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8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5247"/>
        <w:gridCol w:w="1458"/>
        <w:gridCol w:w="18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474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928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2022年“万家”重点用能单位名单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24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镇（街道）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广东罗浮山国药股份有限公司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东阳（博罗）电子有限公司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惠州市嘉良保温材料有限公司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惠州固力水泥集团有限公司博罗分公司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公庄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华通电脑(惠州)有限公司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华通精密线路板（惠州）有限公司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惠州联合铜箔电子材料有限公司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光大环保能源（博罗）有限公司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隆发鞋业(惠州)有限公司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惠州金茂源环保科技有限公司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惠州帅翼驰铝合金新材料有限公司☆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惠州威博精密科技有限公司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惠州市盛达化工有限公司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南亚电子材料(惠州)有限公司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南亚塑胶工业(惠州)有限公司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惠州市彩玉微晶新材有限公司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惠州市盛易木业有限公司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惠州市瑞能热力有限公司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泰山石膏（广东）有限公司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惠州市南钢金属压延有限公司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欣旺达惠州动力新能源有限公司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惠州锂威新能源科技有限公司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广东罗巴克实业有限公司☆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惠州市盈旺精密技术有限公司☆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由县监管调整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</w:t>
            </w:r>
          </w:p>
        </w:tc>
        <w:tc>
          <w:tcPr>
            <w:tcW w:w="524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带☆标记的企业为2022年新增企业。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C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2022-04-28T01:12:39Z</dcterms:created>
  <dc:creator>yh</dc:creator>
  <cp:lastModifiedBy>jinling</cp:lastModifiedBy>
  <dcterms:modified xsi:type="dcterms:W3CDTF">2022-04-28T01:13:00Z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EC910341B89E4330B63954ADD2B82017</vt:lpwstr>
  </property>
</Properties>
</file>