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2201"/>
        <w:gridCol w:w="1720"/>
        <w:gridCol w:w="1691"/>
        <w:gridCol w:w="1675"/>
        <w:gridCol w:w="1315"/>
        <w:gridCol w:w="1766"/>
        <w:gridCol w:w="1972"/>
        <w:gridCol w:w="1371"/>
        <w:gridCol w:w="1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博罗县湖镇镇长旺路28号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湖镇镇供水有限公司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氯酸盐、亚氯酸盐、消毒剂余量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博罗县柏塘镇中心小学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柏塘镇怡强自来水有限公司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9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博罗县石坝镇石坝大道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135号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石坝上善自来水有限公司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博罗县杨侨镇塔下办事处塔下小学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杨侨镇东部六镇供水工程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博罗县罗阳街道桥西四路197号（新世纪市场）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博罗县罗阳街道铁炉巷书院四座罗阳中心小学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博罗县罗阳街道建设路147-149号水厂收费处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博罗县罗阳街道博惠路65号（金田市场）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博罗县罗阳街道春晖苑小区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151"/>
        <w:gridCol w:w="1786"/>
        <w:gridCol w:w="1667"/>
        <w:gridCol w:w="1669"/>
        <w:gridCol w:w="1307"/>
        <w:gridCol w:w="1717"/>
        <w:gridCol w:w="2043"/>
        <w:gridCol w:w="1417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博罗县罗阳街道富华新城小区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氯酸盐、亚氯酸盐、消毒剂余量</w:t>
            </w:r>
          </w:p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博罗县罗阳街道上塘路298号省技工学校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博罗县供水发展总公司水厂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博罗县公庄镇三中中学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公庄镇长源自来水公司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博罗县龙溪街道龙溪中学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博罗县长宁镇广汕路南93号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长宁镇闽恒供水有限公司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博罗县福田镇鸡公坑村东新小组2号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福田镇新科自来水公司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博罗县麻陂镇塘尾小学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麻陂镇中洲城自来水公司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博罗县杨村镇杨新五路88号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杨村镇自来水公司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博罗县石湾镇长锦街3号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石湾镇自来水公司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2127"/>
        <w:gridCol w:w="1799"/>
        <w:gridCol w:w="1664"/>
        <w:gridCol w:w="1664"/>
        <w:gridCol w:w="1290"/>
        <w:gridCol w:w="1829"/>
        <w:gridCol w:w="1950"/>
        <w:gridCol w:w="1499"/>
        <w:gridCol w:w="1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52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19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泰美镇创新路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39号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泰美镇健雄自来水</w:t>
            </w:r>
            <w:r>
              <w:rPr>
                <w:rFonts w:hint="eastAsia" w:ascii="仿宋" w:hAnsi="仿宋" w:eastAsia="仿宋" w:cs="仿宋"/>
                <w:sz w:val="24"/>
              </w:rPr>
              <w:t>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氯酸盐、亚氯酸盐、消毒剂余量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博罗县观音阁镇新建路51号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观音阁镇自来水公司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21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博罗县龙华镇龙华大道西309号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龙华镇自来水厂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22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博罗县罗浮山象山区水电班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罗浮山旅游公司水厂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23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博罗县园洲镇下南村水电路2号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园洲嘉汇供水有限公司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24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博罗县横河镇桥西路76号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横河镇惠和自来水有限公司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25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博罗县龙溪街道龙桥大道2220号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龙溪志旺自来水公司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26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博罗县罗阳街道怡景路罗阳第四中学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罗阳自来水公司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6月9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注：（</w:t>
      </w:r>
      <w:r>
        <w:rPr>
          <w:rFonts w:ascii="仿宋" w:hAnsi="仿宋" w:eastAsia="仿宋" w:cs="仿宋"/>
          <w:sz w:val="24"/>
          <w:szCs w:val="24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）水样采集、保存、运输及检验方法：按照现行《生活饮用水标准检验方法》（</w:t>
      </w:r>
      <w:r>
        <w:rPr>
          <w:rFonts w:ascii="仿宋" w:hAnsi="仿宋" w:eastAsia="仿宋" w:cs="仿宋"/>
          <w:sz w:val="24"/>
          <w:szCs w:val="24"/>
        </w:rPr>
        <w:t>GB/T5750-2006</w:t>
      </w:r>
      <w:r>
        <w:rPr>
          <w:rFonts w:hint="eastAsia" w:ascii="仿宋" w:hAnsi="仿宋" w:eastAsia="仿宋" w:cs="仿宋"/>
          <w:sz w:val="24"/>
          <w:szCs w:val="24"/>
        </w:rPr>
        <w:t>）要求进行。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以《生活饮用水卫生标准》（</w:t>
      </w:r>
      <w:r>
        <w:rPr>
          <w:rFonts w:ascii="仿宋" w:hAnsi="仿宋" w:eastAsia="仿宋" w:cs="仿宋"/>
          <w:sz w:val="24"/>
          <w:szCs w:val="24"/>
        </w:rPr>
        <w:t>GB5749-2006</w:t>
      </w:r>
      <w:r>
        <w:rPr>
          <w:rFonts w:hint="eastAsia" w:ascii="仿宋" w:hAnsi="仿宋" w:eastAsia="仿宋" w:cs="仿宋"/>
          <w:sz w:val="24"/>
          <w:szCs w:val="24"/>
        </w:rPr>
        <w:t>）作为评价标准，检测值在标准限值范围内评价为达标。</w:t>
      </w:r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BF5109"/>
    <w:multiLevelType w:val="singleLevel"/>
    <w:tmpl w:val="4FBF5109"/>
    <w:lvl w:ilvl="0" w:tentative="0">
      <w:start w:val="2"/>
      <w:numFmt w:val="decimal"/>
      <w:suff w:val="nothing"/>
      <w:lvlText w:val="（%1）"/>
      <w:lvlJc w:val="left"/>
      <w:pPr>
        <w:ind w:left="31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1ZmZhYmFmNTIyZDkwZWNlMmY4N2UzMTI5ZTM5NTUifQ=="/>
  </w:docVars>
  <w:rsids>
    <w:rsidRoot w:val="3E824249"/>
    <w:rsid w:val="001D6C6C"/>
    <w:rsid w:val="00721676"/>
    <w:rsid w:val="00E8588B"/>
    <w:rsid w:val="066F1A1A"/>
    <w:rsid w:val="09250A7C"/>
    <w:rsid w:val="0C922817"/>
    <w:rsid w:val="2AA22391"/>
    <w:rsid w:val="2C4C65CE"/>
    <w:rsid w:val="30F0448E"/>
    <w:rsid w:val="3E48351E"/>
    <w:rsid w:val="3E824249"/>
    <w:rsid w:val="3ED74CC3"/>
    <w:rsid w:val="3F9F5DC1"/>
    <w:rsid w:val="44B8188B"/>
    <w:rsid w:val="467C01E6"/>
    <w:rsid w:val="4774083D"/>
    <w:rsid w:val="48722AC3"/>
    <w:rsid w:val="51D62701"/>
    <w:rsid w:val="65E80179"/>
    <w:rsid w:val="6910530C"/>
    <w:rsid w:val="6C973DF6"/>
    <w:rsid w:val="723D432A"/>
    <w:rsid w:val="732C180A"/>
    <w:rsid w:val="75237705"/>
    <w:rsid w:val="78030F90"/>
    <w:rsid w:val="7B47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2529</Words>
  <Characters>2802</Characters>
  <Lines>21</Lines>
  <Paragraphs>6</Paragraphs>
  <TotalTime>10</TotalTime>
  <ScaleCrop>false</ScaleCrop>
  <LinksUpToDate>false</LinksUpToDate>
  <CharactersWithSpaces>2802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2019-12-23T06:23:00Z</dcterms:created>
  <dc:creator>Administrator</dc:creator>
  <cp:lastModifiedBy>东江小鱼儿(宣)</cp:lastModifiedBy>
  <dcterms:modified xsi:type="dcterms:W3CDTF">2022-07-07T02:55:33Z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FA6F35FB23A54643880B92A795F0FD13</vt:lpwstr>
  </property>
</Properties>
</file>