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附件</w:t>
      </w:r>
    </w:p>
    <w:p>
      <w:pPr>
        <w:ind w:firstLine="440" w:firstLineChars="100"/>
        <w:rPr>
          <w:rFonts w:hint="eastAsia" w:ascii="黑体" w:hAnsi="黑体" w:eastAsia="黑体" w:cs="黑体"/>
          <w:color w:val="auto"/>
          <w:sz w:val="44"/>
          <w:szCs w:val="44"/>
          <w:lang w:val="en-US" w:eastAsia="zh-CN" w:bidi="ar-SA"/>
        </w:rPr>
      </w:pPr>
    </w:p>
    <w:p>
      <w:pPr>
        <w:ind w:firstLine="440" w:firstLineChars="100"/>
        <w:rPr>
          <w:rFonts w:hint="eastAsia" w:ascii="黑体" w:hAnsi="黑体" w:eastAsia="黑体" w:cs="黑体"/>
          <w:color w:val="auto"/>
          <w:sz w:val="44"/>
          <w:szCs w:val="44"/>
          <w:lang w:val="en-US" w:eastAsia="zh-CN" w:bidi="ar-SA"/>
        </w:rPr>
      </w:pPr>
    </w:p>
    <w:p>
      <w:pPr>
        <w:ind w:firstLine="440" w:firstLineChars="100"/>
        <w:rPr>
          <w:rFonts w:hint="eastAsia" w:ascii="黑体" w:hAnsi="黑体" w:eastAsia="黑体" w:cs="黑体"/>
          <w:color w:val="auto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 w:bidi="ar-SA"/>
        </w:rPr>
        <w:t>2022年惠州市促进经济高质量发展专项</w:t>
      </w:r>
    </w:p>
    <w:p>
      <w:pPr>
        <w:ind w:firstLine="1320" w:firstLineChars="300"/>
        <w:rPr>
          <w:rFonts w:hint="eastAsia" w:ascii="黑体" w:hAnsi="黑体" w:eastAsia="黑体" w:cs="黑体"/>
          <w:color w:val="auto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 w:bidi="ar-SA"/>
        </w:rPr>
        <w:t>资金（粤港跨境公路运输支持）</w:t>
      </w:r>
    </w:p>
    <w:p>
      <w:pPr>
        <w:ind w:firstLine="3080" w:firstLineChars="700"/>
        <w:rPr>
          <w:rFonts w:hint="eastAsia" w:ascii="黑体" w:hAnsi="黑体" w:eastAsia="黑体" w:cs="黑体"/>
          <w:color w:val="auto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 w:bidi="ar-SA"/>
        </w:rPr>
        <w:t>申报指南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一、支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持对象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在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惠州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市登记注册的企业法人，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且是进出口货物报关单上的境内收发货人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经查询无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不良信用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记录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，按照疫情防控要求在本市作业点或者综合接驳站（接驳点）完成扫码等闭环管理的粤港跨境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公路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运输车次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  <w:t>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二、支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时间</w:t>
      </w:r>
    </w:p>
    <w:p>
      <w:pPr>
        <w:pStyle w:val="2"/>
        <w:numPr>
          <w:ilvl w:val="0"/>
          <w:numId w:val="0"/>
        </w:numPr>
        <w:rPr>
          <w:rFonts w:hint="default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 xml:space="preserve">    2022年6月1日至8月31日，以报关单上的进出口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日期为准。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三、支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持标准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（一）使用粤港跨境公路运输车辆进出口，按每车次单程载货给予不超过 500 元、双程载货给予不超过 1000 元的标准支持。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（二）同一车次存在多个进出口收发货人，按该车次货量比例由申请企业共享补贴（一车存在多个进出口收发货人，根据车次货量比例核算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-SA"/>
        </w:rPr>
        <w:t>，低于100元补贴金额的进出口收发货人不予支持）。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（三）本次专项资金共300万元，将根据实际申报情况，确定每车次最终支持标准及每个企业最高支持金额，补贴金额低于5000元的企业不予支持。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申报材料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 xml:space="preserve">  （一）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粤港跨境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公路运输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ar-SA"/>
        </w:rPr>
        <w:t>支持项目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highlight w:val="none"/>
          <w:lang w:val="en-US" w:eastAsia="zh-CN"/>
        </w:rPr>
        <w:t>申请表（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highlight w:val="none"/>
          <w:lang w:val="en-US" w:eastAsia="zh-CN"/>
        </w:rPr>
        <w:t>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（二）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粤港跨境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公路运输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进出口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 w:bidi="ar-SA"/>
        </w:rPr>
        <w:t>报关单明细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表（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进出口货物报关单复印件及载货清单复印件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，可</w:t>
      </w:r>
      <w:r>
        <w:rPr>
          <w:rFonts w:hint="eastAsia" w:ascii="仿宋" w:hAnsi="仿宋" w:eastAsia="仿宋" w:cs="仿宋"/>
          <w:sz w:val="32"/>
          <w:szCs w:val="32"/>
        </w:rPr>
        <w:t>将资料以扫描档（PDF格式）刻录成光盘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报关单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须对应相应</w:t>
      </w:r>
      <w:r>
        <w:rPr>
          <w:rFonts w:hint="eastAsia" w:ascii="仿宋" w:hAnsi="仿宋" w:eastAsia="仿宋" w:cs="仿宋"/>
          <w:sz w:val="32"/>
          <w:szCs w:val="32"/>
        </w:rPr>
        <w:t>载货清单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，并对应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明细表</w:t>
      </w:r>
      <w:r>
        <w:rPr>
          <w:rFonts w:hint="eastAsia" w:ascii="仿宋" w:hAnsi="仿宋" w:eastAsia="仿宋" w:cs="仿宋"/>
          <w:sz w:val="32"/>
          <w:szCs w:val="32"/>
        </w:rPr>
        <w:t>报关单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号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顺序装订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pStyle w:val="2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（</w:t>
      </w:r>
      <w:r>
        <w:rPr>
          <w:rFonts w:hint="eastAsia" w:ascii="仿宋_GB2312" w:hAnsi="仿宋_GB2312" w:cs="仿宋_GB2312"/>
          <w:color w:val="000000"/>
          <w:sz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企业营业执照复印件；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（五）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其他相关的材料。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企业申报过程中须</w:t>
      </w:r>
      <w:r>
        <w:rPr>
          <w:rFonts w:hint="eastAsia" w:ascii="仿宋" w:hAnsi="仿宋" w:eastAsia="仿宋" w:cs="仿宋"/>
          <w:sz w:val="32"/>
          <w:szCs w:val="32"/>
        </w:rPr>
        <w:t>注意事项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：一是</w:t>
      </w:r>
      <w:r>
        <w:rPr>
          <w:rFonts w:hint="eastAsia" w:ascii="仿宋" w:hAnsi="仿宋" w:eastAsia="仿宋" w:cs="仿宋"/>
          <w:sz w:val="32"/>
          <w:szCs w:val="32"/>
        </w:rPr>
        <w:t>上述提到的货重均指净重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；二是</w:t>
      </w:r>
      <w:r>
        <w:rPr>
          <w:rFonts w:hint="eastAsia" w:ascii="仿宋" w:hAnsi="仿宋" w:eastAsia="仿宋" w:cs="仿宋"/>
          <w:sz w:val="32"/>
          <w:szCs w:val="32"/>
        </w:rPr>
        <w:t>如企业该车次为拼车，须在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明细表和</w:t>
      </w:r>
      <w:r>
        <w:rPr>
          <w:rFonts w:hint="eastAsia" w:ascii="仿宋" w:hAnsi="仿宋" w:eastAsia="仿宋" w:cs="仿宋"/>
          <w:sz w:val="32"/>
          <w:szCs w:val="32"/>
        </w:rPr>
        <w:t>提交该车次报关单上注明，如不注明，一经发现，本车次补贴取消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；三是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以上提交的申报材料均需加盖公章，按顺序排列整理装订成册，否则不予受理。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四、申报、审核和拨付流程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5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企业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按属地原则将申报材料（一式两份）报送至所属县（区）商务主管部门，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并发送明细表（附件2,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EXCEL格式电子文档）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逾期未提供或提供材料的真实性、完整性存在问题而导致无法获得财政资助，其结果由申请企业自行承担。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（二）初审。县（区）商务主管部门对企业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提供的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申报材料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进行初审，审核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重点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包括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申报材料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复印件与原件核对无误（核对后原件退还企业）及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齐全性、申报条件的符合性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等，并对申请补贴的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粤港跨境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公路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运输车次是否具有“跨境安”系统本地扫码记录进行审核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县区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初审后将初审意见、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粤港跨境公路运输支持项目汇总表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（附件3）及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县（区）专项资金申报、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初审情况表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（附件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4）加盖公章，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连同企业申报材料（一式一份）于9月14日前报市商务局外贸科，并发送汇总表(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3，EXCEL格式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电子文档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到邮箱:swjwmk@huizhou.gov.cn。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审核和拨付。市商务局委托第三方中介机构进行评审；市商务局对申报材料和第三方评审机构出具的评审报告进行审核，经局党组会议集体审议通过并进行公示后报市政府审定；根据市政府审定结果，市商务局向市财政局提出资金明细分配计划，市财政局拨付资金到各县区财政局；各县区收到市拨付的资金后，按有关规定及时、足额拨付资金到相关企业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并结合实际情况，建议给予一定比例资金支持此事项。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资金监督和检查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企业收到专项资金后，应按有关财务管理规定做相应的会计处理，建立健全项目和财务档案管理制度，自觉接受有关部门对资金使用情况的审计、监督和检查。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项目资金要确保专款专用，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任何单位不得挤占、截留、挪用专项资金。对违反规定的单位，严格按照有关规定进行处理。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（三）市商务局根据有关规定对专项资金使用情况组织企业进行绩效自评，市财政局组织开展重点绩效评价。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本申报指南由市商务局负责解释。</w:t>
      </w:r>
    </w:p>
    <w:p>
      <w:pPr>
        <w:pStyle w:val="3"/>
        <w:spacing w:line="600" w:lineRule="exact"/>
        <w:ind w:firstLine="1285" w:firstLineChars="400"/>
        <w:rPr>
          <w:rFonts w:hint="eastAsia" w:ascii="仿宋" w:hAnsi="仿宋" w:eastAsia="仿宋" w:cs="仿宋"/>
          <w:b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附件：1、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粤港跨境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公路运输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 w:bidi="ar-SA"/>
        </w:rPr>
        <w:t>支持项目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960" w:firstLineChars="3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粤港跨境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公路运输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进出口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 w:bidi="ar-SA"/>
        </w:rPr>
        <w:t>报关单明细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表</w:t>
      </w:r>
    </w:p>
    <w:p>
      <w:pPr>
        <w:pStyle w:val="2"/>
        <w:ind w:firstLine="960" w:firstLineChars="300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粤港跨境公路运输支持项目汇总表</w:t>
      </w:r>
    </w:p>
    <w:p>
      <w:pPr>
        <w:pStyle w:val="2"/>
        <w:ind w:firstLine="960" w:firstLineChars="300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县（区）专项资金申报、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初审情况表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A1AB6"/>
    <w:rsid w:val="0279101C"/>
    <w:rsid w:val="041C457A"/>
    <w:rsid w:val="078A7321"/>
    <w:rsid w:val="081A53F6"/>
    <w:rsid w:val="08506655"/>
    <w:rsid w:val="15301A9C"/>
    <w:rsid w:val="19903AAB"/>
    <w:rsid w:val="19C7C3ED"/>
    <w:rsid w:val="1A2F41AA"/>
    <w:rsid w:val="1B944F78"/>
    <w:rsid w:val="1DFF5BD6"/>
    <w:rsid w:val="23947C9E"/>
    <w:rsid w:val="2E6260D7"/>
    <w:rsid w:val="2E9F9815"/>
    <w:rsid w:val="30BF578D"/>
    <w:rsid w:val="34581906"/>
    <w:rsid w:val="37954457"/>
    <w:rsid w:val="37BDF695"/>
    <w:rsid w:val="37FB850B"/>
    <w:rsid w:val="3B0A1AB6"/>
    <w:rsid w:val="3D1FC6DE"/>
    <w:rsid w:val="3D6B5089"/>
    <w:rsid w:val="3DE02A38"/>
    <w:rsid w:val="3EC56339"/>
    <w:rsid w:val="3EF78DA7"/>
    <w:rsid w:val="3FC55193"/>
    <w:rsid w:val="3FDEFDF7"/>
    <w:rsid w:val="425917F7"/>
    <w:rsid w:val="44F90683"/>
    <w:rsid w:val="47496CCE"/>
    <w:rsid w:val="491051D0"/>
    <w:rsid w:val="4DB93D98"/>
    <w:rsid w:val="4DFBC74A"/>
    <w:rsid w:val="4FB3A0EC"/>
    <w:rsid w:val="547A47F1"/>
    <w:rsid w:val="54BA5A46"/>
    <w:rsid w:val="56674513"/>
    <w:rsid w:val="59738520"/>
    <w:rsid w:val="5DAD2C09"/>
    <w:rsid w:val="5ECFFFCB"/>
    <w:rsid w:val="5F4F7C61"/>
    <w:rsid w:val="5F9F7960"/>
    <w:rsid w:val="5FFF8C45"/>
    <w:rsid w:val="6191639A"/>
    <w:rsid w:val="651E350F"/>
    <w:rsid w:val="683F6886"/>
    <w:rsid w:val="6B0EDF01"/>
    <w:rsid w:val="6DFFD42B"/>
    <w:rsid w:val="6E504868"/>
    <w:rsid w:val="6F342EAA"/>
    <w:rsid w:val="6F615030"/>
    <w:rsid w:val="6FF2F010"/>
    <w:rsid w:val="70F7B0F8"/>
    <w:rsid w:val="76FF204C"/>
    <w:rsid w:val="77B76FA5"/>
    <w:rsid w:val="7BBF982C"/>
    <w:rsid w:val="7D7F2612"/>
    <w:rsid w:val="7DFDD1C2"/>
    <w:rsid w:val="7DFF8165"/>
    <w:rsid w:val="7EAB6317"/>
    <w:rsid w:val="7ED6F9F1"/>
    <w:rsid w:val="7EE780E7"/>
    <w:rsid w:val="7EEF5A4F"/>
    <w:rsid w:val="7FF716E6"/>
    <w:rsid w:val="7FFA5856"/>
    <w:rsid w:val="7FFA5B7A"/>
    <w:rsid w:val="7FFF93F0"/>
    <w:rsid w:val="87E7309B"/>
    <w:rsid w:val="9FF8035A"/>
    <w:rsid w:val="A6DAB880"/>
    <w:rsid w:val="AA3F60BA"/>
    <w:rsid w:val="BB534BA8"/>
    <w:rsid w:val="BCFFF09F"/>
    <w:rsid w:val="BF5EC628"/>
    <w:rsid w:val="BF9FB4B8"/>
    <w:rsid w:val="BFBB0378"/>
    <w:rsid w:val="BFC50164"/>
    <w:rsid w:val="BFF96450"/>
    <w:rsid w:val="C77ED2F2"/>
    <w:rsid w:val="CBFF6AAC"/>
    <w:rsid w:val="D57F5CC0"/>
    <w:rsid w:val="D6BFA85C"/>
    <w:rsid w:val="D7DE22F9"/>
    <w:rsid w:val="DBD7AFF8"/>
    <w:rsid w:val="DEF4106C"/>
    <w:rsid w:val="DFF77F97"/>
    <w:rsid w:val="E7BFF190"/>
    <w:rsid w:val="E7FD4EE0"/>
    <w:rsid w:val="E9FF931D"/>
    <w:rsid w:val="E9FFFEAD"/>
    <w:rsid w:val="EAADD6D7"/>
    <w:rsid w:val="EAFE7B0E"/>
    <w:rsid w:val="EF71D960"/>
    <w:rsid w:val="F4BF5D29"/>
    <w:rsid w:val="F519F173"/>
    <w:rsid w:val="F5BB6C2E"/>
    <w:rsid w:val="F6DF2531"/>
    <w:rsid w:val="F8CF9E34"/>
    <w:rsid w:val="FAF90229"/>
    <w:rsid w:val="FB6FB4D6"/>
    <w:rsid w:val="FD5D6B64"/>
    <w:rsid w:val="FDFF8646"/>
    <w:rsid w:val="FE3F1D29"/>
    <w:rsid w:val="FEBFBAFA"/>
    <w:rsid w:val="FF377C23"/>
    <w:rsid w:val="FF9F3606"/>
    <w:rsid w:val="FF9F989A"/>
    <w:rsid w:val="FFFF8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0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  <w:style w:type="paragraph" w:styleId="3">
    <w:name w:val="Plain Text"/>
    <w:basedOn w:val="1"/>
    <w:qFormat/>
    <w:uiPriority w:val="0"/>
    <w:rPr>
      <w:rFonts w:ascii="宋体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市商务局</Company>
  <Pages>1</Pages>
  <Words>0</Words>
  <Characters>0</Characters>
  <Lines>0</Lines>
  <Paragraphs>0</Paragraphs>
  <TotalTime>141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2022-06-20T09:24:00Z</dcterms:created>
  <dc:creator>曹华琼</dc:creator>
  <cp:lastModifiedBy>曹华琼</cp:lastModifiedBy>
  <cp:lastPrinted>2022-07-21T01:13:00Z</cp:lastPrinted>
  <dcterms:modified xsi:type="dcterms:W3CDTF">2022-07-21T08:41:19Z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