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博罗县应急管理专家组成员名单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排名不分先后）</w:t>
      </w:r>
    </w:p>
    <w:p>
      <w:pPr>
        <w:pStyle w:val="2"/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4"/>
        <w:tblW w:w="9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8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事故灾难类32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李耀明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惠州市城市燃气发展有限公司客户中心经理，城市燃气施工高工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刘铭雷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博罗深能燃气有限公司部门经理，工程师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樊　龙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博罗深能燃气有限公司站长，工程师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　明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博罗深能燃气有限公司安全技术部经理，化工工程工程师，注册安全工程师，中级经济师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何雨甘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博罗县安全生产协会秘书长，注册安全工程师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翟宏超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韩志祥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薛素平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任永辉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博罗县安全生产协会，高级工程师，注册安全工程师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魏永文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博罗县安全生产协会，注册安全工程师，高级机电一体化工程师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　冰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　峰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廖玉书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博罗县安全生产协会，爆破工程师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黄丽容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博罗县安全生产协会，安全工程高工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廖小林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惠州伊斯科新材料科技发展有限公司HSE部总监，中级工程师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卢海燕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博罗县环境保护监测站站长，高级工程师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张慰旋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博罗县环境科学研究所所长，环境监测与环评高级工程师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钟永光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惠州市生态环境局博罗分局执法三大队负责人，环保工程师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虞林瑞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广东科旭检测评价技术服务有限公司技术负责人，高级工程师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周志洪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博罗县永恒运输公司经理，危险品运输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陈桂彬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博罗县消防救援大队，初级专业技术职务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　帅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博罗县住建局，高级工程师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廖文恒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博罗县公安局交通警察大队，大队长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温天荣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博罗县公安局交通警察大队，副大队长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詹方明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博罗县应急管理局总工程师，高级工程师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潘庆辉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博罗县安全生产应急救援指挥中心主任，高级工程师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沈瑞锡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博罗县供电局博罗县供电局生产计划部，工程师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吴保良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博罗县供电局配网安全专责，工程师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罗石灶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中国电信博罗分公司客响维护部副经理，通信工程助理工程师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陈培源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博罗县市场监督管理局特种设备安全监察股，股长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陈亮辉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惠州大亚湾环境水务集团有限公司部门负责人，一级安全评价师，注册安全工程师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古文中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大亚湾石化区环保发展有限公司副总经理，高级工程师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公共卫生类8人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李耀灯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博罗县120急救指挥中心主任，副主任医师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邓寿平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博罗县疾病预防控制中心中心副主任，副主任医师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邱贵平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博罗县疾病预防控制中心，副主任医师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钟伟峰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博罗县疾病预防控制中心中心副主任，副主任技师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李世杰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博罗县第二人民医院医防办主任，主管医师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　胜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博罗县人民医院急诊内科主任，副主任医师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杨永莲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博罗县人民医院感染管理部副主任，副主任医师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孟现成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博罗县动物检验检疫所副所长，高级畜牧师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自然灾害类16人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陈仕祥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博罗县林业局二级主任科员，工程师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李仕青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博罗县林业局自然保护地和防火管理股，股长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胡孝奎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广东省有色金属地质局九三八队所长，地质矿产勘查高级工程师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　深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广东省有色金属地质局九三八队副所长，地质矿产勘查工程师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黄文军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博罗县水利局总工程师，高级工程师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翟月娥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博罗县水利局，高级工程师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彭伟雄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博罗县水利局，高级工程师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何国辉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博罗县市政园林事务中心，总工程师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谢国来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博罗县市政园林事务中心，排水所所长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孙军勇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博罗县市政园林事务中心，生产技术股副股长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戴少平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博罗县市政园林事务中心副主任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　亮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博罗县显岗水库管理局副局长，高级工程师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陈永强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博罗县城东江大堤管理所所长，高级工程师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周兆丁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博罗县气象局副局长，高级工程师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姚德浩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中国电信博罗公司政企客户信息化中心经理，高级工程师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李鹏书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广东省水文局博罗县水文中心主任，高级工程师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社会安全类2人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龚嘉新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博罗县委政法委员会维稳指导股，股长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马爱萍</w:t>
            </w:r>
          </w:p>
        </w:tc>
        <w:tc>
          <w:tcPr>
            <w:tcW w:w="8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惠州市应急管理局（退休），高级工程师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17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5NmRkYWJmNGE3NDljZjEyYzE3NjBlMDU1YjdkMjIifQ=="/>
  </w:docVars>
  <w:rsids>
    <w:rsidRoot w:val="00000000"/>
    <w:rsid w:val="126E269F"/>
    <w:rsid w:val="15485BF0"/>
    <w:rsid w:val="3F891B96"/>
    <w:rsid w:val="4DE95AE7"/>
    <w:rsid w:val="5BA8678C"/>
    <w:rsid w:val="61C5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60"/>
      <w:ind w:left="72" w:leftChars="30" w:right="72" w:rightChars="30"/>
      <w:jc w:val="center"/>
    </w:pPr>
    <w:rPr>
      <w:sz w:val="21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1390</Words>
  <Characters>1396</Characters>
  <Lines>0</Lines>
  <Paragraphs>0</Paragraphs>
  <TotalTime>0</TotalTime>
  <ScaleCrop>false</ScaleCrop>
  <LinksUpToDate>false</LinksUpToDate>
  <CharactersWithSpaces>1404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2022-08-24T02:38:00Z</dcterms:created>
  <dc:creator>lenovo</dc:creator>
  <cp:lastModifiedBy>Jh</cp:lastModifiedBy>
  <dcterms:modified xsi:type="dcterms:W3CDTF">2022-08-24T02:51:15Z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9B8FD3A4D495483C955E6B865136C9E6</vt:lpwstr>
  </property>
</Properties>
</file>