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年惠州市规范化幼儿园验收通过名单</w:t>
      </w:r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共5所）</w:t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博罗县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公庄鹊楼</w:t>
      </w:r>
      <w:r>
        <w:rPr>
          <w:rFonts w:hint="eastAsia" w:ascii="仿宋" w:hAnsi="仿宋" w:eastAsia="仿宋" w:cs="仿宋"/>
          <w:sz w:val="32"/>
          <w:szCs w:val="32"/>
        </w:rPr>
        <w:t>幼儿园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博罗县柏塘镇宝臣幼儿园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博罗县罗阳童年幼儿园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博罗县石湾镇时代骄子幼儿园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有限公司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博罗县石湾镇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英皇</w:t>
      </w:r>
      <w:r>
        <w:rPr>
          <w:rFonts w:hint="eastAsia" w:ascii="仿宋" w:hAnsi="仿宋" w:eastAsia="仿宋" w:cs="仿宋"/>
          <w:sz w:val="32"/>
          <w:szCs w:val="32"/>
        </w:rPr>
        <w:t>幼儿园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有限公司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p/>
    <w:sectPr>
      <w:headerReference r:id="rId3" w:type="default"/>
      <w:footerReference r:id="rId4" w:type="default"/>
      <w:footerReference r:id="rId5" w:type="even"/>
      <w:pgSz w:w="11906" w:h="16838"/>
      <w:pgMar w:top="1134" w:right="1417" w:bottom="1134" w:left="1417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/>
      </w:rPr>
    </w:pPr>
    <w:r>
      <w:rPr>
        <w:rFonts w:hint="eastAsia"/>
        <w:bdr w:val="single" w:color="auto" w:sz="4" w:space="0"/>
      </w:rPr>
      <w:t>网络发文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881540"/>
    <w:rsid w:val="2918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2022-10-28T07:07:00Z</dcterms:created>
  <dc:creator>Administrator</dc:creator>
  <cp:lastModifiedBy>徐顺友</cp:lastModifiedBy>
  <dcterms:modified xsi:type="dcterms:W3CDTF">2022-10-28T07:08:56Z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