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B82" w:rsidRPr="0071577B" w:rsidRDefault="00506B00">
      <w:pPr>
        <w:jc w:val="center"/>
        <w:rPr>
          <w:rFonts w:ascii="Times New Roman" w:hAnsi="Times New Roman"/>
          <w:sz w:val="32"/>
          <w:szCs w:val="32"/>
        </w:rPr>
      </w:pPr>
      <w:r w:rsidRPr="0071577B">
        <w:rPr>
          <w:rFonts w:ascii="Times New Roman" w:hAnsi="Times New Roman" w:hint="eastAsia"/>
          <w:sz w:val="32"/>
          <w:szCs w:val="32"/>
        </w:rPr>
        <w:t>博罗县</w:t>
      </w:r>
      <w:r w:rsidRPr="0071577B">
        <w:rPr>
          <w:rFonts w:ascii="Times New Roman" w:hAnsi="Times New Roman"/>
          <w:sz w:val="32"/>
          <w:szCs w:val="32"/>
        </w:rPr>
        <w:t>202</w:t>
      </w:r>
      <w:r w:rsidR="00A65516">
        <w:rPr>
          <w:rFonts w:ascii="Times New Roman" w:hAnsi="Times New Roman"/>
          <w:sz w:val="32"/>
          <w:szCs w:val="32"/>
        </w:rPr>
        <w:t>2</w:t>
      </w:r>
      <w:r w:rsidRPr="0071577B">
        <w:rPr>
          <w:rFonts w:ascii="Times New Roman" w:hAnsi="Times New Roman"/>
          <w:sz w:val="32"/>
          <w:szCs w:val="32"/>
        </w:rPr>
        <w:t>年</w:t>
      </w:r>
      <w:r w:rsidRPr="0071577B">
        <w:rPr>
          <w:rFonts w:ascii="Times New Roman" w:hAnsi="Times New Roman" w:hint="eastAsia"/>
          <w:sz w:val="32"/>
          <w:szCs w:val="32"/>
        </w:rPr>
        <w:t>环境质量</w:t>
      </w:r>
      <w:r w:rsidR="00BF369C">
        <w:rPr>
          <w:rFonts w:ascii="Times New Roman" w:hAnsi="Times New Roman" w:hint="eastAsia"/>
          <w:sz w:val="32"/>
          <w:szCs w:val="32"/>
        </w:rPr>
        <w:t>状况公报</w:t>
      </w:r>
      <w:bookmarkStart w:id="0" w:name="_GoBack"/>
      <w:bookmarkEnd w:id="0"/>
    </w:p>
    <w:p w:rsidR="00805B82" w:rsidRPr="0071577B" w:rsidRDefault="00805B82">
      <w:pPr>
        <w:rPr>
          <w:rFonts w:ascii="Times New Roman" w:hAnsi="Times New Roman"/>
          <w:sz w:val="28"/>
          <w:szCs w:val="28"/>
        </w:rPr>
      </w:pPr>
    </w:p>
    <w:p w:rsidR="00805B82" w:rsidRPr="0071577B" w:rsidRDefault="00506B00" w:rsidP="009B10C1">
      <w:pPr>
        <w:pStyle w:val="a6"/>
        <w:spacing w:line="520" w:lineRule="exact"/>
        <w:ind w:leftChars="200" w:left="420" w:firstLineChars="0" w:firstLine="0"/>
        <w:rPr>
          <w:rFonts w:ascii="Times New Roman" w:hAnsi="Times New Roman"/>
          <w:sz w:val="28"/>
          <w:szCs w:val="28"/>
        </w:rPr>
      </w:pPr>
      <w:bookmarkStart w:id="1" w:name="OLE_LINK1"/>
      <w:r w:rsidRPr="0071577B">
        <w:rPr>
          <w:rFonts w:ascii="Times New Roman" w:hAnsi="Times New Roman" w:hint="eastAsia"/>
          <w:sz w:val="28"/>
          <w:szCs w:val="28"/>
        </w:rPr>
        <w:t>一、大气环境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（一）空气质量状况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博罗县城</w:t>
      </w:r>
      <w:r w:rsidRPr="0071577B">
        <w:rPr>
          <w:rFonts w:ascii="Times New Roman" w:hAnsi="Times New Roman" w:hint="eastAsia"/>
          <w:sz w:val="28"/>
          <w:szCs w:val="28"/>
        </w:rPr>
        <w:t>202</w:t>
      </w:r>
      <w:r w:rsidR="00A65516">
        <w:rPr>
          <w:rFonts w:ascii="Times New Roman" w:hAnsi="Times New Roman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年环境空气有效监测天数为</w:t>
      </w:r>
      <w:r w:rsidRPr="0071577B">
        <w:rPr>
          <w:rFonts w:ascii="Times New Roman" w:hAnsi="Times New Roman" w:hint="eastAsia"/>
          <w:sz w:val="28"/>
          <w:szCs w:val="28"/>
        </w:rPr>
        <w:t>34</w:t>
      </w:r>
      <w:r w:rsidR="00A65516">
        <w:rPr>
          <w:rFonts w:ascii="Times New Roman" w:hAnsi="Times New Roman" w:hint="eastAsia"/>
          <w:sz w:val="28"/>
          <w:szCs w:val="28"/>
        </w:rPr>
        <w:t>9</w:t>
      </w:r>
      <w:r w:rsidRPr="0071577B">
        <w:rPr>
          <w:rFonts w:ascii="Times New Roman" w:hAnsi="Times New Roman" w:hint="eastAsia"/>
          <w:sz w:val="28"/>
          <w:szCs w:val="28"/>
        </w:rPr>
        <w:t>天，</w:t>
      </w:r>
      <w:r w:rsidR="004519ED" w:rsidRPr="0071577B">
        <w:rPr>
          <w:rFonts w:ascii="Times New Roman" w:hAnsi="Times New Roman" w:hint="eastAsia"/>
          <w:sz w:val="28"/>
          <w:szCs w:val="28"/>
        </w:rPr>
        <w:t>优良</w:t>
      </w:r>
      <w:r w:rsidRPr="0071577B">
        <w:rPr>
          <w:rFonts w:ascii="Times New Roman" w:hAnsi="Times New Roman" w:hint="eastAsia"/>
          <w:sz w:val="28"/>
          <w:szCs w:val="28"/>
        </w:rPr>
        <w:t>天数</w:t>
      </w:r>
      <w:r w:rsidR="00A65516">
        <w:rPr>
          <w:rFonts w:ascii="Times New Roman" w:hAnsi="Times New Roman" w:hint="eastAsia"/>
          <w:sz w:val="28"/>
          <w:szCs w:val="28"/>
        </w:rPr>
        <w:t>329</w:t>
      </w:r>
      <w:r w:rsidRPr="0071577B">
        <w:rPr>
          <w:rFonts w:ascii="Times New Roman" w:hAnsi="Times New Roman" w:hint="eastAsia"/>
          <w:sz w:val="28"/>
          <w:szCs w:val="28"/>
        </w:rPr>
        <w:t>天</w:t>
      </w:r>
      <w:r w:rsidR="004519ED" w:rsidRPr="0071577B">
        <w:rPr>
          <w:rFonts w:ascii="Times New Roman" w:hAnsi="Times New Roman" w:hint="eastAsia"/>
          <w:sz w:val="28"/>
          <w:szCs w:val="28"/>
        </w:rPr>
        <w:t>（</w:t>
      </w:r>
      <w:r w:rsidR="003065E8" w:rsidRPr="0071577B">
        <w:rPr>
          <w:rFonts w:ascii="Times New Roman" w:hAnsi="Times New Roman" w:hint="eastAsia"/>
          <w:sz w:val="28"/>
          <w:szCs w:val="28"/>
        </w:rPr>
        <w:t>优良率</w:t>
      </w:r>
      <w:r w:rsidRPr="0071577B">
        <w:rPr>
          <w:rFonts w:ascii="Times New Roman" w:hAnsi="Times New Roman" w:hint="eastAsia"/>
          <w:sz w:val="28"/>
          <w:szCs w:val="28"/>
        </w:rPr>
        <w:t>为</w:t>
      </w:r>
      <w:r w:rsidRPr="0071577B">
        <w:rPr>
          <w:rFonts w:ascii="Times New Roman" w:hAnsi="Times New Roman" w:hint="eastAsia"/>
          <w:sz w:val="28"/>
          <w:szCs w:val="28"/>
        </w:rPr>
        <w:t>9</w:t>
      </w:r>
      <w:r w:rsidR="00A65516">
        <w:rPr>
          <w:rFonts w:ascii="Times New Roman" w:hAnsi="Times New Roman" w:hint="eastAsia"/>
          <w:sz w:val="28"/>
          <w:szCs w:val="28"/>
        </w:rPr>
        <w:t>4.3</w:t>
      </w:r>
      <w:r w:rsidRPr="0071577B">
        <w:rPr>
          <w:rFonts w:ascii="Times New Roman" w:hAnsi="Times New Roman" w:hint="eastAsia"/>
          <w:sz w:val="28"/>
          <w:szCs w:val="28"/>
        </w:rPr>
        <w:t>%</w:t>
      </w:r>
      <w:r w:rsidR="004519ED" w:rsidRPr="0071577B">
        <w:rPr>
          <w:rFonts w:ascii="Times New Roman" w:hAnsi="Times New Roman" w:hint="eastAsia"/>
          <w:sz w:val="28"/>
          <w:szCs w:val="28"/>
        </w:rPr>
        <w:t>）</w:t>
      </w:r>
      <w:r w:rsidR="00B940D6" w:rsidRPr="0071577B">
        <w:rPr>
          <w:rFonts w:ascii="Times New Roman" w:hAnsi="Times New Roman" w:hint="eastAsia"/>
          <w:sz w:val="28"/>
          <w:szCs w:val="28"/>
        </w:rPr>
        <w:t>，</w:t>
      </w:r>
      <w:r w:rsidR="004519ED" w:rsidRPr="0071577B">
        <w:rPr>
          <w:rFonts w:ascii="Times New Roman" w:hAnsi="Times New Roman" w:hint="eastAsia"/>
          <w:sz w:val="28"/>
          <w:szCs w:val="28"/>
        </w:rPr>
        <w:t>另有</w:t>
      </w:r>
      <w:r w:rsidRPr="0071577B">
        <w:rPr>
          <w:rFonts w:ascii="Times New Roman" w:hAnsi="Times New Roman" w:hint="eastAsia"/>
          <w:sz w:val="28"/>
          <w:szCs w:val="28"/>
        </w:rPr>
        <w:t>轻度污染</w:t>
      </w:r>
      <w:r w:rsidRPr="0071577B">
        <w:rPr>
          <w:rFonts w:ascii="Times New Roman" w:hAnsi="Times New Roman" w:hint="eastAsia"/>
          <w:sz w:val="28"/>
          <w:szCs w:val="28"/>
        </w:rPr>
        <w:t>1</w:t>
      </w:r>
      <w:r w:rsidR="00A65516">
        <w:rPr>
          <w:rFonts w:ascii="Times New Roman" w:hAnsi="Times New Roman" w:hint="eastAsia"/>
          <w:sz w:val="28"/>
          <w:szCs w:val="28"/>
        </w:rPr>
        <w:t>9</w:t>
      </w:r>
      <w:r w:rsidR="00A65516">
        <w:rPr>
          <w:rFonts w:ascii="Times New Roman" w:hAnsi="Times New Roman" w:hint="eastAsia"/>
          <w:sz w:val="28"/>
          <w:szCs w:val="28"/>
        </w:rPr>
        <w:t>天，中度污染</w:t>
      </w:r>
      <w:r w:rsidR="00A65516">
        <w:rPr>
          <w:rFonts w:ascii="Times New Roman" w:hAnsi="Times New Roman" w:hint="eastAsia"/>
          <w:sz w:val="28"/>
          <w:szCs w:val="28"/>
        </w:rPr>
        <w:t>1</w:t>
      </w:r>
      <w:r w:rsidR="00A65516">
        <w:rPr>
          <w:rFonts w:ascii="Times New Roman" w:hAnsi="Times New Roman" w:hint="eastAsia"/>
          <w:sz w:val="28"/>
          <w:szCs w:val="28"/>
        </w:rPr>
        <w:t>天</w:t>
      </w:r>
      <w:r w:rsidRPr="0071577B">
        <w:rPr>
          <w:rFonts w:ascii="Times New Roman" w:hAnsi="Times New Roman" w:hint="eastAsia"/>
          <w:sz w:val="28"/>
          <w:szCs w:val="28"/>
        </w:rPr>
        <w:t>。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二、水环境</w:t>
      </w:r>
    </w:p>
    <w:bookmarkEnd w:id="1"/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（一）水环境质量状况</w:t>
      </w:r>
    </w:p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1</w:t>
      </w:r>
      <w:r w:rsidRPr="0071577B">
        <w:rPr>
          <w:rFonts w:ascii="Times New Roman" w:hAnsi="Times New Roman" w:hint="eastAsia"/>
          <w:sz w:val="28"/>
          <w:szCs w:val="28"/>
        </w:rPr>
        <w:t>、主要江河水质状况</w:t>
      </w:r>
    </w:p>
    <w:p w:rsidR="003065E8" w:rsidRPr="0071577B" w:rsidRDefault="003065E8" w:rsidP="0071577B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202</w:t>
      </w:r>
      <w:r w:rsidR="00A65516">
        <w:rPr>
          <w:rFonts w:ascii="Times New Roman" w:hAnsi="Times New Roman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年，东江干流（博罗段）</w:t>
      </w:r>
      <w:r w:rsidR="00270E43" w:rsidRPr="0071577B">
        <w:rPr>
          <w:rFonts w:ascii="Times New Roman" w:hAnsi="Times New Roman" w:hint="eastAsia"/>
          <w:sz w:val="28"/>
          <w:szCs w:val="28"/>
        </w:rPr>
        <w:t>年均值均达到国家《地表水环境质量标准》（</w:t>
      </w:r>
      <w:r w:rsidR="00270E43" w:rsidRPr="0071577B">
        <w:rPr>
          <w:rFonts w:ascii="Times New Roman" w:hAnsi="Times New Roman" w:hint="eastAsia"/>
          <w:sz w:val="28"/>
          <w:szCs w:val="28"/>
        </w:rPr>
        <w:t>GB3838-2002</w:t>
      </w:r>
      <w:r w:rsidR="00270E43" w:rsidRPr="0071577B">
        <w:rPr>
          <w:rFonts w:ascii="Times New Roman" w:hAnsi="Times New Roman" w:hint="eastAsia"/>
          <w:sz w:val="28"/>
          <w:szCs w:val="28"/>
        </w:rPr>
        <w:t>）中Ⅱ类水质标准，水质优</w:t>
      </w:r>
      <w:r w:rsidR="00270E43">
        <w:rPr>
          <w:rFonts w:ascii="Times New Roman" w:hAnsi="Times New Roman" w:hint="eastAsia"/>
          <w:sz w:val="28"/>
          <w:szCs w:val="28"/>
        </w:rPr>
        <w:t>；</w:t>
      </w:r>
      <w:r w:rsidR="0071577B" w:rsidRPr="0071577B">
        <w:rPr>
          <w:rFonts w:ascii="Times New Roman" w:hAnsi="Times New Roman" w:hint="eastAsia"/>
          <w:sz w:val="28"/>
          <w:szCs w:val="28"/>
        </w:rPr>
        <w:t>公庄河及沙河</w:t>
      </w:r>
      <w:r w:rsidRPr="0071577B">
        <w:rPr>
          <w:rFonts w:ascii="Times New Roman" w:hAnsi="Times New Roman" w:hint="eastAsia"/>
          <w:sz w:val="28"/>
          <w:szCs w:val="28"/>
        </w:rPr>
        <w:t>年均值</w:t>
      </w:r>
      <w:r w:rsidR="0071577B" w:rsidRPr="0071577B">
        <w:rPr>
          <w:rFonts w:ascii="Times New Roman" w:hAnsi="Times New Roman" w:hint="eastAsia"/>
          <w:sz w:val="28"/>
          <w:szCs w:val="28"/>
        </w:rPr>
        <w:t>均达到</w:t>
      </w:r>
      <w:r w:rsidR="001B548D" w:rsidRPr="0071577B">
        <w:rPr>
          <w:rFonts w:ascii="Times New Roman" w:hAnsi="Times New Roman" w:hint="eastAsia"/>
          <w:sz w:val="28"/>
          <w:szCs w:val="28"/>
        </w:rPr>
        <w:t>国家</w:t>
      </w:r>
      <w:r w:rsidRPr="0071577B">
        <w:rPr>
          <w:rFonts w:ascii="Times New Roman" w:hAnsi="Times New Roman" w:hint="eastAsia"/>
          <w:sz w:val="28"/>
          <w:szCs w:val="28"/>
        </w:rPr>
        <w:t>《地表水环境质量标准</w:t>
      </w:r>
      <w:r w:rsidR="004519ED" w:rsidRPr="0071577B">
        <w:rPr>
          <w:rFonts w:ascii="Times New Roman" w:hAnsi="Times New Roman" w:hint="eastAsia"/>
          <w:sz w:val="28"/>
          <w:szCs w:val="28"/>
        </w:rPr>
        <w:t>》</w:t>
      </w:r>
      <w:r w:rsidRPr="0071577B">
        <w:rPr>
          <w:rFonts w:ascii="Times New Roman" w:hAnsi="Times New Roman" w:hint="eastAsia"/>
          <w:sz w:val="28"/>
          <w:szCs w:val="28"/>
        </w:rPr>
        <w:t>（</w:t>
      </w:r>
      <w:r w:rsidRPr="0071577B">
        <w:rPr>
          <w:rFonts w:ascii="Times New Roman" w:hAnsi="Times New Roman" w:hint="eastAsia"/>
          <w:sz w:val="28"/>
          <w:szCs w:val="28"/>
        </w:rPr>
        <w:t>GB3838-2002</w:t>
      </w:r>
      <w:r w:rsidR="004519ED" w:rsidRPr="0071577B">
        <w:rPr>
          <w:rFonts w:ascii="Times New Roman" w:hAnsi="Times New Roman" w:hint="eastAsia"/>
          <w:sz w:val="28"/>
          <w:szCs w:val="28"/>
        </w:rPr>
        <w:t>）中</w:t>
      </w:r>
      <w:r w:rsidR="00270E43">
        <w:rPr>
          <w:rFonts w:ascii="宋体" w:hAnsi="宋体" w:hint="eastAsia"/>
          <w:sz w:val="28"/>
          <w:szCs w:val="28"/>
        </w:rPr>
        <w:t>Ⅲ</w:t>
      </w:r>
      <w:r w:rsidRPr="0071577B">
        <w:rPr>
          <w:rFonts w:ascii="Times New Roman" w:hAnsi="Times New Roman" w:hint="eastAsia"/>
          <w:sz w:val="28"/>
          <w:szCs w:val="28"/>
        </w:rPr>
        <w:t>类水质标准</w:t>
      </w:r>
      <w:r w:rsidR="0071577B" w:rsidRPr="0071577B">
        <w:rPr>
          <w:rFonts w:ascii="Times New Roman" w:hAnsi="Times New Roman" w:hint="eastAsia"/>
          <w:sz w:val="28"/>
          <w:szCs w:val="28"/>
        </w:rPr>
        <w:t>，水质优</w:t>
      </w:r>
      <w:r w:rsidR="00270E43">
        <w:rPr>
          <w:rFonts w:ascii="Times New Roman" w:hAnsi="Times New Roman" w:hint="eastAsia"/>
          <w:sz w:val="28"/>
          <w:szCs w:val="28"/>
        </w:rPr>
        <w:t>良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。</w:t>
      </w:r>
    </w:p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、主要饮用水源水质状况</w:t>
      </w:r>
    </w:p>
    <w:p w:rsidR="0071577B" w:rsidRPr="0071577B" w:rsidRDefault="003065E8" w:rsidP="0071577B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202</w:t>
      </w:r>
      <w:r w:rsidR="00A65516">
        <w:rPr>
          <w:rFonts w:ascii="Times New Roman" w:hAnsi="Times New Roman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年我县</w:t>
      </w:r>
      <w:r w:rsidR="00A65516">
        <w:rPr>
          <w:rFonts w:ascii="Times New Roman" w:hAnsi="Times New Roman"/>
          <w:sz w:val="28"/>
          <w:szCs w:val="28"/>
        </w:rPr>
        <w:t>20</w:t>
      </w:r>
      <w:r w:rsidRPr="0071577B">
        <w:rPr>
          <w:rFonts w:ascii="Times New Roman" w:hAnsi="Times New Roman" w:hint="eastAsia"/>
          <w:sz w:val="28"/>
          <w:szCs w:val="28"/>
        </w:rPr>
        <w:t>个主要饮用水源地年均值</w:t>
      </w:r>
      <w:r w:rsidR="0071577B" w:rsidRPr="0071577B">
        <w:rPr>
          <w:rFonts w:ascii="Times New Roman" w:hAnsi="Times New Roman" w:hint="eastAsia"/>
          <w:sz w:val="28"/>
          <w:szCs w:val="28"/>
        </w:rPr>
        <w:t>均达到国家《地表水环境质量标准》（</w:t>
      </w:r>
      <w:r w:rsidR="0071577B" w:rsidRPr="0071577B">
        <w:rPr>
          <w:rFonts w:ascii="Times New Roman" w:hAnsi="Times New Roman" w:hint="eastAsia"/>
          <w:sz w:val="28"/>
          <w:szCs w:val="28"/>
        </w:rPr>
        <w:t>GB3838-2002</w:t>
      </w:r>
      <w:r w:rsidR="0071577B" w:rsidRPr="0071577B">
        <w:rPr>
          <w:rFonts w:ascii="Times New Roman" w:hAnsi="Times New Roman" w:hint="eastAsia"/>
          <w:sz w:val="28"/>
          <w:szCs w:val="28"/>
        </w:rPr>
        <w:t>）中</w:t>
      </w:r>
      <w:r w:rsidR="00270E43">
        <w:rPr>
          <w:rFonts w:ascii="宋体" w:hAnsi="宋体" w:hint="eastAsia"/>
          <w:sz w:val="28"/>
          <w:szCs w:val="28"/>
        </w:rPr>
        <w:t>Ⅲ</w:t>
      </w:r>
      <w:r w:rsidR="0071577B" w:rsidRPr="0071577B">
        <w:rPr>
          <w:rFonts w:ascii="Times New Roman" w:hAnsi="Times New Roman" w:hint="eastAsia"/>
          <w:sz w:val="28"/>
          <w:szCs w:val="28"/>
        </w:rPr>
        <w:t>类水质标准，</w:t>
      </w:r>
      <w:r w:rsidRPr="0071577B">
        <w:rPr>
          <w:rFonts w:ascii="Times New Roman" w:hAnsi="Times New Roman" w:hint="eastAsia"/>
          <w:sz w:val="28"/>
          <w:szCs w:val="28"/>
        </w:rPr>
        <w:t>水质优</w:t>
      </w:r>
      <w:r w:rsidR="00270E43">
        <w:rPr>
          <w:rFonts w:ascii="Times New Roman" w:hAnsi="Times New Roman" w:hint="eastAsia"/>
          <w:sz w:val="28"/>
          <w:szCs w:val="28"/>
        </w:rPr>
        <w:t>良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。</w:t>
      </w:r>
    </w:p>
    <w:p w:rsidR="00805B82" w:rsidRPr="0071577B" w:rsidRDefault="00506B00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三、声环境</w:t>
      </w:r>
    </w:p>
    <w:p w:rsidR="0071577B" w:rsidRPr="0071577B" w:rsidRDefault="00C369FB" w:rsidP="009B10C1">
      <w:pPr>
        <w:spacing w:line="520" w:lineRule="exact"/>
        <w:ind w:firstLineChars="200" w:firstLine="56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hint="eastAsia"/>
          <w:sz w:val="28"/>
          <w:szCs w:val="28"/>
        </w:rPr>
        <w:t>2022</w:t>
      </w:r>
      <w:r>
        <w:rPr>
          <w:rFonts w:ascii="Times New Roman" w:hAnsi="Times New Roman" w:hint="eastAsia"/>
          <w:sz w:val="28"/>
          <w:szCs w:val="28"/>
        </w:rPr>
        <w:t>年</w:t>
      </w:r>
      <w:r w:rsidR="009B10C1" w:rsidRPr="0071577B">
        <w:rPr>
          <w:rFonts w:ascii="Times New Roman" w:hAnsi="Times New Roman" w:hint="eastAsia"/>
          <w:sz w:val="28"/>
          <w:szCs w:val="28"/>
        </w:rPr>
        <w:t>博罗县城区域</w:t>
      </w:r>
      <w:r w:rsidR="0071577B" w:rsidRPr="0071577B">
        <w:rPr>
          <w:rFonts w:ascii="Times New Roman" w:hAnsi="Times New Roman" w:hint="eastAsia"/>
          <w:sz w:val="28"/>
          <w:szCs w:val="28"/>
        </w:rPr>
        <w:t>声</w:t>
      </w:r>
      <w:r w:rsidR="009B10C1" w:rsidRPr="0071577B">
        <w:rPr>
          <w:rFonts w:ascii="Times New Roman" w:hAnsi="Times New Roman" w:hint="eastAsia"/>
          <w:sz w:val="28"/>
          <w:szCs w:val="28"/>
        </w:rPr>
        <w:t>环境</w:t>
      </w:r>
      <w:r w:rsidR="0071577B" w:rsidRPr="0071577B">
        <w:rPr>
          <w:rFonts w:ascii="Times New Roman" w:hAnsi="Times New Roman" w:hint="eastAsia"/>
          <w:sz w:val="28"/>
          <w:szCs w:val="28"/>
        </w:rPr>
        <w:t>质量昼间</w:t>
      </w:r>
      <w:r w:rsidR="009B10C1" w:rsidRPr="0071577B">
        <w:rPr>
          <w:rFonts w:ascii="Times New Roman" w:hAnsi="Times New Roman" w:hint="eastAsia"/>
          <w:sz w:val="28"/>
          <w:szCs w:val="28"/>
        </w:rPr>
        <w:t>1</w:t>
      </w:r>
      <w:r w:rsidR="009B10C1" w:rsidRPr="0071577B">
        <w:rPr>
          <w:rFonts w:ascii="Times New Roman" w:hAnsi="Times New Roman" w:hint="eastAsia"/>
          <w:sz w:val="28"/>
          <w:szCs w:val="28"/>
        </w:rPr>
        <w:t>类区平均等效声级值为</w:t>
      </w:r>
      <w:r w:rsidR="009B10C1" w:rsidRPr="0071577B">
        <w:rPr>
          <w:rFonts w:ascii="Times New Roman" w:hAnsi="Times New Roman" w:hint="eastAsia"/>
          <w:sz w:val="28"/>
          <w:szCs w:val="28"/>
        </w:rPr>
        <w:t>5</w:t>
      </w:r>
      <w:r>
        <w:rPr>
          <w:rFonts w:ascii="Times New Roman" w:hAnsi="Times New Roman" w:hint="eastAsia"/>
          <w:sz w:val="28"/>
          <w:szCs w:val="28"/>
        </w:rPr>
        <w:t>3</w:t>
      </w:r>
      <w:r w:rsidR="009B10C1" w:rsidRPr="0071577B">
        <w:rPr>
          <w:rFonts w:ascii="Times New Roman" w:hAnsi="Times New Roman" w:hint="eastAsia"/>
          <w:sz w:val="28"/>
          <w:szCs w:val="28"/>
        </w:rPr>
        <w:t>分贝</w:t>
      </w:r>
      <w:r w:rsidR="0071577B" w:rsidRPr="0071577B">
        <w:rPr>
          <w:rFonts w:ascii="Times New Roman" w:hAnsi="Times New Roman" w:hint="eastAsia"/>
          <w:sz w:val="28"/>
          <w:szCs w:val="28"/>
        </w:rPr>
        <w:t>、</w:t>
      </w:r>
      <w:r w:rsidR="009B10C1" w:rsidRPr="0071577B">
        <w:rPr>
          <w:rFonts w:ascii="Times New Roman" w:hAnsi="Times New Roman" w:hint="eastAsia"/>
          <w:sz w:val="28"/>
          <w:szCs w:val="28"/>
        </w:rPr>
        <w:t>2</w:t>
      </w:r>
      <w:r w:rsidR="009B10C1" w:rsidRPr="0071577B">
        <w:rPr>
          <w:rFonts w:ascii="Times New Roman" w:hAnsi="Times New Roman" w:hint="eastAsia"/>
          <w:sz w:val="28"/>
          <w:szCs w:val="28"/>
        </w:rPr>
        <w:t>类区平均等效声级值为</w:t>
      </w:r>
      <w:r w:rsidR="009B10C1" w:rsidRPr="0071577B">
        <w:rPr>
          <w:rFonts w:ascii="Times New Roman" w:hAnsi="Times New Roman" w:hint="eastAsia"/>
          <w:sz w:val="28"/>
          <w:szCs w:val="28"/>
        </w:rPr>
        <w:t>5</w:t>
      </w:r>
      <w:r>
        <w:rPr>
          <w:rFonts w:ascii="Times New Roman" w:hAnsi="Times New Roman" w:hint="eastAsia"/>
          <w:sz w:val="28"/>
          <w:szCs w:val="28"/>
        </w:rPr>
        <w:t>7</w:t>
      </w:r>
      <w:r w:rsidR="009B10C1" w:rsidRPr="0071577B">
        <w:rPr>
          <w:rFonts w:ascii="Times New Roman" w:hAnsi="Times New Roman" w:hint="eastAsia"/>
          <w:sz w:val="28"/>
          <w:szCs w:val="28"/>
        </w:rPr>
        <w:t>分贝</w:t>
      </w:r>
      <w:r w:rsidR="0071577B" w:rsidRPr="0071577B">
        <w:rPr>
          <w:rFonts w:ascii="Times New Roman" w:hAnsi="Times New Roman" w:hint="eastAsia"/>
          <w:sz w:val="28"/>
          <w:szCs w:val="28"/>
        </w:rPr>
        <w:t>，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质量等级为较好；</w:t>
      </w:r>
      <w:r w:rsidR="0071577B" w:rsidRPr="0071577B">
        <w:rPr>
          <w:rFonts w:ascii="Times New Roman" w:hAnsi="Times New Roman"/>
          <w:sz w:val="28"/>
          <w:szCs w:val="28"/>
        </w:rPr>
        <w:t xml:space="preserve"> </w:t>
      </w:r>
      <w:r w:rsidR="009B10C1" w:rsidRPr="0071577B">
        <w:rPr>
          <w:rFonts w:ascii="Times New Roman" w:hAnsi="Times New Roman" w:hint="eastAsia"/>
          <w:sz w:val="28"/>
          <w:szCs w:val="28"/>
        </w:rPr>
        <w:t>道路交通干线噪声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昼间平均等效声级为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6</w:t>
      </w:r>
      <w:r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4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分贝，质量等级为好。</w:t>
      </w:r>
    </w:p>
    <w:p w:rsidR="0071577B" w:rsidRPr="0071577B" w:rsidRDefault="0071577B" w:rsidP="0071577B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</w:p>
    <w:p w:rsidR="00805B82" w:rsidRPr="0071577B" w:rsidRDefault="00506B00">
      <w:pPr>
        <w:ind w:right="140"/>
        <w:jc w:val="center"/>
        <w:rPr>
          <w:rFonts w:ascii="Times New Roman" w:hAnsi="Times New Roman" w:hint="eastAsia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 xml:space="preserve">        </w:t>
      </w:r>
      <w:r w:rsidR="009B10C1" w:rsidRPr="0071577B">
        <w:rPr>
          <w:rFonts w:ascii="Times New Roman" w:hAnsi="Times New Roman"/>
          <w:sz w:val="28"/>
          <w:szCs w:val="28"/>
        </w:rPr>
        <w:t xml:space="preserve">                         </w:t>
      </w:r>
      <w:r w:rsidR="00A65516">
        <w:rPr>
          <w:rFonts w:ascii="Times New Roman" w:hAnsi="Times New Roman" w:hint="eastAsia"/>
          <w:sz w:val="28"/>
          <w:szCs w:val="28"/>
        </w:rPr>
        <w:t>惠州市博罗生态环境监测站</w:t>
      </w:r>
    </w:p>
    <w:sectPr w:rsidR="00805B82" w:rsidRPr="0071577B" w:rsidSect="00805B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28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064" w:rsidRDefault="00B74064" w:rsidP="00805B82">
      <w:r>
        <w:separator/>
      </w:r>
    </w:p>
  </w:endnote>
  <w:endnote w:type="continuationSeparator" w:id="0">
    <w:p w:rsidR="00B74064" w:rsidRDefault="00B74064" w:rsidP="00805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16" w:rsidRDefault="00A6551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16" w:rsidRDefault="00A6551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16" w:rsidRDefault="00A655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064" w:rsidRDefault="00B74064" w:rsidP="00805B82">
      <w:r>
        <w:separator/>
      </w:r>
    </w:p>
  </w:footnote>
  <w:footnote w:type="continuationSeparator" w:id="0">
    <w:p w:rsidR="00B74064" w:rsidRDefault="00B74064" w:rsidP="00805B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16" w:rsidRDefault="00A6551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5B82" w:rsidRDefault="00805B82" w:rsidP="00A65516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16" w:rsidRDefault="00A65516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7D74"/>
    <w:rsid w:val="0003309B"/>
    <w:rsid w:val="00066799"/>
    <w:rsid w:val="00086159"/>
    <w:rsid w:val="000C53D0"/>
    <w:rsid w:val="00101ECF"/>
    <w:rsid w:val="00157941"/>
    <w:rsid w:val="00176C47"/>
    <w:rsid w:val="001B548D"/>
    <w:rsid w:val="001C1BA7"/>
    <w:rsid w:val="001E779C"/>
    <w:rsid w:val="00264373"/>
    <w:rsid w:val="00270E43"/>
    <w:rsid w:val="002D7102"/>
    <w:rsid w:val="003065E8"/>
    <w:rsid w:val="00367D74"/>
    <w:rsid w:val="003904EC"/>
    <w:rsid w:val="003A243F"/>
    <w:rsid w:val="003E2692"/>
    <w:rsid w:val="003F65F2"/>
    <w:rsid w:val="004504F1"/>
    <w:rsid w:val="004519ED"/>
    <w:rsid w:val="00485E3E"/>
    <w:rsid w:val="00506B00"/>
    <w:rsid w:val="00526E2E"/>
    <w:rsid w:val="005810C0"/>
    <w:rsid w:val="00596DA8"/>
    <w:rsid w:val="005B14BB"/>
    <w:rsid w:val="005B63E9"/>
    <w:rsid w:val="00635680"/>
    <w:rsid w:val="006518DC"/>
    <w:rsid w:val="00657A65"/>
    <w:rsid w:val="0071577B"/>
    <w:rsid w:val="00741D77"/>
    <w:rsid w:val="00754AED"/>
    <w:rsid w:val="0077680D"/>
    <w:rsid w:val="00796D15"/>
    <w:rsid w:val="007E4AA0"/>
    <w:rsid w:val="007E65B1"/>
    <w:rsid w:val="007F2755"/>
    <w:rsid w:val="00805B82"/>
    <w:rsid w:val="0087131D"/>
    <w:rsid w:val="008A01F9"/>
    <w:rsid w:val="00927B72"/>
    <w:rsid w:val="00983580"/>
    <w:rsid w:val="009A1D1A"/>
    <w:rsid w:val="009B10C1"/>
    <w:rsid w:val="00A20368"/>
    <w:rsid w:val="00A251A7"/>
    <w:rsid w:val="00A428D2"/>
    <w:rsid w:val="00A65516"/>
    <w:rsid w:val="00A75014"/>
    <w:rsid w:val="00A917E0"/>
    <w:rsid w:val="00B6432E"/>
    <w:rsid w:val="00B74064"/>
    <w:rsid w:val="00B940D6"/>
    <w:rsid w:val="00BF369C"/>
    <w:rsid w:val="00BF7FAD"/>
    <w:rsid w:val="00C224BC"/>
    <w:rsid w:val="00C369FB"/>
    <w:rsid w:val="00C72D4B"/>
    <w:rsid w:val="00C73F9D"/>
    <w:rsid w:val="00C75D0E"/>
    <w:rsid w:val="00C76F20"/>
    <w:rsid w:val="00C82DB5"/>
    <w:rsid w:val="00CD5377"/>
    <w:rsid w:val="00D07F42"/>
    <w:rsid w:val="00D2159A"/>
    <w:rsid w:val="00D33CCC"/>
    <w:rsid w:val="00DA47FA"/>
    <w:rsid w:val="00DB1C9D"/>
    <w:rsid w:val="00DE05BA"/>
    <w:rsid w:val="00E030AF"/>
    <w:rsid w:val="00E44B6E"/>
    <w:rsid w:val="00E80462"/>
    <w:rsid w:val="00ED231C"/>
    <w:rsid w:val="00F25B91"/>
    <w:rsid w:val="00F608B3"/>
    <w:rsid w:val="00FC298D"/>
    <w:rsid w:val="00FE4300"/>
    <w:rsid w:val="39783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05B82"/>
    <w:rPr>
      <w:sz w:val="18"/>
      <w:szCs w:val="18"/>
    </w:rPr>
  </w:style>
  <w:style w:type="paragraph" w:styleId="a4">
    <w:name w:val="footer"/>
    <w:basedOn w:val="a"/>
    <w:link w:val="Char0"/>
    <w:uiPriority w:val="99"/>
    <w:rsid w:val="00805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80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805B82"/>
    <w:pPr>
      <w:ind w:firstLineChars="200" w:firstLine="420"/>
    </w:pPr>
  </w:style>
  <w:style w:type="character" w:customStyle="1" w:styleId="Char1">
    <w:name w:val="页眉 Char"/>
    <w:link w:val="a5"/>
    <w:uiPriority w:val="99"/>
    <w:locked/>
    <w:rsid w:val="00805B82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805B82"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locked/>
    <w:rsid w:val="00805B82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博罗县2018年环境质量形势分析报告</dc:title>
  <dc:creator>Microsoft</dc:creator>
  <cp:lastModifiedBy>Administrator</cp:lastModifiedBy>
  <cp:revision>19</cp:revision>
  <cp:lastPrinted>2019-11-05T00:59:00Z</cp:lastPrinted>
  <dcterms:created xsi:type="dcterms:W3CDTF">2022-02-24T01:32:00Z</dcterms:created>
  <dcterms:modified xsi:type="dcterms:W3CDTF">2023-02-20T02:12:00Z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8D5E16B1E18440D7B1F3CF0DA5068514</vt:lpwstr>
  </property>
</Properties>
</file>