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2003-2010___1.vsd" ContentType="application/vnd.visio"/>
  <Override PartName="/word/embeddings/Microsoft_Visio_2003-2010___2.vsd" ContentType="application/vnd.visio"/>
  <Override PartName="/word/embeddings/Microsoft_Visio_2003-2010___5.vsd" ContentType="application/vnd.visio"/>
  <Override PartName="/word/embeddings/Microsoft_Visio___3.vsdx" ContentType="application/vnd.ms-visio.drawing"/>
  <Override PartName="/word/embeddings/Microsoft_Visio___4.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81"/>
          <w:rFonts w:hint="eastAsia" w:eastAsia="宋体"/>
          <w:color w:val="auto"/>
          <w:lang w:eastAsia="zh-CN"/>
        </w:rPr>
      </w:pPr>
      <w:bookmarkStart w:id="0" w:name="_Hlk110720794"/>
      <w:bookmarkEnd w:id="0"/>
      <w:r>
        <w:rPr>
          <w:rStyle w:val="81"/>
          <w:rFonts w:hint="eastAsia" w:eastAsia="宋体"/>
          <w:color w:val="auto"/>
          <w:lang w:eastAsia="zh-CN"/>
        </w:rPr>
        <w:drawing>
          <wp:inline distT="0" distB="0" distL="114300" distR="114300">
            <wp:extent cx="6639560" cy="9385300"/>
            <wp:effectExtent l="0" t="0" r="8890" b="6350"/>
            <wp:docPr id="32" name="图片 32" descr="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封面"/>
                    <pic:cNvPicPr>
                      <a:picLocks noChangeAspect="1"/>
                    </pic:cNvPicPr>
                  </pic:nvPicPr>
                  <pic:blipFill>
                    <a:blip r:embed="rId9"/>
                    <a:stretch>
                      <a:fillRect/>
                    </a:stretch>
                  </pic:blipFill>
                  <pic:spPr>
                    <a:xfrm>
                      <a:off x="0" y="0"/>
                      <a:ext cx="6639560" cy="9385300"/>
                    </a:xfrm>
                    <a:prstGeom prst="rect">
                      <a:avLst/>
                    </a:prstGeom>
                  </pic:spPr>
                </pic:pic>
              </a:graphicData>
            </a:graphic>
          </wp:inline>
        </w:drawing>
      </w:r>
    </w:p>
    <w:p>
      <w:pPr>
        <w:rPr>
          <w:color w:val="auto"/>
          <w:sz w:val="36"/>
          <w:szCs w:val="36"/>
        </w:rPr>
      </w:pPr>
    </w:p>
    <w:p>
      <w:pPr>
        <w:pStyle w:val="11"/>
        <w:rPr>
          <w:color w:val="auto"/>
          <w:sz w:val="36"/>
          <w:szCs w:val="36"/>
        </w:rPr>
      </w:pPr>
    </w:p>
    <w:p>
      <w:pPr>
        <w:pStyle w:val="11"/>
        <w:rPr>
          <w:color w:val="auto"/>
          <w:sz w:val="36"/>
          <w:szCs w:val="36"/>
        </w:rPr>
      </w:pPr>
    </w:p>
    <w:p>
      <w:pPr>
        <w:rPr>
          <w:color w:val="auto"/>
          <w:sz w:val="36"/>
          <w:szCs w:val="36"/>
        </w:rPr>
      </w:pPr>
    </w:p>
    <w:p>
      <w:pPr>
        <w:pStyle w:val="11"/>
        <w:rPr>
          <w:rFonts w:hint="eastAsia" w:eastAsia="宋体"/>
          <w:color w:val="auto"/>
          <w:lang w:eastAsia="zh-CN"/>
        </w:rPr>
        <w:sectPr>
          <w:headerReference r:id="rId3" w:type="default"/>
          <w:footerReference r:id="rId4" w:type="default"/>
          <w:pgSz w:w="11906" w:h="16838"/>
          <w:pgMar w:top="720" w:right="720" w:bottom="720" w:left="720" w:header="720" w:footer="720" w:gutter="0"/>
          <w:cols w:space="720" w:num="1"/>
          <w:docGrid w:type="lines" w:linePitch="312" w:charSpace="0"/>
        </w:sectPr>
      </w:pPr>
    </w:p>
    <w:p>
      <w:pPr>
        <w:pStyle w:val="24"/>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一、建设项目基本情况</w:t>
      </w:r>
    </w:p>
    <w:tbl>
      <w:tblPr>
        <w:tblStyle w:val="28"/>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281"/>
        <w:gridCol w:w="2471"/>
        <w:gridCol w:w="2614"/>
        <w:gridCol w:w="312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建设项目名称</w:t>
            </w:r>
          </w:p>
        </w:tc>
        <w:tc>
          <w:tcPr>
            <w:tcW w:w="3913" w:type="pct"/>
            <w:gridSpan w:val="3"/>
            <w:vAlign w:val="center"/>
          </w:tcPr>
          <w:p>
            <w:pPr>
              <w:adjustRightInd w:val="0"/>
              <w:snapToGrid w:val="0"/>
              <w:jc w:val="center"/>
              <w:rPr>
                <w:color w:val="auto"/>
                <w:szCs w:val="21"/>
              </w:rPr>
            </w:pPr>
            <w:r>
              <w:rPr>
                <w:color w:val="auto"/>
                <w:szCs w:val="21"/>
              </w:rPr>
              <w:t>惠州劲源新材料饰品有限公司建设项目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项目代码</w:t>
            </w:r>
          </w:p>
        </w:tc>
        <w:tc>
          <w:tcPr>
            <w:tcW w:w="3913" w:type="pct"/>
            <w:gridSpan w:val="3"/>
            <w:vAlign w:val="center"/>
          </w:tcPr>
          <w:p>
            <w:pPr>
              <w:adjustRightInd w:val="0"/>
              <w:snapToGrid w:val="0"/>
              <w:jc w:val="center"/>
              <w:rPr>
                <w:rFonts w:hint="eastAsia" w:eastAsia="宋体"/>
                <w:color w:val="auto"/>
                <w:szCs w:val="21"/>
                <w:lang w:val="en-US" w:eastAsia="zh-CN"/>
              </w:rPr>
            </w:pPr>
            <w:r>
              <w:rPr>
                <w:rFonts w:hint="eastAsia"/>
                <w:color w:val="auto"/>
                <w:szCs w:val="21"/>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建设单位联系人</w:t>
            </w:r>
          </w:p>
        </w:tc>
        <w:tc>
          <w:tcPr>
            <w:tcW w:w="1178" w:type="pct"/>
            <w:vAlign w:val="center"/>
          </w:tcPr>
          <w:p>
            <w:pPr>
              <w:adjustRightInd w:val="0"/>
              <w:snapToGrid w:val="0"/>
              <w:jc w:val="center"/>
              <w:rPr>
                <w:color w:val="auto"/>
                <w:szCs w:val="21"/>
              </w:rPr>
            </w:pPr>
          </w:p>
        </w:tc>
        <w:tc>
          <w:tcPr>
            <w:tcW w:w="1246" w:type="pct"/>
            <w:vAlign w:val="center"/>
          </w:tcPr>
          <w:p>
            <w:pPr>
              <w:adjustRightInd w:val="0"/>
              <w:snapToGrid w:val="0"/>
              <w:jc w:val="center"/>
              <w:rPr>
                <w:color w:val="auto"/>
                <w:szCs w:val="21"/>
              </w:rPr>
            </w:pPr>
            <w:r>
              <w:rPr>
                <w:color w:val="auto"/>
                <w:szCs w:val="21"/>
              </w:rPr>
              <w:t>联系方式</w:t>
            </w:r>
          </w:p>
        </w:tc>
        <w:tc>
          <w:tcPr>
            <w:tcW w:w="1489" w:type="pct"/>
            <w:vAlign w:val="center"/>
          </w:tcPr>
          <w:p>
            <w:pPr>
              <w:adjustRightInd w:val="0"/>
              <w:snapToGrid w:val="0"/>
              <w:jc w:val="center"/>
              <w:rPr>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建设地点</w:t>
            </w:r>
          </w:p>
        </w:tc>
        <w:tc>
          <w:tcPr>
            <w:tcW w:w="3913" w:type="pct"/>
            <w:gridSpan w:val="3"/>
            <w:vAlign w:val="center"/>
          </w:tcPr>
          <w:p>
            <w:pPr>
              <w:adjustRightInd w:val="0"/>
              <w:snapToGrid w:val="0"/>
              <w:jc w:val="center"/>
              <w:rPr>
                <w:color w:val="auto"/>
                <w:szCs w:val="21"/>
              </w:rPr>
            </w:pPr>
            <w:r>
              <w:rPr>
                <w:color w:val="auto"/>
                <w:szCs w:val="21"/>
                <w:u w:val="single"/>
              </w:rPr>
              <w:t xml:space="preserve">  广东 </w:t>
            </w:r>
            <w:r>
              <w:rPr>
                <w:color w:val="auto"/>
                <w:szCs w:val="21"/>
              </w:rPr>
              <w:t>省（自治区）</w:t>
            </w:r>
            <w:r>
              <w:rPr>
                <w:color w:val="auto"/>
                <w:szCs w:val="21"/>
                <w:u w:val="single"/>
              </w:rPr>
              <w:t xml:space="preserve"> 惠州   </w:t>
            </w:r>
            <w:r>
              <w:rPr>
                <w:color w:val="auto"/>
                <w:szCs w:val="21"/>
              </w:rPr>
              <w:t>市</w:t>
            </w:r>
            <w:r>
              <w:rPr>
                <w:color w:val="auto"/>
                <w:szCs w:val="21"/>
                <w:u w:val="single"/>
              </w:rPr>
              <w:t xml:space="preserve">   博罗</w:t>
            </w:r>
            <w:r>
              <w:rPr>
                <w:color w:val="auto"/>
                <w:sz w:val="24"/>
              </w:rPr>
              <w:t>县（区）</w:t>
            </w:r>
            <w:r>
              <w:rPr>
                <w:color w:val="auto"/>
                <w:szCs w:val="21"/>
                <w:u w:val="single"/>
              </w:rPr>
              <w:t>杨侨镇</w:t>
            </w:r>
            <w:r>
              <w:rPr>
                <w:color w:val="auto"/>
                <w:szCs w:val="21"/>
              </w:rPr>
              <w:t>乡</w:t>
            </w:r>
            <w:r>
              <w:rPr>
                <w:color w:val="auto"/>
                <w:sz w:val="24"/>
              </w:rPr>
              <w:t>（街道）</w:t>
            </w:r>
            <w:r>
              <w:rPr>
                <w:color w:val="auto"/>
                <w:szCs w:val="21"/>
                <w:u w:val="single"/>
              </w:rPr>
              <w:t xml:space="preserve">双杨路1号万洋众创城C区21幢301-501室房屋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地理坐标</w:t>
            </w:r>
          </w:p>
        </w:tc>
        <w:tc>
          <w:tcPr>
            <w:tcW w:w="3913" w:type="pct"/>
            <w:gridSpan w:val="3"/>
            <w:vAlign w:val="center"/>
          </w:tcPr>
          <w:p>
            <w:pPr>
              <w:jc w:val="center"/>
              <w:rPr>
                <w:color w:val="auto"/>
                <w:szCs w:val="21"/>
              </w:rPr>
            </w:pPr>
            <w:r>
              <w:rPr>
                <w:color w:val="auto"/>
                <w:szCs w:val="21"/>
              </w:rPr>
              <w:t>（</w:t>
            </w:r>
            <w:r>
              <w:rPr>
                <w:color w:val="auto"/>
                <w:szCs w:val="21"/>
                <w:u w:val="single"/>
              </w:rPr>
              <w:t xml:space="preserve"> E 114 </w:t>
            </w:r>
            <w:r>
              <w:rPr>
                <w:color w:val="auto"/>
                <w:szCs w:val="21"/>
              </w:rPr>
              <w:t>度</w:t>
            </w:r>
            <w:r>
              <w:rPr>
                <w:color w:val="auto"/>
                <w:szCs w:val="21"/>
                <w:u w:val="single"/>
              </w:rPr>
              <w:t xml:space="preserve"> 29 </w:t>
            </w:r>
            <w:r>
              <w:rPr>
                <w:color w:val="auto"/>
                <w:szCs w:val="21"/>
              </w:rPr>
              <w:t>分</w:t>
            </w:r>
            <w:r>
              <w:rPr>
                <w:color w:val="auto"/>
                <w:szCs w:val="21"/>
                <w:u w:val="single"/>
              </w:rPr>
              <w:t xml:space="preserve">  29.765 </w:t>
            </w:r>
            <w:r>
              <w:rPr>
                <w:color w:val="auto"/>
                <w:szCs w:val="21"/>
              </w:rPr>
              <w:t>秒，</w:t>
            </w:r>
            <w:r>
              <w:rPr>
                <w:color w:val="auto"/>
                <w:szCs w:val="21"/>
                <w:u w:val="single"/>
              </w:rPr>
              <w:t xml:space="preserve"> N 23 </w:t>
            </w:r>
            <w:r>
              <w:rPr>
                <w:color w:val="auto"/>
                <w:szCs w:val="21"/>
              </w:rPr>
              <w:t>度</w:t>
            </w:r>
            <w:r>
              <w:rPr>
                <w:color w:val="auto"/>
                <w:szCs w:val="21"/>
                <w:u w:val="single"/>
              </w:rPr>
              <w:t xml:space="preserve">27 </w:t>
            </w:r>
            <w:r>
              <w:rPr>
                <w:color w:val="auto"/>
                <w:szCs w:val="21"/>
              </w:rPr>
              <w:t>分</w:t>
            </w:r>
            <w:r>
              <w:rPr>
                <w:color w:val="auto"/>
                <w:szCs w:val="21"/>
                <w:u w:val="single"/>
              </w:rPr>
              <w:t xml:space="preserve">57.647 </w:t>
            </w:r>
            <w:r>
              <w:rPr>
                <w:color w:val="auto"/>
                <w:szCs w:val="21"/>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国民经济</w:t>
            </w:r>
          </w:p>
          <w:p>
            <w:pPr>
              <w:adjustRightInd w:val="0"/>
              <w:snapToGrid w:val="0"/>
              <w:jc w:val="center"/>
              <w:rPr>
                <w:color w:val="auto"/>
                <w:szCs w:val="21"/>
              </w:rPr>
            </w:pPr>
            <w:r>
              <w:rPr>
                <w:color w:val="auto"/>
                <w:szCs w:val="21"/>
              </w:rPr>
              <w:t>行业类别</w:t>
            </w:r>
          </w:p>
        </w:tc>
        <w:tc>
          <w:tcPr>
            <w:tcW w:w="1178" w:type="pct"/>
            <w:vAlign w:val="center"/>
          </w:tcPr>
          <w:p>
            <w:pPr>
              <w:adjustRightInd w:val="0"/>
              <w:snapToGrid w:val="0"/>
              <w:jc w:val="center"/>
              <w:rPr>
                <w:color w:val="auto"/>
                <w:szCs w:val="21"/>
              </w:rPr>
            </w:pPr>
            <w:r>
              <w:rPr>
                <w:color w:val="auto"/>
                <w:szCs w:val="21"/>
              </w:rPr>
              <w:t>C3079其他陶瓷制品制造和C3091石墨及碳素制品制造</w:t>
            </w:r>
          </w:p>
        </w:tc>
        <w:tc>
          <w:tcPr>
            <w:tcW w:w="1246" w:type="pct"/>
            <w:vAlign w:val="center"/>
          </w:tcPr>
          <w:p>
            <w:pPr>
              <w:adjustRightInd w:val="0"/>
              <w:snapToGrid w:val="0"/>
              <w:jc w:val="center"/>
              <w:rPr>
                <w:color w:val="auto"/>
                <w:szCs w:val="21"/>
              </w:rPr>
            </w:pPr>
            <w:bookmarkStart w:id="1" w:name="_Hlk49843745"/>
            <w:r>
              <w:rPr>
                <w:color w:val="auto"/>
                <w:szCs w:val="21"/>
              </w:rPr>
              <w:t>建设项目</w:t>
            </w:r>
          </w:p>
          <w:p>
            <w:pPr>
              <w:adjustRightInd w:val="0"/>
              <w:snapToGrid w:val="0"/>
              <w:jc w:val="center"/>
              <w:rPr>
                <w:color w:val="auto"/>
                <w:szCs w:val="21"/>
              </w:rPr>
            </w:pPr>
            <w:r>
              <w:rPr>
                <w:color w:val="auto"/>
                <w:szCs w:val="21"/>
              </w:rPr>
              <w:t>行业类别</w:t>
            </w:r>
            <w:bookmarkEnd w:id="1"/>
          </w:p>
        </w:tc>
        <w:tc>
          <w:tcPr>
            <w:tcW w:w="1489" w:type="pct"/>
            <w:vAlign w:val="center"/>
          </w:tcPr>
          <w:p>
            <w:pPr>
              <w:widowControl/>
              <w:jc w:val="center"/>
              <w:rPr>
                <w:color w:val="auto"/>
                <w:kern w:val="0"/>
                <w:sz w:val="24"/>
              </w:rPr>
            </w:pPr>
            <w:r>
              <w:rPr>
                <w:color w:val="auto"/>
                <w:szCs w:val="21"/>
              </w:rPr>
              <w:t>59陶瓷制品制造 307和60</w:t>
            </w:r>
            <w:r>
              <w:rPr>
                <w:color w:val="auto"/>
                <w:kern w:val="0"/>
                <w:szCs w:val="21"/>
              </w:rPr>
              <w:t>石墨及其他非金属矿物制品制造309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06"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建设性质</w:t>
            </w:r>
          </w:p>
        </w:tc>
        <w:tc>
          <w:tcPr>
            <w:tcW w:w="1178" w:type="pct"/>
            <w:vAlign w:val="center"/>
          </w:tcPr>
          <w:p>
            <w:pPr>
              <w:jc w:val="center"/>
              <w:rPr>
                <w:color w:val="auto"/>
                <w:szCs w:val="21"/>
              </w:rPr>
            </w:pPr>
            <w:r>
              <w:rPr>
                <w:rFonts w:ascii="Segoe UI Emoji" w:hAnsi="Segoe UI Emoji" w:cs="Segoe UI Emoji"/>
                <w:color w:val="auto"/>
                <w:szCs w:val="21"/>
              </w:rPr>
              <w:t>☑</w:t>
            </w:r>
            <w:r>
              <w:rPr>
                <w:color w:val="auto"/>
                <w:szCs w:val="21"/>
              </w:rPr>
              <w:t>新建（迁建）</w:t>
            </w:r>
          </w:p>
          <w:p>
            <w:pPr>
              <w:jc w:val="center"/>
              <w:rPr>
                <w:color w:val="auto"/>
                <w:szCs w:val="21"/>
              </w:rPr>
            </w:pPr>
            <w:r>
              <w:rPr>
                <w:color w:val="auto"/>
                <w:szCs w:val="21"/>
              </w:rPr>
              <w:t>□改建</w:t>
            </w:r>
          </w:p>
          <w:p>
            <w:pPr>
              <w:jc w:val="center"/>
              <w:rPr>
                <w:color w:val="auto"/>
                <w:szCs w:val="21"/>
              </w:rPr>
            </w:pPr>
            <w:r>
              <w:rPr>
                <w:color w:val="auto"/>
                <w:szCs w:val="21"/>
              </w:rPr>
              <w:t>□扩建</w:t>
            </w:r>
          </w:p>
          <w:p>
            <w:pPr>
              <w:jc w:val="center"/>
              <w:rPr>
                <w:color w:val="auto"/>
                <w:szCs w:val="21"/>
              </w:rPr>
            </w:pPr>
            <w:r>
              <w:rPr>
                <w:color w:val="auto"/>
                <w:szCs w:val="21"/>
              </w:rPr>
              <w:t>□技术改造</w:t>
            </w:r>
          </w:p>
        </w:tc>
        <w:tc>
          <w:tcPr>
            <w:tcW w:w="1246" w:type="pct"/>
            <w:vAlign w:val="center"/>
          </w:tcPr>
          <w:p>
            <w:pPr>
              <w:adjustRightInd w:val="0"/>
              <w:snapToGrid w:val="0"/>
              <w:jc w:val="center"/>
              <w:rPr>
                <w:color w:val="auto"/>
                <w:szCs w:val="21"/>
              </w:rPr>
            </w:pPr>
            <w:r>
              <w:rPr>
                <w:color w:val="auto"/>
                <w:szCs w:val="21"/>
              </w:rPr>
              <w:t>建设项目</w:t>
            </w:r>
          </w:p>
          <w:p>
            <w:pPr>
              <w:adjustRightInd w:val="0"/>
              <w:snapToGrid w:val="0"/>
              <w:jc w:val="center"/>
              <w:rPr>
                <w:color w:val="auto"/>
                <w:szCs w:val="21"/>
              </w:rPr>
            </w:pPr>
            <w:r>
              <w:rPr>
                <w:color w:val="auto"/>
                <w:szCs w:val="21"/>
              </w:rPr>
              <w:t>申报情形</w:t>
            </w:r>
          </w:p>
        </w:tc>
        <w:tc>
          <w:tcPr>
            <w:tcW w:w="1489" w:type="pct"/>
            <w:vAlign w:val="center"/>
          </w:tcPr>
          <w:p>
            <w:pPr>
              <w:jc w:val="center"/>
              <w:rPr>
                <w:color w:val="auto"/>
                <w:szCs w:val="21"/>
              </w:rPr>
            </w:pPr>
            <w:r>
              <w:rPr>
                <w:rFonts w:ascii="Segoe UI Emoji" w:hAnsi="Segoe UI Emoji" w:cs="Segoe UI Emoji"/>
                <w:color w:val="auto"/>
                <w:szCs w:val="21"/>
              </w:rPr>
              <w:t>☑</w:t>
            </w:r>
            <w:r>
              <w:rPr>
                <w:color w:val="auto"/>
                <w:szCs w:val="21"/>
              </w:rPr>
              <w:t>首次申报项目</w:t>
            </w:r>
          </w:p>
          <w:p>
            <w:pPr>
              <w:jc w:val="center"/>
              <w:rPr>
                <w:color w:val="auto"/>
                <w:szCs w:val="21"/>
              </w:rPr>
            </w:pPr>
            <w:r>
              <w:rPr>
                <w:color w:val="auto"/>
                <w:szCs w:val="21"/>
              </w:rPr>
              <w:t>□不予批准后再次申报项目</w:t>
            </w:r>
          </w:p>
          <w:p>
            <w:pPr>
              <w:jc w:val="center"/>
              <w:rPr>
                <w:color w:val="auto"/>
                <w:szCs w:val="21"/>
              </w:rPr>
            </w:pPr>
            <w:r>
              <w:rPr>
                <w:color w:val="auto"/>
                <w:szCs w:val="21"/>
              </w:rPr>
              <w:t>□超五年重新审核项目</w:t>
            </w:r>
          </w:p>
          <w:p>
            <w:pPr>
              <w:jc w:val="center"/>
              <w:rPr>
                <w:color w:val="auto"/>
                <w:szCs w:val="21"/>
              </w:rPr>
            </w:pPr>
            <w:r>
              <w:rPr>
                <w:color w:val="auto"/>
                <w:szCs w:val="21"/>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项目审批（核准/</w:t>
            </w:r>
          </w:p>
          <w:p>
            <w:pPr>
              <w:adjustRightInd w:val="0"/>
              <w:snapToGrid w:val="0"/>
              <w:jc w:val="center"/>
              <w:rPr>
                <w:color w:val="auto"/>
                <w:szCs w:val="21"/>
              </w:rPr>
            </w:pPr>
            <w:r>
              <w:rPr>
                <w:color w:val="auto"/>
                <w:szCs w:val="21"/>
              </w:rPr>
              <w:t>备案）部门（选填）</w:t>
            </w:r>
          </w:p>
        </w:tc>
        <w:tc>
          <w:tcPr>
            <w:tcW w:w="1178" w:type="pct"/>
            <w:vAlign w:val="center"/>
          </w:tcPr>
          <w:p>
            <w:pPr>
              <w:adjustRightInd w:val="0"/>
              <w:snapToGrid w:val="0"/>
              <w:jc w:val="center"/>
              <w:rPr>
                <w:color w:val="auto"/>
                <w:szCs w:val="21"/>
              </w:rPr>
            </w:pPr>
          </w:p>
        </w:tc>
        <w:tc>
          <w:tcPr>
            <w:tcW w:w="1246" w:type="pct"/>
            <w:vAlign w:val="center"/>
          </w:tcPr>
          <w:p>
            <w:pPr>
              <w:adjustRightInd w:val="0"/>
              <w:snapToGrid w:val="0"/>
              <w:jc w:val="center"/>
              <w:rPr>
                <w:color w:val="auto"/>
                <w:szCs w:val="21"/>
              </w:rPr>
            </w:pPr>
            <w:r>
              <w:rPr>
                <w:color w:val="auto"/>
                <w:szCs w:val="21"/>
              </w:rPr>
              <w:t>项目审批（核准/</w:t>
            </w:r>
          </w:p>
          <w:p>
            <w:pPr>
              <w:adjustRightInd w:val="0"/>
              <w:snapToGrid w:val="0"/>
              <w:jc w:val="center"/>
              <w:rPr>
                <w:color w:val="auto"/>
                <w:szCs w:val="21"/>
              </w:rPr>
            </w:pPr>
            <w:r>
              <w:rPr>
                <w:color w:val="auto"/>
                <w:szCs w:val="21"/>
              </w:rPr>
              <w:t>备案）文号（选填）</w:t>
            </w:r>
          </w:p>
        </w:tc>
        <w:tc>
          <w:tcPr>
            <w:tcW w:w="1489" w:type="pct"/>
            <w:vAlign w:val="center"/>
          </w:tcPr>
          <w:p>
            <w:pPr>
              <w:adjustRightInd w:val="0"/>
              <w:snapToGrid w:val="0"/>
              <w:jc w:val="center"/>
              <w:rPr>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总投资（万元）</w:t>
            </w:r>
          </w:p>
        </w:tc>
        <w:tc>
          <w:tcPr>
            <w:tcW w:w="1178" w:type="pct"/>
            <w:vAlign w:val="center"/>
          </w:tcPr>
          <w:p>
            <w:pPr>
              <w:adjustRightInd w:val="0"/>
              <w:snapToGrid w:val="0"/>
              <w:jc w:val="center"/>
              <w:rPr>
                <w:color w:val="auto"/>
                <w:szCs w:val="21"/>
              </w:rPr>
            </w:pPr>
            <w:r>
              <w:rPr>
                <w:rFonts w:hint="eastAsia"/>
                <w:color w:val="auto"/>
                <w:szCs w:val="21"/>
              </w:rPr>
              <w:t>2000</w:t>
            </w:r>
          </w:p>
        </w:tc>
        <w:tc>
          <w:tcPr>
            <w:tcW w:w="1246" w:type="pct"/>
            <w:tcMar>
              <w:top w:w="16" w:type="dxa"/>
              <w:left w:w="16" w:type="dxa"/>
              <w:right w:w="16" w:type="dxa"/>
            </w:tcMar>
            <w:vAlign w:val="center"/>
          </w:tcPr>
          <w:p>
            <w:pPr>
              <w:adjustRightInd w:val="0"/>
              <w:snapToGrid w:val="0"/>
              <w:jc w:val="center"/>
              <w:rPr>
                <w:color w:val="auto"/>
                <w:szCs w:val="21"/>
              </w:rPr>
            </w:pPr>
            <w:r>
              <w:rPr>
                <w:color w:val="auto"/>
                <w:szCs w:val="21"/>
              </w:rPr>
              <w:t>环保投资（万元）</w:t>
            </w:r>
          </w:p>
        </w:tc>
        <w:tc>
          <w:tcPr>
            <w:tcW w:w="1489" w:type="pct"/>
            <w:vAlign w:val="center"/>
          </w:tcPr>
          <w:p>
            <w:pPr>
              <w:adjustRightInd w:val="0"/>
              <w:snapToGrid w:val="0"/>
              <w:jc w:val="center"/>
              <w:rPr>
                <w:color w:val="auto"/>
                <w:szCs w:val="21"/>
              </w:rPr>
            </w:pPr>
            <w:r>
              <w:rPr>
                <w:rFonts w:hint="eastAsia"/>
                <w:color w:val="auto"/>
                <w:szCs w:val="21"/>
              </w:rPr>
              <w:t>5</w:t>
            </w:r>
            <w:r>
              <w:rPr>
                <w:color w:val="auto"/>
                <w:szCs w:val="21"/>
              </w:rPr>
              <w:t>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环保投资占比（%）</w:t>
            </w:r>
          </w:p>
        </w:tc>
        <w:tc>
          <w:tcPr>
            <w:tcW w:w="1178" w:type="pct"/>
            <w:vAlign w:val="center"/>
          </w:tcPr>
          <w:p>
            <w:pPr>
              <w:adjustRightInd w:val="0"/>
              <w:snapToGrid w:val="0"/>
              <w:jc w:val="center"/>
              <w:rPr>
                <w:color w:val="auto"/>
                <w:szCs w:val="21"/>
              </w:rPr>
            </w:pPr>
            <w:r>
              <w:rPr>
                <w:rFonts w:hint="eastAsia"/>
                <w:color w:val="auto"/>
                <w:szCs w:val="21"/>
              </w:rPr>
              <w:t>2.5</w:t>
            </w:r>
          </w:p>
        </w:tc>
        <w:tc>
          <w:tcPr>
            <w:tcW w:w="1246" w:type="pct"/>
            <w:tcMar>
              <w:top w:w="16" w:type="dxa"/>
              <w:left w:w="16" w:type="dxa"/>
              <w:right w:w="16" w:type="dxa"/>
            </w:tcMar>
            <w:vAlign w:val="center"/>
          </w:tcPr>
          <w:p>
            <w:pPr>
              <w:adjustRightInd w:val="0"/>
              <w:snapToGrid w:val="0"/>
              <w:jc w:val="center"/>
              <w:rPr>
                <w:color w:val="auto"/>
                <w:szCs w:val="21"/>
              </w:rPr>
            </w:pPr>
            <w:r>
              <w:rPr>
                <w:color w:val="auto"/>
                <w:szCs w:val="21"/>
              </w:rPr>
              <w:t>施工工期</w:t>
            </w:r>
          </w:p>
        </w:tc>
        <w:tc>
          <w:tcPr>
            <w:tcW w:w="1489" w:type="pct"/>
            <w:vAlign w:val="center"/>
          </w:tcPr>
          <w:p>
            <w:pPr>
              <w:adjustRightInd w:val="0"/>
              <w:snapToGrid w:val="0"/>
              <w:jc w:val="center"/>
              <w:rPr>
                <w:color w:val="auto"/>
                <w:szCs w:val="21"/>
              </w:rPr>
            </w:pPr>
            <w:r>
              <w:rPr>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87" w:type="pct"/>
            <w:tcMar>
              <w:top w:w="16" w:type="dxa"/>
              <w:left w:w="16" w:type="dxa"/>
              <w:right w:w="16" w:type="dxa"/>
            </w:tcMar>
            <w:vAlign w:val="center"/>
          </w:tcPr>
          <w:p>
            <w:pPr>
              <w:adjustRightInd w:val="0"/>
              <w:snapToGrid w:val="0"/>
              <w:jc w:val="center"/>
              <w:rPr>
                <w:color w:val="auto"/>
                <w:szCs w:val="21"/>
              </w:rPr>
            </w:pPr>
            <w:r>
              <w:rPr>
                <w:color w:val="auto"/>
                <w:szCs w:val="21"/>
              </w:rPr>
              <w:t>是否开工建设</w:t>
            </w:r>
          </w:p>
        </w:tc>
        <w:tc>
          <w:tcPr>
            <w:tcW w:w="1178" w:type="pct"/>
            <w:vAlign w:val="center"/>
          </w:tcPr>
          <w:p>
            <w:pPr>
              <w:adjustRightInd w:val="0"/>
              <w:snapToGrid w:val="0"/>
              <w:rPr>
                <w:color w:val="auto"/>
                <w:szCs w:val="21"/>
              </w:rPr>
            </w:pPr>
            <w:r>
              <w:rPr>
                <w:rFonts w:ascii="Segoe UI Emoji" w:hAnsi="Segoe UI Emoji" w:cs="Segoe UI Emoji"/>
                <w:color w:val="auto"/>
                <w:szCs w:val="21"/>
              </w:rPr>
              <w:t>☑</w:t>
            </w:r>
            <w:r>
              <w:rPr>
                <w:color w:val="auto"/>
                <w:szCs w:val="21"/>
              </w:rPr>
              <w:t>否</w:t>
            </w:r>
          </w:p>
          <w:p>
            <w:pPr>
              <w:adjustRightInd w:val="0"/>
              <w:snapToGrid w:val="0"/>
              <w:rPr>
                <w:color w:val="auto"/>
                <w:szCs w:val="21"/>
              </w:rPr>
            </w:pPr>
            <w:r>
              <w:rPr>
                <w:color w:val="auto"/>
                <w:szCs w:val="21"/>
              </w:rPr>
              <w:t>□是：</w:t>
            </w:r>
            <w:r>
              <w:rPr>
                <w:color w:val="auto"/>
                <w:szCs w:val="21"/>
                <w:u w:val="single"/>
              </w:rPr>
              <w:t xml:space="preserve">             </w:t>
            </w:r>
          </w:p>
        </w:tc>
        <w:tc>
          <w:tcPr>
            <w:tcW w:w="1246" w:type="pct"/>
            <w:tcMar>
              <w:top w:w="16" w:type="dxa"/>
              <w:left w:w="16" w:type="dxa"/>
              <w:right w:w="16" w:type="dxa"/>
            </w:tcMar>
            <w:vAlign w:val="center"/>
          </w:tcPr>
          <w:p>
            <w:pPr>
              <w:adjustRightInd w:val="0"/>
              <w:snapToGrid w:val="0"/>
              <w:jc w:val="center"/>
              <w:rPr>
                <w:color w:val="auto"/>
                <w:szCs w:val="21"/>
              </w:rPr>
            </w:pPr>
            <w:r>
              <w:rPr>
                <w:color w:val="auto"/>
                <w:spacing w:val="-6"/>
                <w:szCs w:val="21"/>
              </w:rPr>
              <w:t>用地面积（m</w:t>
            </w:r>
            <w:r>
              <w:rPr>
                <w:color w:val="auto"/>
                <w:spacing w:val="-6"/>
                <w:szCs w:val="21"/>
                <w:vertAlign w:val="superscript"/>
              </w:rPr>
              <w:t>2</w:t>
            </w:r>
            <w:r>
              <w:rPr>
                <w:color w:val="auto"/>
                <w:spacing w:val="-6"/>
                <w:szCs w:val="21"/>
              </w:rPr>
              <w:t>）</w:t>
            </w:r>
          </w:p>
        </w:tc>
        <w:tc>
          <w:tcPr>
            <w:tcW w:w="1489" w:type="pct"/>
            <w:vAlign w:val="center"/>
          </w:tcPr>
          <w:p>
            <w:pPr>
              <w:adjustRightInd w:val="0"/>
              <w:snapToGrid w:val="0"/>
              <w:jc w:val="center"/>
              <w:rPr>
                <w:color w:val="auto"/>
                <w:szCs w:val="21"/>
              </w:rPr>
            </w:pPr>
            <w:r>
              <w:rPr>
                <w:color w:val="auto"/>
                <w:szCs w:val="21"/>
              </w:rPr>
              <w:t>2601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7" w:type="pct"/>
            <w:vAlign w:val="center"/>
          </w:tcPr>
          <w:p>
            <w:pPr>
              <w:autoSpaceDE w:val="0"/>
              <w:autoSpaceDN w:val="0"/>
              <w:adjustRightInd w:val="0"/>
              <w:snapToGrid w:val="0"/>
              <w:jc w:val="center"/>
              <w:rPr>
                <w:color w:val="auto"/>
                <w:kern w:val="0"/>
                <w:szCs w:val="21"/>
              </w:rPr>
            </w:pPr>
            <w:r>
              <w:rPr>
                <w:color w:val="auto"/>
                <w:kern w:val="0"/>
                <w:szCs w:val="21"/>
              </w:rPr>
              <w:t>专项评价设置情况</w:t>
            </w:r>
          </w:p>
        </w:tc>
        <w:tc>
          <w:tcPr>
            <w:tcW w:w="3913" w:type="pct"/>
            <w:gridSpan w:val="3"/>
            <w:vAlign w:val="center"/>
          </w:tcPr>
          <w:p>
            <w:pPr>
              <w:autoSpaceDE w:val="0"/>
              <w:autoSpaceDN w:val="0"/>
              <w:adjustRightInd w:val="0"/>
              <w:snapToGrid w:val="0"/>
              <w:ind w:firstLine="420" w:firstLineChars="200"/>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7" w:type="pct"/>
            <w:vAlign w:val="center"/>
          </w:tcPr>
          <w:p>
            <w:pPr>
              <w:autoSpaceDE w:val="0"/>
              <w:autoSpaceDN w:val="0"/>
              <w:adjustRightInd w:val="0"/>
              <w:snapToGrid w:val="0"/>
              <w:jc w:val="center"/>
              <w:rPr>
                <w:color w:val="auto"/>
                <w:kern w:val="0"/>
                <w:szCs w:val="21"/>
              </w:rPr>
            </w:pPr>
            <w:r>
              <w:rPr>
                <w:color w:val="auto"/>
                <w:szCs w:val="21"/>
              </w:rPr>
              <w:t>规划情况</w:t>
            </w:r>
          </w:p>
        </w:tc>
        <w:tc>
          <w:tcPr>
            <w:tcW w:w="3913" w:type="pct"/>
            <w:gridSpan w:val="3"/>
            <w:vAlign w:val="center"/>
          </w:tcPr>
          <w:p>
            <w:pPr>
              <w:pStyle w:val="10"/>
              <w:adjustRightInd w:val="0"/>
              <w:snapToGrid w:val="0"/>
              <w:spacing w:line="360" w:lineRule="auto"/>
              <w:ind w:firstLine="420" w:firstLineChars="200"/>
              <w:rPr>
                <w:color w:val="auto"/>
                <w:sz w:val="21"/>
                <w:szCs w:val="21"/>
              </w:rPr>
            </w:pPr>
            <w:r>
              <w:rPr>
                <w:color w:val="auto"/>
                <w:sz w:val="21"/>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7" w:type="pct"/>
            <w:vAlign w:val="center"/>
          </w:tcPr>
          <w:p>
            <w:pPr>
              <w:adjustRightInd w:val="0"/>
              <w:snapToGrid w:val="0"/>
              <w:jc w:val="center"/>
              <w:rPr>
                <w:color w:val="auto"/>
                <w:szCs w:val="21"/>
              </w:rPr>
            </w:pPr>
            <w:r>
              <w:rPr>
                <w:color w:val="auto"/>
                <w:szCs w:val="21"/>
              </w:rPr>
              <w:t>规划环境影响</w:t>
            </w:r>
          </w:p>
          <w:p>
            <w:pPr>
              <w:adjustRightInd w:val="0"/>
              <w:snapToGrid w:val="0"/>
              <w:jc w:val="center"/>
              <w:rPr>
                <w:color w:val="auto"/>
                <w:kern w:val="0"/>
                <w:szCs w:val="21"/>
              </w:rPr>
            </w:pPr>
            <w:r>
              <w:rPr>
                <w:color w:val="auto"/>
                <w:szCs w:val="21"/>
              </w:rPr>
              <w:t>评价情况</w:t>
            </w:r>
          </w:p>
        </w:tc>
        <w:tc>
          <w:tcPr>
            <w:tcW w:w="3913" w:type="pct"/>
            <w:gridSpan w:val="3"/>
            <w:vAlign w:val="center"/>
          </w:tcPr>
          <w:p>
            <w:pPr>
              <w:adjustRightInd w:val="0"/>
              <w:snapToGrid w:val="0"/>
              <w:spacing w:line="360" w:lineRule="auto"/>
              <w:ind w:firstLine="420" w:firstLineChars="200"/>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7" w:type="pct"/>
            <w:vAlign w:val="center"/>
          </w:tcPr>
          <w:p>
            <w:pPr>
              <w:autoSpaceDE w:val="0"/>
              <w:autoSpaceDN w:val="0"/>
              <w:adjustRightInd w:val="0"/>
              <w:snapToGrid w:val="0"/>
              <w:jc w:val="center"/>
              <w:rPr>
                <w:color w:val="auto"/>
                <w:kern w:val="0"/>
                <w:szCs w:val="21"/>
              </w:rPr>
            </w:pPr>
            <w:r>
              <w:rPr>
                <w:color w:val="auto"/>
                <w:kern w:val="0"/>
                <w:szCs w:val="21"/>
              </w:rPr>
              <w:t>规划及规划环境</w:t>
            </w:r>
          </w:p>
          <w:p>
            <w:pPr>
              <w:autoSpaceDE w:val="0"/>
              <w:autoSpaceDN w:val="0"/>
              <w:adjustRightInd w:val="0"/>
              <w:snapToGrid w:val="0"/>
              <w:jc w:val="center"/>
              <w:rPr>
                <w:color w:val="auto"/>
                <w:kern w:val="0"/>
                <w:szCs w:val="21"/>
              </w:rPr>
            </w:pPr>
            <w:r>
              <w:rPr>
                <w:color w:val="auto"/>
                <w:kern w:val="0"/>
                <w:szCs w:val="21"/>
              </w:rPr>
              <w:t>影响评价符合性分析</w:t>
            </w:r>
          </w:p>
        </w:tc>
        <w:tc>
          <w:tcPr>
            <w:tcW w:w="3913" w:type="pct"/>
            <w:gridSpan w:val="3"/>
            <w:vAlign w:val="center"/>
          </w:tcPr>
          <w:p>
            <w:pPr>
              <w:pStyle w:val="59"/>
              <w:snapToGrid w:val="0"/>
              <w:spacing w:before="120" w:beforeLines="50" w:line="360" w:lineRule="auto"/>
              <w:ind w:firstLine="480" w:firstLineChars="200"/>
              <w:jc w:val="both"/>
              <w:rPr>
                <w:rFonts w:hAnsi="Times New Roman"/>
                <w:color w:val="auto"/>
                <w:kern w:val="0"/>
                <w:szCs w:val="21"/>
              </w:rPr>
            </w:pPr>
            <w:r>
              <w:rPr>
                <w:rFonts w:hAnsi="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7" w:type="pct"/>
            <w:vAlign w:val="center"/>
          </w:tcPr>
          <w:p>
            <w:pPr>
              <w:autoSpaceDE w:val="0"/>
              <w:autoSpaceDN w:val="0"/>
              <w:adjustRightInd w:val="0"/>
              <w:snapToGrid w:val="0"/>
              <w:jc w:val="center"/>
              <w:rPr>
                <w:color w:val="auto"/>
                <w:kern w:val="0"/>
                <w:szCs w:val="21"/>
              </w:rPr>
            </w:pPr>
            <w:r>
              <w:rPr>
                <w:color w:val="auto"/>
                <w:kern w:val="0"/>
                <w:szCs w:val="21"/>
              </w:rPr>
              <w:t>其他符合性分析</w:t>
            </w:r>
          </w:p>
        </w:tc>
        <w:tc>
          <w:tcPr>
            <w:tcW w:w="3913" w:type="pct"/>
            <w:gridSpan w:val="3"/>
            <w:vAlign w:val="center"/>
          </w:tcPr>
          <w:p>
            <w:pPr>
              <w:numPr>
                <w:ilvl w:val="0"/>
                <w:numId w:val="6"/>
              </w:numPr>
              <w:spacing w:line="360" w:lineRule="auto"/>
              <w:ind w:firstLine="0"/>
              <w:rPr>
                <w:b/>
                <w:bCs/>
                <w:color w:val="auto"/>
                <w:szCs w:val="21"/>
              </w:rPr>
            </w:pPr>
            <w:r>
              <w:rPr>
                <w:b/>
                <w:bCs/>
                <w:color w:val="auto"/>
                <w:szCs w:val="21"/>
              </w:rPr>
              <w:t>与三线一单的相符性分析</w:t>
            </w:r>
          </w:p>
          <w:p>
            <w:pPr>
              <w:adjustRightInd w:val="0"/>
              <w:snapToGrid w:val="0"/>
              <w:spacing w:line="360" w:lineRule="auto"/>
              <w:ind w:firstLine="422" w:firstLineChars="200"/>
              <w:rPr>
                <w:b/>
                <w:bCs/>
                <w:color w:val="auto"/>
              </w:rPr>
            </w:pPr>
            <w:r>
              <w:rPr>
                <w:b/>
                <w:bCs/>
                <w:color w:val="auto"/>
              </w:rPr>
              <w:t>（1） 生态保护红线</w:t>
            </w:r>
          </w:p>
          <w:p>
            <w:pPr>
              <w:adjustRightInd w:val="0"/>
              <w:snapToGrid w:val="0"/>
              <w:spacing w:line="360" w:lineRule="auto"/>
              <w:ind w:firstLine="420" w:firstLineChars="200"/>
              <w:rPr>
                <w:color w:val="auto"/>
              </w:rPr>
            </w:pPr>
            <w:r>
              <w:rPr>
                <w:color w:val="auto"/>
              </w:rPr>
              <w:t>项目位于惠州市博罗县杨侨镇双杨路1号万洋众创城C区21幢301-501室房屋，根据《博</w:t>
            </w:r>
            <w:r>
              <w:rPr>
                <w:color w:val="auto"/>
                <w:szCs w:val="21"/>
              </w:rPr>
              <w:t>罗县生态保护红线、环境质量底线、资源利用上线和环境准入清单研究报告》（以下简称“研究报告”）表3.3-2和《博罗县“三线一单”生态环境分区管控图集》（以下简称“图集”）图7，项目所在区域属于生态空间一般管控区，不位于生态保护红线和一般生态空间范围内。</w:t>
            </w:r>
          </w:p>
          <w:p>
            <w:pPr>
              <w:adjustRightInd w:val="0"/>
              <w:snapToGrid w:val="0"/>
              <w:spacing w:line="360" w:lineRule="auto"/>
              <w:ind w:firstLine="422" w:firstLineChars="200"/>
              <w:rPr>
                <w:b/>
                <w:bCs/>
                <w:color w:val="auto"/>
              </w:rPr>
            </w:pPr>
            <w:r>
              <w:rPr>
                <w:b/>
                <w:bCs/>
                <w:color w:val="auto"/>
              </w:rPr>
              <w:t>（2）环境质量底线</w:t>
            </w:r>
          </w:p>
          <w:p>
            <w:pPr>
              <w:adjustRightInd w:val="0"/>
              <w:snapToGrid w:val="0"/>
              <w:spacing w:line="360" w:lineRule="auto"/>
              <w:ind w:firstLine="420" w:firstLineChars="200"/>
              <w:rPr>
                <w:color w:val="auto"/>
                <w:szCs w:val="21"/>
              </w:rPr>
            </w:pPr>
            <w:r>
              <w:rPr>
                <w:color w:val="auto"/>
                <w:szCs w:val="21"/>
              </w:rPr>
              <w:t>项目位于</w:t>
            </w:r>
            <w:r>
              <w:rPr>
                <w:color w:val="auto"/>
              </w:rPr>
              <w:t>惠州市博罗县杨侨镇双杨路1号万洋众创城C区21幢301-501室房屋</w:t>
            </w:r>
            <w:r>
              <w:rPr>
                <w:color w:val="auto"/>
                <w:szCs w:val="21"/>
              </w:rPr>
              <w:t>，根据“研究报告”表4.8-2和“图集”图10，项目所在区域属于水环境一般管控区，项目实行雨污分流，无生产废水排放，</w:t>
            </w:r>
            <w:r>
              <w:rPr>
                <w:color w:val="auto"/>
              </w:rPr>
              <w:t>生活污水经三级化粪池预处理后通过</w:t>
            </w:r>
            <w:r>
              <w:rPr>
                <w:color w:val="auto"/>
                <w:szCs w:val="21"/>
              </w:rPr>
              <w:t>市政纳污管网排入杨侨镇生活污水处理厂处理，不会突破水环境质量底线。</w:t>
            </w:r>
          </w:p>
          <w:p>
            <w:pPr>
              <w:adjustRightInd w:val="0"/>
              <w:snapToGrid w:val="0"/>
              <w:spacing w:line="360" w:lineRule="auto"/>
              <w:ind w:firstLine="420" w:firstLineChars="200"/>
              <w:rPr>
                <w:color w:val="auto"/>
                <w:szCs w:val="21"/>
              </w:rPr>
            </w:pPr>
            <w:r>
              <w:rPr>
                <w:color w:val="auto"/>
                <w:szCs w:val="21"/>
              </w:rPr>
              <w:t>根据“研究报告”表5.4-2和“图集”图14，项目所在区域属于大气环境一般管控区，</w:t>
            </w:r>
            <w:r>
              <w:rPr>
                <w:color w:val="auto"/>
                <w:kern w:val="0"/>
                <w:szCs w:val="21"/>
                <w:lang w:bidi="ar"/>
              </w:rPr>
              <w:t>项目有机废气经两级活性炭吸附装置处理后高空排放</w:t>
            </w:r>
            <w:r>
              <w:rPr>
                <w:color w:val="auto"/>
              </w:rPr>
              <w:t>，</w:t>
            </w:r>
            <w:r>
              <w:rPr>
                <w:color w:val="auto"/>
                <w:szCs w:val="21"/>
              </w:rPr>
              <w:t>粉尘经脉冲布袋除尘器处理后高空排放，不会突破大气环境质量底线。</w:t>
            </w:r>
          </w:p>
          <w:p>
            <w:pPr>
              <w:adjustRightInd w:val="0"/>
              <w:snapToGrid w:val="0"/>
              <w:spacing w:line="360" w:lineRule="auto"/>
              <w:ind w:firstLine="420" w:firstLineChars="200"/>
              <w:rPr>
                <w:color w:val="auto"/>
                <w:szCs w:val="21"/>
              </w:rPr>
            </w:pPr>
            <w:r>
              <w:rPr>
                <w:color w:val="auto"/>
                <w:szCs w:val="21"/>
              </w:rPr>
              <w:t>根据“研究报告”P88的章节6.1.2到P111的章节6.1.3和“图集”图15，项目所在区域属于土壤环境一般管控区，本项目废气污染因子为NMHC和TSP，不涉及重金属大气沉降，也不涉及地面漫流和垂直渗入，项目用地范围地面全部硬化，且本项目拟对危废间进行防腐防渗防泄漏处理。</w:t>
            </w:r>
          </w:p>
          <w:p>
            <w:pPr>
              <w:adjustRightInd w:val="0"/>
              <w:snapToGrid w:val="0"/>
              <w:spacing w:line="360" w:lineRule="auto"/>
              <w:ind w:firstLine="422" w:firstLineChars="200"/>
              <w:rPr>
                <w:b/>
                <w:bCs/>
                <w:color w:val="auto"/>
              </w:rPr>
            </w:pPr>
            <w:r>
              <w:rPr>
                <w:b/>
                <w:bCs/>
                <w:color w:val="auto"/>
              </w:rPr>
              <w:t>（3）资源利用上线</w:t>
            </w:r>
          </w:p>
          <w:p>
            <w:pPr>
              <w:widowControl/>
              <w:adjustRightInd w:val="0"/>
              <w:snapToGrid w:val="0"/>
              <w:spacing w:line="360" w:lineRule="auto"/>
              <w:ind w:firstLine="420" w:firstLineChars="200"/>
              <w:jc w:val="left"/>
              <w:rPr>
                <w:color w:val="auto"/>
                <w:szCs w:val="21"/>
              </w:rPr>
            </w:pPr>
            <w:r>
              <w:rPr>
                <w:color w:val="auto"/>
                <w:szCs w:val="21"/>
              </w:rPr>
              <w:t xml:space="preserve">根据《博罗县“三线一单”生态环境分区管控图集》图16博罗县资源利用上线-土地资源优先保护区划定情况，项目位于博罗县土壤环境一般管控区，生产过程产生的一般工业固体废物、危险废物妥善处置，不会污染土壤环境。 </w:t>
            </w:r>
          </w:p>
          <w:p>
            <w:pPr>
              <w:widowControl/>
              <w:adjustRightInd w:val="0"/>
              <w:snapToGrid w:val="0"/>
              <w:spacing w:line="360" w:lineRule="auto"/>
              <w:ind w:firstLine="420" w:firstLineChars="200"/>
              <w:jc w:val="left"/>
              <w:rPr>
                <w:color w:val="auto"/>
                <w:szCs w:val="21"/>
              </w:rPr>
            </w:pPr>
            <w:r>
              <w:rPr>
                <w:color w:val="auto"/>
                <w:szCs w:val="21"/>
              </w:rPr>
              <w:t>根据《博罗县“三线一单”生态环境分区管控图集》图18博罗县资源利用上线-高污染燃料禁燃区划定情况，本项目不属于高污染燃料禁燃区。</w:t>
            </w:r>
          </w:p>
          <w:p>
            <w:pPr>
              <w:widowControl/>
              <w:adjustRightInd w:val="0"/>
              <w:snapToGrid w:val="0"/>
              <w:spacing w:line="360" w:lineRule="auto"/>
              <w:ind w:firstLine="420" w:firstLineChars="200"/>
              <w:jc w:val="left"/>
              <w:rPr>
                <w:color w:val="auto"/>
                <w:szCs w:val="21"/>
              </w:rPr>
            </w:pPr>
            <w:r>
              <w:rPr>
                <w:color w:val="auto"/>
                <w:szCs w:val="21"/>
              </w:rPr>
              <w:t>根据《博罗县“三线一单”生态环境分区管控图集》图17博罗县资源利用上线-矿产资源开发敏感区划定情况，本项目不位于矿产资源开采敏感区。</w:t>
            </w:r>
          </w:p>
          <w:p>
            <w:pPr>
              <w:widowControl/>
              <w:adjustRightInd w:val="0"/>
              <w:snapToGrid w:val="0"/>
              <w:spacing w:line="360" w:lineRule="auto"/>
              <w:ind w:firstLine="420" w:firstLineChars="200"/>
              <w:jc w:val="left"/>
              <w:rPr>
                <w:color w:val="auto"/>
              </w:rPr>
            </w:pPr>
            <w:r>
              <w:rPr>
                <w:color w:val="auto"/>
                <w:szCs w:val="21"/>
              </w:rPr>
              <w:t>本</w:t>
            </w:r>
            <w:r>
              <w:rPr>
                <w:color w:val="auto"/>
              </w:rPr>
              <w:t>项目主要为员工生活用水，不涉及水、土等重点资源高消耗，不会突破资源利用上限。</w:t>
            </w:r>
          </w:p>
          <w:p>
            <w:pPr>
              <w:widowControl/>
              <w:adjustRightInd w:val="0"/>
              <w:snapToGrid w:val="0"/>
              <w:spacing w:line="360" w:lineRule="auto"/>
              <w:ind w:firstLine="422" w:firstLineChars="200"/>
              <w:jc w:val="left"/>
              <w:rPr>
                <w:b/>
                <w:bCs/>
                <w:color w:val="auto"/>
              </w:rPr>
            </w:pPr>
            <w:r>
              <w:rPr>
                <w:b/>
                <w:bCs/>
                <w:color w:val="auto"/>
              </w:rPr>
              <w:t>（4）生态环境准入清单</w:t>
            </w:r>
          </w:p>
          <w:p>
            <w:pPr>
              <w:adjustRightInd w:val="0"/>
              <w:snapToGrid w:val="0"/>
              <w:spacing w:line="360" w:lineRule="auto"/>
              <w:ind w:firstLine="420" w:firstLineChars="200"/>
              <w:rPr>
                <w:color w:val="auto"/>
              </w:rPr>
            </w:pPr>
            <w:r>
              <w:rPr>
                <w:color w:val="auto"/>
              </w:rPr>
              <w:t>项目位于博罗县杨侨镇双杨路1号万洋众创城C区21幢301-501室房屋，</w:t>
            </w:r>
            <w:r>
              <w:rPr>
                <w:color w:val="auto"/>
                <w:kern w:val="0"/>
                <w:szCs w:val="21"/>
                <w:lang w:bidi="ar"/>
              </w:rPr>
              <w:t>根据</w:t>
            </w:r>
            <w:r>
              <w:rPr>
                <w:color w:val="auto"/>
                <w:szCs w:val="21"/>
              </w:rPr>
              <w:t>“研究报告”章节10.3</w:t>
            </w:r>
            <w:r>
              <w:rPr>
                <w:color w:val="auto"/>
                <w:kern w:val="0"/>
                <w:szCs w:val="21"/>
                <w:lang w:bidi="ar"/>
              </w:rPr>
              <w:t>，项目所在区域属于</w:t>
            </w:r>
            <w:r>
              <w:rPr>
                <w:color w:val="auto"/>
              </w:rPr>
              <w:t>博罗一般管控单元</w:t>
            </w:r>
            <w:r>
              <w:rPr>
                <w:color w:val="auto"/>
                <w:kern w:val="0"/>
                <w:szCs w:val="21"/>
                <w:lang w:bidi="ar"/>
              </w:rPr>
              <w:t>，环境管控单元编码为</w:t>
            </w:r>
            <w:r>
              <w:rPr>
                <w:color w:val="auto"/>
              </w:rPr>
              <w:t>ZH44132230001，具体位置见附图16。</w:t>
            </w:r>
          </w:p>
          <w:p>
            <w:pPr>
              <w:pStyle w:val="24"/>
              <w:shd w:val="clear" w:color="auto" w:fill="FFFFFF"/>
              <w:adjustRightInd w:val="0"/>
              <w:snapToGrid w:val="0"/>
              <w:spacing w:before="0" w:beforeAutospacing="0" w:after="0" w:afterAutospacing="0" w:line="360" w:lineRule="auto"/>
              <w:ind w:firstLine="420" w:firstLineChars="200"/>
              <w:rPr>
                <w:rFonts w:ascii="Times New Roman" w:hAnsi="Times New Roman"/>
                <w:color w:val="auto"/>
                <w:sz w:val="21"/>
                <w:szCs w:val="21"/>
              </w:rPr>
            </w:pPr>
          </w:p>
        </w:tc>
      </w:tr>
    </w:tbl>
    <w:p>
      <w:pPr>
        <w:spacing w:line="360" w:lineRule="auto"/>
        <w:outlineLvl w:val="0"/>
        <w:rPr>
          <w:color w:val="auto"/>
          <w:sz w:val="30"/>
        </w:rPr>
        <w:sectPr>
          <w:footerReference r:id="rId5" w:type="default"/>
          <w:pgSz w:w="11906" w:h="16838"/>
          <w:pgMar w:top="720" w:right="720" w:bottom="720" w:left="720" w:header="851" w:footer="1077" w:gutter="0"/>
          <w:pgNumType w:start="1"/>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15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3" w:type="dxa"/>
          </w:tcPr>
          <w:p>
            <w:pPr>
              <w:pStyle w:val="59"/>
              <w:rPr>
                <w:rFonts w:hAnsi="Times New Roman"/>
                <w:color w:val="auto"/>
              </w:rPr>
            </w:pPr>
          </w:p>
        </w:tc>
        <w:tc>
          <w:tcPr>
            <w:tcW w:w="15091" w:type="dxa"/>
          </w:tcPr>
          <w:p>
            <w:pPr>
              <w:spacing w:line="360" w:lineRule="auto"/>
              <w:jc w:val="center"/>
              <w:rPr>
                <w:b/>
                <w:bCs/>
                <w:color w:val="auto"/>
              </w:rPr>
            </w:pPr>
            <w:r>
              <w:rPr>
                <w:b/>
                <w:bCs/>
                <w:color w:val="auto"/>
              </w:rPr>
              <w:t>表</w:t>
            </w:r>
            <w:r>
              <w:rPr>
                <w:b/>
                <w:color w:val="auto"/>
              </w:rPr>
              <w:t>1-1</w:t>
            </w:r>
            <w:r>
              <w:rPr>
                <w:b/>
                <w:bCs/>
                <w:color w:val="auto"/>
              </w:rPr>
              <w:t>与</w:t>
            </w:r>
            <w:r>
              <w:rPr>
                <w:b/>
                <w:bCs/>
                <w:color w:val="auto"/>
                <w:szCs w:val="21"/>
              </w:rPr>
              <w:t>（惠府〔2021〕23号）相符性分析</w:t>
            </w:r>
            <w:r>
              <w:rPr>
                <w:b/>
                <w:bCs/>
                <w:color w:val="auto"/>
              </w:rPr>
              <w:t>一览表</w:t>
            </w:r>
          </w:p>
          <w:tbl>
            <w:tblPr>
              <w:tblStyle w:val="28"/>
              <w:tblW w:w="4998"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1094"/>
              <w:gridCol w:w="7340"/>
              <w:gridCol w:w="4193"/>
              <w:gridCol w:w="1031"/>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Align w:val="center"/>
                </w:tcPr>
                <w:p>
                  <w:pPr>
                    <w:jc w:val="center"/>
                    <w:rPr>
                      <w:b/>
                      <w:bCs/>
                      <w:color w:val="auto"/>
                    </w:rPr>
                  </w:pPr>
                  <w:r>
                    <w:rPr>
                      <w:b/>
                      <w:bCs/>
                      <w:color w:val="auto"/>
                    </w:rPr>
                    <w:t>要素细类</w:t>
                  </w:r>
                </w:p>
              </w:tc>
              <w:tc>
                <w:tcPr>
                  <w:tcW w:w="2838" w:type="pct"/>
                  <w:gridSpan w:val="2"/>
                  <w:vAlign w:val="center"/>
                </w:tcPr>
                <w:p>
                  <w:pPr>
                    <w:jc w:val="center"/>
                    <w:rPr>
                      <w:b/>
                      <w:bCs/>
                      <w:color w:val="auto"/>
                    </w:rPr>
                  </w:pPr>
                  <w:r>
                    <w:rPr>
                      <w:b/>
                      <w:bCs/>
                      <w:color w:val="auto"/>
                    </w:rPr>
                    <w:t>管控要求</w:t>
                  </w:r>
                </w:p>
              </w:tc>
              <w:tc>
                <w:tcPr>
                  <w:tcW w:w="1411" w:type="pct"/>
                  <w:vAlign w:val="center"/>
                </w:tcPr>
                <w:p>
                  <w:pPr>
                    <w:jc w:val="center"/>
                    <w:rPr>
                      <w:b/>
                      <w:bCs/>
                      <w:color w:val="auto"/>
                    </w:rPr>
                  </w:pPr>
                  <w:r>
                    <w:rPr>
                      <w:b/>
                      <w:bCs/>
                      <w:color w:val="auto"/>
                    </w:rPr>
                    <w:t>本项目情况</w:t>
                  </w:r>
                </w:p>
              </w:tc>
              <w:tc>
                <w:tcPr>
                  <w:tcW w:w="347" w:type="pct"/>
                  <w:vAlign w:val="center"/>
                </w:tcPr>
                <w:p>
                  <w:pPr>
                    <w:jc w:val="center"/>
                    <w:rPr>
                      <w:b/>
                      <w:bCs/>
                      <w:color w:val="auto"/>
                    </w:rPr>
                  </w:pPr>
                  <w:r>
                    <w:rPr>
                      <w:b/>
                      <w:bCs/>
                      <w:color w:val="auto"/>
                      <w:kern w:val="0"/>
                      <w:lang w:bidi="ar"/>
                    </w:rPr>
                    <w:t>符合性结论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4" w:type="pct"/>
                  <w:vMerge w:val="restart"/>
                  <w:vAlign w:val="center"/>
                </w:tcPr>
                <w:p>
                  <w:pPr>
                    <w:jc w:val="center"/>
                    <w:rPr>
                      <w:color w:val="auto"/>
                    </w:rPr>
                  </w:pPr>
                  <w:r>
                    <w:rPr>
                      <w:color w:val="auto"/>
                    </w:rPr>
                    <w:t>一般生态空间、水环境优先保</w:t>
                  </w:r>
                </w:p>
                <w:p>
                  <w:pPr>
                    <w:jc w:val="center"/>
                    <w:rPr>
                      <w:color w:val="auto"/>
                    </w:rPr>
                  </w:pPr>
                  <w:r>
                    <w:rPr>
                      <w:color w:val="auto"/>
                    </w:rPr>
                    <w:t>护区、大气环境高排放重点管</w:t>
                  </w:r>
                </w:p>
                <w:p>
                  <w:pPr>
                    <w:jc w:val="center"/>
                    <w:rPr>
                      <w:color w:val="auto"/>
                    </w:rPr>
                  </w:pPr>
                  <w:r>
                    <w:rPr>
                      <w:color w:val="auto"/>
                    </w:rPr>
                    <w:t>控区、大气环境布局敏感区重</w:t>
                  </w:r>
                </w:p>
                <w:p>
                  <w:pPr>
                    <w:jc w:val="center"/>
                    <w:rPr>
                      <w:color w:val="auto"/>
                    </w:rPr>
                  </w:pPr>
                  <w:r>
                    <w:rPr>
                      <w:color w:val="auto"/>
                    </w:rPr>
                    <w:t>点管控单元、建设用地污染风</w:t>
                  </w:r>
                </w:p>
                <w:p>
                  <w:pPr>
                    <w:jc w:val="center"/>
                    <w:rPr>
                      <w:color w:val="auto"/>
                    </w:rPr>
                  </w:pPr>
                  <w:r>
                    <w:rPr>
                      <w:color w:val="auto"/>
                    </w:rPr>
                    <w:t>险重点管控区、江河湖库重点</w:t>
                  </w:r>
                </w:p>
                <w:p>
                  <w:pPr>
                    <w:jc w:val="center"/>
                    <w:rPr>
                      <w:color w:val="auto"/>
                    </w:rPr>
                  </w:pPr>
                  <w:r>
                    <w:rPr>
                      <w:color w:val="auto"/>
                    </w:rPr>
                    <w:t>管控岸线、江河湖库一般管控岸线</w:t>
                  </w:r>
                </w:p>
              </w:tc>
              <w:tc>
                <w:tcPr>
                  <w:tcW w:w="368" w:type="pct"/>
                  <w:vAlign w:val="center"/>
                </w:tcPr>
                <w:p>
                  <w:pPr>
                    <w:jc w:val="center"/>
                    <w:rPr>
                      <w:color w:val="auto"/>
                    </w:rPr>
                  </w:pPr>
                  <w:r>
                    <w:rPr>
                      <w:color w:val="auto"/>
                    </w:rPr>
                    <w:t>区域布局管控</w:t>
                  </w:r>
                </w:p>
              </w:tc>
              <w:tc>
                <w:tcPr>
                  <w:tcW w:w="2470" w:type="pct"/>
                  <w:vAlign w:val="center"/>
                </w:tcPr>
                <w:p>
                  <w:pPr>
                    <w:widowControl/>
                    <w:rPr>
                      <w:color w:val="auto"/>
                      <w:szCs w:val="21"/>
                    </w:rPr>
                  </w:pPr>
                  <w:r>
                    <w:rPr>
                      <w:color w:val="auto"/>
                      <w:szCs w:val="21"/>
                    </w:rPr>
                    <w:t xml:space="preserve">1-1. 【产业/鼓励引导类】饮用水水源保护区外的区域，重点发展先进制造业、高新技术产业、生态旅游等产业。 </w:t>
                  </w:r>
                </w:p>
                <w:p>
                  <w:pPr>
                    <w:widowControl/>
                    <w:rPr>
                      <w:color w:val="auto"/>
                      <w:szCs w:val="21"/>
                    </w:rPr>
                  </w:pPr>
                  <w:r>
                    <w:rPr>
                      <w:color w:val="auto"/>
                      <w:szCs w:val="21"/>
                    </w:rPr>
                    <w:t xml:space="preserve">1-2. 【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 </w:t>
                  </w:r>
                </w:p>
                <w:p>
                  <w:pPr>
                    <w:widowControl/>
                    <w:rPr>
                      <w:color w:val="auto"/>
                      <w:szCs w:val="21"/>
                    </w:rPr>
                  </w:pPr>
                  <w:r>
                    <w:rPr>
                      <w:color w:val="auto"/>
                      <w:szCs w:val="21"/>
                    </w:rPr>
                    <w:t xml:space="preserve">1-3. 【产业/限制类】严格限制化工、包装印刷、工业涂装等高 VOCs 排放建设项目。 </w:t>
                  </w:r>
                </w:p>
                <w:p>
                  <w:pPr>
                    <w:widowControl/>
                    <w:rPr>
                      <w:color w:val="auto"/>
                      <w:szCs w:val="21"/>
                    </w:rPr>
                  </w:pPr>
                  <w:r>
                    <w:rPr>
                      <w:color w:val="auto"/>
                      <w:szCs w:val="21"/>
                    </w:rPr>
                    <w:t xml:space="preserve">1-4. 【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 </w:t>
                  </w:r>
                </w:p>
                <w:p>
                  <w:pPr>
                    <w:widowControl/>
                    <w:rPr>
                      <w:color w:val="auto"/>
                      <w:szCs w:val="21"/>
                    </w:rPr>
                  </w:pPr>
                  <w:r>
                    <w:rPr>
                      <w:color w:val="auto"/>
                      <w:szCs w:val="21"/>
                    </w:rPr>
                    <w:t xml:space="preserve">1-5. 【生态/限制类】一般生态空间内可开展生态保护红线内允许的活动，在不影响主导生态功能的前提下，还可开展国家和省规定不纳入环评管理的项目建设，以及生态旅游、基础设施建设、村庄建设等人为活动。 </w:t>
                  </w:r>
                </w:p>
                <w:p>
                  <w:pPr>
                    <w:widowControl/>
                    <w:rPr>
                      <w:color w:val="auto"/>
                      <w:szCs w:val="21"/>
                    </w:rPr>
                  </w:pPr>
                  <w:r>
                    <w:rPr>
                      <w:color w:val="auto"/>
                      <w:szCs w:val="21"/>
                    </w:rPr>
                    <w:t xml:space="preserve">1-6. 【水/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 </w:t>
                  </w:r>
                </w:p>
                <w:p>
                  <w:pPr>
                    <w:widowControl/>
                    <w:rPr>
                      <w:color w:val="auto"/>
                      <w:szCs w:val="21"/>
                    </w:rPr>
                  </w:pPr>
                  <w:r>
                    <w:rPr>
                      <w:color w:val="auto"/>
                      <w:szCs w:val="21"/>
                    </w:rPr>
                    <w:t xml:space="preserve">1-7. 【水/禁止类】禁止在东江干流两岸最高水位线外延五百米范围内新建废弃物堆放场和处理场。已有的堆放场和处理场需采取有效的防治污染措施，危及水体水质安全的，由县级以上人民政府责令限期搬迁。 </w:t>
                  </w:r>
                </w:p>
                <w:p>
                  <w:pPr>
                    <w:widowControl/>
                    <w:rPr>
                      <w:color w:val="auto"/>
                      <w:szCs w:val="21"/>
                    </w:rPr>
                  </w:pPr>
                  <w:r>
                    <w:rPr>
                      <w:color w:val="auto"/>
                      <w:szCs w:val="21"/>
                    </w:rPr>
                    <w:t>【加 339 号文一级支流管控</w:t>
                  </w:r>
                </w:p>
                <w:p>
                  <w:pPr>
                    <w:widowControl/>
                    <w:rPr>
                      <w:color w:val="auto"/>
                      <w:szCs w:val="21"/>
                    </w:rPr>
                  </w:pPr>
                  <w:r>
                    <w:rPr>
                      <w:color w:val="auto"/>
                      <w:szCs w:val="21"/>
                    </w:rPr>
                    <w:t xml:space="preserve">1-8. 【水/禁止类】畜禽禁养区内不得从事畜禽养殖业。 </w:t>
                  </w:r>
                </w:p>
                <w:p>
                  <w:pPr>
                    <w:widowControl/>
                    <w:rPr>
                      <w:color w:val="auto"/>
                      <w:szCs w:val="21"/>
                    </w:rPr>
                  </w:pPr>
                  <w:r>
                    <w:rPr>
                      <w:color w:val="auto"/>
                      <w:szCs w:val="21"/>
                    </w:rPr>
                    <w:t xml:space="preserve">1-9. 【大气/限制类】大气环境受体敏感重点管控区内严格限制新建储油库项目、产生和排放有毒有害大气污染物的建设项目以及使用溶剂型油墨、涂料、清洗剂、胶黏剂等高挥发性有机物原辅材料项目，鼓励现有该类项目搬迁退出。 </w:t>
                  </w:r>
                </w:p>
                <w:p>
                  <w:pPr>
                    <w:widowControl/>
                    <w:rPr>
                      <w:color w:val="auto"/>
                      <w:szCs w:val="21"/>
                    </w:rPr>
                  </w:pPr>
                  <w:r>
                    <w:rPr>
                      <w:color w:val="auto"/>
                      <w:szCs w:val="21"/>
                    </w:rPr>
                    <w:t xml:space="preserve">1-10. 【大气/鼓励引导类】大气环境高排放重点管控区内，强化达标监管，引导工业项目落地集聚发展，有序推进区域内行业企业提标改造。 </w:t>
                  </w:r>
                </w:p>
                <w:p>
                  <w:pPr>
                    <w:widowControl/>
                    <w:rPr>
                      <w:color w:val="auto"/>
                      <w:szCs w:val="21"/>
                    </w:rPr>
                  </w:pPr>
                  <w:r>
                    <w:rPr>
                      <w:color w:val="auto"/>
                      <w:szCs w:val="21"/>
                    </w:rPr>
                    <w:t xml:space="preserve">1-11. 【土壤/禁止类】禁止在重金属重点防控区域内新建、改建、扩建增加重金属污染物排放总量的建设项目。 </w:t>
                  </w:r>
                </w:p>
                <w:p>
                  <w:pPr>
                    <w:widowControl/>
                    <w:rPr>
                      <w:color w:val="auto"/>
                      <w:szCs w:val="21"/>
                    </w:rPr>
                  </w:pPr>
                  <w:r>
                    <w:rPr>
                      <w:color w:val="auto"/>
                      <w:szCs w:val="21"/>
                    </w:rPr>
                    <w:t xml:space="preserve">1-12. 【土壤/限制类】重金属污染防控非重点区新建、改扩建重金属排放项目，应落实重金属总量替代与削减要求，严格控制重点行业发展规模。强化涉重金属污染行业建设项目环评审批管理，严格执行环保“三同时”制度。 </w:t>
                  </w:r>
                </w:p>
                <w:p>
                  <w:pPr>
                    <w:jc w:val="left"/>
                    <w:rPr>
                      <w:color w:val="auto"/>
                      <w:szCs w:val="21"/>
                    </w:rPr>
                  </w:pPr>
                  <w:r>
                    <w:rPr>
                      <w:color w:val="auto"/>
                      <w:szCs w:val="21"/>
                    </w:rPr>
                    <w:t>1-13. 【岸线/综合类】严格水域岸线用途管制，土地开发利用应按照有关法律法规和技术标准要求，留足河道和湖库的管理和保护范围，非法挤占的应限期退出。</w:t>
                  </w:r>
                </w:p>
              </w:tc>
              <w:tc>
                <w:tcPr>
                  <w:tcW w:w="1411" w:type="pct"/>
                  <w:vAlign w:val="center"/>
                </w:tcPr>
                <w:p>
                  <w:pPr>
                    <w:jc w:val="left"/>
                    <w:rPr>
                      <w:color w:val="auto"/>
                    </w:rPr>
                  </w:pPr>
                  <w:r>
                    <w:rPr>
                      <w:color w:val="auto"/>
                    </w:rPr>
                    <w:t>1-1.本项目不属于产业/鼓励引导类。</w:t>
                  </w:r>
                </w:p>
                <w:p>
                  <w:pPr>
                    <w:jc w:val="left"/>
                    <w:rPr>
                      <w:color w:val="auto"/>
                    </w:rPr>
                  </w:pPr>
                  <w:r>
                    <w:rPr>
                      <w:color w:val="auto"/>
                    </w:rPr>
                    <w:t>1-2.本项目不属于农药、铬盐、钛白粉生产项目，不属于稀土分离、炼砒、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pPr>
                    <w:jc w:val="left"/>
                    <w:rPr>
                      <w:color w:val="auto"/>
                    </w:rPr>
                  </w:pPr>
                  <w:r>
                    <w:rPr>
                      <w:color w:val="auto"/>
                    </w:rPr>
                    <w:t>1-3.项目</w:t>
                  </w:r>
                  <w:r>
                    <w:rPr>
                      <w:color w:val="auto"/>
                      <w:kern w:val="0"/>
                      <w:szCs w:val="21"/>
                      <w:lang w:bidi="ar"/>
                    </w:rPr>
                    <w:t>项目有机废气经两级活性炭吸附装置处理后高空排放</w:t>
                  </w:r>
                  <w:r>
                    <w:rPr>
                      <w:color w:val="auto"/>
                    </w:rPr>
                    <w:t>，且项目不属于化工、包装印刷、工业涂装等VOCs排放建设项目。</w:t>
                  </w:r>
                </w:p>
                <w:p>
                  <w:pPr>
                    <w:jc w:val="left"/>
                    <w:rPr>
                      <w:color w:val="auto"/>
                    </w:rPr>
                  </w:pPr>
                  <w:r>
                    <w:rPr>
                      <w:color w:val="auto"/>
                    </w:rPr>
                    <w:t>1-4. 根据</w:t>
                  </w:r>
                  <w:r>
                    <w:rPr>
                      <w:color w:val="auto"/>
                      <w:szCs w:val="21"/>
                    </w:rPr>
                    <w:t>“研究报告”表3.3-2和《博罗县“三线一单”生态环境分区管控图集》图7，项目所在区域属于生态空间一般管控区，不位于生态保护红线</w:t>
                  </w:r>
                  <w:r>
                    <w:rPr>
                      <w:color w:val="auto"/>
                    </w:rPr>
                    <w:t>内。</w:t>
                  </w:r>
                </w:p>
                <w:p>
                  <w:pPr>
                    <w:jc w:val="left"/>
                    <w:rPr>
                      <w:color w:val="auto"/>
                    </w:rPr>
                  </w:pPr>
                  <w:r>
                    <w:rPr>
                      <w:color w:val="auto"/>
                    </w:rPr>
                    <w:t>1-5. 根据</w:t>
                  </w:r>
                  <w:r>
                    <w:rPr>
                      <w:color w:val="auto"/>
                      <w:szCs w:val="21"/>
                    </w:rPr>
                    <w:t>“研究报告”表3.3-2和《博罗县“三线一单”生态环境分区管控图集》图7，项目所在区域属于生态空间一般管控区，</w:t>
                  </w:r>
                  <w:r>
                    <w:rPr>
                      <w:color w:val="auto"/>
                    </w:rPr>
                    <w:t>不在一般生态空间内。</w:t>
                  </w:r>
                </w:p>
                <w:p>
                  <w:pPr>
                    <w:jc w:val="left"/>
                    <w:rPr>
                      <w:color w:val="auto"/>
                    </w:rPr>
                  </w:pPr>
                  <w:r>
                    <w:rPr>
                      <w:color w:val="auto"/>
                    </w:rPr>
                    <w:t>1-6.</w:t>
                  </w:r>
                  <w:r>
                    <w:rPr>
                      <w:color w:val="auto"/>
                      <w:szCs w:val="21"/>
                    </w:rPr>
                    <w:t xml:space="preserve"> 根据《广东省人民政府关于调整惠州市饮用水源保护区的批复》（粤府函〔2014〕188号）、《广东省人民政府关于调整惠州市部分饮用水水源保护区的批复》（粤府函〔2019〕270号）</w:t>
                  </w:r>
                  <w:r>
                    <w:rPr>
                      <w:rStyle w:val="38"/>
                      <w:color w:val="auto"/>
                    </w:rPr>
                    <w:t>、</w:t>
                  </w:r>
                  <w:r>
                    <w:rPr>
                      <w:color w:val="auto"/>
                      <w:szCs w:val="21"/>
                    </w:rPr>
                    <w:t>《惠州市人民政府关于&lt;惠州市乡镇级及以下集中式饮用水水源保护区划定（调整）方案&gt;的批复》（惠府函〔2020〕317号），</w:t>
                  </w:r>
                  <w:r>
                    <w:rPr>
                      <w:color w:val="auto"/>
                    </w:rPr>
                    <w:t>项目不属于饮用水水源保护区准保护区范围内。</w:t>
                  </w:r>
                </w:p>
                <w:p>
                  <w:pPr>
                    <w:jc w:val="left"/>
                    <w:rPr>
                      <w:color w:val="auto"/>
                    </w:rPr>
                  </w:pPr>
                  <w:r>
                    <w:rPr>
                      <w:color w:val="auto"/>
                    </w:rPr>
                    <w:t>1-7.项目不涉及废弃物堆放场和处理场。</w:t>
                  </w:r>
                </w:p>
                <w:p>
                  <w:pPr>
                    <w:jc w:val="left"/>
                    <w:rPr>
                      <w:color w:val="auto"/>
                    </w:rPr>
                  </w:pPr>
                  <w:r>
                    <w:rPr>
                      <w:color w:val="auto"/>
                    </w:rPr>
                    <w:t>1-8.项目不属于畜禽养殖业。</w:t>
                  </w:r>
                </w:p>
                <w:p>
                  <w:pPr>
                    <w:jc w:val="left"/>
                    <w:rPr>
                      <w:color w:val="auto"/>
                    </w:rPr>
                  </w:pPr>
                  <w:r>
                    <w:rPr>
                      <w:color w:val="auto"/>
                    </w:rPr>
                    <w:t>1-9.项目不属于油库项目，不使用溶剂型油墨、涂料、清洗剂、胶黏剂等高挥发性有机物原辅材料项目。</w:t>
                  </w:r>
                </w:p>
                <w:p>
                  <w:pPr>
                    <w:jc w:val="left"/>
                    <w:rPr>
                      <w:color w:val="auto"/>
                    </w:rPr>
                  </w:pPr>
                  <w:r>
                    <w:rPr>
                      <w:color w:val="auto"/>
                    </w:rPr>
                    <w:t>1-10.</w:t>
                  </w:r>
                  <w:r>
                    <w:rPr>
                      <w:color w:val="auto"/>
                      <w:szCs w:val="21"/>
                    </w:rPr>
                    <w:t xml:space="preserve"> 根据“研究报告”表5.4-2和“图集”图14，项目所在区域属于大气环境一般管控区，即</w:t>
                  </w:r>
                  <w:r>
                    <w:rPr>
                      <w:color w:val="auto"/>
                    </w:rPr>
                    <w:t>项目不在大气环境高排放重点管控区内。</w:t>
                  </w:r>
                </w:p>
                <w:p>
                  <w:pPr>
                    <w:jc w:val="left"/>
                    <w:rPr>
                      <w:color w:val="auto"/>
                    </w:rPr>
                  </w:pPr>
                  <w:r>
                    <w:rPr>
                      <w:color w:val="auto"/>
                    </w:rPr>
                    <w:t>1-11.项目不排放重金属污染物。</w:t>
                  </w:r>
                </w:p>
                <w:p>
                  <w:pPr>
                    <w:pStyle w:val="27"/>
                    <w:adjustRightInd w:val="0"/>
                    <w:snapToGrid w:val="0"/>
                    <w:spacing w:after="0"/>
                    <w:ind w:left="0" w:leftChars="0" w:firstLine="0" w:firstLineChars="0"/>
                    <w:rPr>
                      <w:rFonts w:ascii="Times New Roman" w:hAnsi="Times New Roman" w:cs="Times New Roman"/>
                      <w:color w:val="auto"/>
                      <w:szCs w:val="24"/>
                    </w:rPr>
                  </w:pPr>
                  <w:r>
                    <w:rPr>
                      <w:rFonts w:ascii="Times New Roman" w:hAnsi="Times New Roman" w:cs="Times New Roman"/>
                      <w:color w:val="auto"/>
                      <w:szCs w:val="24"/>
                    </w:rPr>
                    <w:t>1-12.项目不属于新建、改扩建重金属排放项目。</w:t>
                  </w:r>
                </w:p>
                <w:p>
                  <w:pPr>
                    <w:pStyle w:val="27"/>
                    <w:adjustRightInd w:val="0"/>
                    <w:snapToGrid w:val="0"/>
                    <w:spacing w:after="0"/>
                    <w:ind w:left="0" w:leftChars="0" w:firstLine="0" w:firstLineChars="0"/>
                    <w:rPr>
                      <w:rFonts w:ascii="Times New Roman" w:hAnsi="Times New Roman" w:cs="Times New Roman"/>
                      <w:color w:val="auto"/>
                    </w:rPr>
                  </w:pPr>
                  <w:r>
                    <w:rPr>
                      <w:rFonts w:ascii="Times New Roman" w:hAnsi="Times New Roman" w:cs="Times New Roman"/>
                      <w:color w:val="auto"/>
                      <w:szCs w:val="24"/>
                    </w:rPr>
                    <w:t>1-13.项目不涉及</w:t>
                  </w:r>
                  <w:r>
                    <w:rPr>
                      <w:rFonts w:ascii="Times New Roman" w:hAnsi="Times New Roman" w:cs="Times New Roman"/>
                      <w:color w:val="auto"/>
                    </w:rPr>
                    <w:t>河道和湖库的管理和保护范围</w:t>
                  </w:r>
                </w:p>
              </w:tc>
              <w:tc>
                <w:tcPr>
                  <w:tcW w:w="347" w:type="pct"/>
                  <w:vAlign w:val="center"/>
                </w:tcPr>
                <w:p>
                  <w:pPr>
                    <w:jc w:val="center"/>
                    <w:rPr>
                      <w:color w:val="auto"/>
                    </w:rPr>
                  </w:pPr>
                  <w:r>
                    <w:rPr>
                      <w:color w:val="auto"/>
                    </w:rPr>
                    <w:t>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4" w:type="pct"/>
                  <w:vMerge w:val="continue"/>
                  <w:vAlign w:val="center"/>
                </w:tcPr>
                <w:p>
                  <w:pPr>
                    <w:jc w:val="center"/>
                    <w:rPr>
                      <w:color w:val="auto"/>
                    </w:rPr>
                  </w:pPr>
                </w:p>
              </w:tc>
              <w:tc>
                <w:tcPr>
                  <w:tcW w:w="368" w:type="pct"/>
                  <w:vAlign w:val="center"/>
                </w:tcPr>
                <w:p>
                  <w:pPr>
                    <w:jc w:val="center"/>
                    <w:rPr>
                      <w:color w:val="auto"/>
                    </w:rPr>
                  </w:pPr>
                  <w:r>
                    <w:rPr>
                      <w:color w:val="auto"/>
                    </w:rPr>
                    <w:t>能源资源利用</w:t>
                  </w:r>
                </w:p>
              </w:tc>
              <w:tc>
                <w:tcPr>
                  <w:tcW w:w="2470" w:type="pct"/>
                  <w:vAlign w:val="center"/>
                </w:tcPr>
                <w:p>
                  <w:pPr>
                    <w:widowControl/>
                    <w:rPr>
                      <w:color w:val="auto"/>
                      <w:kern w:val="0"/>
                      <w:szCs w:val="21"/>
                      <w:lang w:bidi="ar"/>
                    </w:rPr>
                  </w:pPr>
                  <w:r>
                    <w:rPr>
                      <w:color w:val="auto"/>
                      <w:kern w:val="0"/>
                      <w:szCs w:val="21"/>
                      <w:lang w:bidi="ar"/>
                    </w:rPr>
                    <w:t>2-1. 【能源/鼓励引导类】鼓励降低煤炭消耗、能源消耗，引导光伏等多种形式的新能源利用。</w:t>
                  </w:r>
                </w:p>
                <w:p>
                  <w:pPr>
                    <w:jc w:val="left"/>
                    <w:rPr>
                      <w:color w:val="auto"/>
                      <w:szCs w:val="21"/>
                    </w:rPr>
                  </w:pPr>
                  <w:r>
                    <w:rPr>
                      <w:color w:val="auto"/>
                      <w:kern w:val="0"/>
                      <w:szCs w:val="21"/>
                      <w:lang w:bidi="ar"/>
                    </w:rPr>
                    <w:t>2-2. 【能源/综合类】根据本地区大气环境质量改善要求逐步扩大高污染燃料禁燃区范围。</w:t>
                  </w:r>
                </w:p>
              </w:tc>
              <w:tc>
                <w:tcPr>
                  <w:tcW w:w="1411" w:type="pct"/>
                  <w:vAlign w:val="center"/>
                </w:tcPr>
                <w:p>
                  <w:pPr>
                    <w:jc w:val="left"/>
                    <w:rPr>
                      <w:color w:val="auto"/>
                    </w:rPr>
                  </w:pPr>
                  <w:r>
                    <w:rPr>
                      <w:color w:val="auto"/>
                    </w:rPr>
                    <w:t>本项目</w:t>
                  </w:r>
                  <w:r>
                    <w:rPr>
                      <w:bCs/>
                      <w:iCs/>
                      <w:color w:val="auto"/>
                    </w:rPr>
                    <w:t>所用资源主要为电能。</w:t>
                  </w:r>
                </w:p>
              </w:tc>
              <w:tc>
                <w:tcPr>
                  <w:tcW w:w="347" w:type="pct"/>
                  <w:vAlign w:val="center"/>
                </w:tcPr>
                <w:p>
                  <w:pPr>
                    <w:jc w:val="center"/>
                    <w:rPr>
                      <w:color w:val="auto"/>
                    </w:rPr>
                  </w:pPr>
                  <w:r>
                    <w:rPr>
                      <w:color w:val="auto"/>
                    </w:rPr>
                    <w:t>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4" w:type="pct"/>
                  <w:vMerge w:val="continue"/>
                  <w:vAlign w:val="center"/>
                </w:tcPr>
                <w:p>
                  <w:pPr>
                    <w:jc w:val="center"/>
                    <w:rPr>
                      <w:color w:val="auto"/>
                    </w:rPr>
                  </w:pPr>
                </w:p>
              </w:tc>
              <w:tc>
                <w:tcPr>
                  <w:tcW w:w="368" w:type="pct"/>
                  <w:vAlign w:val="center"/>
                </w:tcPr>
                <w:p>
                  <w:pPr>
                    <w:jc w:val="center"/>
                    <w:rPr>
                      <w:color w:val="auto"/>
                    </w:rPr>
                  </w:pPr>
                  <w:r>
                    <w:rPr>
                      <w:color w:val="auto"/>
                    </w:rPr>
                    <w:t>污染物排放管控</w:t>
                  </w:r>
                </w:p>
              </w:tc>
              <w:tc>
                <w:tcPr>
                  <w:tcW w:w="2470" w:type="pct"/>
                  <w:vAlign w:val="center"/>
                </w:tcPr>
                <w:p>
                  <w:pPr>
                    <w:widowControl/>
                    <w:rPr>
                      <w:color w:val="auto"/>
                      <w:kern w:val="0"/>
                      <w:szCs w:val="21"/>
                      <w:lang w:bidi="ar"/>
                    </w:rPr>
                  </w:pPr>
                  <w:r>
                    <w:rPr>
                      <w:color w:val="auto"/>
                      <w:kern w:val="0"/>
                      <w:szCs w:val="21"/>
                      <w:lang w:bidi="ar"/>
                    </w:rPr>
                    <w:t xml:space="preserve">3-1. 【水/限制类】严格控制稿树下水、马嘶河（龙溪水）、江东、榕溪沥（罗阳）、廖洞等直排东江的排水渠流域内增加水污染物排放或对东江水质、水环境安全构成影响的项目。 </w:t>
                  </w:r>
                </w:p>
                <w:p>
                  <w:pPr>
                    <w:widowControl/>
                    <w:rPr>
                      <w:color w:val="auto"/>
                      <w:kern w:val="0"/>
                      <w:szCs w:val="21"/>
                      <w:lang w:bidi="ar"/>
                    </w:rPr>
                  </w:pPr>
                  <w:r>
                    <w:rPr>
                      <w:color w:val="auto"/>
                      <w:kern w:val="0"/>
                      <w:szCs w:val="21"/>
                      <w:lang w:bidi="ar"/>
                    </w:rPr>
                    <w:t xml:space="preserve">3-2.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做好资金保障。 </w:t>
                  </w:r>
                </w:p>
                <w:p>
                  <w:pPr>
                    <w:widowControl/>
                    <w:rPr>
                      <w:color w:val="auto"/>
                      <w:kern w:val="0"/>
                      <w:szCs w:val="21"/>
                      <w:lang w:bidi="ar"/>
                    </w:rPr>
                  </w:pPr>
                  <w:r>
                    <w:rPr>
                      <w:color w:val="auto"/>
                      <w:kern w:val="0"/>
                      <w:szCs w:val="21"/>
                      <w:lang w:bidi="ar"/>
                    </w:rPr>
                    <w:t>3-3. 【水/限制类】加强流域内涉重金属废水排放企业的管理，减少含重金属废水排放。</w:t>
                  </w:r>
                </w:p>
                <w:p>
                  <w:pPr>
                    <w:widowControl/>
                    <w:rPr>
                      <w:color w:val="auto"/>
                      <w:kern w:val="0"/>
                      <w:szCs w:val="21"/>
                      <w:lang w:bidi="ar"/>
                    </w:rPr>
                  </w:pPr>
                  <w:r>
                    <w:rPr>
                      <w:color w:val="auto"/>
                      <w:kern w:val="0"/>
                      <w:szCs w:val="21"/>
                      <w:lang w:bidi="ar"/>
                    </w:rPr>
                    <w:t>3-4. 【水/综合类】强化农业面源污染治理，控制农药化肥使用量。</w:t>
                  </w:r>
                </w:p>
                <w:p>
                  <w:pPr>
                    <w:widowControl/>
                    <w:jc w:val="left"/>
                    <w:rPr>
                      <w:color w:val="auto"/>
                      <w:kern w:val="0"/>
                      <w:szCs w:val="21"/>
                      <w:lang w:bidi="ar"/>
                    </w:rPr>
                  </w:pPr>
                  <w:r>
                    <w:rPr>
                      <w:color w:val="auto"/>
                      <w:kern w:val="0"/>
                      <w:szCs w:val="21"/>
                      <w:lang w:bidi="ar"/>
                    </w:rPr>
                    <w:t>3-5.【大气/限制类】重点行业新建涉VOCs排放的工业企业原则上应入园进区。新建项目 VOCs 实施倍量替代。</w:t>
                  </w:r>
                </w:p>
                <w:p>
                  <w:pPr>
                    <w:jc w:val="left"/>
                    <w:rPr>
                      <w:color w:val="auto"/>
                      <w:szCs w:val="21"/>
                    </w:rPr>
                  </w:pPr>
                  <w:r>
                    <w:rPr>
                      <w:color w:val="auto"/>
                      <w:kern w:val="0"/>
                      <w:szCs w:val="21"/>
                      <w:lang w:bidi="ar"/>
                    </w:rPr>
                    <w:t xml:space="preserve">3-6. 【土壤/禁止类】禁止向农用地排放重金属或者其他有毒有害物质含量超标的污水、污泥，以及可能造成土壤污染的清淤底泥、尾矿、矿渣等。 </w:t>
                  </w:r>
                </w:p>
              </w:tc>
              <w:tc>
                <w:tcPr>
                  <w:tcW w:w="1411" w:type="pct"/>
                  <w:vAlign w:val="center"/>
                </w:tcPr>
                <w:p>
                  <w:pPr>
                    <w:jc w:val="left"/>
                    <w:rPr>
                      <w:color w:val="auto"/>
                      <w:szCs w:val="21"/>
                    </w:rPr>
                  </w:pPr>
                  <w:r>
                    <w:rPr>
                      <w:color w:val="auto"/>
                      <w:szCs w:val="21"/>
                    </w:rPr>
                    <w:t>3-1.</w:t>
                  </w:r>
                  <w:r>
                    <w:rPr>
                      <w:color w:val="auto"/>
                      <w:kern w:val="1"/>
                    </w:rPr>
                    <w:t xml:space="preserve"> 项目生活污水经三级化粪池预处理后</w:t>
                  </w:r>
                  <w:r>
                    <w:rPr>
                      <w:color w:val="auto"/>
                      <w:szCs w:val="21"/>
                    </w:rPr>
                    <w:t>通过市政纳污管网排入杨侨镇生活污水处理厂处理。</w:t>
                  </w:r>
                </w:p>
                <w:p>
                  <w:pPr>
                    <w:jc w:val="left"/>
                    <w:rPr>
                      <w:color w:val="auto"/>
                      <w:szCs w:val="21"/>
                    </w:rPr>
                  </w:pPr>
                  <w:r>
                    <w:rPr>
                      <w:color w:val="auto"/>
                      <w:szCs w:val="21"/>
                    </w:rPr>
                    <w:t>3-2.</w:t>
                  </w:r>
                  <w:r>
                    <w:rPr>
                      <w:color w:val="auto"/>
                      <w:kern w:val="1"/>
                    </w:rPr>
                    <w:t xml:space="preserve"> 项目生活污水经三级化粪池预处理后</w:t>
                  </w:r>
                  <w:r>
                    <w:rPr>
                      <w:color w:val="auto"/>
                      <w:szCs w:val="21"/>
                    </w:rPr>
                    <w:t>通过市政纳污管网排入杨侨镇生活污水处理厂处理</w:t>
                  </w:r>
                  <w:r>
                    <w:rPr>
                      <w:color w:val="auto"/>
                      <w:kern w:val="1"/>
                    </w:rPr>
                    <w:t>，尾水排入南蛇沥排渠，经沙河，汇入东江</w:t>
                  </w:r>
                  <w:r>
                    <w:rPr>
                      <w:color w:val="auto"/>
                      <w:szCs w:val="21"/>
                    </w:rPr>
                    <w:t>。</w:t>
                  </w:r>
                </w:p>
                <w:p>
                  <w:pPr>
                    <w:jc w:val="left"/>
                    <w:rPr>
                      <w:color w:val="auto"/>
                      <w:szCs w:val="21"/>
                    </w:rPr>
                  </w:pPr>
                  <w:r>
                    <w:rPr>
                      <w:color w:val="auto"/>
                      <w:szCs w:val="21"/>
                    </w:rPr>
                    <w:t>3-3.项目不排放含重金属废水。</w:t>
                  </w:r>
                </w:p>
                <w:p>
                  <w:pPr>
                    <w:jc w:val="left"/>
                    <w:rPr>
                      <w:color w:val="auto"/>
                      <w:szCs w:val="21"/>
                    </w:rPr>
                  </w:pPr>
                  <w:r>
                    <w:rPr>
                      <w:color w:val="auto"/>
                      <w:szCs w:val="21"/>
                    </w:rPr>
                    <w:t>3-4.项目不涉及农业面源污染治理，不使用农药化肥。</w:t>
                  </w:r>
                </w:p>
                <w:p>
                  <w:pPr>
                    <w:jc w:val="left"/>
                    <w:rPr>
                      <w:color w:val="auto"/>
                      <w:szCs w:val="21"/>
                    </w:rPr>
                  </w:pPr>
                  <w:r>
                    <w:rPr>
                      <w:color w:val="auto"/>
                      <w:szCs w:val="21"/>
                    </w:rPr>
                    <w:t>3-5.项目涉及VOCs排放，通过对废气进行收集处理对项目VOCs排放量进行控制。</w:t>
                  </w:r>
                </w:p>
                <w:p>
                  <w:pPr>
                    <w:pStyle w:val="27"/>
                    <w:ind w:left="0" w:leftChars="0" w:firstLine="0" w:firstLineChars="0"/>
                    <w:rPr>
                      <w:rFonts w:ascii="Times New Roman" w:hAnsi="Times New Roman" w:cs="Times New Roman"/>
                      <w:color w:val="auto"/>
                    </w:rPr>
                  </w:pPr>
                  <w:r>
                    <w:rPr>
                      <w:rFonts w:ascii="Times New Roman" w:hAnsi="Times New Roman" w:cs="Times New Roman"/>
                      <w:color w:val="auto"/>
                    </w:rPr>
                    <w:t>3-6.项目不排放重金属或者其他有毒有害物质含量超标的污水、污泥，以及可能造成土壤污染的清淤底泥、尾矿、矿渣等。</w:t>
                  </w:r>
                </w:p>
              </w:tc>
              <w:tc>
                <w:tcPr>
                  <w:tcW w:w="347" w:type="pct"/>
                  <w:vAlign w:val="center"/>
                </w:tcPr>
                <w:p>
                  <w:pPr>
                    <w:jc w:val="center"/>
                    <w:rPr>
                      <w:color w:val="auto"/>
                    </w:rPr>
                  </w:pPr>
                  <w:r>
                    <w:rPr>
                      <w:color w:val="auto"/>
                    </w:rPr>
                    <w:t>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4" w:type="pct"/>
                  <w:vMerge w:val="continue"/>
                  <w:vAlign w:val="center"/>
                </w:tcPr>
                <w:p>
                  <w:pPr>
                    <w:jc w:val="center"/>
                    <w:rPr>
                      <w:color w:val="auto"/>
                    </w:rPr>
                  </w:pPr>
                </w:p>
              </w:tc>
              <w:tc>
                <w:tcPr>
                  <w:tcW w:w="368" w:type="pct"/>
                  <w:vAlign w:val="center"/>
                </w:tcPr>
                <w:p>
                  <w:pPr>
                    <w:jc w:val="center"/>
                    <w:rPr>
                      <w:color w:val="auto"/>
                    </w:rPr>
                  </w:pPr>
                  <w:r>
                    <w:rPr>
                      <w:color w:val="auto"/>
                    </w:rPr>
                    <w:t>环境风险防控</w:t>
                  </w:r>
                </w:p>
              </w:tc>
              <w:tc>
                <w:tcPr>
                  <w:tcW w:w="2470" w:type="pct"/>
                  <w:vAlign w:val="center"/>
                </w:tcPr>
                <w:p>
                  <w:pPr>
                    <w:jc w:val="left"/>
                    <w:rPr>
                      <w:color w:val="auto"/>
                      <w:szCs w:val="21"/>
                    </w:rPr>
                  </w:pPr>
                  <w:r>
                    <w:rPr>
                      <w:color w:val="auto"/>
                      <w:szCs w:val="21"/>
                    </w:rPr>
                    <w:t>4-1. 【水/综合类】城镇污水处理厂应采取有效措施，防止事故废水直接排入水体。</w:t>
                  </w:r>
                </w:p>
                <w:p>
                  <w:pPr>
                    <w:jc w:val="left"/>
                    <w:rPr>
                      <w:color w:val="auto"/>
                      <w:szCs w:val="21"/>
                    </w:rPr>
                  </w:pPr>
                  <w:r>
                    <w:rPr>
                      <w:color w:val="auto"/>
                      <w:szCs w:val="21"/>
                    </w:rPr>
                    <w:t xml:space="preserve">4-2. 【水/综合类】加强饮用水水源保护区内环境风险排查，开展风险评估、水环境预警监测以及水环境应急演练。 </w:t>
                  </w:r>
                </w:p>
                <w:p>
                  <w:pPr>
                    <w:jc w:val="left"/>
                    <w:rPr>
                      <w:color w:val="auto"/>
                      <w:szCs w:val="21"/>
                    </w:rPr>
                  </w:pPr>
                  <w:r>
                    <w:rPr>
                      <w:color w:val="auto"/>
                      <w:szCs w:val="21"/>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411" w:type="pct"/>
                  <w:vAlign w:val="center"/>
                </w:tcPr>
                <w:p>
                  <w:pPr>
                    <w:jc w:val="left"/>
                    <w:rPr>
                      <w:color w:val="auto"/>
                      <w:szCs w:val="21"/>
                    </w:rPr>
                  </w:pPr>
                  <w:r>
                    <w:rPr>
                      <w:color w:val="auto"/>
                      <w:szCs w:val="21"/>
                    </w:rPr>
                    <w:t>本项目定期开展风险评估及水环境预警监测，</w:t>
                  </w:r>
                  <w:r>
                    <w:rPr>
                      <w:color w:val="auto"/>
                      <w:kern w:val="1"/>
                    </w:rPr>
                    <w:t>项目生活污水经三级化粪池预处理后</w:t>
                  </w:r>
                  <w:r>
                    <w:rPr>
                      <w:color w:val="auto"/>
                      <w:szCs w:val="21"/>
                    </w:rPr>
                    <w:t>通过市政纳污管网排入杨侨镇生活污水处理厂处理，项目不生产、储存和使用有毒有害气体</w:t>
                  </w:r>
                </w:p>
              </w:tc>
              <w:tc>
                <w:tcPr>
                  <w:tcW w:w="347" w:type="pct"/>
                  <w:vAlign w:val="center"/>
                </w:tcPr>
                <w:p>
                  <w:pPr>
                    <w:jc w:val="center"/>
                    <w:rPr>
                      <w:color w:val="auto"/>
                    </w:rPr>
                  </w:pPr>
                  <w:r>
                    <w:rPr>
                      <w:color w:val="auto"/>
                    </w:rPr>
                    <w:t>相符</w:t>
                  </w:r>
                </w:p>
              </w:tc>
            </w:tr>
          </w:tbl>
          <w:p>
            <w:pPr>
              <w:widowControl/>
              <w:adjustRightInd w:val="0"/>
              <w:snapToGrid w:val="0"/>
              <w:spacing w:before="120" w:beforeLines="50" w:line="360" w:lineRule="auto"/>
              <w:ind w:firstLine="420" w:firstLineChars="200"/>
              <w:rPr>
                <w:color w:val="auto"/>
              </w:rPr>
            </w:pPr>
            <w:r>
              <w:rPr>
                <w:bCs/>
                <w:iCs/>
                <w:color w:val="auto"/>
                <w:szCs w:val="21"/>
              </w:rPr>
              <w:t>因此，本项目建设与</w:t>
            </w:r>
            <w:r>
              <w:rPr>
                <w:color w:val="auto"/>
                <w:szCs w:val="21"/>
              </w:rPr>
              <w:t>《惠州市人民政府关于印发&lt;惠州市“三线一单”生态环境分区管控方案&gt;的通知》（惠府〔2021〕23号）</w:t>
            </w:r>
            <w:r>
              <w:rPr>
                <w:bCs/>
                <w:iCs/>
                <w:color w:val="auto"/>
                <w:szCs w:val="21"/>
              </w:rPr>
              <w:t>不冲突。</w:t>
            </w:r>
          </w:p>
        </w:tc>
      </w:tr>
    </w:tbl>
    <w:p>
      <w:pPr>
        <w:pStyle w:val="59"/>
        <w:rPr>
          <w:rFonts w:hAnsi="Times New Roman"/>
          <w:color w:val="auto"/>
        </w:rPr>
        <w:sectPr>
          <w:pgSz w:w="16838" w:h="11906" w:orient="landscape"/>
          <w:pgMar w:top="720" w:right="720" w:bottom="720" w:left="720" w:header="851" w:footer="1077" w:gutter="0"/>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8"/>
        <w:gridCol w:w="10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tcPr>
          <w:p>
            <w:pPr>
              <w:rPr>
                <w:color w:val="auto"/>
              </w:rPr>
            </w:pPr>
          </w:p>
        </w:tc>
        <w:tc>
          <w:tcPr>
            <w:tcW w:w="10244" w:type="dxa"/>
          </w:tcPr>
          <w:p>
            <w:pPr>
              <w:numPr>
                <w:ilvl w:val="0"/>
                <w:numId w:val="6"/>
              </w:numPr>
              <w:spacing w:line="360" w:lineRule="auto"/>
              <w:ind w:firstLine="0"/>
              <w:rPr>
                <w:b/>
                <w:bCs/>
                <w:color w:val="auto"/>
                <w:szCs w:val="21"/>
              </w:rPr>
            </w:pPr>
            <w:r>
              <w:rPr>
                <w:b/>
                <w:color w:val="auto"/>
                <w:kern w:val="0"/>
                <w:szCs w:val="21"/>
                <w:lang w:bidi="ar"/>
              </w:rPr>
              <w:t>产业政策相符性分析</w:t>
            </w:r>
          </w:p>
          <w:p>
            <w:pPr>
              <w:spacing w:line="360" w:lineRule="auto"/>
              <w:ind w:firstLine="420" w:firstLineChars="200"/>
              <w:rPr>
                <w:color w:val="auto"/>
                <w:szCs w:val="21"/>
              </w:rPr>
            </w:pPr>
            <w:r>
              <w:rPr>
                <w:color w:val="auto"/>
                <w:szCs w:val="21"/>
              </w:rPr>
              <w:t>本项目属于《国民经济行业分类》（GB/T4754-2017）及其国家标准第1号修改单中C3079其他陶瓷制品制造和C3091石墨及碳素制品制造，不属于《产业结构调整指导目录（2019年本）》</w:t>
            </w:r>
            <w:r>
              <w:rPr>
                <w:color w:val="auto"/>
              </w:rPr>
              <w:t>及《国家发展改革委关于修改&lt;产业结构调整指导目录（2019年本）&gt;有关条款的决定》（中华人民共和国国家发展和改革委员会令 第 49 号令）</w:t>
            </w:r>
            <w:r>
              <w:rPr>
                <w:color w:val="auto"/>
                <w:szCs w:val="21"/>
              </w:rPr>
              <w:t>中鼓励类、限制类、淘汰类项目，属于允许类项目。</w:t>
            </w:r>
          </w:p>
          <w:p>
            <w:pPr>
              <w:numPr>
                <w:ilvl w:val="0"/>
                <w:numId w:val="6"/>
              </w:numPr>
              <w:spacing w:line="360" w:lineRule="auto"/>
              <w:ind w:firstLine="0"/>
              <w:rPr>
                <w:b/>
                <w:bCs/>
                <w:color w:val="auto"/>
                <w:szCs w:val="21"/>
              </w:rPr>
            </w:pPr>
            <w:r>
              <w:rPr>
                <w:b/>
                <w:color w:val="auto"/>
                <w:kern w:val="0"/>
                <w:szCs w:val="21"/>
                <w:lang w:bidi="ar"/>
              </w:rPr>
              <w:t>市场准入负面清单相符性分析</w:t>
            </w:r>
          </w:p>
          <w:p>
            <w:pPr>
              <w:spacing w:line="360" w:lineRule="auto"/>
              <w:ind w:firstLine="420" w:firstLineChars="200"/>
              <w:rPr>
                <w:b/>
                <w:bCs/>
                <w:color w:val="auto"/>
                <w:szCs w:val="21"/>
              </w:rPr>
            </w:pPr>
            <w:r>
              <w:rPr>
                <w:color w:val="auto"/>
                <w:szCs w:val="21"/>
              </w:rPr>
              <w:t>本项目属于《国民经济行业分类》（GB/T4754-2017）及其国家标准第1号修改单中C3079其他陶瓷制品制造和C3091石墨及碳素制品制造，不属于《市场准入负面清单（2022年版）》（发改体改规[2022]397号）禁止准入类，也不属于禁止新建、严格控制项目类别。</w:t>
            </w:r>
          </w:p>
          <w:p>
            <w:pPr>
              <w:numPr>
                <w:ilvl w:val="0"/>
                <w:numId w:val="6"/>
              </w:numPr>
              <w:spacing w:line="360" w:lineRule="auto"/>
              <w:ind w:firstLine="0"/>
              <w:rPr>
                <w:b/>
                <w:bCs/>
                <w:color w:val="auto"/>
                <w:szCs w:val="21"/>
              </w:rPr>
            </w:pPr>
            <w:r>
              <w:rPr>
                <w:b/>
                <w:bCs/>
                <w:color w:val="auto"/>
                <w:szCs w:val="21"/>
              </w:rPr>
              <w:t>用地性质相符性分析</w:t>
            </w:r>
          </w:p>
          <w:p>
            <w:pPr>
              <w:spacing w:line="360" w:lineRule="auto"/>
              <w:ind w:firstLine="420" w:firstLineChars="200"/>
              <w:rPr>
                <w:color w:val="auto"/>
                <w:szCs w:val="21"/>
              </w:rPr>
            </w:pPr>
            <w:r>
              <w:rPr>
                <w:color w:val="auto"/>
                <w:szCs w:val="21"/>
              </w:rPr>
              <w:t>本项目拟选址于惠州市博罗县杨侨镇双杨路1号万洋众创城C区21幢301-501室房屋，查阅《杨侨镇土地利用总体规划（2010-2020年）调整完善》（</w:t>
            </w:r>
            <w:r>
              <w:rPr>
                <w:b/>
                <w:bCs/>
                <w:color w:val="auto"/>
                <w:szCs w:val="21"/>
              </w:rPr>
              <w:t>见附图10</w:t>
            </w:r>
            <w:r>
              <w:rPr>
                <w:color w:val="auto"/>
                <w:szCs w:val="21"/>
              </w:rPr>
              <w:t>）可知，本项目所属地块为允许建设区。根据建设单位提供的不动产权证（编号：粤（2020）博罗县不动产权第0082308号），项目用地为工业用地，根据现场勘察，本项目区域附近无集中式饮用水源地保护区、无自然保护区、风景名胜区等特别需要保护的区域，周边区域内无濒危动植物物种及国家保护物种，本项目区域敏感度为一般。因此，本项目符合用地规划要求。</w:t>
            </w:r>
          </w:p>
          <w:p>
            <w:pPr>
              <w:numPr>
                <w:ilvl w:val="0"/>
                <w:numId w:val="6"/>
              </w:numPr>
              <w:spacing w:line="360" w:lineRule="auto"/>
              <w:ind w:firstLine="0"/>
              <w:rPr>
                <w:b/>
                <w:bCs/>
                <w:color w:val="auto"/>
                <w:szCs w:val="21"/>
              </w:rPr>
            </w:pPr>
            <w:r>
              <w:rPr>
                <w:b/>
                <w:bCs/>
                <w:color w:val="auto"/>
                <w:szCs w:val="21"/>
              </w:rPr>
              <w:t>区域环境功能区划相符性分析</w:t>
            </w:r>
          </w:p>
          <w:p>
            <w:pPr>
              <w:spacing w:line="360" w:lineRule="auto"/>
              <w:ind w:firstLine="420" w:firstLineChars="200"/>
              <w:rPr>
                <w:color w:val="auto"/>
                <w:szCs w:val="21"/>
              </w:rPr>
            </w:pPr>
            <w:r>
              <w:rPr>
                <w:color w:val="auto"/>
                <w:szCs w:val="21"/>
              </w:rPr>
              <w:t>根据《广东省人民政府关于调整惠州市饮用水源保护区的批复》（粤府函〔2014〕188号）、《广东省人民政府关于调整惠州市部分饮用水水源保护区的批复》（粤府函〔2019〕270号）</w:t>
            </w:r>
            <w:r>
              <w:rPr>
                <w:rStyle w:val="38"/>
                <w:color w:val="auto"/>
              </w:rPr>
              <w:t>、</w:t>
            </w:r>
            <w:r>
              <w:rPr>
                <w:color w:val="auto"/>
                <w:szCs w:val="21"/>
              </w:rPr>
              <w:t>《惠州市人民政府关于&lt;惠州市乡镇级及以下集中式饮用水水源保护区划定（调整）方案&gt;的批复》（惠府函〔2020〕317号），本项目所在区域不属于水源保护区。</w:t>
            </w:r>
          </w:p>
          <w:p>
            <w:pPr>
              <w:spacing w:line="360" w:lineRule="auto"/>
              <w:ind w:firstLine="420" w:firstLineChars="200"/>
              <w:rPr>
                <w:color w:val="auto"/>
                <w:szCs w:val="21"/>
              </w:rPr>
            </w:pPr>
            <w:r>
              <w:rPr>
                <w:color w:val="auto"/>
                <w:szCs w:val="21"/>
              </w:rPr>
              <w:t>项目附近河流为纳污水体南蛇沥排渠，水质控制目标为</w:t>
            </w:r>
            <w:r>
              <w:rPr>
                <w:rFonts w:hint="eastAsia" w:ascii="宋体" w:hAnsi="宋体" w:cs="宋体"/>
                <w:color w:val="auto"/>
                <w:szCs w:val="21"/>
              </w:rPr>
              <w:t>Ⅴ</w:t>
            </w:r>
            <w:r>
              <w:rPr>
                <w:color w:val="auto"/>
                <w:szCs w:val="21"/>
              </w:rPr>
              <w:t>类，执行《地表水环境质量标准》（GB3838-2002）</w:t>
            </w:r>
            <w:r>
              <w:rPr>
                <w:rFonts w:hint="eastAsia" w:ascii="宋体" w:hAnsi="宋体" w:cs="宋体"/>
                <w:color w:val="auto"/>
                <w:szCs w:val="21"/>
              </w:rPr>
              <w:t>Ⅴ</w:t>
            </w:r>
            <w:r>
              <w:rPr>
                <w:color w:val="auto"/>
                <w:szCs w:val="21"/>
              </w:rPr>
              <w:t>类标准，根据监测果表明，南蛇沥排渠环境质量未达到《地表水环境质量标准》（GB3838-2002）</w:t>
            </w:r>
            <w:r>
              <w:rPr>
                <w:rFonts w:hint="eastAsia" w:ascii="宋体" w:hAnsi="宋体" w:cs="宋体"/>
                <w:color w:val="auto"/>
                <w:szCs w:val="21"/>
              </w:rPr>
              <w:t>Ⅴ</w:t>
            </w:r>
            <w:r>
              <w:rPr>
                <w:color w:val="auto"/>
                <w:szCs w:val="21"/>
              </w:rPr>
              <w:t>类标准，水环境质量较差。</w:t>
            </w:r>
          </w:p>
          <w:p>
            <w:pPr>
              <w:spacing w:line="360" w:lineRule="auto"/>
              <w:ind w:firstLine="420" w:firstLineChars="200"/>
              <w:rPr>
                <w:color w:val="auto"/>
                <w:szCs w:val="21"/>
              </w:rPr>
            </w:pPr>
            <w:r>
              <w:rPr>
                <w:color w:val="auto"/>
                <w:szCs w:val="21"/>
              </w:rPr>
              <w:t>根据《惠州市环境空气质量功能区划（2021年修订）》，区域空气环境功能区划为二类区，根据《2021年惠州市生态环境质量公报》，项目所在区域环境空气质量达标；项目所在区域声环境功能区划为2类功能区，声环境达标。厂址周围无国家、省、市、区重点保护的文物、古迹、无名胜风景区、自然保护区等，选址符合环境功能区划的要求。该项目废（污）水、废气、噪声和固体废物通过采取评价中提出的治理措施进行有效治理后，不会改变区域环境功能。则该项目的运营与环境功能区划相符合。</w:t>
            </w:r>
          </w:p>
          <w:p>
            <w:pPr>
              <w:numPr>
                <w:ilvl w:val="0"/>
                <w:numId w:val="6"/>
              </w:numPr>
              <w:spacing w:line="360" w:lineRule="auto"/>
              <w:ind w:left="5" w:firstLine="0"/>
              <w:rPr>
                <w:b/>
                <w:bCs/>
                <w:color w:val="auto"/>
                <w:szCs w:val="21"/>
              </w:rPr>
            </w:pPr>
            <w:r>
              <w:rPr>
                <w:b/>
                <w:bCs/>
                <w:color w:val="auto"/>
                <w:szCs w:val="21"/>
              </w:rPr>
              <w:t>其它相关环保政策相符性分析</w:t>
            </w:r>
          </w:p>
          <w:p>
            <w:pPr>
              <w:spacing w:line="360" w:lineRule="auto"/>
              <w:ind w:firstLine="422" w:firstLineChars="200"/>
              <w:rPr>
                <w:b/>
                <w:bCs/>
                <w:color w:val="auto"/>
                <w:szCs w:val="21"/>
              </w:rPr>
            </w:pPr>
            <w:r>
              <w:rPr>
                <w:b/>
                <w:bCs/>
                <w:color w:val="auto"/>
                <w:szCs w:val="21"/>
              </w:rPr>
              <w:t>（1）水方面</w:t>
            </w:r>
          </w:p>
          <w:p>
            <w:pPr>
              <w:spacing w:line="360" w:lineRule="auto"/>
              <w:ind w:firstLine="422" w:firstLineChars="200"/>
              <w:rPr>
                <w:b/>
                <w:bCs/>
                <w:color w:val="auto"/>
                <w:szCs w:val="21"/>
              </w:rPr>
            </w:pPr>
            <w:r>
              <w:rPr>
                <w:b/>
                <w:bCs/>
                <w:color w:val="auto"/>
                <w:szCs w:val="21"/>
              </w:rPr>
              <w:t>1）与《关于严格限制东江流域水污染项目建设进一步做好东江水质保护工作的通知》（粤府函〔2011〕339号）及（粤府函〔2013〕231号）的相符性分析</w:t>
            </w:r>
          </w:p>
          <w:p>
            <w:pPr>
              <w:spacing w:line="360" w:lineRule="auto"/>
              <w:ind w:firstLine="420" w:firstLineChars="200"/>
              <w:rPr>
                <w:b/>
                <w:bCs/>
                <w:color w:val="auto"/>
                <w:kern w:val="0"/>
                <w:szCs w:val="21"/>
              </w:rPr>
            </w:pPr>
            <w:r>
              <w:rPr>
                <w:bCs/>
                <w:color w:val="auto"/>
                <w:szCs w:val="21"/>
              </w:rPr>
              <w:t>《关于严格限制东江流域水污染项目建设进一步做好东江水质保护工作的通知》（粤府函〔2011〕339号）及（粤府函〔2013〕231号）的相符性分析，具体如下：</w:t>
            </w:r>
          </w:p>
          <w:p>
            <w:pPr>
              <w:spacing w:line="360" w:lineRule="auto"/>
              <w:ind w:firstLine="422" w:firstLineChars="200"/>
              <w:rPr>
                <w:color w:val="auto"/>
                <w:kern w:val="0"/>
                <w:szCs w:val="21"/>
              </w:rPr>
            </w:pPr>
            <w:r>
              <w:rPr>
                <w:b/>
                <w:bCs/>
                <w:color w:val="auto"/>
                <w:kern w:val="0"/>
                <w:szCs w:val="21"/>
              </w:rPr>
              <w:t>1、严格控制重污染项目建设：</w:t>
            </w:r>
            <w:r>
              <w:rPr>
                <w:color w:val="auto"/>
                <w:kern w:val="0"/>
                <w:szCs w:val="21"/>
              </w:rPr>
              <w:t>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spacing w:line="360" w:lineRule="auto"/>
              <w:ind w:firstLine="422" w:firstLineChars="200"/>
              <w:rPr>
                <w:color w:val="auto"/>
                <w:kern w:val="0"/>
                <w:szCs w:val="21"/>
              </w:rPr>
            </w:pPr>
            <w:r>
              <w:rPr>
                <w:b/>
                <w:bCs/>
                <w:color w:val="auto"/>
                <w:kern w:val="0"/>
                <w:szCs w:val="21"/>
              </w:rPr>
              <w:t>2、强化涉重金属污染项目管理：</w:t>
            </w:r>
            <w:r>
              <w:rPr>
                <w:color w:val="auto"/>
                <w:kern w:val="0"/>
                <w:szCs w:val="21"/>
              </w:rPr>
              <w:t>东江流域内停止审批向河流排放汞、砷、镉、铬、铅等重金属污染物和持久性有机污染物的项目。</w:t>
            </w:r>
          </w:p>
          <w:p>
            <w:pPr>
              <w:spacing w:line="360" w:lineRule="auto"/>
              <w:ind w:firstLine="422" w:firstLineChars="200"/>
              <w:rPr>
                <w:color w:val="auto"/>
                <w:kern w:val="0"/>
                <w:szCs w:val="21"/>
              </w:rPr>
            </w:pPr>
            <w:r>
              <w:rPr>
                <w:b/>
                <w:color w:val="auto"/>
                <w:kern w:val="0"/>
                <w:szCs w:val="21"/>
              </w:rPr>
              <w:t>3、</w:t>
            </w:r>
            <w:r>
              <w:rPr>
                <w:b/>
                <w:bCs/>
                <w:color w:val="auto"/>
                <w:kern w:val="0"/>
                <w:szCs w:val="21"/>
              </w:rPr>
              <w:t>严格控制支流污染增量</w:t>
            </w:r>
            <w:r>
              <w:rPr>
                <w:color w:val="auto"/>
                <w:kern w:val="0"/>
                <w:szCs w:val="21"/>
              </w:rPr>
              <w:t>：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spacing w:line="360" w:lineRule="auto"/>
              <w:ind w:firstLine="422" w:firstLineChars="200"/>
              <w:rPr>
                <w:b/>
                <w:bCs/>
                <w:color w:val="auto"/>
                <w:szCs w:val="21"/>
              </w:rPr>
            </w:pPr>
            <w:r>
              <w:rPr>
                <w:b/>
                <w:bCs/>
                <w:color w:val="auto"/>
                <w:szCs w:val="21"/>
              </w:rPr>
              <w:t>符合性分析：</w:t>
            </w:r>
          </w:p>
          <w:p>
            <w:pPr>
              <w:adjustRightInd w:val="0"/>
              <w:snapToGrid w:val="0"/>
              <w:spacing w:line="360" w:lineRule="auto"/>
              <w:ind w:firstLine="420" w:firstLineChars="200"/>
              <w:jc w:val="left"/>
              <w:rPr>
                <w:b/>
                <w:iCs/>
                <w:color w:val="auto"/>
                <w:szCs w:val="21"/>
              </w:rPr>
            </w:pPr>
            <w:r>
              <w:rPr>
                <w:bCs/>
                <w:iCs/>
                <w:color w:val="auto"/>
                <w:szCs w:val="21"/>
              </w:rPr>
              <w:t>本项目</w:t>
            </w:r>
            <w:r>
              <w:rPr>
                <w:color w:val="auto"/>
                <w:szCs w:val="21"/>
              </w:rPr>
              <w:t>拟选址于</w:t>
            </w:r>
            <w:r>
              <w:rPr>
                <w:bCs/>
                <w:iCs/>
                <w:color w:val="auto"/>
                <w:szCs w:val="21"/>
              </w:rPr>
              <w:t>惠州市博罗县杨侨镇双杨路1号万洋众创城C区21幢301-501室房屋，属于东江流域范围。</w:t>
            </w:r>
            <w:r>
              <w:rPr>
                <w:color w:val="auto"/>
                <w:szCs w:val="21"/>
              </w:rPr>
              <w:t>本</w:t>
            </w:r>
            <w:r>
              <w:rPr>
                <w:bCs/>
                <w:iCs/>
                <w:color w:val="auto"/>
                <w:szCs w:val="21"/>
              </w:rPr>
              <w:t>项目主要从事</w:t>
            </w:r>
            <w:r>
              <w:rPr>
                <w:color w:val="auto"/>
                <w:szCs w:val="21"/>
              </w:rPr>
              <w:t>陶瓷手表配件和碳纤维手表配件</w:t>
            </w:r>
            <w:r>
              <w:rPr>
                <w:bCs/>
                <w:iCs/>
                <w:color w:val="auto"/>
                <w:szCs w:val="21"/>
              </w:rPr>
              <w:t>的生产，</w:t>
            </w:r>
            <w:r>
              <w:rPr>
                <w:color w:val="auto"/>
                <w:kern w:val="1"/>
                <w:szCs w:val="21"/>
              </w:rPr>
              <w:t>本项目无工业废水排放，</w:t>
            </w:r>
            <w:r>
              <w:rPr>
                <w:color w:val="auto"/>
              </w:rPr>
              <w:t>项目所在区域属于杨侨镇生活污水处理厂的纳污管网范围，项目生活污水经三级化粪池预处理达到广东省地方标准《水污染物排放限值》（DB4426-2001）城镇污水处理厂第二时段三级标准后通过市政纳污管网排入杨侨镇生活污水处理厂处理，尾水排入南蛇沥排渠，经沙河，汇入东江</w:t>
            </w:r>
            <w:r>
              <w:rPr>
                <w:bCs/>
                <w:iCs/>
                <w:color w:val="auto"/>
                <w:szCs w:val="21"/>
              </w:rPr>
              <w:t>。</w:t>
            </w:r>
            <w:r>
              <w:rPr>
                <w:b/>
                <w:iCs/>
                <w:color w:val="auto"/>
                <w:szCs w:val="21"/>
              </w:rPr>
              <w:t>本项目不属于以上禁批或限批行业。</w:t>
            </w:r>
          </w:p>
          <w:p>
            <w:pPr>
              <w:adjustRightInd w:val="0"/>
              <w:snapToGrid w:val="0"/>
              <w:spacing w:line="360" w:lineRule="auto"/>
              <w:ind w:firstLine="420" w:firstLineChars="200"/>
              <w:jc w:val="left"/>
              <w:rPr>
                <w:color w:val="auto"/>
                <w:szCs w:val="21"/>
              </w:rPr>
            </w:pPr>
            <w:r>
              <w:rPr>
                <w:bCs/>
                <w:iCs/>
                <w:color w:val="auto"/>
                <w:szCs w:val="21"/>
              </w:rPr>
              <w:t>因此，本项目建设符合</w:t>
            </w:r>
            <w:r>
              <w:rPr>
                <w:color w:val="auto"/>
                <w:spacing w:val="-6"/>
                <w:szCs w:val="21"/>
              </w:rPr>
              <w:t>《</w:t>
            </w:r>
            <w:r>
              <w:rPr>
                <w:color w:val="auto"/>
                <w:szCs w:val="21"/>
              </w:rPr>
              <w:t>关于严格限制东江流域水污染项目建设进一步做好东江水质保护工作的通知》（粤府函〔2011〕339号）及（粤府函〔2013〕231号）</w:t>
            </w:r>
            <w:r>
              <w:rPr>
                <w:bCs/>
                <w:iCs/>
                <w:color w:val="auto"/>
                <w:szCs w:val="21"/>
              </w:rPr>
              <w:t>。</w:t>
            </w:r>
          </w:p>
          <w:p>
            <w:pPr>
              <w:pStyle w:val="59"/>
              <w:autoSpaceDE/>
              <w:autoSpaceDN/>
              <w:snapToGrid w:val="0"/>
              <w:spacing w:line="360" w:lineRule="auto"/>
              <w:ind w:firstLine="422" w:firstLineChars="200"/>
              <w:jc w:val="both"/>
              <w:rPr>
                <w:rFonts w:hAnsi="Times New Roman"/>
                <w:color w:val="auto"/>
                <w:sz w:val="21"/>
                <w:szCs w:val="21"/>
              </w:rPr>
            </w:pPr>
            <w:r>
              <w:rPr>
                <w:rFonts w:hAnsi="Times New Roman"/>
                <w:b/>
                <w:bCs/>
                <w:color w:val="auto"/>
                <w:sz w:val="21"/>
                <w:szCs w:val="21"/>
              </w:rPr>
              <w:t>2）与《广东省水污染防治条例》（广东省第十三届人民代表大会常务委员会公告（第73号），2021年1月1日实施）的相符性分析</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以下内容引用条例：</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第八条  排放水污染物的企业事业单位和其他生产经营者应当承担水污染防治主体责任，防止、减少水环境污染和生态破坏，对所造成的损害依法承担责任。</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第二十条  本省根据国家有关规定，对直接或者间接向水体排放废水、污水的企业事业单位和其他生产经营者实行排污许可管理。</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第二十九条  企业应当采用原材料利用效率高、污染物排放量少的清洁工艺，并加强管理，按照规定实施清洁生产审核，从源头上减少水污染物的产生。</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县级以上人民政府应当鼓励企业实行清洁生产，对为减少水污染进行技术改造或者转产的企业，通过财政、金融、土地使用、能源供应、政府采购等措施予以扶持。</w:t>
            </w:r>
          </w:p>
          <w:p>
            <w:pPr>
              <w:pStyle w:val="59"/>
              <w:snapToGrid w:val="0"/>
              <w:spacing w:line="360" w:lineRule="auto"/>
              <w:ind w:firstLine="422" w:firstLineChars="200"/>
              <w:jc w:val="both"/>
              <w:rPr>
                <w:rFonts w:hAnsi="Times New Roman"/>
                <w:color w:val="auto"/>
                <w:sz w:val="21"/>
                <w:szCs w:val="21"/>
              </w:rPr>
            </w:pPr>
            <w:r>
              <w:rPr>
                <w:rFonts w:hAnsi="Times New Roman"/>
                <w:b/>
                <w:bCs/>
                <w:color w:val="auto"/>
                <w:sz w:val="21"/>
                <w:szCs w:val="21"/>
              </w:rPr>
              <w:t>符合性分析：</w:t>
            </w:r>
            <w:r>
              <w:rPr>
                <w:rFonts w:hAnsi="Times New Roman"/>
                <w:bCs/>
                <w:iCs/>
                <w:color w:val="auto"/>
                <w:sz w:val="21"/>
                <w:szCs w:val="21"/>
              </w:rPr>
              <w:t>本项目</w:t>
            </w:r>
            <w:r>
              <w:rPr>
                <w:rFonts w:hAnsi="Times New Roman"/>
                <w:color w:val="auto"/>
                <w:sz w:val="21"/>
                <w:szCs w:val="21"/>
              </w:rPr>
              <w:t>拟选址于</w:t>
            </w:r>
            <w:r>
              <w:rPr>
                <w:rFonts w:hAnsi="Times New Roman"/>
                <w:bCs/>
                <w:iCs/>
                <w:color w:val="auto"/>
                <w:sz w:val="21"/>
                <w:szCs w:val="21"/>
              </w:rPr>
              <w:t>惠州市博罗县杨侨镇双杨路1号万洋众创城C区21幢301-501室房屋，属于东江流域范围。</w:t>
            </w:r>
            <w:r>
              <w:rPr>
                <w:rFonts w:hAnsi="Times New Roman"/>
                <w:color w:val="auto"/>
                <w:sz w:val="21"/>
                <w:szCs w:val="21"/>
              </w:rPr>
              <w:t>本</w:t>
            </w:r>
            <w:r>
              <w:rPr>
                <w:rFonts w:hAnsi="Times New Roman"/>
                <w:bCs/>
                <w:iCs/>
                <w:color w:val="auto"/>
                <w:sz w:val="21"/>
                <w:szCs w:val="21"/>
              </w:rPr>
              <w:t>项目主要从事</w:t>
            </w:r>
            <w:r>
              <w:rPr>
                <w:rFonts w:hAnsi="Times New Roman"/>
                <w:color w:val="auto"/>
                <w:sz w:val="21"/>
                <w:szCs w:val="21"/>
              </w:rPr>
              <w:t>陶瓷手表配件和碳纤维手表配件</w:t>
            </w:r>
            <w:r>
              <w:rPr>
                <w:rFonts w:hAnsi="Times New Roman"/>
                <w:bCs/>
                <w:iCs/>
                <w:color w:val="auto"/>
                <w:sz w:val="21"/>
                <w:szCs w:val="21"/>
              </w:rPr>
              <w:t>的生产，</w:t>
            </w:r>
            <w:r>
              <w:rPr>
                <w:rFonts w:hAnsi="Times New Roman"/>
                <w:color w:val="auto"/>
                <w:kern w:val="1"/>
                <w:sz w:val="21"/>
                <w:szCs w:val="21"/>
              </w:rPr>
              <w:t>本项目无工业废水排放，</w:t>
            </w:r>
            <w:r>
              <w:rPr>
                <w:rFonts w:hAnsi="Times New Roman"/>
                <w:color w:val="auto"/>
                <w:sz w:val="21"/>
                <w:szCs w:val="21"/>
              </w:rPr>
              <w:t>项目所在区域属于杨侨镇生活污水处理厂的纳污管网范围，项目生活污水经三级化粪池预处理达到广东省地方标准《水污染物排放限值》（DB4426-2001）城镇污水处理厂第二时段三级标准后通过市政纳污管网排入杨侨镇生活污水处理厂处理，尾水排入南蛇沥排渠，经沙河，汇入东江。</w:t>
            </w:r>
          </w:p>
          <w:p>
            <w:pPr>
              <w:autoSpaceDE w:val="0"/>
              <w:autoSpaceDN w:val="0"/>
              <w:adjustRightInd w:val="0"/>
              <w:snapToGrid w:val="0"/>
              <w:spacing w:line="360" w:lineRule="auto"/>
              <w:ind w:firstLine="422" w:firstLineChars="200"/>
              <w:rPr>
                <w:b/>
                <w:bCs/>
                <w:color w:val="auto"/>
                <w:szCs w:val="21"/>
              </w:rPr>
            </w:pPr>
            <w:r>
              <w:rPr>
                <w:b/>
                <w:color w:val="auto"/>
                <w:szCs w:val="21"/>
              </w:rPr>
              <w:t>因此本项目符合</w:t>
            </w:r>
            <w:r>
              <w:rPr>
                <w:b/>
                <w:bCs/>
                <w:color w:val="auto"/>
                <w:szCs w:val="21"/>
              </w:rPr>
              <w:t>《广东省水污染防治条例》（2021年1月1日实施）的相关要求。</w:t>
            </w:r>
          </w:p>
          <w:p>
            <w:pPr>
              <w:adjustRightInd w:val="0"/>
              <w:snapToGrid w:val="0"/>
              <w:spacing w:line="360" w:lineRule="auto"/>
              <w:ind w:firstLine="482"/>
              <w:jc w:val="left"/>
              <w:textAlignment w:val="baseline"/>
              <w:rPr>
                <w:b/>
                <w:color w:val="auto"/>
                <w:szCs w:val="21"/>
              </w:rPr>
            </w:pPr>
            <w:r>
              <w:rPr>
                <w:rStyle w:val="136"/>
                <w:b/>
                <w:bCs/>
                <w:color w:val="auto"/>
                <w:szCs w:val="21"/>
              </w:rPr>
              <w:t>3）</w:t>
            </w:r>
            <w:r>
              <w:rPr>
                <w:b/>
                <w:color w:val="auto"/>
                <w:szCs w:val="21"/>
              </w:rPr>
              <w:t>与《关于印发&lt;惠州市2022年水污染防治攻坚工作方案&gt;的通知》（惠市环〔2022〕12号）的相符性分析</w:t>
            </w:r>
          </w:p>
          <w:p>
            <w:pPr>
              <w:adjustRightInd w:val="0"/>
              <w:snapToGrid w:val="0"/>
              <w:spacing w:line="360" w:lineRule="auto"/>
              <w:ind w:firstLine="482"/>
              <w:jc w:val="left"/>
              <w:textAlignment w:val="baseline"/>
              <w:rPr>
                <w:color w:val="auto"/>
                <w:szCs w:val="21"/>
              </w:rPr>
            </w:pPr>
            <w:r>
              <w:rPr>
                <w:color w:val="auto"/>
                <w:szCs w:val="21"/>
              </w:rPr>
              <w:t>总体目标：坚持统筹山水林田湖草一体化保护修复，“增好水、重生态”的原则，2022 年，全市地表水国考断面优良（达到或优于</w:t>
            </w:r>
            <w:r>
              <w:rPr>
                <w:rFonts w:hint="eastAsia" w:ascii="宋体" w:hAnsi="宋体" w:cs="宋体"/>
                <w:color w:val="auto"/>
                <w:szCs w:val="21"/>
              </w:rPr>
              <w:t>Ⅲ</w:t>
            </w:r>
            <w:r>
              <w:rPr>
                <w:color w:val="auto"/>
                <w:szCs w:val="21"/>
              </w:rPr>
              <w:t>类）比例力争达到 90.9%，省考断面达到年度水质目标要求，九大水系主要一级支流水质基本达标，主要一级支流优良水体比例稳步提升，县级及以上城市集中式饮用水水源地水质稳定达标，重要江河源头、重点水库水生态环境安全得到保障。</w:t>
            </w:r>
          </w:p>
          <w:p>
            <w:pPr>
              <w:adjustRightInd w:val="0"/>
              <w:snapToGrid w:val="0"/>
              <w:spacing w:line="360" w:lineRule="auto"/>
              <w:ind w:firstLine="482"/>
              <w:jc w:val="left"/>
              <w:textAlignment w:val="baseline"/>
              <w:rPr>
                <w:color w:val="auto"/>
                <w:szCs w:val="21"/>
              </w:rPr>
            </w:pPr>
            <w:bookmarkStart w:id="2" w:name="_Hlk102251022"/>
            <w:r>
              <w:rPr>
                <w:color w:val="auto"/>
                <w:szCs w:val="21"/>
              </w:rPr>
              <w:t>博罗县：东江干流博罗城下（新角）、石龙北水质保持</w:t>
            </w:r>
            <w:r>
              <w:rPr>
                <w:rFonts w:hint="eastAsia" w:ascii="宋体" w:hAnsi="宋体" w:cs="宋体"/>
                <w:color w:val="auto"/>
                <w:szCs w:val="21"/>
              </w:rPr>
              <w:t>Ⅱ</w:t>
            </w:r>
            <w:r>
              <w:rPr>
                <w:color w:val="auto"/>
                <w:szCs w:val="21"/>
              </w:rPr>
              <w:t>类，黄大仙、沙河河口、公庄泰美断面巩固</w:t>
            </w:r>
            <w:r>
              <w:rPr>
                <w:rFonts w:hint="eastAsia" w:ascii="宋体" w:hAnsi="宋体" w:cs="宋体"/>
                <w:color w:val="auto"/>
                <w:szCs w:val="21"/>
              </w:rPr>
              <w:t>Ⅱ</w:t>
            </w:r>
            <w:r>
              <w:rPr>
                <w:color w:val="auto"/>
                <w:szCs w:val="21"/>
              </w:rPr>
              <w:t>类水质，显岗水库达到</w:t>
            </w:r>
            <w:r>
              <w:rPr>
                <w:rFonts w:hint="eastAsia" w:ascii="宋体" w:hAnsi="宋体" w:cs="宋体"/>
                <w:color w:val="auto"/>
                <w:szCs w:val="21"/>
              </w:rPr>
              <w:t>Ⅱ</w:t>
            </w:r>
            <w:r>
              <w:rPr>
                <w:color w:val="auto"/>
                <w:szCs w:val="21"/>
              </w:rPr>
              <w:t>类以上，辖区内东江、沙河、公庄河主要支流水质全面达标、稳步提升。</w:t>
            </w:r>
          </w:p>
          <w:bookmarkEnd w:id="2"/>
          <w:p>
            <w:pPr>
              <w:adjustRightInd w:val="0"/>
              <w:snapToGrid w:val="0"/>
              <w:spacing w:line="360" w:lineRule="auto"/>
              <w:ind w:firstLine="482"/>
              <w:jc w:val="left"/>
              <w:textAlignment w:val="baseline"/>
              <w:rPr>
                <w:color w:val="auto"/>
                <w:szCs w:val="21"/>
              </w:rPr>
            </w:pPr>
            <w:r>
              <w:rPr>
                <w:color w:val="auto"/>
                <w:szCs w:val="21"/>
              </w:rPr>
              <w:t>持续开展工业污染防治：推动涉水固定污染源排污许可提质增效，组织做好新增源排污许可发证登记工作，强化排污许可“一证式”执法监管。优化工业废水处理工艺，推动不能稳定达标的工业废水处理设施提标改造。对淡水河、沙河、潼湖水等存在工业污染的重点流域，组织开展联合执法、交叉执法。持续实施“双随机、一公开”监管，严厉打击重点排污单位自动监测数据弄虚作假违法行为。</w:t>
            </w:r>
          </w:p>
          <w:p>
            <w:pPr>
              <w:spacing w:line="360" w:lineRule="auto"/>
              <w:ind w:firstLine="422" w:firstLineChars="200"/>
              <w:rPr>
                <w:color w:val="auto"/>
                <w:szCs w:val="21"/>
              </w:rPr>
            </w:pPr>
            <w:r>
              <w:rPr>
                <w:b/>
                <w:bCs/>
                <w:color w:val="auto"/>
                <w:szCs w:val="21"/>
              </w:rPr>
              <w:t>符合性分析：</w:t>
            </w:r>
            <w:r>
              <w:rPr>
                <w:color w:val="auto"/>
                <w:szCs w:val="21"/>
              </w:rPr>
              <w:t>本</w:t>
            </w:r>
            <w:r>
              <w:rPr>
                <w:bCs/>
                <w:iCs/>
                <w:color w:val="auto"/>
                <w:szCs w:val="21"/>
              </w:rPr>
              <w:t>项目主要从事</w:t>
            </w:r>
            <w:r>
              <w:rPr>
                <w:color w:val="auto"/>
                <w:szCs w:val="21"/>
              </w:rPr>
              <w:t>陶瓷手表配件和碳纤维手表配件</w:t>
            </w:r>
            <w:r>
              <w:rPr>
                <w:bCs/>
                <w:iCs/>
                <w:color w:val="auto"/>
                <w:szCs w:val="21"/>
              </w:rPr>
              <w:t>的生产，</w:t>
            </w:r>
            <w:r>
              <w:rPr>
                <w:color w:val="auto"/>
                <w:kern w:val="1"/>
                <w:szCs w:val="21"/>
              </w:rPr>
              <w:t>本项目无工业废水排放，</w:t>
            </w:r>
            <w:r>
              <w:rPr>
                <w:color w:val="auto"/>
              </w:rPr>
              <w:t>项目所在区域属于杨侨镇生活污水处理厂的纳污管网范围，项目生活污水经三级化粪池预处理达到广东省地方标准《水污染物排放限值》（DB4426-2001）城镇污水处理厂第二时段三级标准后通过市政纳污管网排入杨侨镇生活污水处理厂处理，尾水排入南蛇沥排渠，经沙河，汇入东江</w:t>
            </w:r>
            <w:r>
              <w:rPr>
                <w:color w:val="auto"/>
                <w:szCs w:val="21"/>
              </w:rPr>
              <w:t>，</w:t>
            </w:r>
            <w:r>
              <w:rPr>
                <w:b/>
                <w:bCs/>
                <w:color w:val="auto"/>
                <w:szCs w:val="21"/>
              </w:rPr>
              <w:t>不属于涉水重污染行业。</w:t>
            </w:r>
          </w:p>
          <w:p>
            <w:pPr>
              <w:spacing w:line="360" w:lineRule="auto"/>
              <w:ind w:firstLine="420" w:firstLineChars="200"/>
              <w:rPr>
                <w:color w:val="auto"/>
                <w:szCs w:val="21"/>
              </w:rPr>
            </w:pPr>
            <w:r>
              <w:rPr>
                <w:color w:val="auto"/>
                <w:szCs w:val="21"/>
              </w:rPr>
              <w:t>因此，本项目建设符合《关于印发&lt;惠州市2022年水污染防治攻坚工</w:t>
            </w:r>
            <w:r>
              <w:rPr>
                <w:color w:val="auto"/>
              </w:rPr>
              <w:t>作方案&gt;的通知》（惠市环〔2022〕12号）</w:t>
            </w:r>
            <w:r>
              <w:rPr>
                <w:color w:val="auto"/>
                <w:szCs w:val="21"/>
              </w:rPr>
              <w:t>。</w:t>
            </w:r>
          </w:p>
          <w:p>
            <w:pPr>
              <w:adjustRightInd w:val="0"/>
              <w:snapToGrid w:val="0"/>
              <w:spacing w:line="360" w:lineRule="auto"/>
              <w:ind w:firstLine="422" w:firstLineChars="200"/>
              <w:rPr>
                <w:b/>
                <w:bCs/>
                <w:color w:val="auto"/>
                <w:szCs w:val="21"/>
              </w:rPr>
            </w:pPr>
            <w:r>
              <w:rPr>
                <w:b/>
                <w:bCs/>
                <w:color w:val="auto"/>
                <w:szCs w:val="21"/>
              </w:rPr>
              <w:t>（2）气方面</w:t>
            </w:r>
          </w:p>
          <w:p>
            <w:pPr>
              <w:pStyle w:val="134"/>
              <w:numPr>
                <w:ilvl w:val="0"/>
                <w:numId w:val="7"/>
              </w:numPr>
              <w:spacing w:line="360" w:lineRule="auto"/>
              <w:ind w:left="0" w:firstLine="357" w:firstLineChars="0"/>
              <w:rPr>
                <w:b/>
                <w:bCs/>
                <w:color w:val="auto"/>
                <w:szCs w:val="21"/>
              </w:rPr>
            </w:pPr>
            <w:r>
              <w:rPr>
                <w:b/>
                <w:color w:val="auto"/>
                <w:szCs w:val="21"/>
              </w:rPr>
              <w:t>与《关于印发重点行业挥发性有机物综合治理方案的通知》（环大气[2019]57号）相符性分</w:t>
            </w:r>
            <w:r>
              <w:rPr>
                <w:b/>
                <w:bCs/>
                <w:color w:val="auto"/>
                <w:szCs w:val="21"/>
              </w:rPr>
              <w:t>析</w:t>
            </w:r>
          </w:p>
          <w:p>
            <w:pPr>
              <w:pStyle w:val="83"/>
              <w:adjustRightInd w:val="0"/>
              <w:snapToGrid w:val="0"/>
              <w:spacing w:line="360" w:lineRule="auto"/>
              <w:ind w:firstLine="420"/>
              <w:rPr>
                <w:color w:val="auto"/>
                <w:kern w:val="0"/>
                <w:sz w:val="21"/>
                <w:szCs w:val="21"/>
              </w:rPr>
            </w:pPr>
            <w:r>
              <w:rPr>
                <w:color w:val="auto"/>
                <w:sz w:val="21"/>
                <w:szCs w:val="21"/>
                <w:lang w:val="en"/>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r>
              <w:rPr>
                <w:color w:val="auto"/>
                <w:kern w:val="0"/>
                <w:sz w:val="21"/>
                <w:szCs w:val="21"/>
              </w:rPr>
              <w:t>。</w:t>
            </w:r>
          </w:p>
          <w:p>
            <w:pPr>
              <w:pStyle w:val="83"/>
              <w:adjustRightInd w:val="0"/>
              <w:snapToGrid w:val="0"/>
              <w:spacing w:line="360" w:lineRule="auto"/>
              <w:ind w:firstLine="420"/>
              <w:rPr>
                <w:color w:val="auto"/>
                <w:sz w:val="21"/>
                <w:szCs w:val="21"/>
              </w:rPr>
            </w:pPr>
            <w:r>
              <w:rPr>
                <w:color w:val="auto"/>
                <w:kern w:val="0"/>
                <w:sz w:val="21"/>
                <w:szCs w:val="21"/>
              </w:rPr>
              <w:t>项目产生的有机废气浓度较低，回收价值不大，采用“</w:t>
            </w:r>
            <w:r>
              <w:rPr>
                <w:color w:val="auto"/>
                <w:sz w:val="21"/>
                <w:szCs w:val="21"/>
              </w:rPr>
              <w:t>两级活性炭吸附装置</w:t>
            </w:r>
            <w:r>
              <w:rPr>
                <w:color w:val="auto"/>
                <w:kern w:val="0"/>
                <w:sz w:val="21"/>
                <w:szCs w:val="21"/>
              </w:rPr>
              <w:t>”处理后达标排放，符合</w:t>
            </w:r>
            <w:r>
              <w:rPr>
                <w:color w:val="auto"/>
                <w:sz w:val="21"/>
                <w:szCs w:val="21"/>
              </w:rPr>
              <w:t>《挥发性有机物（VOCs）污染防治技术政策》（环保部公告2013年第31号）相关规定要求。</w:t>
            </w:r>
          </w:p>
          <w:p>
            <w:pPr>
              <w:pStyle w:val="83"/>
              <w:adjustRightInd w:val="0"/>
              <w:snapToGrid w:val="0"/>
              <w:spacing w:line="360" w:lineRule="auto"/>
              <w:ind w:firstLine="420"/>
              <w:rPr>
                <w:color w:val="auto"/>
                <w:sz w:val="21"/>
                <w:szCs w:val="21"/>
                <w:lang w:val="en"/>
              </w:rPr>
            </w:pPr>
            <w:r>
              <w:rPr>
                <w:color w:val="auto"/>
                <w:sz w:val="21"/>
                <w:szCs w:val="21"/>
                <w:lang w:val="en"/>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pPr>
              <w:autoSpaceDE w:val="0"/>
              <w:autoSpaceDN w:val="0"/>
              <w:adjustRightInd w:val="0"/>
              <w:snapToGrid w:val="0"/>
              <w:spacing w:line="360" w:lineRule="auto"/>
              <w:ind w:firstLine="422" w:firstLineChars="200"/>
              <w:jc w:val="left"/>
              <w:rPr>
                <w:color w:val="auto"/>
                <w:szCs w:val="21"/>
              </w:rPr>
            </w:pPr>
            <w:r>
              <w:rPr>
                <w:b/>
                <w:bCs/>
                <w:color w:val="auto"/>
                <w:szCs w:val="21"/>
              </w:rPr>
              <w:t>相符性分析：</w:t>
            </w:r>
            <w:r>
              <w:rPr>
                <w:color w:val="auto"/>
                <w:szCs w:val="21"/>
              </w:rPr>
              <w:t>针对项目产生的有机废气特点，项目采用组合工艺，采用“两级活性炭吸附装置”处理后达标排放，针对活性炭每3个月更换一次，更换出来的废活性炭委托有危险废物处理资质的单位处理。</w:t>
            </w:r>
          </w:p>
          <w:p>
            <w:pPr>
              <w:autoSpaceDE w:val="0"/>
              <w:autoSpaceDN w:val="0"/>
              <w:adjustRightInd w:val="0"/>
              <w:snapToGrid w:val="0"/>
              <w:spacing w:line="360" w:lineRule="auto"/>
              <w:ind w:firstLine="420" w:firstLineChars="200"/>
              <w:jc w:val="left"/>
              <w:rPr>
                <w:color w:val="auto"/>
                <w:szCs w:val="21"/>
              </w:rPr>
            </w:pPr>
            <w:r>
              <w:rPr>
                <w:color w:val="auto"/>
                <w:szCs w:val="21"/>
              </w:rPr>
              <w:t>综上，本项目的建设符合《关于印发重点行业挥发性有机物综合治理方案的通知》（环大气[2019]57号）相关规定要求。</w:t>
            </w:r>
          </w:p>
          <w:p>
            <w:pPr>
              <w:pStyle w:val="134"/>
              <w:numPr>
                <w:ilvl w:val="0"/>
                <w:numId w:val="7"/>
              </w:numPr>
              <w:spacing w:line="360" w:lineRule="auto"/>
              <w:ind w:left="0" w:firstLine="357" w:firstLineChars="0"/>
              <w:rPr>
                <w:b/>
                <w:bCs/>
                <w:color w:val="auto"/>
                <w:szCs w:val="21"/>
              </w:rPr>
            </w:pPr>
            <w:r>
              <w:rPr>
                <w:b/>
                <w:bCs/>
                <w:color w:val="auto"/>
                <w:szCs w:val="21"/>
              </w:rPr>
              <w:t>与《关于印发〈广东省涉VOCs重点行业治理指引〉的通知》（粤环办[2021]43号文）的相符性分析</w:t>
            </w:r>
          </w:p>
          <w:p>
            <w:pPr>
              <w:adjustRightInd w:val="0"/>
              <w:snapToGrid w:val="0"/>
              <w:spacing w:line="360" w:lineRule="auto"/>
              <w:ind w:firstLine="420" w:firstLineChars="200"/>
              <w:rPr>
                <w:color w:val="auto"/>
              </w:rPr>
            </w:pPr>
            <w:r>
              <w:rPr>
                <w:color w:val="auto"/>
              </w:rPr>
              <w:t>根据</w:t>
            </w:r>
            <w:r>
              <w:rPr>
                <w:bCs/>
                <w:color w:val="auto"/>
              </w:rPr>
              <w:t>《关于印发〈广东省涉VOCs重点行业治理指引〉的通知》（粤环办[2021]43号文）八、表面涂装行业 VOCs 治理指引</w:t>
            </w:r>
            <w:r>
              <w:rPr>
                <w:color w:val="auto"/>
              </w:rPr>
              <w:t>：</w:t>
            </w:r>
          </w:p>
          <w:p>
            <w:pPr>
              <w:spacing w:line="360" w:lineRule="auto"/>
              <w:jc w:val="center"/>
              <w:rPr>
                <w:b/>
                <w:bCs/>
                <w:color w:val="auto"/>
              </w:rPr>
            </w:pPr>
            <w:r>
              <w:rPr>
                <w:b/>
                <w:bCs/>
                <w:color w:val="auto"/>
              </w:rPr>
              <w:t>表1-2 与</w:t>
            </w:r>
            <w:r>
              <w:rPr>
                <w:b/>
                <w:color w:val="auto"/>
              </w:rPr>
              <w:t>（粤环办[2021]43号文）</w:t>
            </w:r>
            <w:r>
              <w:rPr>
                <w:b/>
                <w:bCs/>
                <w:color w:val="auto"/>
              </w:rPr>
              <w:t>相符性分析一览表</w:t>
            </w:r>
          </w:p>
          <w:tbl>
            <w:tblPr>
              <w:tblStyle w:val="28"/>
              <w:tblW w:w="9807"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816"/>
              <w:gridCol w:w="3899"/>
              <w:gridCol w:w="967"/>
              <w:gridCol w:w="2720"/>
              <w:gridCol w:w="85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pPr>
                    <w:jc w:val="center"/>
                    <w:rPr>
                      <w:b/>
                      <w:bCs/>
                      <w:color w:val="auto"/>
                      <w:szCs w:val="21"/>
                    </w:rPr>
                  </w:pPr>
                  <w:r>
                    <w:rPr>
                      <w:b/>
                      <w:bCs/>
                      <w:color w:val="auto"/>
                      <w:szCs w:val="21"/>
                    </w:rPr>
                    <w:t>序号</w:t>
                  </w:r>
                </w:p>
              </w:tc>
              <w:tc>
                <w:tcPr>
                  <w:tcW w:w="416" w:type="pct"/>
                  <w:vAlign w:val="center"/>
                </w:tcPr>
                <w:p>
                  <w:pPr>
                    <w:jc w:val="center"/>
                    <w:rPr>
                      <w:b/>
                      <w:bCs/>
                      <w:color w:val="auto"/>
                      <w:szCs w:val="21"/>
                    </w:rPr>
                  </w:pPr>
                  <w:r>
                    <w:rPr>
                      <w:b/>
                      <w:bCs/>
                      <w:color w:val="auto"/>
                      <w:szCs w:val="21"/>
                    </w:rPr>
                    <w:t>环节</w:t>
                  </w:r>
                </w:p>
              </w:tc>
              <w:tc>
                <w:tcPr>
                  <w:tcW w:w="1988" w:type="pct"/>
                  <w:vAlign w:val="center"/>
                </w:tcPr>
                <w:p>
                  <w:pPr>
                    <w:jc w:val="center"/>
                    <w:rPr>
                      <w:b/>
                      <w:bCs/>
                      <w:color w:val="auto"/>
                      <w:szCs w:val="21"/>
                    </w:rPr>
                  </w:pPr>
                  <w:r>
                    <w:rPr>
                      <w:b/>
                      <w:bCs/>
                      <w:color w:val="auto"/>
                      <w:szCs w:val="21"/>
                    </w:rPr>
                    <w:t>控制要求</w:t>
                  </w:r>
                </w:p>
              </w:tc>
              <w:tc>
                <w:tcPr>
                  <w:tcW w:w="493" w:type="pct"/>
                  <w:vAlign w:val="center"/>
                </w:tcPr>
                <w:p>
                  <w:pPr>
                    <w:jc w:val="center"/>
                    <w:rPr>
                      <w:b/>
                      <w:bCs/>
                      <w:color w:val="auto"/>
                      <w:szCs w:val="21"/>
                    </w:rPr>
                  </w:pPr>
                  <w:r>
                    <w:rPr>
                      <w:b/>
                      <w:bCs/>
                      <w:color w:val="auto"/>
                      <w:szCs w:val="21"/>
                    </w:rPr>
                    <w:t>实施要求</w:t>
                  </w:r>
                </w:p>
              </w:tc>
              <w:tc>
                <w:tcPr>
                  <w:tcW w:w="1387" w:type="pct"/>
                  <w:vAlign w:val="center"/>
                </w:tcPr>
                <w:p>
                  <w:pPr>
                    <w:jc w:val="center"/>
                    <w:rPr>
                      <w:b/>
                      <w:bCs/>
                      <w:color w:val="auto"/>
                      <w:szCs w:val="21"/>
                    </w:rPr>
                  </w:pPr>
                  <w:r>
                    <w:rPr>
                      <w:b/>
                      <w:bCs/>
                      <w:color w:val="auto"/>
                      <w:szCs w:val="21"/>
                    </w:rPr>
                    <w:t>对比分析</w:t>
                  </w:r>
                </w:p>
              </w:tc>
              <w:tc>
                <w:tcPr>
                  <w:tcW w:w="433" w:type="pct"/>
                  <w:vAlign w:val="center"/>
                </w:tcPr>
                <w:p>
                  <w:pPr>
                    <w:jc w:val="center"/>
                    <w:rPr>
                      <w:b/>
                      <w:bCs/>
                      <w:color w:val="auto"/>
                      <w:szCs w:val="21"/>
                    </w:rPr>
                  </w:pPr>
                  <w:r>
                    <w:rPr>
                      <w:b/>
                      <w:bCs/>
                      <w:color w:val="auto"/>
                      <w:szCs w:val="21"/>
                    </w:rPr>
                    <w:t>相符性分析</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vAlign w:val="center"/>
                </w:tcPr>
                <w:p>
                  <w:pPr>
                    <w:jc w:val="center"/>
                    <w:rPr>
                      <w:b/>
                      <w:bCs/>
                      <w:color w:val="auto"/>
                      <w:szCs w:val="21"/>
                    </w:rPr>
                  </w:pPr>
                  <w:r>
                    <w:rPr>
                      <w:b/>
                      <w:bCs/>
                      <w:color w:val="auto"/>
                      <w:szCs w:val="21"/>
                    </w:rPr>
                    <w:t>源头削减</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pPr>
                    <w:jc w:val="center"/>
                    <w:rPr>
                      <w:b/>
                      <w:bCs/>
                      <w:color w:val="auto"/>
                      <w:szCs w:val="21"/>
                    </w:rPr>
                  </w:pPr>
                  <w:r>
                    <w:rPr>
                      <w:b/>
                      <w:bCs/>
                      <w:color w:val="auto"/>
                      <w:szCs w:val="21"/>
                    </w:rPr>
                    <w:t>1</w:t>
                  </w:r>
                </w:p>
              </w:tc>
              <w:tc>
                <w:tcPr>
                  <w:tcW w:w="416" w:type="pct"/>
                  <w:vAlign w:val="center"/>
                </w:tcPr>
                <w:p>
                  <w:pPr>
                    <w:jc w:val="center"/>
                    <w:rPr>
                      <w:b/>
                      <w:bCs/>
                      <w:color w:val="auto"/>
                      <w:szCs w:val="21"/>
                    </w:rPr>
                  </w:pPr>
                  <w:r>
                    <w:rPr>
                      <w:b/>
                      <w:bCs/>
                      <w:color w:val="auto"/>
                      <w:szCs w:val="21"/>
                    </w:rPr>
                    <w:t>水性涂料</w:t>
                  </w:r>
                </w:p>
              </w:tc>
              <w:tc>
                <w:tcPr>
                  <w:tcW w:w="1988" w:type="pct"/>
                  <w:vAlign w:val="center"/>
                </w:tcPr>
                <w:p>
                  <w:pPr>
                    <w:jc w:val="center"/>
                    <w:rPr>
                      <w:b/>
                      <w:bCs/>
                      <w:color w:val="auto"/>
                      <w:szCs w:val="21"/>
                    </w:rPr>
                  </w:pPr>
                  <w:r>
                    <w:rPr>
                      <w:color w:val="auto"/>
                    </w:rPr>
                    <w:t>工程机械和农业机械涂料（含零部件涂料）：清漆VOCs 含量≤420g/L；</w:t>
                  </w:r>
                </w:p>
              </w:tc>
              <w:tc>
                <w:tcPr>
                  <w:tcW w:w="493" w:type="pct"/>
                  <w:vAlign w:val="center"/>
                </w:tcPr>
                <w:p>
                  <w:pPr>
                    <w:jc w:val="center"/>
                    <w:rPr>
                      <w:b/>
                      <w:bCs/>
                      <w:color w:val="auto"/>
                      <w:szCs w:val="21"/>
                    </w:rPr>
                  </w:pPr>
                  <w:r>
                    <w:rPr>
                      <w:color w:val="auto"/>
                      <w:kern w:val="0"/>
                      <w:szCs w:val="21"/>
                      <w:lang w:bidi="ar"/>
                    </w:rPr>
                    <w:t>要求</w:t>
                  </w:r>
                </w:p>
              </w:tc>
              <w:tc>
                <w:tcPr>
                  <w:tcW w:w="1387" w:type="pct"/>
                  <w:vAlign w:val="center"/>
                </w:tcPr>
                <w:p>
                  <w:pPr>
                    <w:jc w:val="center"/>
                    <w:rPr>
                      <w:b/>
                      <w:bCs/>
                      <w:color w:val="auto"/>
                      <w:szCs w:val="21"/>
                    </w:rPr>
                  </w:pPr>
                  <w:r>
                    <w:rPr>
                      <w:color w:val="auto"/>
                    </w:rPr>
                    <w:t>项目水性漆的VOCs含量为69g/L</w:t>
                  </w:r>
                  <w:r>
                    <w:rPr>
                      <w:color w:val="auto"/>
                      <w:szCs w:val="21"/>
                    </w:rPr>
                    <w:t>符合文件要求。</w:t>
                  </w:r>
                </w:p>
              </w:tc>
              <w:tc>
                <w:tcPr>
                  <w:tcW w:w="433" w:type="pct"/>
                  <w:vAlign w:val="center"/>
                </w:tcPr>
                <w:p>
                  <w:pPr>
                    <w:jc w:val="center"/>
                    <w:rPr>
                      <w:b/>
                      <w:bCs/>
                      <w:color w:val="auto"/>
                      <w:szCs w:val="21"/>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vAlign w:val="center"/>
                </w:tcPr>
                <w:p>
                  <w:pPr>
                    <w:jc w:val="center"/>
                    <w:rPr>
                      <w:b/>
                      <w:bCs/>
                      <w:color w:val="auto"/>
                      <w:szCs w:val="21"/>
                    </w:rPr>
                  </w:pPr>
                  <w:r>
                    <w:rPr>
                      <w:b/>
                      <w:bCs/>
                      <w:color w:val="auto"/>
                      <w:szCs w:val="21"/>
                    </w:rPr>
                    <w:t>过程控制</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Merge w:val="restart"/>
                  <w:vAlign w:val="center"/>
                </w:tcPr>
                <w:p>
                  <w:pPr>
                    <w:jc w:val="center"/>
                    <w:rPr>
                      <w:color w:val="auto"/>
                      <w:szCs w:val="21"/>
                    </w:rPr>
                  </w:pPr>
                  <w:r>
                    <w:rPr>
                      <w:color w:val="auto"/>
                      <w:szCs w:val="21"/>
                    </w:rPr>
                    <w:t>1</w:t>
                  </w:r>
                </w:p>
              </w:tc>
              <w:tc>
                <w:tcPr>
                  <w:tcW w:w="416" w:type="pct"/>
                  <w:vMerge w:val="restart"/>
                  <w:vAlign w:val="center"/>
                </w:tcPr>
                <w:p>
                  <w:pPr>
                    <w:jc w:val="center"/>
                    <w:rPr>
                      <w:color w:val="auto"/>
                      <w:szCs w:val="21"/>
                    </w:rPr>
                  </w:pPr>
                  <w:r>
                    <w:rPr>
                      <w:color w:val="auto"/>
                      <w:szCs w:val="21"/>
                    </w:rPr>
                    <w:t>VOCs物料储存</w:t>
                  </w:r>
                </w:p>
              </w:tc>
              <w:tc>
                <w:tcPr>
                  <w:tcW w:w="1988" w:type="pct"/>
                  <w:vAlign w:val="center"/>
                </w:tcPr>
                <w:p>
                  <w:pPr>
                    <w:jc w:val="center"/>
                    <w:rPr>
                      <w:color w:val="auto"/>
                      <w:szCs w:val="21"/>
                    </w:rPr>
                  </w:pPr>
                  <w:r>
                    <w:rPr>
                      <w:color w:val="auto"/>
                      <w:szCs w:val="21"/>
                    </w:rPr>
                    <w:t>油漆、稀释剂、清洗剂等含VOCs物料应储存于密闭的容器、包装袋、储罐、储库、料仓中。</w:t>
                  </w:r>
                </w:p>
              </w:tc>
              <w:tc>
                <w:tcPr>
                  <w:tcW w:w="493" w:type="pct"/>
                  <w:vAlign w:val="center"/>
                </w:tcPr>
                <w:p>
                  <w:pPr>
                    <w:widowControl/>
                    <w:jc w:val="center"/>
                    <w:rPr>
                      <w:color w:val="auto"/>
                      <w:szCs w:val="21"/>
                    </w:rPr>
                  </w:pPr>
                  <w:r>
                    <w:rPr>
                      <w:color w:val="auto"/>
                      <w:kern w:val="0"/>
                      <w:szCs w:val="21"/>
                      <w:lang w:bidi="ar"/>
                    </w:rPr>
                    <w:t>要求</w:t>
                  </w:r>
                </w:p>
              </w:tc>
              <w:tc>
                <w:tcPr>
                  <w:tcW w:w="1387" w:type="pct"/>
                  <w:vAlign w:val="center"/>
                </w:tcPr>
                <w:p>
                  <w:pPr>
                    <w:jc w:val="center"/>
                    <w:rPr>
                      <w:color w:val="auto"/>
                      <w:szCs w:val="21"/>
                    </w:rPr>
                  </w:pPr>
                  <w:r>
                    <w:rPr>
                      <w:color w:val="auto"/>
                      <w:szCs w:val="21"/>
                    </w:rPr>
                    <w:t>项目水性漆等VOCs物料储存于密闭的容器中。</w:t>
                  </w:r>
                </w:p>
              </w:tc>
              <w:tc>
                <w:tcPr>
                  <w:tcW w:w="433" w:type="pct"/>
                  <w:vAlign w:val="center"/>
                </w:tcPr>
                <w:p>
                  <w:pPr>
                    <w:jc w:val="center"/>
                    <w:rPr>
                      <w:color w:val="auto"/>
                      <w:szCs w:val="21"/>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Merge w:val="continue"/>
                  <w:vAlign w:val="center"/>
                </w:tcPr>
                <w:p>
                  <w:pPr>
                    <w:jc w:val="center"/>
                    <w:rPr>
                      <w:color w:val="auto"/>
                      <w:szCs w:val="21"/>
                    </w:rPr>
                  </w:pPr>
                </w:p>
              </w:tc>
              <w:tc>
                <w:tcPr>
                  <w:tcW w:w="416" w:type="pct"/>
                  <w:vMerge w:val="continue"/>
                  <w:vAlign w:val="center"/>
                </w:tcPr>
                <w:p>
                  <w:pPr>
                    <w:jc w:val="center"/>
                    <w:rPr>
                      <w:color w:val="auto"/>
                      <w:szCs w:val="21"/>
                    </w:rPr>
                  </w:pPr>
                </w:p>
              </w:tc>
              <w:tc>
                <w:tcPr>
                  <w:tcW w:w="1988" w:type="pct"/>
                  <w:vAlign w:val="center"/>
                </w:tcPr>
                <w:p>
                  <w:pPr>
                    <w:jc w:val="center"/>
                    <w:rPr>
                      <w:color w:val="auto"/>
                      <w:szCs w:val="21"/>
                    </w:rPr>
                  </w:pPr>
                  <w:r>
                    <w:rPr>
                      <w:color w:val="auto"/>
                      <w:szCs w:val="21"/>
                    </w:rPr>
                    <w:t>油漆、稀释剂、清洗剂等盛装VOCs物料的容器存放于室内，或存放于设置有雨棚、遮阳和 防渗设施的专用场地。盛装VOCs物料的容器在非取用状态时应加盖、封口，保持密闭。</w:t>
                  </w:r>
                </w:p>
              </w:tc>
              <w:tc>
                <w:tcPr>
                  <w:tcW w:w="493" w:type="pct"/>
                  <w:vAlign w:val="center"/>
                </w:tcPr>
                <w:p>
                  <w:pPr>
                    <w:widowControl/>
                    <w:jc w:val="center"/>
                    <w:rPr>
                      <w:color w:val="auto"/>
                      <w:szCs w:val="21"/>
                    </w:rPr>
                  </w:pPr>
                  <w:r>
                    <w:rPr>
                      <w:color w:val="auto"/>
                      <w:kern w:val="0"/>
                      <w:szCs w:val="21"/>
                      <w:lang w:bidi="ar"/>
                    </w:rPr>
                    <w:t>要求</w:t>
                  </w:r>
                </w:p>
              </w:tc>
              <w:tc>
                <w:tcPr>
                  <w:tcW w:w="1387" w:type="pct"/>
                  <w:vAlign w:val="center"/>
                </w:tcPr>
                <w:p>
                  <w:pPr>
                    <w:jc w:val="center"/>
                    <w:rPr>
                      <w:color w:val="auto"/>
                      <w:szCs w:val="21"/>
                    </w:rPr>
                  </w:pPr>
                  <w:r>
                    <w:rPr>
                      <w:color w:val="auto"/>
                      <w:szCs w:val="21"/>
                    </w:rPr>
                    <w:t>项目盛装VOCs物料的容器存放于仓库内，在非取用状态时加盖、封口，保持密闭。</w:t>
                  </w:r>
                </w:p>
              </w:tc>
              <w:tc>
                <w:tcPr>
                  <w:tcW w:w="433" w:type="pct"/>
                  <w:vAlign w:val="center"/>
                </w:tcPr>
                <w:p>
                  <w:pPr>
                    <w:jc w:val="center"/>
                    <w:rPr>
                      <w:color w:val="auto"/>
                      <w:szCs w:val="21"/>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pPr>
                    <w:jc w:val="center"/>
                    <w:rPr>
                      <w:color w:val="auto"/>
                      <w:szCs w:val="21"/>
                    </w:rPr>
                  </w:pPr>
                  <w:r>
                    <w:rPr>
                      <w:color w:val="auto"/>
                      <w:szCs w:val="21"/>
                    </w:rPr>
                    <w:t>2</w:t>
                  </w:r>
                </w:p>
              </w:tc>
              <w:tc>
                <w:tcPr>
                  <w:tcW w:w="416" w:type="pct"/>
                  <w:vAlign w:val="center"/>
                </w:tcPr>
                <w:p>
                  <w:pPr>
                    <w:widowControl/>
                    <w:jc w:val="center"/>
                    <w:rPr>
                      <w:color w:val="auto"/>
                      <w:szCs w:val="21"/>
                    </w:rPr>
                  </w:pPr>
                  <w:r>
                    <w:rPr>
                      <w:color w:val="auto"/>
                      <w:kern w:val="0"/>
                      <w:szCs w:val="21"/>
                      <w:lang w:bidi="ar"/>
                    </w:rPr>
                    <w:t>VOCs物料转移和输送</w:t>
                  </w:r>
                </w:p>
              </w:tc>
              <w:tc>
                <w:tcPr>
                  <w:tcW w:w="1988" w:type="pct"/>
                  <w:vAlign w:val="center"/>
                </w:tcPr>
                <w:p>
                  <w:pPr>
                    <w:widowControl/>
                    <w:jc w:val="center"/>
                    <w:rPr>
                      <w:color w:val="auto"/>
                      <w:szCs w:val="21"/>
                    </w:rPr>
                  </w:pPr>
                  <w:r>
                    <w:rPr>
                      <w:color w:val="auto"/>
                      <w:szCs w:val="21"/>
                    </w:rPr>
                    <w:t>油漆、稀释剂、清洗剂等液体VOCs物料应采用管道密闭输送。采用非管道输送方式转移液 态VOCs物料时，应采用密闭容器或罐车。</w:t>
                  </w:r>
                </w:p>
              </w:tc>
              <w:tc>
                <w:tcPr>
                  <w:tcW w:w="493" w:type="pct"/>
                  <w:vAlign w:val="center"/>
                </w:tcPr>
                <w:p>
                  <w:pPr>
                    <w:widowControl/>
                    <w:jc w:val="center"/>
                    <w:rPr>
                      <w:color w:val="auto"/>
                      <w:szCs w:val="21"/>
                    </w:rPr>
                  </w:pPr>
                  <w:r>
                    <w:rPr>
                      <w:color w:val="auto"/>
                      <w:kern w:val="0"/>
                      <w:szCs w:val="21"/>
                      <w:lang w:bidi="ar"/>
                    </w:rPr>
                    <w:t>要求</w:t>
                  </w:r>
                </w:p>
              </w:tc>
              <w:tc>
                <w:tcPr>
                  <w:tcW w:w="1387" w:type="pct"/>
                  <w:vAlign w:val="center"/>
                </w:tcPr>
                <w:p>
                  <w:pPr>
                    <w:jc w:val="center"/>
                    <w:rPr>
                      <w:color w:val="auto"/>
                      <w:szCs w:val="21"/>
                    </w:rPr>
                  </w:pPr>
                  <w:r>
                    <w:rPr>
                      <w:color w:val="auto"/>
                      <w:szCs w:val="21"/>
                    </w:rPr>
                    <w:t>项目</w:t>
                  </w:r>
                  <w:r>
                    <w:rPr>
                      <w:color w:val="auto"/>
                      <w:kern w:val="0"/>
                      <w:szCs w:val="21"/>
                      <w:lang w:bidi="ar"/>
                    </w:rPr>
                    <w:t>液体VOCs物料采用密闭容器转移。</w:t>
                  </w:r>
                </w:p>
              </w:tc>
              <w:tc>
                <w:tcPr>
                  <w:tcW w:w="433" w:type="pct"/>
                  <w:vAlign w:val="center"/>
                </w:tcPr>
                <w:p>
                  <w:pPr>
                    <w:jc w:val="center"/>
                    <w:rPr>
                      <w:color w:val="auto"/>
                      <w:szCs w:val="21"/>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pPr>
                    <w:jc w:val="center"/>
                    <w:rPr>
                      <w:color w:val="auto"/>
                      <w:szCs w:val="21"/>
                    </w:rPr>
                  </w:pPr>
                  <w:r>
                    <w:rPr>
                      <w:color w:val="auto"/>
                      <w:szCs w:val="21"/>
                    </w:rPr>
                    <w:t>3</w:t>
                  </w:r>
                </w:p>
              </w:tc>
              <w:tc>
                <w:tcPr>
                  <w:tcW w:w="416" w:type="pct"/>
                  <w:vAlign w:val="center"/>
                </w:tcPr>
                <w:p>
                  <w:pPr>
                    <w:widowControl/>
                    <w:jc w:val="center"/>
                    <w:rPr>
                      <w:color w:val="auto"/>
                      <w:szCs w:val="21"/>
                    </w:rPr>
                  </w:pPr>
                  <w:r>
                    <w:rPr>
                      <w:color w:val="auto"/>
                      <w:kern w:val="0"/>
                      <w:szCs w:val="21"/>
                      <w:lang w:bidi="ar"/>
                    </w:rPr>
                    <w:t>工艺过程</w:t>
                  </w:r>
                </w:p>
                <w:p>
                  <w:pPr>
                    <w:jc w:val="center"/>
                    <w:rPr>
                      <w:color w:val="auto"/>
                      <w:szCs w:val="21"/>
                    </w:rPr>
                  </w:pPr>
                </w:p>
              </w:tc>
              <w:tc>
                <w:tcPr>
                  <w:tcW w:w="1988" w:type="pct"/>
                  <w:vAlign w:val="center"/>
                </w:tcPr>
                <w:p>
                  <w:pPr>
                    <w:widowControl/>
                    <w:jc w:val="center"/>
                    <w:rPr>
                      <w:color w:val="auto"/>
                      <w:szCs w:val="21"/>
                    </w:rPr>
                  </w:pPr>
                  <w:r>
                    <w:rPr>
                      <w:color w:val="auto"/>
                      <w:kern w:val="0"/>
                      <w:szCs w:val="21"/>
                      <w:lang w:bidi="ar"/>
                    </w:rPr>
                    <w:t>调配、电泳、电泳烘干、喷涂（低、中、面、清）、喷涂烘干、修补漆、修补漆烘干等使用 VOCs质量占比大于等于10%物料的工艺过程应采用密闭设备或在密闭空间内操作，废气应排至VOCs废气收集处理系统；无法密闭的，应采取局部气体收集措施，废气排至 VOCs废气收集处理系统。</w:t>
                  </w:r>
                </w:p>
              </w:tc>
              <w:tc>
                <w:tcPr>
                  <w:tcW w:w="493" w:type="pct"/>
                  <w:vAlign w:val="center"/>
                </w:tcPr>
                <w:p>
                  <w:pPr>
                    <w:widowControl/>
                    <w:jc w:val="center"/>
                    <w:rPr>
                      <w:color w:val="auto"/>
                      <w:szCs w:val="21"/>
                    </w:rPr>
                  </w:pPr>
                  <w:r>
                    <w:rPr>
                      <w:color w:val="auto"/>
                      <w:kern w:val="0"/>
                      <w:szCs w:val="21"/>
                      <w:lang w:bidi="ar"/>
                    </w:rPr>
                    <w:t>要求</w:t>
                  </w:r>
                </w:p>
              </w:tc>
              <w:tc>
                <w:tcPr>
                  <w:tcW w:w="1387" w:type="pct"/>
                  <w:vAlign w:val="center"/>
                </w:tcPr>
                <w:p>
                  <w:pPr>
                    <w:pStyle w:val="4"/>
                    <w:shd w:val="clear" w:color="auto" w:fill="FFFFFF"/>
                    <w:adjustRightInd w:val="0"/>
                    <w:snapToGrid w:val="0"/>
                    <w:spacing w:line="240" w:lineRule="auto"/>
                    <w:jc w:val="center"/>
                    <w:rPr>
                      <w:b w:val="0"/>
                      <w:bCs w:val="0"/>
                      <w:color w:val="auto"/>
                      <w:kern w:val="0"/>
                      <w:sz w:val="21"/>
                      <w:szCs w:val="21"/>
                      <w:lang w:bidi="ar"/>
                    </w:rPr>
                  </w:pPr>
                  <w:r>
                    <w:rPr>
                      <w:b w:val="0"/>
                      <w:bCs w:val="0"/>
                      <w:color w:val="auto"/>
                      <w:kern w:val="0"/>
                      <w:sz w:val="21"/>
                      <w:szCs w:val="21"/>
                      <w:lang w:bidi="ar"/>
                    </w:rPr>
                    <w:t>项目喷漆及固化工序在密闭空间内操作，产生的VOCs采用两级活性炭吸附装置进行处理。项目水性漆的VOCs含量为70g/L,未检出苯等其他有毒有害成分，项目水性漆的VOCs含量符合《低挥发性有机化合物含量涂料产品技术要求》（GB/T38597-2020）中表1水性涂料中型材涂料的其他VOC含量限值（≤250g/L）；项目水性油墨VOCs含量&lt;0.2g/L，符合</w:t>
                  </w:r>
                  <w:r>
                    <w:rPr>
                      <w:color w:val="auto"/>
                    </w:rPr>
                    <w:fldChar w:fldCharType="begin"/>
                  </w:r>
                  <w:r>
                    <w:rPr>
                      <w:color w:val="auto"/>
                    </w:rPr>
                    <w:instrText xml:space="preserve"> HYPERLINK "https://www.so.com/link?m=bNHV84EyWIAqtHbDTO2p7PnWg0XYvZKr8OG6Jx3n6MMcEvwgfWsLan5yFruaWBW0ArOzM4z%2BGRDY%2BfzuHs1Y7Kv49NNaAfjyKl51osndbWU%2Fhn8LQkZCay2WeJFs8x%2BsQobuvcJoXYb7EkS4yFkyWvSzRFoY6XUgPPbXjU3NWIXCcEwwnIsAmNjNKgnQAerPHS45a%2FTo5vXhKlulfORhOgt8AEwZXnGtfvCINXy4p%2FlfEmJXIxup1wlaHKQJLwlRRWqBe54%2BeUkY6WjzxtRlwf%2B68E8QoT6%2F7lWk7CLiLoAu0deo3EqUwSyVbC2xHh7diumKpuwV8tgcL4JUbrpoRGZSKmCA%3D" \t "_blank" </w:instrText>
                  </w:r>
                  <w:r>
                    <w:rPr>
                      <w:color w:val="auto"/>
                    </w:rPr>
                    <w:fldChar w:fldCharType="separate"/>
                  </w:r>
                  <w:r>
                    <w:rPr>
                      <w:b w:val="0"/>
                      <w:bCs w:val="0"/>
                      <w:color w:val="auto"/>
                      <w:kern w:val="0"/>
                      <w:sz w:val="21"/>
                      <w:szCs w:val="21"/>
                      <w:lang w:bidi="ar"/>
                    </w:rPr>
                    <w:t>《油墨中可挥发性有机化合物(VOCs)含量的限值》(GB38507-202</w:t>
                  </w:r>
                  <w:r>
                    <w:rPr>
                      <w:b w:val="0"/>
                      <w:bCs w:val="0"/>
                      <w:color w:val="auto"/>
                      <w:kern w:val="0"/>
                      <w:sz w:val="21"/>
                      <w:szCs w:val="21"/>
                      <w:lang w:bidi="ar"/>
                    </w:rPr>
                    <w:fldChar w:fldCharType="end"/>
                  </w:r>
                  <w:r>
                    <w:rPr>
                      <w:b w:val="0"/>
                      <w:bCs w:val="0"/>
                      <w:color w:val="auto"/>
                      <w:kern w:val="0"/>
                      <w:sz w:val="21"/>
                      <w:szCs w:val="21"/>
                      <w:lang w:bidi="ar"/>
                    </w:rPr>
                    <w:t>0）：水性油墨喷墨印刷油墨VOC含量限值≤30g/L；环氧树脂胶VOCs含量9g/L，符合《胶粘剂挥发性有机化合物限量》（GB 33372-2020）：水基型胶粘剂其它VOC含量限值≤50g/L</w:t>
                  </w:r>
                </w:p>
              </w:tc>
              <w:tc>
                <w:tcPr>
                  <w:tcW w:w="433" w:type="pct"/>
                  <w:vAlign w:val="center"/>
                </w:tcPr>
                <w:p>
                  <w:pPr>
                    <w:jc w:val="center"/>
                    <w:rPr>
                      <w:color w:val="auto"/>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Merge w:val="restart"/>
                  <w:vAlign w:val="center"/>
                </w:tcPr>
                <w:p>
                  <w:pPr>
                    <w:jc w:val="center"/>
                    <w:rPr>
                      <w:color w:val="auto"/>
                      <w:szCs w:val="21"/>
                    </w:rPr>
                  </w:pPr>
                  <w:r>
                    <w:rPr>
                      <w:color w:val="auto"/>
                      <w:szCs w:val="21"/>
                    </w:rPr>
                    <w:t>4</w:t>
                  </w:r>
                </w:p>
              </w:tc>
              <w:tc>
                <w:tcPr>
                  <w:tcW w:w="416" w:type="pct"/>
                  <w:vMerge w:val="restart"/>
                  <w:vAlign w:val="center"/>
                </w:tcPr>
                <w:p>
                  <w:pPr>
                    <w:widowControl/>
                    <w:jc w:val="center"/>
                    <w:rPr>
                      <w:color w:val="auto"/>
                      <w:szCs w:val="21"/>
                    </w:rPr>
                  </w:pPr>
                  <w:r>
                    <w:rPr>
                      <w:color w:val="auto"/>
                      <w:kern w:val="0"/>
                      <w:szCs w:val="21"/>
                      <w:lang w:bidi="ar"/>
                    </w:rPr>
                    <w:t>废气收集</w:t>
                  </w:r>
                </w:p>
              </w:tc>
              <w:tc>
                <w:tcPr>
                  <w:tcW w:w="1988" w:type="pct"/>
                  <w:vAlign w:val="center"/>
                </w:tcPr>
                <w:p>
                  <w:pPr>
                    <w:widowControl/>
                    <w:jc w:val="center"/>
                    <w:rPr>
                      <w:color w:val="auto"/>
                      <w:szCs w:val="21"/>
                    </w:rPr>
                  </w:pPr>
                  <w:r>
                    <w:rPr>
                      <w:color w:val="auto"/>
                      <w:kern w:val="0"/>
                      <w:szCs w:val="21"/>
                      <w:lang w:bidi="ar"/>
                    </w:rPr>
                    <w:t>废气收集系统的输送管道应密闭。废气收集系统应在负压下运行，若处于正压状态，应对管道组件的密封点进行泄漏检测，泄漏检测值不应超过500μmol/mol，亦不应有感官可察觉泄漏。</w:t>
                  </w:r>
                </w:p>
              </w:tc>
              <w:tc>
                <w:tcPr>
                  <w:tcW w:w="493" w:type="pct"/>
                  <w:vAlign w:val="center"/>
                </w:tcPr>
                <w:p>
                  <w:pPr>
                    <w:jc w:val="center"/>
                    <w:rPr>
                      <w:color w:val="auto"/>
                      <w:szCs w:val="21"/>
                    </w:rPr>
                  </w:pPr>
                  <w:r>
                    <w:rPr>
                      <w:color w:val="auto"/>
                      <w:szCs w:val="21"/>
                    </w:rPr>
                    <w:t>要求</w:t>
                  </w:r>
                </w:p>
              </w:tc>
              <w:tc>
                <w:tcPr>
                  <w:tcW w:w="1387" w:type="pct"/>
                  <w:vAlign w:val="center"/>
                </w:tcPr>
                <w:p>
                  <w:pPr>
                    <w:jc w:val="center"/>
                    <w:rPr>
                      <w:color w:val="auto"/>
                      <w:szCs w:val="21"/>
                    </w:rPr>
                  </w:pPr>
                  <w:r>
                    <w:rPr>
                      <w:color w:val="auto"/>
                      <w:kern w:val="0"/>
                      <w:szCs w:val="21"/>
                      <w:lang w:bidi="ar"/>
                    </w:rPr>
                    <w:t>项目废气收集系统在负压下运行，输送管道为密闭状态。</w:t>
                  </w:r>
                </w:p>
              </w:tc>
              <w:tc>
                <w:tcPr>
                  <w:tcW w:w="433" w:type="pct"/>
                  <w:vAlign w:val="center"/>
                </w:tcPr>
                <w:p>
                  <w:pPr>
                    <w:jc w:val="center"/>
                    <w:rPr>
                      <w:color w:val="auto"/>
                      <w:kern w:val="0"/>
                      <w:szCs w:val="21"/>
                      <w:lang w:bidi="ar"/>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Merge w:val="continue"/>
                  <w:vAlign w:val="center"/>
                </w:tcPr>
                <w:p>
                  <w:pPr>
                    <w:jc w:val="center"/>
                    <w:rPr>
                      <w:color w:val="auto"/>
                      <w:szCs w:val="21"/>
                    </w:rPr>
                  </w:pPr>
                </w:p>
              </w:tc>
              <w:tc>
                <w:tcPr>
                  <w:tcW w:w="416" w:type="pct"/>
                  <w:vMerge w:val="continue"/>
                  <w:vAlign w:val="center"/>
                </w:tcPr>
                <w:p>
                  <w:pPr>
                    <w:jc w:val="center"/>
                    <w:rPr>
                      <w:color w:val="auto"/>
                      <w:szCs w:val="21"/>
                    </w:rPr>
                  </w:pPr>
                </w:p>
              </w:tc>
              <w:tc>
                <w:tcPr>
                  <w:tcW w:w="1988" w:type="pct"/>
                  <w:vAlign w:val="center"/>
                </w:tcPr>
                <w:p>
                  <w:pPr>
                    <w:widowControl/>
                    <w:jc w:val="center"/>
                    <w:rPr>
                      <w:color w:val="auto"/>
                      <w:kern w:val="0"/>
                      <w:szCs w:val="21"/>
                      <w:lang w:bidi="ar"/>
                    </w:rPr>
                  </w:pPr>
                  <w:r>
                    <w:rPr>
                      <w:color w:val="auto"/>
                      <w:kern w:val="0"/>
                      <w:szCs w:val="21"/>
                      <w:lang w:bidi="ar"/>
                    </w:rPr>
                    <w:t>采用外部集气罩的，距集气罩开口面最远处的VOCs无组织排放位置，控制风速不低于 0.3m/s，有行业要求的按相关规定执行。</w:t>
                  </w:r>
                </w:p>
              </w:tc>
              <w:tc>
                <w:tcPr>
                  <w:tcW w:w="493" w:type="pct"/>
                  <w:vAlign w:val="center"/>
                </w:tcPr>
                <w:p>
                  <w:pPr>
                    <w:jc w:val="center"/>
                    <w:rPr>
                      <w:color w:val="auto"/>
                      <w:szCs w:val="21"/>
                    </w:rPr>
                  </w:pPr>
                  <w:r>
                    <w:rPr>
                      <w:color w:val="auto"/>
                      <w:szCs w:val="21"/>
                    </w:rPr>
                    <w:t>要求</w:t>
                  </w:r>
                </w:p>
              </w:tc>
              <w:tc>
                <w:tcPr>
                  <w:tcW w:w="1387" w:type="pct"/>
                  <w:vAlign w:val="center"/>
                </w:tcPr>
                <w:p>
                  <w:pPr>
                    <w:jc w:val="center"/>
                    <w:rPr>
                      <w:color w:val="auto"/>
                      <w:kern w:val="0"/>
                      <w:szCs w:val="21"/>
                      <w:lang w:bidi="ar"/>
                    </w:rPr>
                  </w:pPr>
                  <w:r>
                    <w:rPr>
                      <w:color w:val="auto"/>
                      <w:kern w:val="0"/>
                      <w:szCs w:val="21"/>
                      <w:lang w:bidi="ar"/>
                    </w:rPr>
                    <w:t>项目采用外部集气罩的工序，其控制风速不低于0.3m/s。</w:t>
                  </w:r>
                </w:p>
              </w:tc>
              <w:tc>
                <w:tcPr>
                  <w:tcW w:w="433" w:type="pct"/>
                  <w:vAlign w:val="center"/>
                </w:tcPr>
                <w:p>
                  <w:pPr>
                    <w:jc w:val="center"/>
                    <w:rPr>
                      <w:color w:val="auto"/>
                      <w:kern w:val="0"/>
                      <w:szCs w:val="21"/>
                      <w:lang w:bidi="ar"/>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Merge w:val="continue"/>
                  <w:vAlign w:val="center"/>
                </w:tcPr>
                <w:p>
                  <w:pPr>
                    <w:jc w:val="center"/>
                    <w:rPr>
                      <w:color w:val="auto"/>
                      <w:szCs w:val="21"/>
                    </w:rPr>
                  </w:pPr>
                </w:p>
              </w:tc>
              <w:tc>
                <w:tcPr>
                  <w:tcW w:w="416" w:type="pct"/>
                  <w:vMerge w:val="continue"/>
                  <w:vAlign w:val="center"/>
                </w:tcPr>
                <w:p>
                  <w:pPr>
                    <w:jc w:val="center"/>
                    <w:rPr>
                      <w:color w:val="auto"/>
                      <w:szCs w:val="21"/>
                    </w:rPr>
                  </w:pPr>
                </w:p>
              </w:tc>
              <w:tc>
                <w:tcPr>
                  <w:tcW w:w="1988" w:type="pct"/>
                  <w:vAlign w:val="center"/>
                </w:tcPr>
                <w:p>
                  <w:pPr>
                    <w:widowControl/>
                    <w:jc w:val="center"/>
                    <w:rPr>
                      <w:color w:val="auto"/>
                      <w:szCs w:val="21"/>
                    </w:rPr>
                  </w:pPr>
                  <w:r>
                    <w:rPr>
                      <w:color w:val="auto"/>
                      <w:kern w:val="0"/>
                      <w:szCs w:val="21"/>
                      <w:lang w:bidi="ar"/>
                    </w:rPr>
                    <w:t>废气收集系统应与生产工艺设备同步运行。废气收集系统发生故障或检修时，对应的生产工艺设备应停止运行，待检修完毕后同步投入使用；生产工艺设备不能停止运行或不能及时停止运行的，应设置废气应急处理设施或采取其他代替措施。</w:t>
                  </w:r>
                </w:p>
              </w:tc>
              <w:tc>
                <w:tcPr>
                  <w:tcW w:w="493" w:type="pct"/>
                  <w:vAlign w:val="center"/>
                </w:tcPr>
                <w:p>
                  <w:pPr>
                    <w:jc w:val="center"/>
                    <w:rPr>
                      <w:color w:val="auto"/>
                      <w:szCs w:val="21"/>
                    </w:rPr>
                  </w:pPr>
                  <w:r>
                    <w:rPr>
                      <w:color w:val="auto"/>
                      <w:szCs w:val="21"/>
                    </w:rPr>
                    <w:t>要求</w:t>
                  </w:r>
                </w:p>
              </w:tc>
              <w:tc>
                <w:tcPr>
                  <w:tcW w:w="1387" w:type="pct"/>
                  <w:vAlign w:val="center"/>
                </w:tcPr>
                <w:p>
                  <w:pPr>
                    <w:jc w:val="center"/>
                    <w:rPr>
                      <w:color w:val="auto"/>
                      <w:szCs w:val="21"/>
                    </w:rPr>
                  </w:pPr>
                  <w:r>
                    <w:rPr>
                      <w:color w:val="auto"/>
                      <w:kern w:val="0"/>
                      <w:szCs w:val="21"/>
                      <w:lang w:bidi="ar"/>
                    </w:rPr>
                    <w:t>项目废气收集系统与生产工艺设备同步运行，废气收集系统发生故障或检修时，对应的生产工艺设备停止运行，待检修完毕后同步投入使用。</w:t>
                  </w:r>
                </w:p>
              </w:tc>
              <w:tc>
                <w:tcPr>
                  <w:tcW w:w="433" w:type="pct"/>
                  <w:vAlign w:val="center"/>
                </w:tcPr>
                <w:p>
                  <w:pPr>
                    <w:jc w:val="center"/>
                    <w:rPr>
                      <w:color w:val="auto"/>
                      <w:kern w:val="0"/>
                      <w:szCs w:val="21"/>
                      <w:lang w:bidi="ar"/>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pPr>
                    <w:jc w:val="center"/>
                    <w:rPr>
                      <w:color w:val="auto"/>
                      <w:szCs w:val="21"/>
                    </w:rPr>
                  </w:pPr>
                  <w:r>
                    <w:rPr>
                      <w:color w:val="auto"/>
                      <w:szCs w:val="21"/>
                    </w:rPr>
                    <w:t>5</w:t>
                  </w:r>
                </w:p>
              </w:tc>
              <w:tc>
                <w:tcPr>
                  <w:tcW w:w="416" w:type="pct"/>
                  <w:vAlign w:val="center"/>
                </w:tcPr>
                <w:p>
                  <w:pPr>
                    <w:jc w:val="center"/>
                    <w:rPr>
                      <w:color w:val="auto"/>
                      <w:szCs w:val="21"/>
                    </w:rPr>
                  </w:pPr>
                  <w:r>
                    <w:rPr>
                      <w:color w:val="auto"/>
                      <w:szCs w:val="21"/>
                    </w:rPr>
                    <w:t>非正常排放</w:t>
                  </w:r>
                </w:p>
              </w:tc>
              <w:tc>
                <w:tcPr>
                  <w:tcW w:w="1988" w:type="pct"/>
                  <w:vAlign w:val="center"/>
                </w:tcPr>
                <w:p>
                  <w:pPr>
                    <w:widowControl/>
                    <w:jc w:val="center"/>
                    <w:rPr>
                      <w:color w:val="auto"/>
                      <w:szCs w:val="21"/>
                    </w:rPr>
                  </w:pPr>
                  <w:r>
                    <w:rPr>
                      <w:color w:val="auto"/>
                      <w:kern w:val="0"/>
                      <w:szCs w:val="21"/>
                      <w:lang w:bidi="ar"/>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493" w:type="pct"/>
                  <w:vAlign w:val="center"/>
                </w:tcPr>
                <w:p>
                  <w:pPr>
                    <w:jc w:val="center"/>
                    <w:rPr>
                      <w:color w:val="auto"/>
                      <w:szCs w:val="21"/>
                    </w:rPr>
                  </w:pPr>
                  <w:r>
                    <w:rPr>
                      <w:color w:val="auto"/>
                      <w:szCs w:val="21"/>
                    </w:rPr>
                    <w:t>要求</w:t>
                  </w:r>
                </w:p>
              </w:tc>
              <w:tc>
                <w:tcPr>
                  <w:tcW w:w="1387" w:type="pct"/>
                  <w:vAlign w:val="center"/>
                </w:tcPr>
                <w:p>
                  <w:pPr>
                    <w:jc w:val="center"/>
                    <w:rPr>
                      <w:color w:val="auto"/>
                      <w:szCs w:val="21"/>
                    </w:rPr>
                  </w:pPr>
                  <w:r>
                    <w:rPr>
                      <w:color w:val="auto"/>
                      <w:kern w:val="0"/>
                      <w:szCs w:val="21"/>
                      <w:lang w:bidi="ar"/>
                    </w:rPr>
                    <w:t>项目载有VOCs物料的设备在检维修时，将残存物料转移至用密闭容器盛装，废气采用集气管道收集后引至二级活性炭吸附设施进行处理。</w:t>
                  </w:r>
                </w:p>
              </w:tc>
              <w:tc>
                <w:tcPr>
                  <w:tcW w:w="433" w:type="pct"/>
                  <w:vAlign w:val="center"/>
                </w:tcPr>
                <w:p>
                  <w:pPr>
                    <w:jc w:val="center"/>
                    <w:rPr>
                      <w:color w:val="auto"/>
                      <w:kern w:val="0"/>
                      <w:szCs w:val="21"/>
                      <w:lang w:bidi="ar"/>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vAlign w:val="center"/>
                </w:tcPr>
                <w:p>
                  <w:pPr>
                    <w:jc w:val="center"/>
                    <w:rPr>
                      <w:b/>
                      <w:bCs/>
                      <w:color w:val="auto"/>
                      <w:szCs w:val="21"/>
                    </w:rPr>
                  </w:pPr>
                  <w:r>
                    <w:rPr>
                      <w:b/>
                      <w:bCs/>
                      <w:color w:val="auto"/>
                      <w:szCs w:val="21"/>
                    </w:rPr>
                    <w:t>末端治理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3" w:type="pct"/>
                  <w:vAlign w:val="center"/>
                </w:tcPr>
                <w:p>
                  <w:pPr>
                    <w:jc w:val="center"/>
                    <w:rPr>
                      <w:color w:val="auto"/>
                      <w:szCs w:val="21"/>
                    </w:rPr>
                  </w:pPr>
                  <w:r>
                    <w:rPr>
                      <w:color w:val="auto"/>
                      <w:szCs w:val="21"/>
                    </w:rPr>
                    <w:t>6</w:t>
                  </w:r>
                </w:p>
              </w:tc>
              <w:tc>
                <w:tcPr>
                  <w:tcW w:w="416" w:type="pct"/>
                  <w:vAlign w:val="center"/>
                </w:tcPr>
                <w:p>
                  <w:pPr>
                    <w:widowControl/>
                    <w:jc w:val="center"/>
                    <w:rPr>
                      <w:color w:val="auto"/>
                      <w:szCs w:val="21"/>
                    </w:rPr>
                  </w:pPr>
                  <w:r>
                    <w:rPr>
                      <w:color w:val="auto"/>
                      <w:kern w:val="0"/>
                      <w:szCs w:val="21"/>
                      <w:lang w:bidi="ar"/>
                    </w:rPr>
                    <w:t>排放水平</w:t>
                  </w:r>
                </w:p>
              </w:tc>
              <w:tc>
                <w:tcPr>
                  <w:tcW w:w="1988" w:type="pct"/>
                  <w:vAlign w:val="center"/>
                </w:tcPr>
                <w:p>
                  <w:pPr>
                    <w:widowControl/>
                    <w:jc w:val="center"/>
                    <w:rPr>
                      <w:color w:val="auto"/>
                      <w:szCs w:val="21"/>
                    </w:rPr>
                  </w:pPr>
                  <w:r>
                    <w:rPr>
                      <w:color w:val="auto"/>
                      <w:kern w:val="0"/>
                      <w:szCs w:val="21"/>
                      <w:lang w:bidi="ar"/>
                    </w:rPr>
                    <w:t>其他表面涂装行业：a）2002年1月1日前的建设项目排放的工艺有机废气排放浓度执行《大气污染物排放限值》（DB4427-2001）第一时段限值；2002 年1月1日起的建设项目排放的有机废气排放浓度执行《大气污染物排放限值》（DB4427-2001）第二时段限值；车间或生 产设施排气中NMHC 初始排放速率≥3kg/h 时，建设VOCs处理设施且处理效率≥80%；b） 厂区内无组织排放监控点NMHC的小时平均浓度值不超过6mg/m</w:t>
                  </w:r>
                  <w:r>
                    <w:rPr>
                      <w:color w:val="auto"/>
                      <w:kern w:val="0"/>
                      <w:szCs w:val="21"/>
                      <w:vertAlign w:val="superscript"/>
                      <w:lang w:bidi="ar"/>
                    </w:rPr>
                    <w:t>3</w:t>
                  </w:r>
                  <w:r>
                    <w:rPr>
                      <w:color w:val="auto"/>
                      <w:kern w:val="0"/>
                      <w:szCs w:val="21"/>
                      <w:lang w:bidi="ar"/>
                    </w:rPr>
                    <w:t>，任意一次浓度值不超过20mg/m</w:t>
                  </w:r>
                  <w:r>
                    <w:rPr>
                      <w:color w:val="auto"/>
                      <w:kern w:val="0"/>
                      <w:szCs w:val="21"/>
                      <w:vertAlign w:val="superscript"/>
                      <w:lang w:bidi="ar"/>
                    </w:rPr>
                    <w:t>3</w:t>
                  </w:r>
                  <w:r>
                    <w:rPr>
                      <w:color w:val="auto"/>
                      <w:kern w:val="0"/>
                      <w:szCs w:val="21"/>
                      <w:lang w:bidi="ar"/>
                    </w:rPr>
                    <w:t>。</w:t>
                  </w:r>
                </w:p>
              </w:tc>
              <w:tc>
                <w:tcPr>
                  <w:tcW w:w="493" w:type="pct"/>
                  <w:vAlign w:val="center"/>
                </w:tcPr>
                <w:p>
                  <w:pPr>
                    <w:jc w:val="center"/>
                    <w:rPr>
                      <w:color w:val="auto"/>
                      <w:szCs w:val="21"/>
                    </w:rPr>
                  </w:pPr>
                  <w:r>
                    <w:rPr>
                      <w:color w:val="auto"/>
                      <w:szCs w:val="21"/>
                    </w:rPr>
                    <w:t>要求</w:t>
                  </w:r>
                </w:p>
              </w:tc>
              <w:tc>
                <w:tcPr>
                  <w:tcW w:w="1387" w:type="pct"/>
                  <w:vAlign w:val="center"/>
                </w:tcPr>
                <w:p>
                  <w:pPr>
                    <w:jc w:val="center"/>
                    <w:rPr>
                      <w:color w:val="auto"/>
                    </w:rPr>
                  </w:pPr>
                  <w:r>
                    <w:rPr>
                      <w:color w:val="auto"/>
                    </w:rPr>
                    <w:t>（1）项目有机废气排放参照执行</w:t>
                  </w:r>
                </w:p>
                <w:p>
                  <w:pPr>
                    <w:jc w:val="center"/>
                    <w:rPr>
                      <w:color w:val="auto"/>
                    </w:rPr>
                  </w:pPr>
                  <w:r>
                    <w:rPr>
                      <w:color w:val="auto"/>
                    </w:rPr>
                    <w:t>广东省《家具制造行业挥发性有机化合物排放标准》（DB44/814-2010）及</w:t>
                  </w:r>
                  <w:r>
                    <w:rPr>
                      <w:bCs/>
                      <w:color w:val="auto"/>
                      <w:szCs w:val="21"/>
                    </w:rPr>
                    <w:t>《印刷行业挥发性有机化合物排放标准》（DB44/815-2010）</w:t>
                  </w:r>
                  <w:r>
                    <w:rPr>
                      <w:rFonts w:hint="eastAsia" w:ascii="宋体" w:hAnsi="宋体" w:cs="宋体"/>
                      <w:color w:val="auto"/>
                    </w:rPr>
                    <w:t>Ⅱ</w:t>
                  </w:r>
                  <w:r>
                    <w:rPr>
                      <w:color w:val="auto"/>
                    </w:rPr>
                    <w:t>时段排放限值及无组织排放监控浓度限值，VOCs初始排放速率＜3kg/h，</w:t>
                  </w:r>
                  <w:r>
                    <w:rPr>
                      <w:color w:val="auto"/>
                      <w:kern w:val="0"/>
                      <w:szCs w:val="21"/>
                      <w:lang w:bidi="ar"/>
                    </w:rPr>
                    <w:t>引至二级活性炭吸附设施进行处理</w:t>
                  </w:r>
                  <w:r>
                    <w:rPr>
                      <w:color w:val="auto"/>
                    </w:rPr>
                    <w:t>。</w:t>
                  </w:r>
                </w:p>
                <w:p>
                  <w:pPr>
                    <w:jc w:val="center"/>
                    <w:rPr>
                      <w:color w:val="auto"/>
                    </w:rPr>
                  </w:pPr>
                  <w:r>
                    <w:rPr>
                      <w:color w:val="auto"/>
                    </w:rPr>
                    <w:t>（2）项目无组织排放的有机废气需同时满足《挥发性有机物无组织排放控制标准》（GB 37822-2019）特别排放限值。</w:t>
                  </w:r>
                </w:p>
              </w:tc>
              <w:tc>
                <w:tcPr>
                  <w:tcW w:w="433" w:type="pct"/>
                  <w:vAlign w:val="center"/>
                </w:tcPr>
                <w:p>
                  <w:pPr>
                    <w:jc w:val="center"/>
                    <w:rPr>
                      <w:color w:val="auto"/>
                    </w:rPr>
                  </w:pPr>
                  <w:r>
                    <w:rPr>
                      <w:color w:val="auto"/>
                      <w:szCs w:val="21"/>
                    </w:rPr>
                    <w:t>相符</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trPr>
              <w:tc>
                <w:tcPr>
                  <w:tcW w:w="283" w:type="pct"/>
                  <w:vAlign w:val="center"/>
                </w:tcPr>
                <w:p>
                  <w:pPr>
                    <w:jc w:val="center"/>
                    <w:rPr>
                      <w:color w:val="auto"/>
                      <w:szCs w:val="21"/>
                    </w:rPr>
                  </w:pPr>
                  <w:r>
                    <w:rPr>
                      <w:color w:val="auto"/>
                      <w:szCs w:val="21"/>
                    </w:rPr>
                    <w:t>7</w:t>
                  </w:r>
                </w:p>
              </w:tc>
              <w:tc>
                <w:tcPr>
                  <w:tcW w:w="416" w:type="pct"/>
                  <w:vAlign w:val="center"/>
                </w:tcPr>
                <w:p>
                  <w:pPr>
                    <w:widowControl/>
                    <w:jc w:val="center"/>
                    <w:rPr>
                      <w:color w:val="auto"/>
                      <w:szCs w:val="21"/>
                    </w:rPr>
                  </w:pPr>
                  <w:r>
                    <w:rPr>
                      <w:color w:val="auto"/>
                      <w:kern w:val="0"/>
                      <w:szCs w:val="21"/>
                      <w:lang w:bidi="ar"/>
                    </w:rPr>
                    <w:t>治理技术</w:t>
                  </w:r>
                </w:p>
              </w:tc>
              <w:tc>
                <w:tcPr>
                  <w:tcW w:w="1988" w:type="pct"/>
                  <w:vAlign w:val="center"/>
                </w:tcPr>
                <w:p>
                  <w:pPr>
                    <w:widowControl/>
                    <w:jc w:val="center"/>
                    <w:rPr>
                      <w:color w:val="auto"/>
                      <w:szCs w:val="21"/>
                    </w:rPr>
                  </w:pPr>
                  <w:r>
                    <w:rPr>
                      <w:color w:val="auto"/>
                      <w:szCs w:val="21"/>
                    </w:rPr>
                    <w:t>喷涂废气应设置有效的漆雾预处理装置，如采用干式过滤等高效除漆雾技术，涂密封胶、密封胶烘干、电泳平流、调配、喷涂和烘干工序废气宜采用吸附浓缩+燃烧等工艺进行处理。</w:t>
                  </w:r>
                </w:p>
              </w:tc>
              <w:tc>
                <w:tcPr>
                  <w:tcW w:w="493" w:type="pct"/>
                  <w:vAlign w:val="center"/>
                </w:tcPr>
                <w:p>
                  <w:pPr>
                    <w:jc w:val="center"/>
                    <w:rPr>
                      <w:color w:val="auto"/>
                      <w:szCs w:val="21"/>
                    </w:rPr>
                  </w:pPr>
                  <w:r>
                    <w:rPr>
                      <w:color w:val="auto"/>
                      <w:szCs w:val="21"/>
                    </w:rPr>
                    <w:t>推荐</w:t>
                  </w:r>
                </w:p>
              </w:tc>
              <w:tc>
                <w:tcPr>
                  <w:tcW w:w="1387" w:type="pct"/>
                  <w:vAlign w:val="center"/>
                </w:tcPr>
                <w:p>
                  <w:pPr>
                    <w:jc w:val="center"/>
                    <w:rPr>
                      <w:color w:val="auto"/>
                      <w:szCs w:val="21"/>
                    </w:rPr>
                  </w:pPr>
                  <w:r>
                    <w:rPr>
                      <w:color w:val="auto"/>
                      <w:kern w:val="0"/>
                      <w:szCs w:val="21"/>
                      <w:lang w:bidi="ar"/>
                    </w:rPr>
                    <w:t>项目喷漆废气拟</w:t>
                  </w:r>
                  <w:r>
                    <w:rPr>
                      <w:color w:val="auto"/>
                      <w:szCs w:val="21"/>
                    </w:rPr>
                    <w:t>设置漆雾预处理装置，喷涂和烘干工序废气采用吸附工艺进行处理</w:t>
                  </w:r>
                  <w:r>
                    <w:rPr>
                      <w:color w:val="auto"/>
                      <w:kern w:val="0"/>
                      <w:szCs w:val="21"/>
                      <w:lang w:bidi="ar"/>
                    </w:rPr>
                    <w:t>。</w:t>
                  </w:r>
                </w:p>
              </w:tc>
              <w:tc>
                <w:tcPr>
                  <w:tcW w:w="433" w:type="pct"/>
                  <w:vAlign w:val="center"/>
                </w:tcPr>
                <w:p>
                  <w:pPr>
                    <w:jc w:val="center"/>
                    <w:rPr>
                      <w:color w:val="auto"/>
                      <w:kern w:val="0"/>
                      <w:szCs w:val="21"/>
                      <w:lang w:bidi="ar"/>
                    </w:rPr>
                  </w:pPr>
                  <w:r>
                    <w:rPr>
                      <w:color w:val="auto"/>
                      <w:szCs w:val="21"/>
                    </w:rPr>
                    <w:t>相符</w:t>
                  </w:r>
                </w:p>
              </w:tc>
            </w:tr>
          </w:tbl>
          <w:p>
            <w:pPr>
              <w:adjustRightInd w:val="0"/>
              <w:snapToGrid w:val="0"/>
              <w:spacing w:line="360" w:lineRule="auto"/>
              <w:ind w:firstLine="422" w:firstLineChars="200"/>
              <w:rPr>
                <w:b/>
                <w:bCs/>
                <w:color w:val="auto"/>
              </w:rPr>
            </w:pPr>
            <w:r>
              <w:rPr>
                <w:b/>
                <w:bCs/>
                <w:color w:val="auto"/>
                <w:szCs w:val="21"/>
              </w:rPr>
              <w:t>3）</w:t>
            </w:r>
            <w:r>
              <w:rPr>
                <w:b/>
                <w:bCs/>
                <w:color w:val="auto"/>
              </w:rPr>
              <w:t>项目与广东省地方标准《固定污染源挥发性有机物综合排放标准》（DB44/2367-2022）的相符性分析</w:t>
            </w:r>
          </w:p>
          <w:p>
            <w:pPr>
              <w:pStyle w:val="70"/>
              <w:spacing w:line="360" w:lineRule="auto"/>
              <w:rPr>
                <w:color w:val="auto"/>
                <w:szCs w:val="21"/>
              </w:rPr>
            </w:pPr>
            <w:r>
              <w:rPr>
                <w:bCs/>
                <w:color w:val="auto"/>
              </w:rPr>
              <w:t>表1-3</w:t>
            </w:r>
            <w:r>
              <w:rPr>
                <w:color w:val="auto"/>
              </w:rPr>
              <w:t>广东省地方标准《固定污染源挥发性有机物综合排放标准》（DB44/2367-2022）对照分析情况</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4"/>
              <w:gridCol w:w="4544"/>
              <w:gridCol w:w="3340"/>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33" w:type="pct"/>
                  <w:gridSpan w:val="2"/>
                  <w:vAlign w:val="center"/>
                </w:tcPr>
                <w:p>
                  <w:pPr>
                    <w:adjustRightInd w:val="0"/>
                    <w:snapToGrid w:val="0"/>
                    <w:jc w:val="center"/>
                    <w:rPr>
                      <w:b/>
                      <w:bCs/>
                      <w:color w:val="auto"/>
                    </w:rPr>
                  </w:pPr>
                  <w:r>
                    <w:rPr>
                      <w:b/>
                      <w:bCs/>
                      <w:color w:val="auto"/>
                    </w:rPr>
                    <w:t>（DB44/2367-2022）要求</w:t>
                  </w:r>
                </w:p>
              </w:tc>
              <w:tc>
                <w:tcPr>
                  <w:tcW w:w="1667" w:type="pct"/>
                  <w:vAlign w:val="center"/>
                </w:tcPr>
                <w:p>
                  <w:pPr>
                    <w:adjustRightInd w:val="0"/>
                    <w:snapToGrid w:val="0"/>
                    <w:jc w:val="center"/>
                    <w:rPr>
                      <w:b/>
                      <w:bCs/>
                      <w:color w:val="auto"/>
                    </w:rPr>
                  </w:pPr>
                  <w:r>
                    <w:rPr>
                      <w:b/>
                      <w:bCs/>
                      <w:color w:val="auto"/>
                    </w:rPr>
                    <w:t>本项目情况</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pct"/>
                  <w:vAlign w:val="center"/>
                </w:tcPr>
                <w:p>
                  <w:pPr>
                    <w:adjustRightInd w:val="0"/>
                    <w:snapToGrid w:val="0"/>
                    <w:jc w:val="center"/>
                    <w:rPr>
                      <w:color w:val="auto"/>
                    </w:rPr>
                  </w:pPr>
                  <w:r>
                    <w:rPr>
                      <w:color w:val="auto"/>
                    </w:rPr>
                    <w:t>VOCs物料储存无组织排放要求</w:t>
                  </w:r>
                </w:p>
              </w:tc>
              <w:tc>
                <w:tcPr>
                  <w:tcW w:w="2268" w:type="pct"/>
                  <w:vAlign w:val="center"/>
                </w:tcPr>
                <w:p>
                  <w:pPr>
                    <w:numPr>
                      <w:ilvl w:val="0"/>
                      <w:numId w:val="8"/>
                    </w:numPr>
                    <w:adjustRightInd w:val="0"/>
                    <w:snapToGrid w:val="0"/>
                    <w:rPr>
                      <w:color w:val="auto"/>
                    </w:rPr>
                  </w:pPr>
                  <w:r>
                    <w:rPr>
                      <w:color w:val="auto"/>
                    </w:rPr>
                    <w:t>VOCs物料应储存于密闭的容器、包装袋、储罐、储库、料仓中。2、盛装VOCs物料的容器或包装袋应存放于室内，或存放于设置有雨棚、遮阳和防渗设施的专用场地。盛装VOCs物料的容器或包装袋在非取用状态时应加盖、封口，保持密闭。3、VOCs物料储罐应密封良好，其中挥发性有机液体储罐应符合相关规定。4、VOCs物料储库、料仓应满足对密闭空间的要求。</w:t>
                  </w:r>
                </w:p>
              </w:tc>
              <w:tc>
                <w:tcPr>
                  <w:tcW w:w="1667" w:type="pct"/>
                  <w:vAlign w:val="center"/>
                </w:tcPr>
                <w:p>
                  <w:pPr>
                    <w:adjustRightInd w:val="0"/>
                    <w:snapToGrid w:val="0"/>
                    <w:rPr>
                      <w:color w:val="auto"/>
                    </w:rPr>
                  </w:pPr>
                  <w:r>
                    <w:rPr>
                      <w:color w:val="auto"/>
                      <w:szCs w:val="21"/>
                    </w:rPr>
                    <w:t>项目VOCs物料储存于密闭的容器中，存放于化学品仓库中；盛装VOCs物料的容器在非取用状态时应加盖、封口，保持密闭。</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pct"/>
                  <w:vAlign w:val="center"/>
                </w:tcPr>
                <w:p>
                  <w:pPr>
                    <w:adjustRightInd w:val="0"/>
                    <w:snapToGrid w:val="0"/>
                    <w:jc w:val="center"/>
                    <w:rPr>
                      <w:color w:val="auto"/>
                    </w:rPr>
                  </w:pPr>
                  <w:r>
                    <w:rPr>
                      <w:color w:val="auto"/>
                    </w:rPr>
                    <w:t>VOCs物料转移和输送无组织排放控制要求</w:t>
                  </w:r>
                </w:p>
              </w:tc>
              <w:tc>
                <w:tcPr>
                  <w:tcW w:w="2268" w:type="pct"/>
                  <w:vAlign w:val="center"/>
                </w:tcPr>
                <w:p>
                  <w:pPr>
                    <w:adjustRightInd w:val="0"/>
                    <w:snapToGrid w:val="0"/>
                    <w:rPr>
                      <w:color w:val="auto"/>
                    </w:rPr>
                  </w:pPr>
                  <w:r>
                    <w:rPr>
                      <w:color w:val="auto"/>
                    </w:rPr>
                    <w:t>1 液态VOCs物料应采用密闭管道输送。采用非管道输送方式转移液态 VOCs物料时，应采用密闭容器、罐车。2、粉状、粒状VOCs物料应釆用气力输送设备、管状带式输送机、螺旋输送机等密闭输送方式，或者采用密闭的包装袋、容器或罐车进行物料转移。</w:t>
                  </w:r>
                </w:p>
              </w:tc>
              <w:tc>
                <w:tcPr>
                  <w:tcW w:w="1667" w:type="pct"/>
                  <w:vAlign w:val="center"/>
                </w:tcPr>
                <w:p>
                  <w:pPr>
                    <w:adjustRightInd w:val="0"/>
                    <w:snapToGrid w:val="0"/>
                    <w:rPr>
                      <w:color w:val="auto"/>
                    </w:rPr>
                  </w:pPr>
                  <w:r>
                    <w:rPr>
                      <w:color w:val="auto"/>
                    </w:rPr>
                    <w:t>项目液态VOCs物料采用密闭管道输送。</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pct"/>
                  <w:vAlign w:val="center"/>
                </w:tcPr>
                <w:p>
                  <w:pPr>
                    <w:adjustRightInd w:val="0"/>
                    <w:snapToGrid w:val="0"/>
                    <w:jc w:val="center"/>
                    <w:rPr>
                      <w:color w:val="auto"/>
                    </w:rPr>
                  </w:pPr>
                  <w:r>
                    <w:rPr>
                      <w:color w:val="auto"/>
                    </w:rPr>
                    <w:t>含VOCs产品的使用过程</w:t>
                  </w:r>
                </w:p>
              </w:tc>
              <w:tc>
                <w:tcPr>
                  <w:tcW w:w="2268" w:type="pct"/>
                  <w:vAlign w:val="center"/>
                </w:tcPr>
                <w:p>
                  <w:pPr>
                    <w:adjustRightInd w:val="0"/>
                    <w:snapToGrid w:val="0"/>
                    <w:rPr>
                      <w:color w:val="auto"/>
                    </w:rPr>
                  </w:pPr>
                  <w:r>
                    <w:rPr>
                      <w:color w:val="auto"/>
                    </w:rPr>
                    <w:t>1、VOCs质量占比大于等于10%的含VOCs产品，其使用过程应采用密闭设备或在密闭空间内操作，废气应排至VOCs废气收集处理系统：无法密闭的，应采取局部气体收集措施，废气应排至VOCs废气收集处理系统。2、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3、企业应建立台账，记录含VOCs原辅材料和含VOCs产品的名称、使用量、回收量、废弃量、去向以及VOCs含量等信息。台账保存期限不少于3年。</w:t>
                  </w:r>
                </w:p>
              </w:tc>
              <w:tc>
                <w:tcPr>
                  <w:tcW w:w="1667" w:type="pct"/>
                  <w:vAlign w:val="center"/>
                </w:tcPr>
                <w:p>
                  <w:pPr>
                    <w:adjustRightInd w:val="0"/>
                    <w:snapToGrid w:val="0"/>
                    <w:rPr>
                      <w:color w:val="auto"/>
                    </w:rPr>
                  </w:pPr>
                  <w:r>
                    <w:rPr>
                      <w:bCs/>
                      <w:color w:val="auto"/>
                      <w:kern w:val="0"/>
                      <w:szCs w:val="21"/>
                      <w:lang w:bidi="ar"/>
                    </w:rPr>
                    <w:t>项目</w:t>
                  </w:r>
                  <w:r>
                    <w:rPr>
                      <w:color w:val="auto"/>
                      <w:szCs w:val="21"/>
                    </w:rPr>
                    <w:t>有机废气通过“两级活性炭吸附装置”处理后高空排放；企业建成投产后需按照（GB37822-2019）要求建立涉VOCs的台账，做好含有VOCs等危险废物的转移工作及台账记录。</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pct"/>
                  <w:vAlign w:val="center"/>
                </w:tcPr>
                <w:p>
                  <w:pPr>
                    <w:adjustRightInd w:val="0"/>
                    <w:snapToGrid w:val="0"/>
                    <w:jc w:val="center"/>
                    <w:rPr>
                      <w:color w:val="auto"/>
                    </w:rPr>
                  </w:pPr>
                  <w:r>
                    <w:rPr>
                      <w:color w:val="auto"/>
                    </w:rPr>
                    <w:t>VOCs无组织排放废气收集处理系统要求</w:t>
                  </w:r>
                </w:p>
              </w:tc>
              <w:tc>
                <w:tcPr>
                  <w:tcW w:w="2268" w:type="pct"/>
                  <w:vAlign w:val="center"/>
                </w:tcPr>
                <w:p>
                  <w:pPr>
                    <w:widowControl/>
                    <w:jc w:val="left"/>
                    <w:rPr>
                      <w:color w:val="auto"/>
                    </w:rPr>
                  </w:pPr>
                  <w:r>
                    <w:rPr>
                      <w:color w:val="auto"/>
                    </w:rPr>
                    <w:t>1、企业应当考虑生产工艺、操作方式、废气性质、处理方法等因素，对 VOCs 废气进行分类收集。</w:t>
                  </w:r>
                </w:p>
                <w:p>
                  <w:pPr>
                    <w:widowControl/>
                    <w:jc w:val="left"/>
                    <w:rPr>
                      <w:color w:val="auto"/>
                    </w:rPr>
                  </w:pPr>
                  <w:r>
                    <w:rPr>
                      <w:color w:val="auto"/>
                    </w:rPr>
                    <w:t xml:space="preserve">2、废气收集系统排风罩（集气罩）的设置应当符合 GB/T 16758 的规定。采用外部排风罩的，应当按 GB/T 16758、WS/T 757—2016 规定的方法测量控制风速，测量点应当选取在距排风罩开口面最远处的 VOCs 无组织排放位置，控制风速不应当低于 0.3 m/s（行业相关规范有具体规定的，按相关规定执行）。 </w:t>
                  </w:r>
                </w:p>
                <w:p>
                  <w:pPr>
                    <w:widowControl/>
                    <w:jc w:val="left"/>
                    <w:rPr>
                      <w:color w:val="auto"/>
                    </w:rPr>
                  </w:pPr>
                  <w:r>
                    <w:rPr>
                      <w:color w:val="auto"/>
                    </w:rPr>
                    <w:t>3、 废气收集系统的输送管道应当密闭。废气收集系统应当在负压下运行，若处于正压状态，应当对输送管道组件的密封点进行泄漏检测，泄漏检测值不应当超过 500 μmol/mol，亦不应当有感官可察觉排放。</w:t>
                  </w:r>
                </w:p>
              </w:tc>
              <w:tc>
                <w:tcPr>
                  <w:tcW w:w="1667" w:type="pct"/>
                  <w:vAlign w:val="center"/>
                </w:tcPr>
                <w:p>
                  <w:pPr>
                    <w:adjustRightInd w:val="0"/>
                    <w:snapToGrid w:val="0"/>
                    <w:rPr>
                      <w:color w:val="auto"/>
                    </w:rPr>
                  </w:pPr>
                  <w:r>
                    <w:rPr>
                      <w:color w:val="auto"/>
                      <w:szCs w:val="21"/>
                    </w:rPr>
                    <w:t>企业应严格按照环保要求， 有机废气收集处理系统与生产工艺设备同步运行，减少废气的无组织排放；项目通过包围型集气罩对废气进行收集后通过“两级活性炭吸附装置”处理后高空排放。</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5" w:type="pct"/>
                  <w:vAlign w:val="center"/>
                </w:tcPr>
                <w:p>
                  <w:pPr>
                    <w:adjustRightInd w:val="0"/>
                    <w:snapToGrid w:val="0"/>
                    <w:jc w:val="center"/>
                    <w:rPr>
                      <w:color w:val="auto"/>
                    </w:rPr>
                  </w:pPr>
                  <w:r>
                    <w:rPr>
                      <w:color w:val="auto"/>
                    </w:rPr>
                    <w:t>记录要求</w:t>
                  </w:r>
                </w:p>
              </w:tc>
              <w:tc>
                <w:tcPr>
                  <w:tcW w:w="2268" w:type="pct"/>
                  <w:vAlign w:val="center"/>
                </w:tcPr>
                <w:p>
                  <w:pPr>
                    <w:widowControl/>
                    <w:jc w:val="left"/>
                    <w:rPr>
                      <w:color w:val="auto"/>
                      <w:kern w:val="0"/>
                      <w:sz w:val="24"/>
                    </w:rPr>
                  </w:pPr>
                  <w:r>
                    <w:rPr>
                      <w:color w:val="auto"/>
                      <w:kern w:val="0"/>
                    </w:rPr>
                    <w:t>泄漏检测应当建立台账，记录检测时间、检测仪器读数、修复时间、采取的修复措施、修复后检测仪器读数等。台帐保存期限不少于3年</w:t>
                  </w:r>
                  <w:r>
                    <w:rPr>
                      <w:color w:val="auto"/>
                    </w:rPr>
                    <w:t>。</w:t>
                  </w:r>
                </w:p>
              </w:tc>
              <w:tc>
                <w:tcPr>
                  <w:tcW w:w="1667" w:type="pct"/>
                  <w:vAlign w:val="center"/>
                </w:tcPr>
                <w:p>
                  <w:pPr>
                    <w:adjustRightInd w:val="0"/>
                    <w:snapToGrid w:val="0"/>
                    <w:rPr>
                      <w:color w:val="auto"/>
                    </w:rPr>
                  </w:pPr>
                  <w:r>
                    <w:rPr>
                      <w:color w:val="auto"/>
                    </w:rPr>
                    <w:t>企业建成投产将做好泄漏检测台账记录。</w:t>
                  </w:r>
                </w:p>
              </w:tc>
            </w:tr>
          </w:tbl>
          <w:p>
            <w:pPr>
              <w:snapToGrid w:val="0"/>
              <w:spacing w:line="360" w:lineRule="auto"/>
              <w:ind w:firstLine="420" w:firstLineChars="200"/>
              <w:rPr>
                <w:b/>
                <w:bCs/>
                <w:color w:val="auto"/>
              </w:rPr>
            </w:pPr>
            <w:r>
              <w:rPr>
                <w:color w:val="auto"/>
              </w:rPr>
              <w:t>4）</w:t>
            </w:r>
            <w:r>
              <w:rPr>
                <w:b/>
                <w:bCs/>
                <w:color w:val="auto"/>
              </w:rPr>
              <w:t>与《广东省大气污染防治条例》（广东省第十三届人民代表大会常务委员会公告（第20号））相符性分析</w:t>
            </w:r>
          </w:p>
          <w:p>
            <w:pPr>
              <w:snapToGrid w:val="0"/>
              <w:spacing w:line="360" w:lineRule="auto"/>
              <w:ind w:firstLine="420" w:firstLineChars="200"/>
              <w:rPr>
                <w:color w:val="auto"/>
              </w:rPr>
            </w:pPr>
            <w:r>
              <w:rPr>
                <w:color w:val="auto"/>
              </w:rPr>
              <w:t>第二十六条 新建、改建、扩建排放挥发性有机物的建设项目，应当使用污染防治先进可行技术。</w:t>
            </w:r>
          </w:p>
          <w:p>
            <w:pPr>
              <w:snapToGrid w:val="0"/>
              <w:spacing w:line="360" w:lineRule="auto"/>
              <w:ind w:firstLine="420" w:firstLineChars="200"/>
              <w:rPr>
                <w:color w:val="auto"/>
              </w:rPr>
            </w:pPr>
            <w:r>
              <w:rPr>
                <w:color w:val="auto"/>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24"/>
              <w:shd w:val="clear" w:color="auto" w:fill="FFFFFF"/>
              <w:snapToGrid w:val="0"/>
              <w:spacing w:before="0" w:beforeAutospacing="0" w:after="0" w:afterAutospacing="0" w:line="360" w:lineRule="auto"/>
              <w:ind w:firstLine="210"/>
              <w:rPr>
                <w:rFonts w:ascii="Times New Roman" w:hAnsi="Times New Roman"/>
                <w:color w:val="auto"/>
                <w:kern w:val="2"/>
                <w:sz w:val="21"/>
                <w:szCs w:val="21"/>
              </w:rPr>
            </w:pPr>
            <w:r>
              <w:rPr>
                <w:rFonts w:ascii="Times New Roman" w:hAnsi="Times New Roman"/>
                <w:color w:val="auto"/>
                <w:kern w:val="2"/>
                <w:sz w:val="21"/>
                <w:szCs w:val="21"/>
              </w:rPr>
              <w:t>　　(一)石油、化工、煤炭加工与转化等含挥发性有机物原料的生产;</w:t>
            </w:r>
          </w:p>
          <w:p>
            <w:pPr>
              <w:pStyle w:val="24"/>
              <w:shd w:val="clear" w:color="auto" w:fill="FFFFFF"/>
              <w:snapToGrid w:val="0"/>
              <w:spacing w:before="0" w:beforeAutospacing="0" w:after="0" w:afterAutospacing="0" w:line="360" w:lineRule="auto"/>
              <w:ind w:firstLine="210"/>
              <w:rPr>
                <w:rFonts w:ascii="Times New Roman" w:hAnsi="Times New Roman"/>
                <w:color w:val="auto"/>
                <w:kern w:val="2"/>
                <w:sz w:val="21"/>
                <w:szCs w:val="21"/>
              </w:rPr>
            </w:pPr>
            <w:r>
              <w:rPr>
                <w:rFonts w:ascii="Times New Roman" w:hAnsi="Times New Roman"/>
                <w:color w:val="auto"/>
                <w:kern w:val="2"/>
                <w:sz w:val="21"/>
                <w:szCs w:val="21"/>
              </w:rPr>
              <w:t>　　(二)燃油、溶剂的储存、运输和销售;</w:t>
            </w:r>
          </w:p>
          <w:p>
            <w:pPr>
              <w:pStyle w:val="24"/>
              <w:shd w:val="clear" w:color="auto" w:fill="FFFFFF"/>
              <w:snapToGrid w:val="0"/>
              <w:spacing w:before="0" w:beforeAutospacing="0" w:after="0" w:afterAutospacing="0" w:line="360" w:lineRule="auto"/>
              <w:ind w:firstLine="210"/>
              <w:rPr>
                <w:rFonts w:ascii="Times New Roman" w:hAnsi="Times New Roman"/>
                <w:color w:val="auto"/>
                <w:kern w:val="2"/>
                <w:sz w:val="21"/>
                <w:szCs w:val="21"/>
              </w:rPr>
            </w:pPr>
            <w:r>
              <w:rPr>
                <w:rFonts w:ascii="Times New Roman" w:hAnsi="Times New Roman"/>
                <w:color w:val="auto"/>
                <w:kern w:val="2"/>
                <w:sz w:val="21"/>
                <w:szCs w:val="21"/>
              </w:rPr>
              <w:t>　　(三)涂料、油墨、胶粘剂、农药等以挥发性有机物为原料的生产;</w:t>
            </w:r>
          </w:p>
          <w:p>
            <w:pPr>
              <w:pStyle w:val="24"/>
              <w:shd w:val="clear" w:color="auto" w:fill="FFFFFF"/>
              <w:snapToGrid w:val="0"/>
              <w:spacing w:before="0" w:beforeAutospacing="0" w:after="0" w:afterAutospacing="0" w:line="360" w:lineRule="auto"/>
              <w:ind w:firstLine="210"/>
              <w:rPr>
                <w:rFonts w:ascii="Times New Roman" w:hAnsi="Times New Roman"/>
                <w:color w:val="auto"/>
                <w:kern w:val="2"/>
                <w:sz w:val="21"/>
                <w:szCs w:val="21"/>
              </w:rPr>
            </w:pPr>
            <w:r>
              <w:rPr>
                <w:rFonts w:ascii="Times New Roman" w:hAnsi="Times New Roman"/>
                <w:color w:val="auto"/>
                <w:kern w:val="2"/>
                <w:sz w:val="21"/>
                <w:szCs w:val="21"/>
              </w:rPr>
              <w:t>　　(四)涂装、印刷、粘合、工业清洗等使用含挥发性有机物产品的生产活动;</w:t>
            </w:r>
          </w:p>
          <w:p>
            <w:pPr>
              <w:pStyle w:val="24"/>
              <w:shd w:val="clear" w:color="auto" w:fill="FFFFFF"/>
              <w:snapToGrid w:val="0"/>
              <w:spacing w:before="0" w:beforeAutospacing="0" w:after="0" w:afterAutospacing="0" w:line="360" w:lineRule="auto"/>
              <w:ind w:firstLine="210"/>
              <w:rPr>
                <w:rFonts w:ascii="Times New Roman" w:hAnsi="Times New Roman"/>
                <w:color w:val="auto"/>
                <w:kern w:val="2"/>
                <w:sz w:val="21"/>
                <w:szCs w:val="21"/>
              </w:rPr>
            </w:pPr>
            <w:r>
              <w:rPr>
                <w:rFonts w:ascii="Times New Roman" w:hAnsi="Times New Roman"/>
                <w:color w:val="auto"/>
                <w:kern w:val="2"/>
                <w:sz w:val="21"/>
                <w:szCs w:val="21"/>
              </w:rPr>
              <w:t>　　(五)其他产生挥发性有机物的生产和服务活动。</w:t>
            </w:r>
          </w:p>
          <w:p>
            <w:pPr>
              <w:pStyle w:val="24"/>
              <w:shd w:val="clear" w:color="auto" w:fill="FFFFFF"/>
              <w:snapToGrid w:val="0"/>
              <w:spacing w:before="0" w:beforeAutospacing="0" w:after="0" w:afterAutospacing="0" w:line="360" w:lineRule="auto"/>
              <w:ind w:firstLine="210"/>
              <w:rPr>
                <w:rFonts w:ascii="Times New Roman" w:hAnsi="Times New Roman"/>
                <w:color w:val="auto"/>
                <w:kern w:val="2"/>
                <w:sz w:val="21"/>
                <w:szCs w:val="21"/>
              </w:rPr>
            </w:pPr>
            <w:r>
              <w:rPr>
                <w:rFonts w:ascii="Times New Roman" w:hAnsi="Times New Roman"/>
                <w:color w:val="auto"/>
                <w:kern w:val="2"/>
                <w:sz w:val="21"/>
                <w:szCs w:val="21"/>
              </w:rPr>
              <w:t>　　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pPr>
              <w:pStyle w:val="24"/>
              <w:shd w:val="clear" w:color="auto" w:fill="FFFFFF"/>
              <w:snapToGrid w:val="0"/>
              <w:spacing w:before="0" w:beforeAutospacing="0" w:after="0" w:afterAutospacing="0" w:line="360" w:lineRule="auto"/>
              <w:ind w:firstLine="210"/>
              <w:rPr>
                <w:rFonts w:ascii="Times New Roman" w:hAnsi="Times New Roman"/>
                <w:color w:val="auto"/>
                <w:kern w:val="2"/>
                <w:sz w:val="21"/>
                <w:szCs w:val="21"/>
              </w:rPr>
            </w:pPr>
            <w:r>
              <w:rPr>
                <w:rFonts w:ascii="Times New Roman" w:hAnsi="Times New Roman"/>
                <w:color w:val="auto"/>
                <w:kern w:val="2"/>
                <w:sz w:val="21"/>
                <w:szCs w:val="21"/>
              </w:rPr>
              <w:t>　　其他产生挥发性有机物的工业企业应当按照国家和省的有关规定，建立台账并向县级以上人民政府生态环境主管部门如实申报原辅材料使用等情况。台账保存期限不少于三年。</w:t>
            </w:r>
          </w:p>
          <w:p>
            <w:pPr>
              <w:snapToGrid w:val="0"/>
              <w:spacing w:line="360" w:lineRule="auto"/>
              <w:ind w:firstLine="422" w:firstLineChars="200"/>
              <w:rPr>
                <w:color w:val="auto"/>
                <w:szCs w:val="21"/>
              </w:rPr>
            </w:pPr>
            <w:r>
              <w:rPr>
                <w:b/>
                <w:bCs/>
                <w:color w:val="auto"/>
                <w:szCs w:val="21"/>
              </w:rPr>
              <w:t>符合性分析：</w:t>
            </w:r>
            <w:r>
              <w:rPr>
                <w:color w:val="auto"/>
                <w:szCs w:val="21"/>
              </w:rPr>
              <w:t>建设单位生产过程产生的有机废气集中收集至“两级活性炭吸附”处理达标后通过 15m 排气筒高空排放，建设单位建成后将按照国家和省的有关规定，建立台账并向县级以上人民政府生态环境主管部门如实申报原辅材料使用等情况，并保存台账不少于三年，项目建设符合文件的要求。</w:t>
            </w:r>
          </w:p>
          <w:p>
            <w:pPr>
              <w:pStyle w:val="134"/>
              <w:numPr>
                <w:ilvl w:val="0"/>
                <w:numId w:val="9"/>
              </w:numPr>
              <w:snapToGrid w:val="0"/>
              <w:spacing w:line="360" w:lineRule="auto"/>
              <w:ind w:firstLineChars="0"/>
              <w:rPr>
                <w:b/>
                <w:bCs/>
                <w:color w:val="auto"/>
                <w:szCs w:val="21"/>
              </w:rPr>
            </w:pPr>
            <w:r>
              <w:rPr>
                <w:b/>
                <w:bCs/>
                <w:color w:val="auto"/>
                <w:szCs w:val="21"/>
              </w:rPr>
              <w:t>其他方面</w:t>
            </w:r>
          </w:p>
          <w:p>
            <w:pPr>
              <w:snapToGrid w:val="0"/>
              <w:spacing w:line="360" w:lineRule="auto"/>
              <w:ind w:left="420"/>
              <w:rPr>
                <w:b/>
                <w:bCs/>
                <w:color w:val="auto"/>
                <w:szCs w:val="21"/>
              </w:rPr>
            </w:pPr>
            <w:r>
              <w:rPr>
                <w:b/>
                <w:bCs/>
                <w:color w:val="auto"/>
                <w:szCs w:val="21"/>
              </w:rPr>
              <w:t>1）项目选址与《广东省生态环境保护“十四五”规划》的相符性分析</w:t>
            </w:r>
          </w:p>
          <w:p>
            <w:pPr>
              <w:snapToGrid w:val="0"/>
              <w:spacing w:line="360" w:lineRule="auto"/>
              <w:ind w:firstLine="420" w:firstLineChars="200"/>
              <w:rPr>
                <w:color w:val="auto"/>
                <w:szCs w:val="21"/>
              </w:rPr>
            </w:pPr>
            <w:r>
              <w:rPr>
                <w:color w:val="auto"/>
                <w:szCs w:val="21"/>
              </w:rPr>
              <w:t>根据《广东省生态环境保护“十四五”规划》：</w:t>
            </w:r>
          </w:p>
          <w:p>
            <w:pPr>
              <w:snapToGrid w:val="0"/>
              <w:spacing w:line="360" w:lineRule="auto"/>
              <w:ind w:firstLine="420" w:firstLineChars="200"/>
              <w:rPr>
                <w:color w:val="auto"/>
                <w:szCs w:val="21"/>
              </w:rPr>
            </w:pPr>
            <w:r>
              <w:rPr>
                <w:color w:val="auto"/>
                <w:szCs w:val="21"/>
              </w:rPr>
              <w:t>第五章 加强协同控制，引领大气环境质量改善</w:t>
            </w:r>
          </w:p>
          <w:p>
            <w:pPr>
              <w:snapToGrid w:val="0"/>
              <w:spacing w:line="360" w:lineRule="auto"/>
              <w:ind w:firstLine="420" w:firstLineChars="200"/>
              <w:rPr>
                <w:color w:val="auto"/>
                <w:szCs w:val="21"/>
              </w:rPr>
            </w:pPr>
            <w:r>
              <w:rPr>
                <w:color w:val="auto"/>
                <w:szCs w:val="21"/>
              </w:rPr>
              <w:t>大力推进挥发性有机物（VOCs）源头控制和重点行业深度治理。开展原油、成品油、有机化学品等涉 VOCs 物质储罐排查，深化重点行业 VOCs 排放基数调查，系统掌握工业源 VOCs 产生、处理、排放及分布情况，分类建立台账，实施 VOCs 精细化管理。在石化、化工、包装印刷、工业涂装等重点行业建立完善源头、过程和末端的 VOCs 全过程控制体系。大力推进低 VOCs 含量原辅材料源头替代，严格落实国家和地方产品 VOCs 含量限值质量标准，禁止建设生产和使用高 VOCs 含量的溶剂型涂料、油墨、胶粘剂等项目。严格实施 VOCs 排放企业分级管控，全面推进涉 VOCs 排放企业深度治理。开展中小型企业废气收集和治理设施建设、运行情况的评估，强化对企业涉 VOCs 生产车间/工序废气的收集管理，推动企业开展治理设施升级改造。推进工业园区、企业集群因地制宜统筹规划建设一批集中喷涂中心（共性工厂）、活性炭集中再生中心，实现 VOCs 集中高效处理。开展无组织排放源排查，加强含VOCs 物料全方位、全链条、全环节密闭管理，深入推进泄漏检测与修复（LDAR）工作。</w:t>
            </w:r>
          </w:p>
          <w:p>
            <w:pPr>
              <w:snapToGrid w:val="0"/>
              <w:spacing w:line="360" w:lineRule="auto"/>
              <w:ind w:firstLine="420" w:firstLineChars="200"/>
              <w:rPr>
                <w:color w:val="auto"/>
                <w:szCs w:val="21"/>
              </w:rPr>
            </w:pPr>
            <w:r>
              <w:rPr>
                <w:color w:val="auto"/>
                <w:szCs w:val="21"/>
              </w:rPr>
              <w:t>第六章 实施系统治理修复，推进南粤秀水长清</w:t>
            </w:r>
          </w:p>
          <w:p>
            <w:pPr>
              <w:snapToGrid w:val="0"/>
              <w:spacing w:line="360" w:lineRule="auto"/>
              <w:ind w:firstLine="420" w:firstLineChars="200"/>
              <w:rPr>
                <w:color w:val="auto"/>
                <w:szCs w:val="21"/>
              </w:rPr>
            </w:pPr>
            <w:r>
              <w:rPr>
                <w:color w:val="auto"/>
                <w:szCs w:val="21"/>
              </w:rPr>
              <w:t>深入推进水污染减排。聚焦国考断面达标、万里碧道建设，围绕“查、测、溯、治”，分类推进入河排污口规范化整治，以佛山、中山、东莞等市为重点试点推进入河排污口规范化管理体系建设，建立入河排污口动态更新及定期排查机制。持续推进工业、城镇、农业农村、港口船舶等污染源治理。加强农副产品加工、印染、化工等重点行业综合整治，持续推进清洁化改造。推进高耗水行业实施废水深度处理回用，强化工业园区工业废水和生活污水分质分类处理，推进省级以上工业园区“污水零直排区”创建。实施城镇生活污水处理提质增效，推进生活污水管网全覆盖，补足生活污水处理厂弱项，稳步提升生活污水处理厂进水生化需氧量（BOD）浓度，提升生活污水收集和处理效能。到 2025 年，基本实现地级及以上城市建成区污水“零直排”，全省城市生活污水集中收集率力争达到 70%以上，广州、深圳达到 85%以上，粤港澳大湾区地级市（广州、深圳、肇庆除外）达到 75%以上，其他城市提升 15 个百分点。加快推进污泥无害化处置和资源化利用，到 2025 年，全省地级及以上城市污泥无害化处置率达到 95%。强化农村生活污水治理、畜禽及水产养殖污染防治、种植污染管控。系统推进航运污染整治，加快推进船舶污水治理、老旧及难以达标船舶淘汰，统筹规划建设港口码头船舶污染物接收设施，提升船舶水污染物收集转运处理能力。不满足船舶水污染物排放要求的 400 总吨以下内河船舶应当完成水污染物收集储存设备改造，采取船上储存、交岸接收的方式处置。</w:t>
            </w:r>
          </w:p>
          <w:p>
            <w:pPr>
              <w:snapToGrid w:val="0"/>
              <w:spacing w:line="360" w:lineRule="auto"/>
              <w:ind w:firstLine="422" w:firstLineChars="200"/>
              <w:rPr>
                <w:color w:val="auto"/>
                <w:szCs w:val="21"/>
              </w:rPr>
            </w:pPr>
            <w:r>
              <w:rPr>
                <w:b/>
                <w:color w:val="auto"/>
                <w:szCs w:val="21"/>
              </w:rPr>
              <w:t>相符性分析：</w:t>
            </w:r>
            <w:r>
              <w:rPr>
                <w:color w:val="auto"/>
                <w:szCs w:val="21"/>
              </w:rPr>
              <w:t>惠州劲源新材料饰品有限公司建设项目选址位于惠州市博罗县杨侨镇双杨路1号万洋众创城C区21幢301-501室房屋，属于东江流域范围。</w:t>
            </w:r>
            <w:r>
              <w:rPr>
                <w:color w:val="auto"/>
              </w:rPr>
              <w:t>项目所在区域属于杨侨镇生活污水处理厂的纳污管网范围，项目生活污水经三级化粪池预处理达到广东省地方标准《水污染物排放限值》（DB4426-2001）城镇污水处理厂第二时段三级标准后通过市政纳污管网排入杨侨镇生活污水处理厂处理，尾水排入南蛇沥排渠，经沙河，汇入东江</w:t>
            </w:r>
            <w:r>
              <w:rPr>
                <w:color w:val="auto"/>
                <w:szCs w:val="21"/>
              </w:rPr>
              <w:t>。</w:t>
            </w:r>
          </w:p>
          <w:p>
            <w:pPr>
              <w:snapToGrid w:val="0"/>
              <w:spacing w:line="360" w:lineRule="auto"/>
              <w:ind w:firstLine="420" w:firstLineChars="200"/>
              <w:rPr>
                <w:color w:val="auto"/>
                <w:szCs w:val="21"/>
              </w:rPr>
            </w:pPr>
            <w:r>
              <w:rPr>
                <w:color w:val="auto"/>
                <w:szCs w:val="21"/>
              </w:rPr>
              <w:t>2）</w:t>
            </w:r>
            <w:r>
              <w:rPr>
                <w:b/>
                <w:bCs/>
                <w:color w:val="auto"/>
                <w:szCs w:val="21"/>
              </w:rPr>
              <w:t>项目</w:t>
            </w:r>
            <w:r>
              <w:rPr>
                <w:b/>
                <w:color w:val="auto"/>
                <w:szCs w:val="21"/>
              </w:rPr>
              <w:t>与《惠州市推进工业企业低挥发性有机物原辅材料替代工作方案》（惠市工信[2021]228号）相符性分析</w:t>
            </w:r>
          </w:p>
          <w:p>
            <w:pPr>
              <w:snapToGrid w:val="0"/>
              <w:spacing w:line="360" w:lineRule="auto"/>
              <w:ind w:firstLine="420" w:firstLineChars="200"/>
              <w:rPr>
                <w:color w:val="auto"/>
                <w:szCs w:val="21"/>
              </w:rPr>
            </w:pPr>
            <w:r>
              <w:rPr>
                <w:color w:val="auto"/>
                <w:szCs w:val="21"/>
              </w:rPr>
              <w:t>以下内容引自《惠州市推进工业企业低挥发性有机物原辅材料替代工作方案》</w:t>
            </w:r>
            <w:r>
              <w:rPr>
                <w:bCs/>
                <w:color w:val="auto"/>
                <w:szCs w:val="21"/>
              </w:rPr>
              <w:t>（惠市工信[2021]228号）</w:t>
            </w:r>
            <w:r>
              <w:rPr>
                <w:color w:val="auto"/>
                <w:szCs w:val="21"/>
              </w:rPr>
              <w:t>：</w:t>
            </w:r>
          </w:p>
          <w:p>
            <w:pPr>
              <w:snapToGrid w:val="0"/>
              <w:spacing w:line="360" w:lineRule="auto"/>
              <w:ind w:firstLine="420" w:firstLineChars="200"/>
              <w:rPr>
                <w:color w:val="auto"/>
                <w:szCs w:val="21"/>
              </w:rPr>
            </w:pPr>
            <w:r>
              <w:rPr>
                <w:color w:val="auto"/>
                <w:szCs w:val="21"/>
              </w:rPr>
              <w:t>根据“分类处置，应替尽替”的原则，通过“示范引领，执法倒逼”等方式，推动工业涂装、家具喷涂、包装印刷等重点行业低VOCs含量源头替代，采用符合国家有关低VOCs含量产品规定的涂料、油墨、胶粘剂、切削液、润滑液等，或使用的原辅材VOCs含量（质量比）均低于10%的工序。工业涂装行业根据《涂料中挥发性有机物限量》中VOCs含量限值要求，重点加快使用粉末、水性、高固体分、辐射固化等低VOCs含量的涂料替代溶剂型涂料；包装印刷行业重点推广使用植物基油基油墨、辐射固化油墨、低醇润版液等低VOCs含量原辅材料，重点推进塑料软包装印刷、印铁制罐等企业的替代任务。大力推进企业低挥发性有机物源头替代工作，从源头上减少挥发性有机物排放。</w:t>
            </w:r>
          </w:p>
          <w:p>
            <w:pPr>
              <w:snapToGrid w:val="0"/>
              <w:spacing w:line="360" w:lineRule="auto"/>
              <w:ind w:firstLine="422" w:firstLineChars="200"/>
              <w:rPr>
                <w:color w:val="auto"/>
              </w:rPr>
            </w:pPr>
            <w:r>
              <w:rPr>
                <w:b/>
                <w:bCs/>
                <w:color w:val="auto"/>
                <w:szCs w:val="21"/>
              </w:rPr>
              <w:t>相符性分析：</w:t>
            </w:r>
            <w:r>
              <w:rPr>
                <w:color w:val="auto"/>
                <w:szCs w:val="21"/>
              </w:rPr>
              <w:t>本项目属于《国民经济行业分类》（GB/T 4754-2017）及第1号修改单中的C3079其他陶瓷制品制造和C3091石墨及碳素制品制造，项目生产过程产生的有机废气经处理达标后排放。因此，项目建设与《惠州市推进工业企业低挥发性有机物原辅材料替代工作方案》（惠市工信[2021]228号）相符。</w:t>
            </w:r>
          </w:p>
        </w:tc>
      </w:tr>
    </w:tbl>
    <w:p>
      <w:pPr>
        <w:rPr>
          <w:color w:val="auto"/>
        </w:rPr>
        <w:sectPr>
          <w:pgSz w:w="11906" w:h="16838"/>
          <w:pgMar w:top="720" w:right="720" w:bottom="720" w:left="720" w:header="851" w:footer="1077" w:gutter="0"/>
          <w:cols w:space="720" w:num="1"/>
          <w:docGrid w:linePitch="312" w:charSpace="0"/>
        </w:sectPr>
      </w:pPr>
    </w:p>
    <w:p>
      <w:pPr>
        <w:pStyle w:val="24"/>
        <w:adjustRightInd w:val="0"/>
        <w:snapToGrid w:val="0"/>
        <w:spacing w:before="0" w:beforeAutospacing="0" w:after="0" w:afterAutospacing="0"/>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二、建设项目工程分析</w:t>
      </w:r>
    </w:p>
    <w:tbl>
      <w:tblPr>
        <w:tblStyle w:val="2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2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65" w:hRule="atLeast"/>
          <w:jc w:val="center"/>
        </w:trPr>
        <w:tc>
          <w:tcPr>
            <w:tcW w:w="198" w:type="pct"/>
            <w:vAlign w:val="center"/>
          </w:tcPr>
          <w:p>
            <w:pPr>
              <w:pStyle w:val="24"/>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建设内容</w:t>
            </w:r>
          </w:p>
        </w:tc>
        <w:tc>
          <w:tcPr>
            <w:tcW w:w="4801" w:type="pct"/>
          </w:tcPr>
          <w:p>
            <w:pPr>
              <w:adjustRightInd w:val="0"/>
              <w:snapToGrid w:val="0"/>
              <w:spacing w:line="360" w:lineRule="auto"/>
              <w:ind w:firstLine="422" w:firstLineChars="200"/>
              <w:rPr>
                <w:b/>
                <w:color w:val="auto"/>
              </w:rPr>
            </w:pPr>
            <w:r>
              <w:rPr>
                <w:b/>
                <w:color w:val="auto"/>
              </w:rPr>
              <w:t>1、工程规模及内容</w:t>
            </w:r>
          </w:p>
          <w:p>
            <w:pPr>
              <w:adjustRightInd w:val="0"/>
              <w:snapToGrid w:val="0"/>
              <w:spacing w:line="360" w:lineRule="auto"/>
              <w:ind w:firstLine="411" w:firstLineChars="196"/>
              <w:rPr>
                <w:color w:val="auto"/>
                <w:szCs w:val="21"/>
              </w:rPr>
            </w:pPr>
            <w:bookmarkStart w:id="3" w:name="_Hlk105321906"/>
            <w:r>
              <w:rPr>
                <w:color w:val="auto"/>
                <w:szCs w:val="21"/>
              </w:rPr>
              <w:t>惠州劲源新材料饰品有限公司位于博罗县杨侨镇双杨路1号万洋众创城C区21幢301-501室房屋（项目所在地经纬度为E114°29'29.765"（114.496090°），N23°27'57.647"（23.466013°），项目投资</w:t>
            </w:r>
            <w:r>
              <w:rPr>
                <w:rFonts w:hint="eastAsia"/>
                <w:color w:val="auto"/>
                <w:szCs w:val="21"/>
              </w:rPr>
              <w:t>20</w:t>
            </w:r>
            <w:r>
              <w:rPr>
                <w:color w:val="auto"/>
                <w:szCs w:val="21"/>
              </w:rPr>
              <w:t>00万元，主要从事陶瓷手表配件和碳纤维手表配件的生产，年产陶瓷手表配件16万套和碳纤维手表配件75万件。项目占地面积867平方米，建筑面积2601平方米。项目拟定员工人数30人，不在项目内食宿，年工作300天，每天8h</w:t>
            </w:r>
            <w:bookmarkEnd w:id="3"/>
            <w:r>
              <w:rPr>
                <w:color w:val="auto"/>
                <w:szCs w:val="21"/>
              </w:rPr>
              <w:t>。</w:t>
            </w:r>
          </w:p>
          <w:p>
            <w:pPr>
              <w:adjustRightInd w:val="0"/>
              <w:snapToGrid w:val="0"/>
              <w:spacing w:line="360" w:lineRule="auto"/>
              <w:ind w:firstLine="420" w:firstLineChars="200"/>
              <w:rPr>
                <w:color w:val="auto"/>
              </w:rPr>
            </w:pPr>
            <w:r>
              <w:rPr>
                <w:color w:val="auto"/>
              </w:rPr>
              <w:t>项目工程组成一览表见下表。</w:t>
            </w:r>
          </w:p>
          <w:p>
            <w:pPr>
              <w:pStyle w:val="70"/>
              <w:adjustRightInd w:val="0"/>
              <w:snapToGrid w:val="0"/>
              <w:spacing w:line="360" w:lineRule="auto"/>
              <w:rPr>
                <w:color w:val="auto"/>
              </w:rPr>
            </w:pPr>
            <w:bookmarkStart w:id="4" w:name="_Ref11746266"/>
            <w:r>
              <w:rPr>
                <w:color w:val="auto"/>
              </w:rPr>
              <w:t xml:space="preserve">表2-1  </w:t>
            </w:r>
            <w:bookmarkEnd w:id="4"/>
            <w:r>
              <w:rPr>
                <w:color w:val="auto"/>
              </w:rPr>
              <w:t>项目工程组成一览表</w:t>
            </w:r>
          </w:p>
          <w:tbl>
            <w:tblPr>
              <w:tblStyle w:val="28"/>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7"/>
              <w:gridCol w:w="1635"/>
              <w:gridCol w:w="6828"/>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Align w:val="center"/>
                </w:tcPr>
                <w:p>
                  <w:pPr>
                    <w:adjustRightInd w:val="0"/>
                    <w:snapToGrid w:val="0"/>
                    <w:jc w:val="center"/>
                    <w:rPr>
                      <w:b/>
                      <w:color w:val="auto"/>
                      <w:szCs w:val="21"/>
                    </w:rPr>
                  </w:pPr>
                  <w:r>
                    <w:rPr>
                      <w:b/>
                      <w:color w:val="auto"/>
                      <w:szCs w:val="21"/>
                    </w:rPr>
                    <w:t>类别</w:t>
                  </w:r>
                </w:p>
              </w:tc>
              <w:tc>
                <w:tcPr>
                  <w:tcW w:w="815" w:type="pct"/>
                  <w:vAlign w:val="center"/>
                </w:tcPr>
                <w:p>
                  <w:pPr>
                    <w:adjustRightInd w:val="0"/>
                    <w:snapToGrid w:val="0"/>
                    <w:jc w:val="center"/>
                    <w:rPr>
                      <w:b/>
                      <w:color w:val="auto"/>
                      <w:szCs w:val="21"/>
                    </w:rPr>
                  </w:pPr>
                  <w:r>
                    <w:rPr>
                      <w:b/>
                      <w:color w:val="auto"/>
                      <w:szCs w:val="21"/>
                    </w:rPr>
                    <w:t>建设内容</w:t>
                  </w:r>
                </w:p>
              </w:tc>
              <w:tc>
                <w:tcPr>
                  <w:tcW w:w="3404" w:type="pct"/>
                  <w:vAlign w:val="center"/>
                </w:tcPr>
                <w:p>
                  <w:pPr>
                    <w:adjustRightInd w:val="0"/>
                    <w:snapToGrid w:val="0"/>
                    <w:jc w:val="center"/>
                    <w:rPr>
                      <w:b/>
                      <w:color w:val="auto"/>
                      <w:szCs w:val="21"/>
                    </w:rPr>
                  </w:pPr>
                  <w:r>
                    <w:rPr>
                      <w:b/>
                      <w:color w:val="auto"/>
                      <w:szCs w:val="21"/>
                    </w:rPr>
                    <w:t>工程内容</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restart"/>
                  <w:vAlign w:val="center"/>
                </w:tcPr>
                <w:p>
                  <w:pPr>
                    <w:adjustRightInd w:val="0"/>
                    <w:snapToGrid w:val="0"/>
                    <w:jc w:val="center"/>
                    <w:rPr>
                      <w:color w:val="auto"/>
                      <w:szCs w:val="21"/>
                    </w:rPr>
                  </w:pPr>
                  <w:r>
                    <w:rPr>
                      <w:color w:val="auto"/>
                      <w:szCs w:val="21"/>
                    </w:rPr>
                    <w:t>主体工程</w:t>
                  </w:r>
                </w:p>
              </w:tc>
              <w:tc>
                <w:tcPr>
                  <w:tcW w:w="815" w:type="pct"/>
                  <w:vAlign w:val="center"/>
                </w:tcPr>
                <w:p>
                  <w:pPr>
                    <w:adjustRightInd w:val="0"/>
                    <w:snapToGrid w:val="0"/>
                    <w:jc w:val="center"/>
                    <w:rPr>
                      <w:color w:val="auto"/>
                      <w:szCs w:val="21"/>
                    </w:rPr>
                  </w:pPr>
                  <w:r>
                    <w:rPr>
                      <w:color w:val="auto"/>
                      <w:szCs w:val="21"/>
                    </w:rPr>
                    <w:t>厂房</w:t>
                  </w:r>
                </w:p>
              </w:tc>
              <w:tc>
                <w:tcPr>
                  <w:tcW w:w="3404" w:type="pct"/>
                  <w:vAlign w:val="center"/>
                </w:tcPr>
                <w:p>
                  <w:pPr>
                    <w:adjustRightInd w:val="0"/>
                    <w:snapToGrid w:val="0"/>
                    <w:rPr>
                      <w:color w:val="auto"/>
                      <w:szCs w:val="21"/>
                    </w:rPr>
                  </w:pPr>
                  <w:r>
                    <w:rPr>
                      <w:color w:val="auto"/>
                      <w:szCs w:val="21"/>
                    </w:rPr>
                    <w:t>1栋5层高的厂房，项目租赁3层至5层，厂房建筑面积合计2601m</w:t>
                  </w:r>
                  <w:r>
                    <w:rPr>
                      <w:color w:val="auto"/>
                      <w:szCs w:val="21"/>
                      <w:vertAlign w:val="superscript"/>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Merge w:val="restart"/>
                  <w:vAlign w:val="center"/>
                </w:tcPr>
                <w:p>
                  <w:pPr>
                    <w:adjustRightInd w:val="0"/>
                    <w:snapToGrid w:val="0"/>
                    <w:jc w:val="center"/>
                    <w:rPr>
                      <w:color w:val="auto"/>
                      <w:szCs w:val="21"/>
                    </w:rPr>
                  </w:pPr>
                  <w:r>
                    <w:rPr>
                      <w:color w:val="auto"/>
                      <w:szCs w:val="21"/>
                    </w:rPr>
                    <w:t>生产区域</w:t>
                  </w:r>
                </w:p>
              </w:tc>
              <w:tc>
                <w:tcPr>
                  <w:tcW w:w="3404" w:type="pct"/>
                  <w:vAlign w:val="center"/>
                </w:tcPr>
                <w:p>
                  <w:pPr>
                    <w:adjustRightInd w:val="0"/>
                    <w:snapToGrid w:val="0"/>
                    <w:rPr>
                      <w:color w:val="auto"/>
                      <w:szCs w:val="21"/>
                    </w:rPr>
                  </w:pPr>
                  <w:r>
                    <w:rPr>
                      <w:b/>
                      <w:color w:val="auto"/>
                      <w:szCs w:val="21"/>
                    </w:rPr>
                    <w:t>3F生产车间：</w:t>
                  </w:r>
                  <w:r>
                    <w:rPr>
                      <w:color w:val="auto"/>
                      <w:szCs w:val="21"/>
                    </w:rPr>
                    <w:t>建筑面积867m</w:t>
                  </w:r>
                  <w:r>
                    <w:rPr>
                      <w:color w:val="auto"/>
                      <w:szCs w:val="21"/>
                      <w:vertAlign w:val="superscript"/>
                    </w:rPr>
                    <w:t>2</w:t>
                  </w:r>
                  <w:r>
                    <w:rPr>
                      <w:color w:val="auto"/>
                      <w:szCs w:val="21"/>
                    </w:rPr>
                    <w:t>，设置注塑区（含混料、粉碎和注塑）、机加工区和磨角区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Merge w:val="continue"/>
                  <w:vAlign w:val="center"/>
                </w:tcPr>
                <w:p>
                  <w:pPr>
                    <w:adjustRightInd w:val="0"/>
                    <w:snapToGrid w:val="0"/>
                    <w:jc w:val="center"/>
                    <w:rPr>
                      <w:color w:val="auto"/>
                      <w:szCs w:val="21"/>
                    </w:rPr>
                  </w:pPr>
                </w:p>
              </w:tc>
              <w:tc>
                <w:tcPr>
                  <w:tcW w:w="3404" w:type="pct"/>
                  <w:vAlign w:val="center"/>
                </w:tcPr>
                <w:p>
                  <w:pPr>
                    <w:adjustRightInd w:val="0"/>
                    <w:snapToGrid w:val="0"/>
                    <w:rPr>
                      <w:b/>
                      <w:color w:val="auto"/>
                      <w:szCs w:val="21"/>
                    </w:rPr>
                  </w:pPr>
                  <w:r>
                    <w:rPr>
                      <w:b/>
                      <w:color w:val="auto"/>
                      <w:szCs w:val="21"/>
                    </w:rPr>
                    <w:t>4F生产车间：</w:t>
                  </w:r>
                  <w:r>
                    <w:rPr>
                      <w:color w:val="auto"/>
                      <w:szCs w:val="21"/>
                    </w:rPr>
                    <w:t>建筑面积867m</w:t>
                  </w:r>
                  <w:r>
                    <w:rPr>
                      <w:color w:val="auto"/>
                      <w:szCs w:val="21"/>
                      <w:vertAlign w:val="superscript"/>
                    </w:rPr>
                    <w:t>2</w:t>
                  </w:r>
                  <w:r>
                    <w:rPr>
                      <w:color w:val="auto"/>
                      <w:szCs w:val="21"/>
                    </w:rPr>
                    <w:t>，设置碳纤维生产区手表配件、清洁区和喷涂区（含喷漆、绘字和晾干）</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Merge w:val="continue"/>
                  <w:vAlign w:val="center"/>
                </w:tcPr>
                <w:p>
                  <w:pPr>
                    <w:adjustRightInd w:val="0"/>
                    <w:snapToGrid w:val="0"/>
                    <w:jc w:val="center"/>
                    <w:rPr>
                      <w:color w:val="auto"/>
                      <w:szCs w:val="21"/>
                    </w:rPr>
                  </w:pPr>
                </w:p>
              </w:tc>
              <w:tc>
                <w:tcPr>
                  <w:tcW w:w="3404" w:type="pct"/>
                  <w:vAlign w:val="center"/>
                </w:tcPr>
                <w:p>
                  <w:pPr>
                    <w:adjustRightInd w:val="0"/>
                    <w:snapToGrid w:val="0"/>
                    <w:rPr>
                      <w:b/>
                      <w:color w:val="auto"/>
                      <w:szCs w:val="21"/>
                    </w:rPr>
                  </w:pPr>
                  <w:r>
                    <w:rPr>
                      <w:b/>
                      <w:color w:val="auto"/>
                      <w:szCs w:val="21"/>
                    </w:rPr>
                    <w:t>5F生产车间：</w:t>
                  </w:r>
                  <w:r>
                    <w:rPr>
                      <w:color w:val="auto"/>
                      <w:szCs w:val="21"/>
                    </w:rPr>
                    <w:t>建筑面积867m</w:t>
                  </w:r>
                  <w:r>
                    <w:rPr>
                      <w:color w:val="auto"/>
                      <w:szCs w:val="21"/>
                      <w:vertAlign w:val="superscript"/>
                    </w:rPr>
                    <w:t>2</w:t>
                  </w:r>
                  <w:r>
                    <w:rPr>
                      <w:color w:val="auto"/>
                      <w:szCs w:val="21"/>
                    </w:rPr>
                    <w:t>，设置真空发黑区、烧结区、检测区和包装区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restart"/>
                  <w:vAlign w:val="center"/>
                </w:tcPr>
                <w:p>
                  <w:pPr>
                    <w:adjustRightInd w:val="0"/>
                    <w:snapToGrid w:val="0"/>
                    <w:jc w:val="center"/>
                    <w:rPr>
                      <w:color w:val="auto"/>
                      <w:szCs w:val="21"/>
                    </w:rPr>
                  </w:pPr>
                  <w:r>
                    <w:rPr>
                      <w:color w:val="auto"/>
                      <w:szCs w:val="21"/>
                    </w:rPr>
                    <w:t>辅助工程</w:t>
                  </w:r>
                </w:p>
              </w:tc>
              <w:tc>
                <w:tcPr>
                  <w:tcW w:w="815" w:type="pct"/>
                  <w:vAlign w:val="center"/>
                </w:tcPr>
                <w:p>
                  <w:pPr>
                    <w:adjustRightInd w:val="0"/>
                    <w:snapToGrid w:val="0"/>
                    <w:jc w:val="center"/>
                    <w:rPr>
                      <w:color w:val="auto"/>
                      <w:szCs w:val="21"/>
                    </w:rPr>
                  </w:pPr>
                  <w:r>
                    <w:rPr>
                      <w:color w:val="auto"/>
                      <w:szCs w:val="21"/>
                    </w:rPr>
                    <w:t>办公室</w:t>
                  </w:r>
                </w:p>
              </w:tc>
              <w:tc>
                <w:tcPr>
                  <w:tcW w:w="3404" w:type="pct"/>
                  <w:vAlign w:val="center"/>
                </w:tcPr>
                <w:p>
                  <w:pPr>
                    <w:adjustRightInd w:val="0"/>
                    <w:snapToGrid w:val="0"/>
                    <w:rPr>
                      <w:color w:val="auto"/>
                      <w:szCs w:val="21"/>
                    </w:rPr>
                  </w:pPr>
                  <w:r>
                    <w:rPr>
                      <w:color w:val="auto"/>
                      <w:szCs w:val="21"/>
                    </w:rPr>
                    <w:t>设置在5F生产车间的西南部，建筑面积150m</w:t>
                  </w:r>
                  <w:r>
                    <w:rPr>
                      <w:color w:val="auto"/>
                      <w:szCs w:val="21"/>
                      <w:vertAlign w:val="superscript"/>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Align w:val="center"/>
                </w:tcPr>
                <w:p>
                  <w:pPr>
                    <w:adjustRightInd w:val="0"/>
                    <w:snapToGrid w:val="0"/>
                    <w:jc w:val="center"/>
                    <w:rPr>
                      <w:color w:val="auto"/>
                      <w:szCs w:val="21"/>
                    </w:rPr>
                  </w:pPr>
                  <w:r>
                    <w:rPr>
                      <w:color w:val="auto"/>
                      <w:szCs w:val="21"/>
                    </w:rPr>
                    <w:t>展厅</w:t>
                  </w:r>
                </w:p>
              </w:tc>
              <w:tc>
                <w:tcPr>
                  <w:tcW w:w="3404" w:type="pct"/>
                  <w:vAlign w:val="center"/>
                </w:tcPr>
                <w:p>
                  <w:pPr>
                    <w:adjustRightInd w:val="0"/>
                    <w:snapToGrid w:val="0"/>
                    <w:rPr>
                      <w:color w:val="auto"/>
                      <w:szCs w:val="21"/>
                    </w:rPr>
                  </w:pPr>
                  <w:r>
                    <w:rPr>
                      <w:color w:val="auto"/>
                      <w:szCs w:val="21"/>
                    </w:rPr>
                    <w:t>设置在4F生产车间的西北部，建筑面积150m</w:t>
                  </w:r>
                  <w:r>
                    <w:rPr>
                      <w:color w:val="auto"/>
                      <w:szCs w:val="21"/>
                      <w:vertAlign w:val="superscript"/>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781" w:type="pct"/>
                  <w:vAlign w:val="center"/>
                </w:tcPr>
                <w:p>
                  <w:pPr>
                    <w:adjustRightInd w:val="0"/>
                    <w:snapToGrid w:val="0"/>
                    <w:jc w:val="center"/>
                    <w:rPr>
                      <w:color w:val="auto"/>
                      <w:szCs w:val="21"/>
                    </w:rPr>
                  </w:pPr>
                  <w:r>
                    <w:rPr>
                      <w:color w:val="auto"/>
                      <w:szCs w:val="21"/>
                    </w:rPr>
                    <w:t>储运工程</w:t>
                  </w:r>
                </w:p>
              </w:tc>
              <w:tc>
                <w:tcPr>
                  <w:tcW w:w="815" w:type="pct"/>
                  <w:vAlign w:val="center"/>
                </w:tcPr>
                <w:p>
                  <w:pPr>
                    <w:adjustRightInd w:val="0"/>
                    <w:snapToGrid w:val="0"/>
                    <w:jc w:val="center"/>
                    <w:rPr>
                      <w:color w:val="auto"/>
                      <w:szCs w:val="21"/>
                    </w:rPr>
                  </w:pPr>
                  <w:r>
                    <w:rPr>
                      <w:color w:val="auto"/>
                      <w:szCs w:val="21"/>
                    </w:rPr>
                    <w:t>仓库</w:t>
                  </w:r>
                </w:p>
              </w:tc>
              <w:tc>
                <w:tcPr>
                  <w:tcW w:w="3404" w:type="pct"/>
                  <w:vAlign w:val="center"/>
                </w:tcPr>
                <w:p>
                  <w:pPr>
                    <w:adjustRightInd w:val="0"/>
                    <w:snapToGrid w:val="0"/>
                    <w:rPr>
                      <w:color w:val="auto"/>
                      <w:szCs w:val="21"/>
                    </w:rPr>
                  </w:pPr>
                  <w:r>
                    <w:rPr>
                      <w:b/>
                      <w:color w:val="auto"/>
                      <w:szCs w:val="21"/>
                    </w:rPr>
                    <w:t>原料仓</w:t>
                  </w:r>
                  <w:r>
                    <w:rPr>
                      <w:color w:val="auto"/>
                      <w:szCs w:val="21"/>
                    </w:rPr>
                    <w:t>：设置于4F生产车间的西南部，建筑面积250m</w:t>
                  </w:r>
                  <w:r>
                    <w:rPr>
                      <w:color w:val="auto"/>
                      <w:szCs w:val="21"/>
                      <w:vertAlign w:val="superscript"/>
                    </w:rPr>
                    <w:t>2</w:t>
                  </w:r>
                </w:p>
                <w:p>
                  <w:pPr>
                    <w:adjustRightInd w:val="0"/>
                    <w:snapToGrid w:val="0"/>
                    <w:rPr>
                      <w:color w:val="auto"/>
                      <w:szCs w:val="21"/>
                    </w:rPr>
                  </w:pPr>
                  <w:r>
                    <w:rPr>
                      <w:b/>
                      <w:color w:val="auto"/>
                      <w:szCs w:val="21"/>
                    </w:rPr>
                    <w:t>成品仓</w:t>
                  </w:r>
                  <w:r>
                    <w:rPr>
                      <w:color w:val="auto"/>
                      <w:szCs w:val="21"/>
                    </w:rPr>
                    <w:t>：设置于5F生产车间的西北部，建筑面积250m</w:t>
                  </w:r>
                  <w:r>
                    <w:rPr>
                      <w:color w:val="auto"/>
                      <w:szCs w:val="21"/>
                      <w:vertAlign w:val="superscript"/>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restart"/>
                  <w:vAlign w:val="center"/>
                </w:tcPr>
                <w:p>
                  <w:pPr>
                    <w:adjustRightInd w:val="0"/>
                    <w:snapToGrid w:val="0"/>
                    <w:jc w:val="center"/>
                    <w:rPr>
                      <w:color w:val="auto"/>
                      <w:szCs w:val="21"/>
                    </w:rPr>
                  </w:pPr>
                  <w:r>
                    <w:rPr>
                      <w:color w:val="auto"/>
                      <w:szCs w:val="21"/>
                    </w:rPr>
                    <w:t>公用工程</w:t>
                  </w:r>
                </w:p>
              </w:tc>
              <w:tc>
                <w:tcPr>
                  <w:tcW w:w="815" w:type="pct"/>
                  <w:vAlign w:val="center"/>
                </w:tcPr>
                <w:p>
                  <w:pPr>
                    <w:adjustRightInd w:val="0"/>
                    <w:snapToGrid w:val="0"/>
                    <w:jc w:val="center"/>
                    <w:rPr>
                      <w:color w:val="auto"/>
                      <w:szCs w:val="21"/>
                    </w:rPr>
                  </w:pPr>
                  <w:r>
                    <w:rPr>
                      <w:color w:val="auto"/>
                      <w:szCs w:val="21"/>
                    </w:rPr>
                    <w:t>给水工程</w:t>
                  </w:r>
                </w:p>
              </w:tc>
              <w:tc>
                <w:tcPr>
                  <w:tcW w:w="3404" w:type="pct"/>
                  <w:vAlign w:val="center"/>
                </w:tcPr>
                <w:p>
                  <w:pPr>
                    <w:adjustRightInd w:val="0"/>
                    <w:snapToGrid w:val="0"/>
                    <w:rPr>
                      <w:color w:val="auto"/>
                      <w:szCs w:val="21"/>
                    </w:rPr>
                  </w:pPr>
                  <w:r>
                    <w:rPr>
                      <w:color w:val="auto"/>
                      <w:szCs w:val="21"/>
                    </w:rPr>
                    <w:t>市政自来水供应</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Align w:val="center"/>
                </w:tcPr>
                <w:p>
                  <w:pPr>
                    <w:adjustRightInd w:val="0"/>
                    <w:snapToGrid w:val="0"/>
                    <w:jc w:val="center"/>
                    <w:rPr>
                      <w:color w:val="auto"/>
                      <w:szCs w:val="21"/>
                    </w:rPr>
                  </w:pPr>
                  <w:r>
                    <w:rPr>
                      <w:color w:val="auto"/>
                      <w:szCs w:val="21"/>
                    </w:rPr>
                    <w:t>排水工程</w:t>
                  </w:r>
                </w:p>
              </w:tc>
              <w:tc>
                <w:tcPr>
                  <w:tcW w:w="3404" w:type="pct"/>
                  <w:vAlign w:val="center"/>
                </w:tcPr>
                <w:p>
                  <w:pPr>
                    <w:adjustRightInd w:val="0"/>
                    <w:snapToGrid w:val="0"/>
                    <w:rPr>
                      <w:color w:val="auto"/>
                      <w:szCs w:val="21"/>
                    </w:rPr>
                  </w:pPr>
                  <w:r>
                    <w:rPr>
                      <w:color w:val="auto"/>
                      <w:szCs w:val="21"/>
                    </w:rPr>
                    <w:t>废水收集系统、雨水排放系统；污水管网、雨水管网接纳</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Align w:val="center"/>
                </w:tcPr>
                <w:p>
                  <w:pPr>
                    <w:adjustRightInd w:val="0"/>
                    <w:snapToGrid w:val="0"/>
                    <w:jc w:val="center"/>
                    <w:rPr>
                      <w:color w:val="auto"/>
                      <w:szCs w:val="21"/>
                    </w:rPr>
                  </w:pPr>
                  <w:r>
                    <w:rPr>
                      <w:color w:val="auto"/>
                      <w:szCs w:val="21"/>
                    </w:rPr>
                    <w:t>供电工程</w:t>
                  </w:r>
                </w:p>
              </w:tc>
              <w:tc>
                <w:tcPr>
                  <w:tcW w:w="3404" w:type="pct"/>
                  <w:vAlign w:val="center"/>
                </w:tcPr>
                <w:p>
                  <w:pPr>
                    <w:adjustRightInd w:val="0"/>
                    <w:snapToGrid w:val="0"/>
                    <w:rPr>
                      <w:color w:val="auto"/>
                      <w:szCs w:val="21"/>
                    </w:rPr>
                  </w:pPr>
                  <w:r>
                    <w:rPr>
                      <w:color w:val="auto"/>
                      <w:szCs w:val="21"/>
                    </w:rPr>
                    <w:t>市政电网供应</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restart"/>
                  <w:vAlign w:val="center"/>
                </w:tcPr>
                <w:p>
                  <w:pPr>
                    <w:adjustRightInd w:val="0"/>
                    <w:snapToGrid w:val="0"/>
                    <w:jc w:val="center"/>
                    <w:rPr>
                      <w:color w:val="auto"/>
                      <w:szCs w:val="21"/>
                    </w:rPr>
                  </w:pPr>
                  <w:r>
                    <w:rPr>
                      <w:color w:val="auto"/>
                      <w:szCs w:val="21"/>
                    </w:rPr>
                    <w:t>依托工程</w:t>
                  </w:r>
                </w:p>
              </w:tc>
              <w:tc>
                <w:tcPr>
                  <w:tcW w:w="815" w:type="pct"/>
                  <w:vAlign w:val="center"/>
                </w:tcPr>
                <w:p>
                  <w:pPr>
                    <w:adjustRightInd w:val="0"/>
                    <w:snapToGrid w:val="0"/>
                    <w:jc w:val="center"/>
                    <w:rPr>
                      <w:color w:val="auto"/>
                      <w:szCs w:val="21"/>
                    </w:rPr>
                  </w:pPr>
                  <w:r>
                    <w:rPr>
                      <w:color w:val="auto"/>
                      <w:szCs w:val="21"/>
                    </w:rPr>
                    <w:t>生活污水处理设施</w:t>
                  </w:r>
                </w:p>
              </w:tc>
              <w:tc>
                <w:tcPr>
                  <w:tcW w:w="3404" w:type="pct"/>
                  <w:vAlign w:val="center"/>
                </w:tcPr>
                <w:p>
                  <w:pPr>
                    <w:adjustRightInd w:val="0"/>
                    <w:snapToGrid w:val="0"/>
                    <w:rPr>
                      <w:color w:val="auto"/>
                      <w:szCs w:val="21"/>
                    </w:rPr>
                  </w:pPr>
                  <w:r>
                    <w:rPr>
                      <w:color w:val="auto"/>
                      <w:szCs w:val="21"/>
                    </w:rPr>
                    <w:t>依托杨侨镇生活污水处理厂处理项目生活污水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Align w:val="center"/>
                </w:tcPr>
                <w:p>
                  <w:pPr>
                    <w:adjustRightInd w:val="0"/>
                    <w:snapToGrid w:val="0"/>
                    <w:jc w:val="center"/>
                    <w:rPr>
                      <w:color w:val="auto"/>
                      <w:szCs w:val="21"/>
                    </w:rPr>
                  </w:pPr>
                  <w:r>
                    <w:rPr>
                      <w:color w:val="auto"/>
                      <w:szCs w:val="21"/>
                    </w:rPr>
                    <w:t>宿舍</w:t>
                  </w:r>
                </w:p>
              </w:tc>
              <w:tc>
                <w:tcPr>
                  <w:tcW w:w="3404" w:type="pct"/>
                  <w:vAlign w:val="center"/>
                </w:tcPr>
                <w:p>
                  <w:pPr>
                    <w:adjustRightInd w:val="0"/>
                    <w:snapToGrid w:val="0"/>
                    <w:rPr>
                      <w:color w:val="auto"/>
                      <w:szCs w:val="21"/>
                    </w:rPr>
                  </w:pPr>
                  <w:r>
                    <w:rPr>
                      <w:color w:val="auto"/>
                      <w:szCs w:val="21"/>
                    </w:rPr>
                    <w:t>依托园区的宿舍楼，不在本项目内食宿</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781" w:type="pct"/>
                  <w:vMerge w:val="restart"/>
                  <w:vAlign w:val="center"/>
                </w:tcPr>
                <w:p>
                  <w:pPr>
                    <w:adjustRightInd w:val="0"/>
                    <w:snapToGrid w:val="0"/>
                    <w:jc w:val="center"/>
                    <w:rPr>
                      <w:color w:val="auto"/>
                      <w:szCs w:val="21"/>
                    </w:rPr>
                  </w:pPr>
                  <w:r>
                    <w:rPr>
                      <w:color w:val="auto"/>
                      <w:szCs w:val="21"/>
                    </w:rPr>
                    <w:t>环保工程</w:t>
                  </w:r>
                </w:p>
              </w:tc>
              <w:tc>
                <w:tcPr>
                  <w:tcW w:w="815" w:type="pct"/>
                  <w:vMerge w:val="restart"/>
                  <w:vAlign w:val="center"/>
                </w:tcPr>
                <w:p>
                  <w:pPr>
                    <w:adjustRightInd w:val="0"/>
                    <w:snapToGrid w:val="0"/>
                    <w:jc w:val="center"/>
                    <w:rPr>
                      <w:color w:val="auto"/>
                      <w:szCs w:val="21"/>
                    </w:rPr>
                  </w:pPr>
                  <w:r>
                    <w:rPr>
                      <w:color w:val="auto"/>
                      <w:szCs w:val="21"/>
                    </w:rPr>
                    <w:t>废气处理</w:t>
                  </w:r>
                </w:p>
              </w:tc>
              <w:tc>
                <w:tcPr>
                  <w:tcW w:w="3404" w:type="pct"/>
                  <w:vAlign w:val="center"/>
                </w:tcPr>
                <w:p>
                  <w:pPr>
                    <w:adjustRightInd w:val="0"/>
                    <w:snapToGrid w:val="0"/>
                    <w:rPr>
                      <w:color w:val="auto"/>
                      <w:szCs w:val="21"/>
                    </w:rPr>
                  </w:pPr>
                  <w:r>
                    <w:rPr>
                      <w:b/>
                      <w:color w:val="auto"/>
                      <w:szCs w:val="21"/>
                    </w:rPr>
                    <w:t>DA001排气筒：</w:t>
                  </w:r>
                  <w:r>
                    <w:rPr>
                      <w:color w:val="auto"/>
                      <w:szCs w:val="21"/>
                    </w:rPr>
                    <w:t>本项目有机废气采用“</w:t>
                  </w:r>
                  <w:r>
                    <w:rPr>
                      <w:b/>
                      <w:bCs/>
                      <w:color w:val="auto"/>
                      <w:szCs w:val="21"/>
                    </w:rPr>
                    <w:t>包围型集气罩/密闭负压</w:t>
                  </w:r>
                  <w:r>
                    <w:rPr>
                      <w:color w:val="auto"/>
                      <w:szCs w:val="21"/>
                    </w:rPr>
                    <w:t>+风管”等收集废气，通过风管汇总至一起，然后采用“两级活性炭吸附装置”处理后通过25m高排气筒（DA001）排放。</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781" w:type="pct"/>
                  <w:vMerge w:val="continue"/>
                  <w:vAlign w:val="center"/>
                </w:tcPr>
                <w:p>
                  <w:pPr>
                    <w:adjustRightInd w:val="0"/>
                    <w:snapToGrid w:val="0"/>
                    <w:jc w:val="center"/>
                    <w:rPr>
                      <w:color w:val="auto"/>
                      <w:szCs w:val="21"/>
                    </w:rPr>
                  </w:pPr>
                </w:p>
              </w:tc>
              <w:tc>
                <w:tcPr>
                  <w:tcW w:w="815" w:type="pct"/>
                  <w:vMerge w:val="continue"/>
                  <w:vAlign w:val="center"/>
                </w:tcPr>
                <w:p>
                  <w:pPr>
                    <w:adjustRightInd w:val="0"/>
                    <w:snapToGrid w:val="0"/>
                    <w:jc w:val="center"/>
                    <w:rPr>
                      <w:color w:val="auto"/>
                      <w:szCs w:val="21"/>
                    </w:rPr>
                  </w:pPr>
                </w:p>
              </w:tc>
              <w:tc>
                <w:tcPr>
                  <w:tcW w:w="3404" w:type="pct"/>
                  <w:vAlign w:val="center"/>
                </w:tcPr>
                <w:p>
                  <w:pPr>
                    <w:adjustRightInd w:val="0"/>
                    <w:snapToGrid w:val="0"/>
                    <w:rPr>
                      <w:b/>
                      <w:color w:val="auto"/>
                      <w:szCs w:val="21"/>
                    </w:rPr>
                  </w:pPr>
                  <w:r>
                    <w:rPr>
                      <w:b/>
                      <w:color w:val="auto"/>
                      <w:szCs w:val="21"/>
                    </w:rPr>
                    <w:t>DA002排气筒：</w:t>
                  </w:r>
                  <w:r>
                    <w:rPr>
                      <w:color w:val="auto"/>
                      <w:szCs w:val="21"/>
                    </w:rPr>
                    <w:t>本项目粉碎粉尘采用“</w:t>
                  </w:r>
                  <w:r>
                    <w:rPr>
                      <w:b/>
                      <w:bCs/>
                      <w:color w:val="auto"/>
                      <w:szCs w:val="21"/>
                    </w:rPr>
                    <w:t>包围型集气罩</w:t>
                  </w:r>
                  <w:r>
                    <w:rPr>
                      <w:color w:val="auto"/>
                      <w:szCs w:val="21"/>
                    </w:rPr>
                    <w:t>”收集废气然后采用“脉冲布袋除尘器”处理后通过25m高排气筒（DA002）排放。</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781" w:type="pct"/>
                  <w:vMerge w:val="continue"/>
                  <w:vAlign w:val="center"/>
                </w:tcPr>
                <w:p>
                  <w:pPr>
                    <w:adjustRightInd w:val="0"/>
                    <w:snapToGrid w:val="0"/>
                    <w:jc w:val="center"/>
                    <w:rPr>
                      <w:color w:val="auto"/>
                      <w:szCs w:val="21"/>
                    </w:rPr>
                  </w:pPr>
                </w:p>
              </w:tc>
              <w:tc>
                <w:tcPr>
                  <w:tcW w:w="815" w:type="pct"/>
                  <w:vMerge w:val="continue"/>
                  <w:vAlign w:val="center"/>
                </w:tcPr>
                <w:p>
                  <w:pPr>
                    <w:adjustRightInd w:val="0"/>
                    <w:snapToGrid w:val="0"/>
                    <w:jc w:val="center"/>
                    <w:rPr>
                      <w:color w:val="auto"/>
                      <w:szCs w:val="21"/>
                    </w:rPr>
                  </w:pPr>
                </w:p>
              </w:tc>
              <w:tc>
                <w:tcPr>
                  <w:tcW w:w="3404" w:type="pct"/>
                  <w:vAlign w:val="center"/>
                </w:tcPr>
                <w:p>
                  <w:pPr>
                    <w:adjustRightInd w:val="0"/>
                    <w:snapToGrid w:val="0"/>
                    <w:rPr>
                      <w:b/>
                      <w:color w:val="auto"/>
                      <w:szCs w:val="21"/>
                    </w:rPr>
                  </w:pPr>
                  <w:r>
                    <w:rPr>
                      <w:b/>
                      <w:color w:val="auto"/>
                      <w:szCs w:val="21"/>
                    </w:rPr>
                    <w:t>车间无组织：</w:t>
                  </w:r>
                  <w:r>
                    <w:rPr>
                      <w:color w:val="auto"/>
                      <w:szCs w:val="21"/>
                    </w:rPr>
                    <w:t>加强车间密闭</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Align w:val="center"/>
                </w:tcPr>
                <w:p>
                  <w:pPr>
                    <w:adjustRightInd w:val="0"/>
                    <w:snapToGrid w:val="0"/>
                    <w:jc w:val="center"/>
                    <w:rPr>
                      <w:color w:val="auto"/>
                      <w:szCs w:val="21"/>
                    </w:rPr>
                  </w:pPr>
                  <w:r>
                    <w:rPr>
                      <w:color w:val="auto"/>
                      <w:szCs w:val="21"/>
                    </w:rPr>
                    <w:t>噪声处理</w:t>
                  </w:r>
                </w:p>
              </w:tc>
              <w:tc>
                <w:tcPr>
                  <w:tcW w:w="3404" w:type="pct"/>
                  <w:vAlign w:val="center"/>
                </w:tcPr>
                <w:p>
                  <w:pPr>
                    <w:adjustRightInd w:val="0"/>
                    <w:snapToGrid w:val="0"/>
                    <w:rPr>
                      <w:color w:val="auto"/>
                      <w:szCs w:val="21"/>
                    </w:rPr>
                  </w:pPr>
                  <w:r>
                    <w:rPr>
                      <w:color w:val="auto"/>
                      <w:szCs w:val="21"/>
                    </w:rPr>
                    <w:t>基础减振、厂房隔声</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Merge w:val="restart"/>
                  <w:vAlign w:val="center"/>
                </w:tcPr>
                <w:p>
                  <w:pPr>
                    <w:adjustRightInd w:val="0"/>
                    <w:snapToGrid w:val="0"/>
                    <w:jc w:val="center"/>
                    <w:rPr>
                      <w:color w:val="auto"/>
                      <w:szCs w:val="21"/>
                    </w:rPr>
                  </w:pPr>
                  <w:r>
                    <w:rPr>
                      <w:color w:val="auto"/>
                      <w:szCs w:val="21"/>
                    </w:rPr>
                    <w:t>废水处理</w:t>
                  </w:r>
                </w:p>
              </w:tc>
              <w:tc>
                <w:tcPr>
                  <w:tcW w:w="3404" w:type="pct"/>
                  <w:vAlign w:val="center"/>
                </w:tcPr>
                <w:p>
                  <w:pPr>
                    <w:adjustRightInd w:val="0"/>
                    <w:snapToGrid w:val="0"/>
                    <w:rPr>
                      <w:color w:val="auto"/>
                      <w:szCs w:val="21"/>
                    </w:rPr>
                  </w:pPr>
                  <w:r>
                    <w:rPr>
                      <w:color w:val="auto"/>
                      <w:szCs w:val="21"/>
                    </w:rPr>
                    <w:t>生产废水：研磨+磨角废水经企业自建的废水管道流至自建的处理系统（1个混凝沉淀池（3m×1.2m×1.5m）+砂滤器）处理后循环回用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81" w:type="pct"/>
                  <w:vMerge w:val="continue"/>
                  <w:vAlign w:val="center"/>
                </w:tcPr>
                <w:p>
                  <w:pPr>
                    <w:adjustRightInd w:val="0"/>
                    <w:snapToGrid w:val="0"/>
                    <w:jc w:val="center"/>
                    <w:rPr>
                      <w:color w:val="auto"/>
                      <w:szCs w:val="21"/>
                    </w:rPr>
                  </w:pPr>
                </w:p>
              </w:tc>
              <w:tc>
                <w:tcPr>
                  <w:tcW w:w="815" w:type="pct"/>
                  <w:vMerge w:val="continue"/>
                  <w:vAlign w:val="center"/>
                </w:tcPr>
                <w:p>
                  <w:pPr>
                    <w:adjustRightInd w:val="0"/>
                    <w:snapToGrid w:val="0"/>
                    <w:jc w:val="center"/>
                    <w:rPr>
                      <w:color w:val="auto"/>
                      <w:szCs w:val="21"/>
                    </w:rPr>
                  </w:pPr>
                </w:p>
              </w:tc>
              <w:tc>
                <w:tcPr>
                  <w:tcW w:w="3404" w:type="pct"/>
                  <w:vAlign w:val="center"/>
                </w:tcPr>
                <w:p>
                  <w:pPr>
                    <w:adjustRightInd w:val="0"/>
                    <w:snapToGrid w:val="0"/>
                    <w:rPr>
                      <w:color w:val="auto"/>
                      <w:szCs w:val="21"/>
                    </w:rPr>
                  </w:pPr>
                  <w:r>
                    <w:rPr>
                      <w:color w:val="auto"/>
                      <w:szCs w:val="21"/>
                    </w:rPr>
                    <w:t>生活污水：项目的生活污水经三级化粪池预处理达到广东省地方标准《水污染物排放限值》（DB4426-2001）城镇污水处理厂第二时段三级标准经市政污水管网排入杨侨镇生活污水处理厂处理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Merge w:val="restart"/>
                  <w:vAlign w:val="center"/>
                </w:tcPr>
                <w:p>
                  <w:pPr>
                    <w:adjustRightInd w:val="0"/>
                    <w:snapToGrid w:val="0"/>
                    <w:jc w:val="center"/>
                    <w:rPr>
                      <w:color w:val="auto"/>
                      <w:szCs w:val="21"/>
                    </w:rPr>
                  </w:pPr>
                  <w:r>
                    <w:rPr>
                      <w:color w:val="auto"/>
                      <w:szCs w:val="21"/>
                    </w:rPr>
                    <w:t>固废处理</w:t>
                  </w:r>
                </w:p>
              </w:tc>
              <w:tc>
                <w:tcPr>
                  <w:tcW w:w="3404" w:type="pct"/>
                  <w:vAlign w:val="center"/>
                </w:tcPr>
                <w:p>
                  <w:pPr>
                    <w:topLinePunct/>
                    <w:jc w:val="center"/>
                    <w:rPr>
                      <w:color w:val="auto"/>
                      <w:szCs w:val="21"/>
                    </w:rPr>
                  </w:pPr>
                  <w:r>
                    <w:rPr>
                      <w:b/>
                      <w:color w:val="auto"/>
                      <w:szCs w:val="21"/>
                    </w:rPr>
                    <w:t>固废间：</w:t>
                  </w:r>
                  <w:r>
                    <w:rPr>
                      <w:color w:val="auto"/>
                      <w:szCs w:val="21"/>
                    </w:rPr>
                    <w:t>一般固废间1间，设置于3F生产车间的西南部，面积约20 m</w:t>
                  </w:r>
                  <w:r>
                    <w:rPr>
                      <w:color w:val="auto"/>
                      <w:szCs w:val="21"/>
                      <w:vertAlign w:val="superscript"/>
                    </w:rPr>
                    <w:t>2</w:t>
                  </w:r>
                  <w:r>
                    <w:rPr>
                      <w:color w:val="auto"/>
                      <w:szCs w:val="21"/>
                    </w:rPr>
                    <w:t>，对不同类型的一般固废设置隔间单独堆存，设置在厂房内；</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81" w:type="pct"/>
                  <w:vMerge w:val="continue"/>
                  <w:vAlign w:val="center"/>
                </w:tcPr>
                <w:p>
                  <w:pPr>
                    <w:adjustRightInd w:val="0"/>
                    <w:snapToGrid w:val="0"/>
                    <w:jc w:val="center"/>
                    <w:rPr>
                      <w:color w:val="auto"/>
                      <w:szCs w:val="21"/>
                    </w:rPr>
                  </w:pPr>
                </w:p>
              </w:tc>
              <w:tc>
                <w:tcPr>
                  <w:tcW w:w="815" w:type="pct"/>
                  <w:vMerge w:val="continue"/>
                  <w:vAlign w:val="center"/>
                </w:tcPr>
                <w:p>
                  <w:pPr>
                    <w:adjustRightInd w:val="0"/>
                    <w:snapToGrid w:val="0"/>
                    <w:jc w:val="center"/>
                    <w:rPr>
                      <w:color w:val="auto"/>
                      <w:szCs w:val="21"/>
                    </w:rPr>
                  </w:pPr>
                </w:p>
              </w:tc>
              <w:tc>
                <w:tcPr>
                  <w:tcW w:w="3404" w:type="pct"/>
                  <w:vAlign w:val="center"/>
                </w:tcPr>
                <w:p>
                  <w:pPr>
                    <w:adjustRightInd w:val="0"/>
                    <w:snapToGrid w:val="0"/>
                    <w:rPr>
                      <w:color w:val="auto"/>
                      <w:szCs w:val="21"/>
                    </w:rPr>
                  </w:pPr>
                  <w:r>
                    <w:rPr>
                      <w:b/>
                      <w:color w:val="auto"/>
                      <w:szCs w:val="21"/>
                    </w:rPr>
                    <w:t>危废间：</w:t>
                  </w:r>
                  <w:r>
                    <w:rPr>
                      <w:color w:val="auto"/>
                      <w:szCs w:val="21"/>
                    </w:rPr>
                    <w:t>危废间1间，设置于3F生产车间的西南部，面积约15m</w:t>
                  </w:r>
                  <w:r>
                    <w:rPr>
                      <w:color w:val="auto"/>
                      <w:szCs w:val="21"/>
                      <w:vertAlign w:val="superscript"/>
                    </w:rPr>
                    <w:t>2</w:t>
                  </w:r>
                  <w:r>
                    <w:rPr>
                      <w:color w:val="auto"/>
                      <w:szCs w:val="21"/>
                    </w:rPr>
                    <w:t>，建设单位拟对不同类型的危险化学品分别采用储罐、木架等进行分区存放，对应液体危废设置有围堰，地面设置导流槽进行收集。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000" w:type="pct"/>
                  <w:gridSpan w:val="3"/>
                  <w:vAlign w:val="center"/>
                </w:tcPr>
                <w:p>
                  <w:pPr>
                    <w:adjustRightInd w:val="0"/>
                    <w:snapToGrid w:val="0"/>
                    <w:rPr>
                      <w:b/>
                      <w:color w:val="auto"/>
                      <w:szCs w:val="21"/>
                    </w:rPr>
                  </w:pPr>
                  <w:r>
                    <w:rPr>
                      <w:b/>
                      <w:color w:val="auto"/>
                      <w:szCs w:val="21"/>
                    </w:rPr>
                    <w:t>备注：项目厂房1F高度6m，2~5F高度4.5m，则总高24m，因此排气筒高度设置为25m</w:t>
                  </w:r>
                </w:p>
              </w:tc>
            </w:tr>
          </w:tbl>
          <w:p>
            <w:pPr>
              <w:snapToGrid w:val="0"/>
              <w:spacing w:line="520" w:lineRule="exact"/>
              <w:ind w:firstLine="422" w:firstLineChars="200"/>
              <w:rPr>
                <w:color w:val="auto"/>
              </w:rPr>
            </w:pPr>
            <w:r>
              <w:rPr>
                <w:b/>
                <w:color w:val="auto"/>
              </w:rPr>
              <w:t xml:space="preserve">2、主要产品及产能 </w:t>
            </w:r>
          </w:p>
          <w:p>
            <w:pPr>
              <w:pStyle w:val="70"/>
              <w:rPr>
                <w:color w:val="auto"/>
              </w:rPr>
            </w:pPr>
            <w:r>
              <w:rPr>
                <w:color w:val="auto"/>
              </w:rPr>
              <w:t>表2-2 项目产品及产能</w:t>
            </w:r>
          </w:p>
          <w:tbl>
            <w:tblPr>
              <w:tblStyle w:val="28"/>
              <w:tblW w:w="9913"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4"/>
              <w:gridCol w:w="1707"/>
              <w:gridCol w:w="1084"/>
              <w:gridCol w:w="1084"/>
              <w:gridCol w:w="1428"/>
              <w:gridCol w:w="394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 w:type="pct"/>
                  <w:vAlign w:val="center"/>
                </w:tcPr>
                <w:p>
                  <w:pPr>
                    <w:jc w:val="center"/>
                    <w:rPr>
                      <w:b/>
                      <w:bCs/>
                      <w:color w:val="auto"/>
                      <w:szCs w:val="21"/>
                    </w:rPr>
                  </w:pPr>
                  <w:r>
                    <w:rPr>
                      <w:b/>
                      <w:bCs/>
                      <w:color w:val="auto"/>
                      <w:szCs w:val="21"/>
                    </w:rPr>
                    <w:t>序号</w:t>
                  </w:r>
                </w:p>
              </w:tc>
              <w:tc>
                <w:tcPr>
                  <w:tcW w:w="861" w:type="pct"/>
                  <w:vAlign w:val="center"/>
                </w:tcPr>
                <w:p>
                  <w:pPr>
                    <w:jc w:val="center"/>
                    <w:rPr>
                      <w:b/>
                      <w:bCs/>
                      <w:color w:val="auto"/>
                      <w:szCs w:val="21"/>
                    </w:rPr>
                  </w:pPr>
                  <w:r>
                    <w:rPr>
                      <w:b/>
                      <w:bCs/>
                      <w:color w:val="auto"/>
                      <w:szCs w:val="21"/>
                    </w:rPr>
                    <w:t>产品名称</w:t>
                  </w:r>
                </w:p>
              </w:tc>
              <w:tc>
                <w:tcPr>
                  <w:tcW w:w="547" w:type="pct"/>
                  <w:vAlign w:val="center"/>
                </w:tcPr>
                <w:p>
                  <w:pPr>
                    <w:jc w:val="center"/>
                    <w:rPr>
                      <w:b/>
                      <w:bCs/>
                      <w:color w:val="auto"/>
                      <w:szCs w:val="21"/>
                    </w:rPr>
                  </w:pPr>
                  <w:r>
                    <w:rPr>
                      <w:b/>
                      <w:bCs/>
                      <w:color w:val="auto"/>
                      <w:szCs w:val="21"/>
                    </w:rPr>
                    <w:t>单位</w:t>
                  </w:r>
                </w:p>
              </w:tc>
              <w:tc>
                <w:tcPr>
                  <w:tcW w:w="547" w:type="pct"/>
                  <w:vAlign w:val="center"/>
                </w:tcPr>
                <w:p>
                  <w:pPr>
                    <w:jc w:val="center"/>
                    <w:rPr>
                      <w:b/>
                      <w:bCs/>
                      <w:color w:val="auto"/>
                      <w:szCs w:val="21"/>
                    </w:rPr>
                  </w:pPr>
                  <w:r>
                    <w:rPr>
                      <w:b/>
                      <w:bCs/>
                      <w:color w:val="auto"/>
                      <w:szCs w:val="21"/>
                    </w:rPr>
                    <w:t>年产量</w:t>
                  </w:r>
                </w:p>
              </w:tc>
              <w:tc>
                <w:tcPr>
                  <w:tcW w:w="720" w:type="pct"/>
                  <w:vAlign w:val="center"/>
                </w:tcPr>
                <w:p>
                  <w:pPr>
                    <w:jc w:val="center"/>
                    <w:rPr>
                      <w:b/>
                      <w:bCs/>
                      <w:color w:val="auto"/>
                      <w:szCs w:val="21"/>
                    </w:rPr>
                  </w:pPr>
                  <w:r>
                    <w:rPr>
                      <w:b/>
                      <w:bCs/>
                      <w:color w:val="auto"/>
                      <w:szCs w:val="21"/>
                    </w:rPr>
                    <w:t>单件/套产品重量（g）</w:t>
                  </w:r>
                </w:p>
              </w:tc>
              <w:tc>
                <w:tcPr>
                  <w:tcW w:w="1990" w:type="pct"/>
                  <w:vAlign w:val="center"/>
                </w:tcPr>
                <w:p>
                  <w:pPr>
                    <w:jc w:val="center"/>
                    <w:rPr>
                      <w:b/>
                      <w:bCs/>
                      <w:color w:val="auto"/>
                      <w:szCs w:val="21"/>
                    </w:rPr>
                  </w:pPr>
                  <w:r>
                    <w:rPr>
                      <w:b/>
                      <w:bCs/>
                      <w:color w:val="auto"/>
                      <w:szCs w:val="21"/>
                    </w:rPr>
                    <w:t>备注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335" w:type="pct"/>
                  <w:vAlign w:val="center"/>
                </w:tcPr>
                <w:p>
                  <w:pPr>
                    <w:jc w:val="center"/>
                    <w:rPr>
                      <w:color w:val="auto"/>
                      <w:szCs w:val="21"/>
                    </w:rPr>
                  </w:pPr>
                  <w:r>
                    <w:rPr>
                      <w:color w:val="auto"/>
                      <w:szCs w:val="21"/>
                    </w:rPr>
                    <w:t>1</w:t>
                  </w:r>
                </w:p>
              </w:tc>
              <w:tc>
                <w:tcPr>
                  <w:tcW w:w="861" w:type="pct"/>
                  <w:vAlign w:val="center"/>
                </w:tcPr>
                <w:p>
                  <w:pPr>
                    <w:widowControl/>
                    <w:jc w:val="center"/>
                    <w:rPr>
                      <w:color w:val="auto"/>
                      <w:szCs w:val="21"/>
                    </w:rPr>
                  </w:pPr>
                  <w:r>
                    <w:rPr>
                      <w:color w:val="auto"/>
                      <w:szCs w:val="21"/>
                    </w:rPr>
                    <w:t>陶瓷手表配件</w:t>
                  </w:r>
                </w:p>
              </w:tc>
              <w:tc>
                <w:tcPr>
                  <w:tcW w:w="547" w:type="pct"/>
                  <w:vAlign w:val="center"/>
                </w:tcPr>
                <w:p>
                  <w:pPr>
                    <w:widowControl/>
                    <w:jc w:val="center"/>
                    <w:rPr>
                      <w:color w:val="auto"/>
                      <w:szCs w:val="21"/>
                    </w:rPr>
                  </w:pPr>
                  <w:r>
                    <w:rPr>
                      <w:color w:val="auto"/>
                      <w:szCs w:val="21"/>
                    </w:rPr>
                    <w:t>万套/年</w:t>
                  </w:r>
                </w:p>
              </w:tc>
              <w:tc>
                <w:tcPr>
                  <w:tcW w:w="547" w:type="pct"/>
                  <w:vAlign w:val="center"/>
                </w:tcPr>
                <w:p>
                  <w:pPr>
                    <w:adjustRightInd w:val="0"/>
                    <w:snapToGrid w:val="0"/>
                    <w:jc w:val="center"/>
                    <w:rPr>
                      <w:color w:val="auto"/>
                      <w:szCs w:val="21"/>
                    </w:rPr>
                  </w:pPr>
                  <w:r>
                    <w:rPr>
                      <w:color w:val="auto"/>
                      <w:szCs w:val="21"/>
                    </w:rPr>
                    <w:t>16</w:t>
                  </w:r>
                </w:p>
              </w:tc>
              <w:tc>
                <w:tcPr>
                  <w:tcW w:w="720" w:type="pct"/>
                  <w:vAlign w:val="center"/>
                </w:tcPr>
                <w:p>
                  <w:pPr>
                    <w:adjustRightInd w:val="0"/>
                    <w:snapToGrid w:val="0"/>
                    <w:jc w:val="center"/>
                    <w:rPr>
                      <w:color w:val="auto"/>
                      <w:szCs w:val="21"/>
                    </w:rPr>
                  </w:pPr>
                  <w:r>
                    <w:rPr>
                      <w:color w:val="auto"/>
                      <w:szCs w:val="21"/>
                    </w:rPr>
                    <w:t>103</w:t>
                  </w:r>
                </w:p>
              </w:tc>
              <w:tc>
                <w:tcPr>
                  <w:tcW w:w="1990" w:type="pct"/>
                  <w:vAlign w:val="center"/>
                </w:tcPr>
                <w:p>
                  <w:pPr>
                    <w:adjustRightInd w:val="0"/>
                    <w:snapToGrid w:val="0"/>
                    <w:jc w:val="center"/>
                    <w:rPr>
                      <w:color w:val="auto"/>
                      <w:szCs w:val="21"/>
                    </w:rPr>
                  </w:pPr>
                  <w:r>
                    <w:rPr>
                      <w:color w:val="auto"/>
                      <w:szCs w:val="21"/>
                    </w:rPr>
                    <w:t>包括表链（60g）、外表圈（17g）、内表圈（4g）、表壳（22g）</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335" w:type="pct"/>
                  <w:vAlign w:val="center"/>
                </w:tcPr>
                <w:p>
                  <w:pPr>
                    <w:jc w:val="center"/>
                    <w:rPr>
                      <w:color w:val="auto"/>
                      <w:szCs w:val="21"/>
                    </w:rPr>
                  </w:pPr>
                  <w:r>
                    <w:rPr>
                      <w:color w:val="auto"/>
                      <w:szCs w:val="21"/>
                    </w:rPr>
                    <w:t>2</w:t>
                  </w:r>
                </w:p>
              </w:tc>
              <w:tc>
                <w:tcPr>
                  <w:tcW w:w="861" w:type="pct"/>
                  <w:vAlign w:val="center"/>
                </w:tcPr>
                <w:p>
                  <w:pPr>
                    <w:widowControl/>
                    <w:jc w:val="center"/>
                    <w:rPr>
                      <w:color w:val="auto"/>
                      <w:szCs w:val="21"/>
                    </w:rPr>
                  </w:pPr>
                  <w:r>
                    <w:rPr>
                      <w:color w:val="auto"/>
                      <w:szCs w:val="21"/>
                    </w:rPr>
                    <w:t>碳纤维手表配件</w:t>
                  </w:r>
                </w:p>
              </w:tc>
              <w:tc>
                <w:tcPr>
                  <w:tcW w:w="547" w:type="pct"/>
                  <w:vAlign w:val="center"/>
                </w:tcPr>
                <w:p>
                  <w:pPr>
                    <w:widowControl/>
                    <w:jc w:val="center"/>
                    <w:rPr>
                      <w:color w:val="auto"/>
                      <w:szCs w:val="21"/>
                    </w:rPr>
                  </w:pPr>
                  <w:r>
                    <w:rPr>
                      <w:color w:val="auto"/>
                      <w:szCs w:val="21"/>
                    </w:rPr>
                    <w:t>万件/年</w:t>
                  </w:r>
                </w:p>
              </w:tc>
              <w:tc>
                <w:tcPr>
                  <w:tcW w:w="547" w:type="pct"/>
                  <w:vAlign w:val="center"/>
                </w:tcPr>
                <w:p>
                  <w:pPr>
                    <w:adjustRightInd w:val="0"/>
                    <w:snapToGrid w:val="0"/>
                    <w:jc w:val="center"/>
                    <w:rPr>
                      <w:color w:val="auto"/>
                      <w:szCs w:val="21"/>
                    </w:rPr>
                  </w:pPr>
                  <w:r>
                    <w:rPr>
                      <w:color w:val="auto"/>
                      <w:szCs w:val="21"/>
                    </w:rPr>
                    <w:t>75</w:t>
                  </w:r>
                </w:p>
              </w:tc>
              <w:tc>
                <w:tcPr>
                  <w:tcW w:w="720" w:type="pct"/>
                  <w:vAlign w:val="center"/>
                </w:tcPr>
                <w:p>
                  <w:pPr>
                    <w:adjustRightInd w:val="0"/>
                    <w:snapToGrid w:val="0"/>
                    <w:jc w:val="center"/>
                    <w:rPr>
                      <w:color w:val="auto"/>
                      <w:szCs w:val="21"/>
                    </w:rPr>
                  </w:pPr>
                  <w:r>
                    <w:rPr>
                      <w:color w:val="auto"/>
                      <w:szCs w:val="21"/>
                    </w:rPr>
                    <w:t>3</w:t>
                  </w:r>
                </w:p>
              </w:tc>
              <w:tc>
                <w:tcPr>
                  <w:tcW w:w="1990" w:type="pct"/>
                  <w:vAlign w:val="center"/>
                </w:tcPr>
                <w:p>
                  <w:pPr>
                    <w:adjustRightInd w:val="0"/>
                    <w:snapToGrid w:val="0"/>
                    <w:jc w:val="center"/>
                    <w:rPr>
                      <w:color w:val="auto"/>
                      <w:szCs w:val="21"/>
                    </w:rPr>
                  </w:pPr>
                  <w:r>
                    <w:rPr>
                      <w:color w:val="auto"/>
                      <w:szCs w:val="21"/>
                    </w:rPr>
                    <w:t>主要为外表圈</w:t>
                  </w:r>
                </w:p>
              </w:tc>
            </w:tr>
          </w:tbl>
          <w:p>
            <w:pPr>
              <w:pStyle w:val="70"/>
              <w:adjustRightInd w:val="0"/>
              <w:snapToGrid w:val="0"/>
              <w:spacing w:before="120" w:beforeLines="50" w:line="360" w:lineRule="auto"/>
              <w:rPr>
                <w:color w:val="auto"/>
              </w:rPr>
            </w:pPr>
            <w:r>
              <w:rPr>
                <w:color w:val="auto"/>
              </w:rPr>
              <w:t>表2-3 产品相片</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800" w:type="dxa"/>
                  <w:vAlign w:val="center"/>
                </w:tcPr>
                <w:p>
                  <w:pPr>
                    <w:pStyle w:val="71"/>
                    <w:ind w:firstLine="0" w:firstLineChars="0"/>
                    <w:jc w:val="center"/>
                    <w:rPr>
                      <w:color w:val="auto"/>
                      <w:sz w:val="21"/>
                      <w:szCs w:val="21"/>
                    </w:rPr>
                  </w:pPr>
                  <w:r>
                    <w:rPr>
                      <w:color w:val="auto"/>
                    </w:rPr>
                    <w:drawing>
                      <wp:inline distT="0" distB="0" distL="0" distR="0">
                        <wp:extent cx="5963920" cy="319913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a:stretch>
                                  <a:fillRect/>
                                </a:stretch>
                              </pic:blipFill>
                              <pic:spPr>
                                <a:xfrm>
                                  <a:off x="0" y="0"/>
                                  <a:ext cx="5968651" cy="3201606"/>
                                </a:xfrm>
                                <a:prstGeom prst="rect">
                                  <a:avLst/>
                                </a:prstGeom>
                              </pic:spPr>
                            </pic:pic>
                          </a:graphicData>
                        </a:graphic>
                      </wp:inline>
                    </w:drawing>
                  </w:r>
                </w:p>
              </w:tc>
            </w:tr>
          </w:tbl>
          <w:p>
            <w:pPr>
              <w:adjustRightInd w:val="0"/>
              <w:snapToGrid w:val="0"/>
              <w:spacing w:line="360" w:lineRule="auto"/>
              <w:ind w:firstLine="422" w:firstLineChars="200"/>
              <w:rPr>
                <w:b/>
                <w:color w:val="auto"/>
              </w:rPr>
            </w:pPr>
            <w:r>
              <w:rPr>
                <w:b/>
                <w:color w:val="auto"/>
              </w:rPr>
              <w:t>3、原辅材料</w:t>
            </w:r>
          </w:p>
          <w:p>
            <w:pPr>
              <w:pStyle w:val="59"/>
              <w:snapToGrid w:val="0"/>
              <w:spacing w:line="360" w:lineRule="auto"/>
              <w:ind w:firstLine="422" w:firstLineChars="200"/>
              <w:jc w:val="both"/>
              <w:rPr>
                <w:rFonts w:hAnsi="Times New Roman"/>
                <w:color w:val="auto"/>
              </w:rPr>
            </w:pPr>
            <w:r>
              <w:rPr>
                <w:rFonts w:hAnsi="Times New Roman"/>
                <w:b/>
                <w:color w:val="auto"/>
                <w:sz w:val="21"/>
                <w:szCs w:val="21"/>
              </w:rPr>
              <w:t>（1）原辅材料的消耗情况</w:t>
            </w:r>
          </w:p>
          <w:p>
            <w:pPr>
              <w:pStyle w:val="70"/>
              <w:adjustRightInd w:val="0"/>
              <w:snapToGrid w:val="0"/>
              <w:spacing w:line="360" w:lineRule="auto"/>
              <w:rPr>
                <w:color w:val="auto"/>
              </w:rPr>
            </w:pPr>
            <w:r>
              <w:rPr>
                <w:color w:val="auto"/>
              </w:rPr>
              <w:t>表2-4 项目原辅材料一览表</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61"/>
              <w:gridCol w:w="1817"/>
              <w:gridCol w:w="1216"/>
              <w:gridCol w:w="1007"/>
              <w:gridCol w:w="1842"/>
              <w:gridCol w:w="760"/>
              <w:gridCol w:w="1456"/>
              <w:gridCol w:w="1471"/>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tblHeader/>
                <w:jc w:val="center"/>
              </w:trPr>
              <w:tc>
                <w:tcPr>
                  <w:tcW w:w="230" w:type="pct"/>
                  <w:vAlign w:val="center"/>
                </w:tcPr>
                <w:p>
                  <w:pPr>
                    <w:jc w:val="center"/>
                    <w:rPr>
                      <w:b/>
                      <w:bCs/>
                      <w:color w:val="auto"/>
                      <w:szCs w:val="21"/>
                    </w:rPr>
                  </w:pPr>
                  <w:r>
                    <w:rPr>
                      <w:b/>
                      <w:bCs/>
                      <w:color w:val="auto"/>
                      <w:szCs w:val="21"/>
                    </w:rPr>
                    <w:t>序号</w:t>
                  </w:r>
                </w:p>
              </w:tc>
              <w:tc>
                <w:tcPr>
                  <w:tcW w:w="906" w:type="pct"/>
                  <w:vAlign w:val="center"/>
                </w:tcPr>
                <w:p>
                  <w:pPr>
                    <w:jc w:val="center"/>
                    <w:rPr>
                      <w:b/>
                      <w:bCs/>
                      <w:color w:val="auto"/>
                      <w:szCs w:val="21"/>
                    </w:rPr>
                  </w:pPr>
                  <w:r>
                    <w:rPr>
                      <w:b/>
                      <w:bCs/>
                      <w:color w:val="auto"/>
                      <w:szCs w:val="21"/>
                    </w:rPr>
                    <w:t>名称</w:t>
                  </w:r>
                </w:p>
              </w:tc>
              <w:tc>
                <w:tcPr>
                  <w:tcW w:w="606" w:type="pct"/>
                  <w:vAlign w:val="center"/>
                </w:tcPr>
                <w:p>
                  <w:pPr>
                    <w:jc w:val="center"/>
                    <w:rPr>
                      <w:b/>
                      <w:bCs/>
                      <w:color w:val="auto"/>
                      <w:szCs w:val="21"/>
                    </w:rPr>
                  </w:pPr>
                  <w:r>
                    <w:rPr>
                      <w:b/>
                      <w:bCs/>
                      <w:color w:val="auto"/>
                      <w:szCs w:val="21"/>
                    </w:rPr>
                    <w:t>年用量（t/a）</w:t>
                  </w:r>
                </w:p>
              </w:tc>
              <w:tc>
                <w:tcPr>
                  <w:tcW w:w="502" w:type="pct"/>
                  <w:vAlign w:val="center"/>
                </w:tcPr>
                <w:p>
                  <w:pPr>
                    <w:jc w:val="center"/>
                    <w:rPr>
                      <w:b/>
                      <w:bCs/>
                      <w:color w:val="auto"/>
                      <w:szCs w:val="21"/>
                    </w:rPr>
                  </w:pPr>
                  <w:r>
                    <w:rPr>
                      <w:b/>
                      <w:bCs/>
                      <w:color w:val="auto"/>
                      <w:szCs w:val="21"/>
                    </w:rPr>
                    <w:t>最大贮存量（t）</w:t>
                  </w:r>
                </w:p>
              </w:tc>
              <w:tc>
                <w:tcPr>
                  <w:tcW w:w="918" w:type="pct"/>
                  <w:vAlign w:val="center"/>
                </w:tcPr>
                <w:p>
                  <w:pPr>
                    <w:jc w:val="center"/>
                    <w:rPr>
                      <w:b/>
                      <w:bCs/>
                      <w:color w:val="auto"/>
                      <w:szCs w:val="21"/>
                    </w:rPr>
                  </w:pPr>
                  <w:r>
                    <w:rPr>
                      <w:b/>
                      <w:bCs/>
                      <w:color w:val="auto"/>
                      <w:szCs w:val="21"/>
                    </w:rPr>
                    <w:t>包装方式</w:t>
                  </w:r>
                </w:p>
              </w:tc>
              <w:tc>
                <w:tcPr>
                  <w:tcW w:w="379" w:type="pct"/>
                  <w:vAlign w:val="center"/>
                </w:tcPr>
                <w:p>
                  <w:pPr>
                    <w:jc w:val="center"/>
                    <w:rPr>
                      <w:b/>
                      <w:bCs/>
                      <w:color w:val="auto"/>
                      <w:szCs w:val="21"/>
                    </w:rPr>
                  </w:pPr>
                  <w:r>
                    <w:rPr>
                      <w:b/>
                      <w:bCs/>
                      <w:color w:val="auto"/>
                      <w:szCs w:val="21"/>
                    </w:rPr>
                    <w:t>状态</w:t>
                  </w:r>
                </w:p>
              </w:tc>
              <w:tc>
                <w:tcPr>
                  <w:tcW w:w="726" w:type="pct"/>
                  <w:vAlign w:val="center"/>
                </w:tcPr>
                <w:p>
                  <w:pPr>
                    <w:jc w:val="center"/>
                    <w:rPr>
                      <w:b/>
                      <w:bCs/>
                      <w:color w:val="auto"/>
                      <w:szCs w:val="21"/>
                    </w:rPr>
                  </w:pPr>
                  <w:r>
                    <w:rPr>
                      <w:b/>
                      <w:bCs/>
                      <w:color w:val="auto"/>
                      <w:szCs w:val="21"/>
                    </w:rPr>
                    <w:t>储存位置</w:t>
                  </w:r>
                </w:p>
              </w:tc>
              <w:tc>
                <w:tcPr>
                  <w:tcW w:w="733" w:type="pct"/>
                  <w:vAlign w:val="center"/>
                </w:tcPr>
                <w:p>
                  <w:pPr>
                    <w:jc w:val="center"/>
                    <w:rPr>
                      <w:b/>
                      <w:bCs/>
                      <w:color w:val="auto"/>
                      <w:szCs w:val="21"/>
                    </w:rPr>
                  </w:pPr>
                  <w:r>
                    <w:rPr>
                      <w:b/>
                      <w:bCs/>
                      <w:color w:val="auto"/>
                      <w:szCs w:val="21"/>
                    </w:rPr>
                    <w:t>用途</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1</w:t>
                  </w:r>
                </w:p>
              </w:tc>
              <w:tc>
                <w:tcPr>
                  <w:tcW w:w="906" w:type="pct"/>
                  <w:vAlign w:val="center"/>
                </w:tcPr>
                <w:p>
                  <w:pPr>
                    <w:jc w:val="center"/>
                    <w:rPr>
                      <w:color w:val="auto"/>
                      <w:szCs w:val="21"/>
                    </w:rPr>
                  </w:pPr>
                  <w:r>
                    <w:rPr>
                      <w:color w:val="auto"/>
                      <w:szCs w:val="21"/>
                    </w:rPr>
                    <w:t>氧化锆</w:t>
                  </w:r>
                </w:p>
              </w:tc>
              <w:tc>
                <w:tcPr>
                  <w:tcW w:w="606" w:type="pct"/>
                  <w:vAlign w:val="center"/>
                </w:tcPr>
                <w:p>
                  <w:pPr>
                    <w:jc w:val="center"/>
                    <w:rPr>
                      <w:color w:val="auto"/>
                      <w:szCs w:val="21"/>
                    </w:rPr>
                  </w:pPr>
                  <w:r>
                    <w:rPr>
                      <w:color w:val="auto"/>
                      <w:szCs w:val="21"/>
                    </w:rPr>
                    <w:t>10</w:t>
                  </w:r>
                </w:p>
              </w:tc>
              <w:tc>
                <w:tcPr>
                  <w:tcW w:w="502" w:type="pct"/>
                  <w:vAlign w:val="center"/>
                </w:tcPr>
                <w:p>
                  <w:pPr>
                    <w:jc w:val="center"/>
                    <w:rPr>
                      <w:color w:val="auto"/>
                      <w:szCs w:val="21"/>
                    </w:rPr>
                  </w:pPr>
                  <w:r>
                    <w:rPr>
                      <w:color w:val="auto"/>
                      <w:szCs w:val="21"/>
                    </w:rPr>
                    <w:t>1</w:t>
                  </w:r>
                </w:p>
              </w:tc>
              <w:tc>
                <w:tcPr>
                  <w:tcW w:w="918" w:type="pct"/>
                  <w:vAlign w:val="center"/>
                </w:tcPr>
                <w:p>
                  <w:pPr>
                    <w:adjustRightInd w:val="0"/>
                    <w:jc w:val="center"/>
                    <w:textAlignment w:val="baseline"/>
                    <w:rPr>
                      <w:color w:val="auto"/>
                      <w:szCs w:val="21"/>
                    </w:rPr>
                  </w:pPr>
                  <w:r>
                    <w:rPr>
                      <w:color w:val="auto"/>
                      <w:szCs w:val="21"/>
                    </w:rPr>
                    <w:t>25kg/袋</w:t>
                  </w:r>
                </w:p>
              </w:tc>
              <w:tc>
                <w:tcPr>
                  <w:tcW w:w="379" w:type="pct"/>
                  <w:vAlign w:val="center"/>
                </w:tcPr>
                <w:p>
                  <w:pPr>
                    <w:jc w:val="center"/>
                    <w:rPr>
                      <w:color w:val="auto"/>
                      <w:szCs w:val="21"/>
                    </w:rPr>
                  </w:pPr>
                  <w:r>
                    <w:rPr>
                      <w:color w:val="auto"/>
                      <w:szCs w:val="21"/>
                    </w:rPr>
                    <w:t>固态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Merge w:val="restart"/>
                  <w:vAlign w:val="center"/>
                </w:tcPr>
                <w:p>
                  <w:pPr>
                    <w:jc w:val="center"/>
                    <w:rPr>
                      <w:color w:val="auto"/>
                      <w:szCs w:val="21"/>
                    </w:rPr>
                  </w:pPr>
                  <w:r>
                    <w:rPr>
                      <w:color w:val="auto"/>
                      <w:szCs w:val="21"/>
                    </w:rPr>
                    <w:t>陶瓷手表配件主材料</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2</w:t>
                  </w:r>
                </w:p>
              </w:tc>
              <w:tc>
                <w:tcPr>
                  <w:tcW w:w="906" w:type="pct"/>
                  <w:vAlign w:val="center"/>
                </w:tcPr>
                <w:p>
                  <w:pPr>
                    <w:jc w:val="center"/>
                    <w:rPr>
                      <w:color w:val="auto"/>
                      <w:szCs w:val="21"/>
                    </w:rPr>
                  </w:pPr>
                  <w:r>
                    <w:rPr>
                      <w:color w:val="auto"/>
                      <w:szCs w:val="21"/>
                    </w:rPr>
                    <w:t>保护蜡</w:t>
                  </w:r>
                </w:p>
              </w:tc>
              <w:tc>
                <w:tcPr>
                  <w:tcW w:w="606" w:type="pct"/>
                  <w:vAlign w:val="center"/>
                </w:tcPr>
                <w:p>
                  <w:pPr>
                    <w:jc w:val="center"/>
                    <w:rPr>
                      <w:color w:val="auto"/>
                      <w:szCs w:val="21"/>
                    </w:rPr>
                  </w:pPr>
                  <w:r>
                    <w:rPr>
                      <w:color w:val="auto"/>
                      <w:szCs w:val="21"/>
                    </w:rPr>
                    <w:t>1</w:t>
                  </w:r>
                </w:p>
              </w:tc>
              <w:tc>
                <w:tcPr>
                  <w:tcW w:w="502" w:type="pct"/>
                  <w:vAlign w:val="center"/>
                </w:tcPr>
                <w:p>
                  <w:pPr>
                    <w:jc w:val="center"/>
                    <w:rPr>
                      <w:color w:val="auto"/>
                      <w:szCs w:val="21"/>
                    </w:rPr>
                  </w:pPr>
                  <w:r>
                    <w:rPr>
                      <w:color w:val="auto"/>
                      <w:szCs w:val="21"/>
                    </w:rPr>
                    <w:t>0.1</w:t>
                  </w:r>
                </w:p>
              </w:tc>
              <w:tc>
                <w:tcPr>
                  <w:tcW w:w="918" w:type="pct"/>
                  <w:vAlign w:val="center"/>
                </w:tcPr>
                <w:p>
                  <w:pPr>
                    <w:adjustRightInd w:val="0"/>
                    <w:jc w:val="center"/>
                    <w:textAlignment w:val="baseline"/>
                    <w:rPr>
                      <w:color w:val="auto"/>
                      <w:szCs w:val="21"/>
                    </w:rPr>
                  </w:pPr>
                  <w:r>
                    <w:rPr>
                      <w:color w:val="auto"/>
                      <w:szCs w:val="21"/>
                    </w:rPr>
                    <w:t>25kg/桶</w:t>
                  </w:r>
                </w:p>
              </w:tc>
              <w:tc>
                <w:tcPr>
                  <w:tcW w:w="379" w:type="pct"/>
                  <w:vAlign w:val="center"/>
                </w:tcPr>
                <w:p>
                  <w:pPr>
                    <w:jc w:val="center"/>
                    <w:rPr>
                      <w:color w:val="auto"/>
                      <w:szCs w:val="21"/>
                    </w:rPr>
                  </w:pPr>
                  <w:r>
                    <w:rPr>
                      <w:color w:val="auto"/>
                      <w:szCs w:val="21"/>
                    </w:rPr>
                    <w:t>固态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Merge w:val="continue"/>
                  <w:vAlign w:val="center"/>
                </w:tcPr>
                <w:p>
                  <w:pPr>
                    <w:jc w:val="center"/>
                    <w:rPr>
                      <w:color w:val="auto"/>
                      <w:szCs w:val="21"/>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3</w:t>
                  </w:r>
                </w:p>
              </w:tc>
              <w:tc>
                <w:tcPr>
                  <w:tcW w:w="906" w:type="pct"/>
                  <w:vAlign w:val="center"/>
                </w:tcPr>
                <w:p>
                  <w:pPr>
                    <w:jc w:val="center"/>
                    <w:rPr>
                      <w:color w:val="auto"/>
                      <w:szCs w:val="21"/>
                    </w:rPr>
                  </w:pPr>
                  <w:r>
                    <w:rPr>
                      <w:color w:val="auto"/>
                      <w:szCs w:val="21"/>
                    </w:rPr>
                    <w:t>碳化硅</w:t>
                  </w:r>
                </w:p>
              </w:tc>
              <w:tc>
                <w:tcPr>
                  <w:tcW w:w="606" w:type="pct"/>
                  <w:vAlign w:val="center"/>
                </w:tcPr>
                <w:p>
                  <w:pPr>
                    <w:jc w:val="center"/>
                    <w:rPr>
                      <w:color w:val="auto"/>
                      <w:szCs w:val="21"/>
                    </w:rPr>
                  </w:pPr>
                  <w:r>
                    <w:rPr>
                      <w:color w:val="auto"/>
                      <w:szCs w:val="21"/>
                    </w:rPr>
                    <w:t>6</w:t>
                  </w:r>
                </w:p>
              </w:tc>
              <w:tc>
                <w:tcPr>
                  <w:tcW w:w="502" w:type="pct"/>
                  <w:vAlign w:val="center"/>
                </w:tcPr>
                <w:p>
                  <w:pPr>
                    <w:jc w:val="center"/>
                    <w:rPr>
                      <w:color w:val="auto"/>
                      <w:szCs w:val="21"/>
                    </w:rPr>
                  </w:pPr>
                  <w:r>
                    <w:rPr>
                      <w:color w:val="auto"/>
                      <w:szCs w:val="21"/>
                    </w:rPr>
                    <w:t>0.6</w:t>
                  </w:r>
                </w:p>
              </w:tc>
              <w:tc>
                <w:tcPr>
                  <w:tcW w:w="918" w:type="pct"/>
                  <w:vAlign w:val="center"/>
                </w:tcPr>
                <w:p>
                  <w:pPr>
                    <w:adjustRightInd w:val="0"/>
                    <w:jc w:val="center"/>
                    <w:textAlignment w:val="baseline"/>
                    <w:rPr>
                      <w:color w:val="auto"/>
                      <w:szCs w:val="21"/>
                    </w:rPr>
                  </w:pPr>
                  <w:r>
                    <w:rPr>
                      <w:color w:val="auto"/>
                      <w:szCs w:val="21"/>
                    </w:rPr>
                    <w:t>25kg/桶</w:t>
                  </w:r>
                </w:p>
              </w:tc>
              <w:tc>
                <w:tcPr>
                  <w:tcW w:w="379" w:type="pct"/>
                  <w:vAlign w:val="center"/>
                </w:tcPr>
                <w:p>
                  <w:pPr>
                    <w:jc w:val="center"/>
                    <w:rPr>
                      <w:color w:val="auto"/>
                      <w:szCs w:val="21"/>
                    </w:rPr>
                  </w:pPr>
                  <w:r>
                    <w:rPr>
                      <w:color w:val="auto"/>
                      <w:szCs w:val="21"/>
                    </w:rPr>
                    <w:t>固态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Merge w:val="continue"/>
                  <w:vAlign w:val="center"/>
                </w:tcPr>
                <w:p>
                  <w:pPr>
                    <w:jc w:val="center"/>
                    <w:rPr>
                      <w:color w:val="auto"/>
                      <w:szCs w:val="21"/>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4</w:t>
                  </w:r>
                </w:p>
              </w:tc>
              <w:tc>
                <w:tcPr>
                  <w:tcW w:w="906" w:type="pct"/>
                  <w:vAlign w:val="center"/>
                </w:tcPr>
                <w:p>
                  <w:pPr>
                    <w:jc w:val="center"/>
                    <w:rPr>
                      <w:color w:val="auto"/>
                      <w:szCs w:val="21"/>
                    </w:rPr>
                  </w:pPr>
                  <w:r>
                    <w:rPr>
                      <w:color w:val="auto"/>
                      <w:szCs w:val="21"/>
                    </w:rPr>
                    <w:t>椰壳活性炭</w:t>
                  </w:r>
                </w:p>
              </w:tc>
              <w:tc>
                <w:tcPr>
                  <w:tcW w:w="606" w:type="pct"/>
                  <w:vAlign w:val="center"/>
                </w:tcPr>
                <w:p>
                  <w:pPr>
                    <w:jc w:val="center"/>
                    <w:rPr>
                      <w:color w:val="auto"/>
                      <w:szCs w:val="21"/>
                    </w:rPr>
                  </w:pPr>
                  <w:r>
                    <w:rPr>
                      <w:color w:val="auto"/>
                      <w:szCs w:val="21"/>
                    </w:rPr>
                    <w:t>0.1</w:t>
                  </w:r>
                </w:p>
              </w:tc>
              <w:tc>
                <w:tcPr>
                  <w:tcW w:w="502" w:type="pct"/>
                  <w:vAlign w:val="center"/>
                </w:tcPr>
                <w:p>
                  <w:pPr>
                    <w:jc w:val="center"/>
                    <w:rPr>
                      <w:color w:val="auto"/>
                      <w:szCs w:val="21"/>
                    </w:rPr>
                  </w:pPr>
                  <w:r>
                    <w:rPr>
                      <w:color w:val="auto"/>
                      <w:szCs w:val="21"/>
                    </w:rPr>
                    <w:t>0.01</w:t>
                  </w:r>
                </w:p>
              </w:tc>
              <w:tc>
                <w:tcPr>
                  <w:tcW w:w="918" w:type="pct"/>
                  <w:vAlign w:val="center"/>
                </w:tcPr>
                <w:p>
                  <w:pPr>
                    <w:adjustRightInd w:val="0"/>
                    <w:jc w:val="center"/>
                    <w:textAlignment w:val="baseline"/>
                    <w:rPr>
                      <w:color w:val="auto"/>
                      <w:szCs w:val="21"/>
                    </w:rPr>
                  </w:pPr>
                  <w:r>
                    <w:rPr>
                      <w:color w:val="auto"/>
                      <w:szCs w:val="21"/>
                    </w:rPr>
                    <w:t>25kg/袋</w:t>
                  </w:r>
                </w:p>
              </w:tc>
              <w:tc>
                <w:tcPr>
                  <w:tcW w:w="379" w:type="pct"/>
                  <w:vAlign w:val="center"/>
                </w:tcPr>
                <w:p>
                  <w:pPr>
                    <w:jc w:val="center"/>
                    <w:rPr>
                      <w:color w:val="auto"/>
                      <w:szCs w:val="21"/>
                    </w:rPr>
                  </w:pPr>
                  <w:r>
                    <w:rPr>
                      <w:color w:val="auto"/>
                      <w:szCs w:val="21"/>
                    </w:rPr>
                    <w:t>固态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Align w:val="center"/>
                </w:tcPr>
                <w:p>
                  <w:pPr>
                    <w:jc w:val="center"/>
                    <w:rPr>
                      <w:color w:val="auto"/>
                      <w:szCs w:val="21"/>
                    </w:rPr>
                  </w:pPr>
                  <w:r>
                    <w:rPr>
                      <w:color w:val="auto"/>
                      <w:szCs w:val="21"/>
                    </w:rPr>
                    <w:t>真空发黑</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5</w:t>
                  </w:r>
                </w:p>
              </w:tc>
              <w:tc>
                <w:tcPr>
                  <w:tcW w:w="906" w:type="pct"/>
                  <w:vAlign w:val="center"/>
                </w:tcPr>
                <w:p>
                  <w:pPr>
                    <w:jc w:val="center"/>
                    <w:rPr>
                      <w:color w:val="auto"/>
                      <w:szCs w:val="21"/>
                    </w:rPr>
                  </w:pPr>
                  <w:r>
                    <w:rPr>
                      <w:color w:val="auto"/>
                      <w:szCs w:val="21"/>
                    </w:rPr>
                    <w:t>水性漆</w:t>
                  </w:r>
                </w:p>
              </w:tc>
              <w:tc>
                <w:tcPr>
                  <w:tcW w:w="606" w:type="pct"/>
                  <w:vAlign w:val="center"/>
                </w:tcPr>
                <w:p>
                  <w:pPr>
                    <w:jc w:val="center"/>
                    <w:rPr>
                      <w:color w:val="auto"/>
                      <w:szCs w:val="21"/>
                    </w:rPr>
                  </w:pPr>
                  <w:r>
                    <w:rPr>
                      <w:color w:val="auto"/>
                      <w:szCs w:val="21"/>
                    </w:rPr>
                    <w:t>0.5</w:t>
                  </w:r>
                </w:p>
              </w:tc>
              <w:tc>
                <w:tcPr>
                  <w:tcW w:w="502" w:type="pct"/>
                  <w:vAlign w:val="center"/>
                </w:tcPr>
                <w:p>
                  <w:pPr>
                    <w:jc w:val="center"/>
                    <w:rPr>
                      <w:color w:val="auto"/>
                      <w:szCs w:val="21"/>
                    </w:rPr>
                  </w:pPr>
                  <w:r>
                    <w:rPr>
                      <w:color w:val="auto"/>
                      <w:szCs w:val="21"/>
                    </w:rPr>
                    <w:t>0.05</w:t>
                  </w:r>
                </w:p>
              </w:tc>
              <w:tc>
                <w:tcPr>
                  <w:tcW w:w="918" w:type="pct"/>
                  <w:vAlign w:val="center"/>
                </w:tcPr>
                <w:p>
                  <w:pPr>
                    <w:adjustRightInd w:val="0"/>
                    <w:jc w:val="center"/>
                    <w:textAlignment w:val="baseline"/>
                    <w:rPr>
                      <w:color w:val="auto"/>
                      <w:szCs w:val="21"/>
                    </w:rPr>
                  </w:pPr>
                  <w:r>
                    <w:rPr>
                      <w:color w:val="auto"/>
                      <w:szCs w:val="21"/>
                    </w:rPr>
                    <w:t>25kg/桶</w:t>
                  </w:r>
                </w:p>
              </w:tc>
              <w:tc>
                <w:tcPr>
                  <w:tcW w:w="379" w:type="pct"/>
                  <w:vAlign w:val="center"/>
                </w:tcPr>
                <w:p>
                  <w:pPr>
                    <w:jc w:val="center"/>
                    <w:rPr>
                      <w:color w:val="auto"/>
                      <w:szCs w:val="21"/>
                    </w:rPr>
                  </w:pPr>
                  <w:r>
                    <w:rPr>
                      <w:color w:val="auto"/>
                      <w:szCs w:val="21"/>
                    </w:rPr>
                    <w:t>液态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Align w:val="center"/>
                </w:tcPr>
                <w:p>
                  <w:pPr>
                    <w:jc w:val="center"/>
                    <w:rPr>
                      <w:color w:val="auto"/>
                      <w:szCs w:val="21"/>
                    </w:rPr>
                  </w:pPr>
                  <w:r>
                    <w:rPr>
                      <w:color w:val="auto"/>
                      <w:szCs w:val="21"/>
                    </w:rPr>
                    <w:t>喷漆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6</w:t>
                  </w:r>
                </w:p>
              </w:tc>
              <w:tc>
                <w:tcPr>
                  <w:tcW w:w="906" w:type="pct"/>
                  <w:vAlign w:val="center"/>
                </w:tcPr>
                <w:p>
                  <w:pPr>
                    <w:jc w:val="center"/>
                    <w:rPr>
                      <w:color w:val="auto"/>
                      <w:szCs w:val="21"/>
                    </w:rPr>
                  </w:pPr>
                  <w:r>
                    <w:rPr>
                      <w:color w:val="auto"/>
                      <w:szCs w:val="21"/>
                    </w:rPr>
                    <w:t xml:space="preserve">水性油墨 </w:t>
                  </w:r>
                </w:p>
              </w:tc>
              <w:tc>
                <w:tcPr>
                  <w:tcW w:w="606" w:type="pct"/>
                  <w:vAlign w:val="center"/>
                </w:tcPr>
                <w:p>
                  <w:pPr>
                    <w:jc w:val="center"/>
                    <w:rPr>
                      <w:color w:val="auto"/>
                      <w:szCs w:val="21"/>
                    </w:rPr>
                  </w:pPr>
                  <w:r>
                    <w:rPr>
                      <w:color w:val="auto"/>
                      <w:szCs w:val="21"/>
                    </w:rPr>
                    <w:t>0.2</w:t>
                  </w:r>
                </w:p>
              </w:tc>
              <w:tc>
                <w:tcPr>
                  <w:tcW w:w="502" w:type="pct"/>
                  <w:vAlign w:val="center"/>
                </w:tcPr>
                <w:p>
                  <w:pPr>
                    <w:jc w:val="center"/>
                    <w:rPr>
                      <w:color w:val="auto"/>
                      <w:szCs w:val="21"/>
                    </w:rPr>
                  </w:pPr>
                  <w:r>
                    <w:rPr>
                      <w:color w:val="auto"/>
                      <w:szCs w:val="21"/>
                    </w:rPr>
                    <w:t>0.02</w:t>
                  </w:r>
                </w:p>
              </w:tc>
              <w:tc>
                <w:tcPr>
                  <w:tcW w:w="918" w:type="pct"/>
                  <w:vAlign w:val="center"/>
                </w:tcPr>
                <w:p>
                  <w:pPr>
                    <w:jc w:val="center"/>
                    <w:rPr>
                      <w:color w:val="auto"/>
                      <w:szCs w:val="21"/>
                    </w:rPr>
                  </w:pPr>
                  <w:r>
                    <w:rPr>
                      <w:color w:val="auto"/>
                      <w:szCs w:val="21"/>
                    </w:rPr>
                    <w:t>25kg/桶</w:t>
                  </w:r>
                </w:p>
              </w:tc>
              <w:tc>
                <w:tcPr>
                  <w:tcW w:w="379" w:type="pct"/>
                  <w:vAlign w:val="center"/>
                </w:tcPr>
                <w:p>
                  <w:pPr>
                    <w:jc w:val="center"/>
                    <w:rPr>
                      <w:color w:val="auto"/>
                      <w:szCs w:val="21"/>
                    </w:rPr>
                  </w:pPr>
                  <w:r>
                    <w:rPr>
                      <w:color w:val="auto"/>
                      <w:szCs w:val="21"/>
                    </w:rPr>
                    <w:t>液态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Align w:val="center"/>
                </w:tcPr>
                <w:p>
                  <w:pPr>
                    <w:jc w:val="center"/>
                    <w:rPr>
                      <w:color w:val="auto"/>
                      <w:szCs w:val="21"/>
                    </w:rPr>
                  </w:pPr>
                  <w:r>
                    <w:rPr>
                      <w:color w:val="auto"/>
                      <w:szCs w:val="21"/>
                    </w:rPr>
                    <w:t>绘字</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7</w:t>
                  </w:r>
                </w:p>
              </w:tc>
              <w:tc>
                <w:tcPr>
                  <w:tcW w:w="906" w:type="pct"/>
                  <w:vAlign w:val="center"/>
                </w:tcPr>
                <w:p>
                  <w:pPr>
                    <w:jc w:val="center"/>
                    <w:rPr>
                      <w:color w:val="auto"/>
                      <w:szCs w:val="21"/>
                    </w:rPr>
                  </w:pPr>
                  <w:r>
                    <w:rPr>
                      <w:color w:val="auto"/>
                      <w:szCs w:val="21"/>
                    </w:rPr>
                    <w:t>环氧树脂胶</w:t>
                  </w:r>
                </w:p>
              </w:tc>
              <w:tc>
                <w:tcPr>
                  <w:tcW w:w="606" w:type="pct"/>
                  <w:vAlign w:val="center"/>
                </w:tcPr>
                <w:p>
                  <w:pPr>
                    <w:jc w:val="center"/>
                    <w:rPr>
                      <w:color w:val="auto"/>
                      <w:szCs w:val="21"/>
                    </w:rPr>
                  </w:pPr>
                  <w:r>
                    <w:rPr>
                      <w:color w:val="auto"/>
                      <w:szCs w:val="21"/>
                    </w:rPr>
                    <w:t>1</w:t>
                  </w:r>
                </w:p>
              </w:tc>
              <w:tc>
                <w:tcPr>
                  <w:tcW w:w="502" w:type="pct"/>
                  <w:vAlign w:val="center"/>
                </w:tcPr>
                <w:p>
                  <w:pPr>
                    <w:jc w:val="center"/>
                    <w:rPr>
                      <w:color w:val="auto"/>
                      <w:szCs w:val="21"/>
                    </w:rPr>
                  </w:pPr>
                  <w:r>
                    <w:rPr>
                      <w:color w:val="auto"/>
                      <w:szCs w:val="21"/>
                    </w:rPr>
                    <w:t>0.1</w:t>
                  </w:r>
                </w:p>
              </w:tc>
              <w:tc>
                <w:tcPr>
                  <w:tcW w:w="918" w:type="pct"/>
                  <w:vAlign w:val="center"/>
                </w:tcPr>
                <w:p>
                  <w:pPr>
                    <w:adjustRightInd w:val="0"/>
                    <w:jc w:val="center"/>
                    <w:textAlignment w:val="baseline"/>
                    <w:rPr>
                      <w:color w:val="auto"/>
                      <w:szCs w:val="21"/>
                    </w:rPr>
                  </w:pPr>
                  <w:r>
                    <w:rPr>
                      <w:color w:val="auto"/>
                      <w:szCs w:val="21"/>
                    </w:rPr>
                    <w:t>25kg/桶</w:t>
                  </w:r>
                </w:p>
              </w:tc>
              <w:tc>
                <w:tcPr>
                  <w:tcW w:w="379" w:type="pct"/>
                  <w:vAlign w:val="center"/>
                </w:tcPr>
                <w:p>
                  <w:pPr>
                    <w:jc w:val="center"/>
                    <w:rPr>
                      <w:color w:val="auto"/>
                      <w:szCs w:val="21"/>
                    </w:rPr>
                  </w:pPr>
                  <w:r>
                    <w:rPr>
                      <w:color w:val="auto"/>
                      <w:szCs w:val="21"/>
                    </w:rPr>
                    <w:t>液态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Merge w:val="restart"/>
                  <w:vAlign w:val="center"/>
                </w:tcPr>
                <w:p>
                  <w:pPr>
                    <w:jc w:val="center"/>
                    <w:rPr>
                      <w:color w:val="auto"/>
                      <w:szCs w:val="21"/>
                    </w:rPr>
                  </w:pPr>
                  <w:r>
                    <w:rPr>
                      <w:color w:val="auto"/>
                      <w:szCs w:val="21"/>
                    </w:rPr>
                    <w:t>碳纤维手表配件主材料</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8</w:t>
                  </w:r>
                </w:p>
              </w:tc>
              <w:tc>
                <w:tcPr>
                  <w:tcW w:w="906" w:type="pct"/>
                  <w:vAlign w:val="center"/>
                </w:tcPr>
                <w:p>
                  <w:pPr>
                    <w:jc w:val="center"/>
                    <w:rPr>
                      <w:color w:val="auto"/>
                      <w:szCs w:val="21"/>
                    </w:rPr>
                  </w:pPr>
                  <w:r>
                    <w:rPr>
                      <w:color w:val="auto"/>
                      <w:szCs w:val="21"/>
                    </w:rPr>
                    <w:t>碳纤维布</w:t>
                  </w:r>
                </w:p>
              </w:tc>
              <w:tc>
                <w:tcPr>
                  <w:tcW w:w="606" w:type="pct"/>
                  <w:vAlign w:val="center"/>
                </w:tcPr>
                <w:p>
                  <w:pPr>
                    <w:jc w:val="center"/>
                    <w:rPr>
                      <w:color w:val="auto"/>
                      <w:szCs w:val="21"/>
                    </w:rPr>
                  </w:pPr>
                  <w:r>
                    <w:rPr>
                      <w:color w:val="auto"/>
                      <w:szCs w:val="21"/>
                    </w:rPr>
                    <w:t>1</w:t>
                  </w:r>
                </w:p>
              </w:tc>
              <w:tc>
                <w:tcPr>
                  <w:tcW w:w="502" w:type="pct"/>
                  <w:vAlign w:val="center"/>
                </w:tcPr>
                <w:p>
                  <w:pPr>
                    <w:jc w:val="center"/>
                    <w:rPr>
                      <w:color w:val="auto"/>
                      <w:szCs w:val="21"/>
                    </w:rPr>
                  </w:pPr>
                  <w:r>
                    <w:rPr>
                      <w:color w:val="auto"/>
                      <w:szCs w:val="21"/>
                    </w:rPr>
                    <w:t>0.1</w:t>
                  </w:r>
                </w:p>
              </w:tc>
              <w:tc>
                <w:tcPr>
                  <w:tcW w:w="918" w:type="pct"/>
                  <w:vAlign w:val="center"/>
                </w:tcPr>
                <w:p>
                  <w:pPr>
                    <w:adjustRightInd w:val="0"/>
                    <w:jc w:val="center"/>
                    <w:textAlignment w:val="baseline"/>
                    <w:rPr>
                      <w:color w:val="auto"/>
                      <w:szCs w:val="21"/>
                    </w:rPr>
                  </w:pPr>
                  <w:r>
                    <w:rPr>
                      <w:color w:val="auto"/>
                      <w:szCs w:val="21"/>
                    </w:rPr>
                    <w:t>0.25kg/卷</w:t>
                  </w:r>
                </w:p>
              </w:tc>
              <w:tc>
                <w:tcPr>
                  <w:tcW w:w="379" w:type="pct"/>
                  <w:vAlign w:val="center"/>
                </w:tcPr>
                <w:p>
                  <w:pPr>
                    <w:jc w:val="center"/>
                    <w:rPr>
                      <w:color w:val="auto"/>
                      <w:szCs w:val="21"/>
                    </w:rPr>
                  </w:pPr>
                  <w:r>
                    <w:rPr>
                      <w:color w:val="auto"/>
                      <w:szCs w:val="21"/>
                    </w:rPr>
                    <w:t>固态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Merge w:val="continue"/>
                  <w:vAlign w:val="center"/>
                </w:tcPr>
                <w:p>
                  <w:pPr>
                    <w:jc w:val="center"/>
                    <w:rPr>
                      <w:color w:val="auto"/>
                      <w:szCs w:val="21"/>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9</w:t>
                  </w:r>
                </w:p>
              </w:tc>
              <w:tc>
                <w:tcPr>
                  <w:tcW w:w="906" w:type="pct"/>
                  <w:vAlign w:val="center"/>
                </w:tcPr>
                <w:p>
                  <w:pPr>
                    <w:jc w:val="center"/>
                    <w:rPr>
                      <w:color w:val="auto"/>
                      <w:szCs w:val="21"/>
                    </w:rPr>
                  </w:pPr>
                  <w:r>
                    <w:rPr>
                      <w:color w:val="auto"/>
                      <w:szCs w:val="21"/>
                    </w:rPr>
                    <w:t>固化剂</w:t>
                  </w:r>
                </w:p>
              </w:tc>
              <w:tc>
                <w:tcPr>
                  <w:tcW w:w="606" w:type="pct"/>
                  <w:vAlign w:val="center"/>
                </w:tcPr>
                <w:p>
                  <w:pPr>
                    <w:jc w:val="center"/>
                    <w:rPr>
                      <w:color w:val="auto"/>
                      <w:szCs w:val="21"/>
                    </w:rPr>
                  </w:pPr>
                  <w:r>
                    <w:rPr>
                      <w:color w:val="auto"/>
                      <w:szCs w:val="21"/>
                    </w:rPr>
                    <w:t>0.05</w:t>
                  </w:r>
                </w:p>
              </w:tc>
              <w:tc>
                <w:tcPr>
                  <w:tcW w:w="502" w:type="pct"/>
                  <w:vAlign w:val="center"/>
                </w:tcPr>
                <w:p>
                  <w:pPr>
                    <w:jc w:val="center"/>
                    <w:rPr>
                      <w:color w:val="auto"/>
                      <w:szCs w:val="21"/>
                    </w:rPr>
                  </w:pPr>
                  <w:r>
                    <w:rPr>
                      <w:color w:val="auto"/>
                      <w:szCs w:val="21"/>
                    </w:rPr>
                    <w:t>0.01</w:t>
                  </w:r>
                </w:p>
              </w:tc>
              <w:tc>
                <w:tcPr>
                  <w:tcW w:w="918" w:type="pct"/>
                  <w:vAlign w:val="center"/>
                </w:tcPr>
                <w:p>
                  <w:pPr>
                    <w:jc w:val="center"/>
                    <w:rPr>
                      <w:color w:val="auto"/>
                      <w:szCs w:val="21"/>
                    </w:rPr>
                  </w:pPr>
                  <w:r>
                    <w:rPr>
                      <w:color w:val="auto"/>
                      <w:szCs w:val="21"/>
                    </w:rPr>
                    <w:t>10kg/桶</w:t>
                  </w:r>
                </w:p>
              </w:tc>
              <w:tc>
                <w:tcPr>
                  <w:tcW w:w="379" w:type="pct"/>
                  <w:vAlign w:val="center"/>
                </w:tcPr>
                <w:p>
                  <w:pPr>
                    <w:jc w:val="center"/>
                    <w:rPr>
                      <w:color w:val="auto"/>
                      <w:szCs w:val="21"/>
                    </w:rPr>
                  </w:pPr>
                  <w:r>
                    <w:rPr>
                      <w:color w:val="auto"/>
                      <w:szCs w:val="21"/>
                    </w:rPr>
                    <w:t>液态</w:t>
                  </w:r>
                </w:p>
              </w:tc>
              <w:tc>
                <w:tcPr>
                  <w:tcW w:w="726" w:type="pct"/>
                  <w:vAlign w:val="center"/>
                </w:tcPr>
                <w:p>
                  <w:pPr>
                    <w:adjustRightInd w:val="0"/>
                    <w:jc w:val="center"/>
                    <w:textAlignment w:val="baseline"/>
                    <w:rPr>
                      <w:color w:val="auto"/>
                      <w:szCs w:val="21"/>
                    </w:rPr>
                  </w:pPr>
                  <w:r>
                    <w:rPr>
                      <w:color w:val="auto"/>
                      <w:szCs w:val="21"/>
                    </w:rPr>
                    <w:t>原料仓</w:t>
                  </w:r>
                </w:p>
              </w:tc>
              <w:tc>
                <w:tcPr>
                  <w:tcW w:w="733" w:type="pct"/>
                  <w:vAlign w:val="center"/>
                </w:tcPr>
                <w:p>
                  <w:pPr>
                    <w:jc w:val="center"/>
                    <w:rPr>
                      <w:color w:val="auto"/>
                      <w:szCs w:val="21"/>
                    </w:rPr>
                  </w:pPr>
                  <w:r>
                    <w:rPr>
                      <w:color w:val="auto"/>
                      <w:szCs w:val="21"/>
                    </w:rPr>
                    <w:t>固化</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10</w:t>
                  </w:r>
                </w:p>
              </w:tc>
              <w:tc>
                <w:tcPr>
                  <w:tcW w:w="906" w:type="pct"/>
                  <w:vAlign w:val="center"/>
                </w:tcPr>
                <w:p>
                  <w:pPr>
                    <w:jc w:val="center"/>
                    <w:rPr>
                      <w:color w:val="auto"/>
                      <w:szCs w:val="21"/>
                    </w:rPr>
                  </w:pPr>
                  <w:r>
                    <w:rPr>
                      <w:color w:val="auto"/>
                      <w:szCs w:val="21"/>
                    </w:rPr>
                    <w:t>硅胶模具</w:t>
                  </w:r>
                </w:p>
              </w:tc>
              <w:tc>
                <w:tcPr>
                  <w:tcW w:w="606" w:type="pct"/>
                  <w:vAlign w:val="center"/>
                </w:tcPr>
                <w:p>
                  <w:pPr>
                    <w:jc w:val="center"/>
                    <w:rPr>
                      <w:color w:val="auto"/>
                      <w:szCs w:val="21"/>
                    </w:rPr>
                  </w:pPr>
                  <w:r>
                    <w:rPr>
                      <w:color w:val="auto"/>
                      <w:szCs w:val="21"/>
                    </w:rPr>
                    <w:t>500套/年</w:t>
                  </w:r>
                </w:p>
              </w:tc>
              <w:tc>
                <w:tcPr>
                  <w:tcW w:w="502" w:type="pct"/>
                  <w:vAlign w:val="center"/>
                </w:tcPr>
                <w:p>
                  <w:pPr>
                    <w:jc w:val="center"/>
                    <w:rPr>
                      <w:color w:val="auto"/>
                      <w:szCs w:val="21"/>
                    </w:rPr>
                  </w:pPr>
                  <w:r>
                    <w:rPr>
                      <w:color w:val="auto"/>
                      <w:szCs w:val="21"/>
                    </w:rPr>
                    <w:t>10套</w:t>
                  </w:r>
                </w:p>
              </w:tc>
              <w:tc>
                <w:tcPr>
                  <w:tcW w:w="918" w:type="pct"/>
                  <w:vAlign w:val="center"/>
                </w:tcPr>
                <w:p>
                  <w:pPr>
                    <w:jc w:val="center"/>
                    <w:rPr>
                      <w:color w:val="auto"/>
                      <w:szCs w:val="21"/>
                    </w:rPr>
                  </w:pPr>
                  <w:r>
                    <w:rPr>
                      <w:color w:val="auto"/>
                      <w:szCs w:val="21"/>
                    </w:rPr>
                    <w:t>/</w:t>
                  </w:r>
                </w:p>
              </w:tc>
              <w:tc>
                <w:tcPr>
                  <w:tcW w:w="379" w:type="pct"/>
                  <w:vAlign w:val="center"/>
                </w:tcPr>
                <w:p>
                  <w:pPr>
                    <w:jc w:val="center"/>
                    <w:rPr>
                      <w:color w:val="auto"/>
                      <w:szCs w:val="21"/>
                    </w:rPr>
                  </w:pPr>
                  <w:r>
                    <w:rPr>
                      <w:color w:val="auto"/>
                      <w:szCs w:val="21"/>
                    </w:rPr>
                    <w:t>固态</w:t>
                  </w:r>
                </w:p>
              </w:tc>
              <w:tc>
                <w:tcPr>
                  <w:tcW w:w="726" w:type="pct"/>
                  <w:vAlign w:val="center"/>
                </w:tcPr>
                <w:p>
                  <w:pPr>
                    <w:spacing w:line="320" w:lineRule="exact"/>
                    <w:jc w:val="center"/>
                    <w:rPr>
                      <w:color w:val="auto"/>
                      <w:kern w:val="0"/>
                      <w:szCs w:val="21"/>
                    </w:rPr>
                  </w:pPr>
                  <w:r>
                    <w:rPr>
                      <w:color w:val="auto"/>
                      <w:kern w:val="0"/>
                      <w:szCs w:val="21"/>
                    </w:rPr>
                    <w:t>原料仓</w:t>
                  </w:r>
                </w:p>
              </w:tc>
              <w:tc>
                <w:tcPr>
                  <w:tcW w:w="733" w:type="pct"/>
                  <w:vMerge w:val="restart"/>
                  <w:vAlign w:val="center"/>
                </w:tcPr>
                <w:p>
                  <w:pPr>
                    <w:spacing w:line="320" w:lineRule="exact"/>
                    <w:jc w:val="center"/>
                    <w:rPr>
                      <w:color w:val="auto"/>
                      <w:szCs w:val="21"/>
                    </w:rPr>
                  </w:pPr>
                  <w:r>
                    <w:rPr>
                      <w:color w:val="auto"/>
                      <w:szCs w:val="21"/>
                    </w:rPr>
                    <w:t>刷树脂</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11</w:t>
                  </w:r>
                </w:p>
              </w:tc>
              <w:tc>
                <w:tcPr>
                  <w:tcW w:w="906" w:type="pct"/>
                  <w:vAlign w:val="center"/>
                </w:tcPr>
                <w:p>
                  <w:pPr>
                    <w:jc w:val="center"/>
                    <w:rPr>
                      <w:color w:val="auto"/>
                      <w:szCs w:val="21"/>
                    </w:rPr>
                  </w:pPr>
                  <w:r>
                    <w:rPr>
                      <w:color w:val="auto"/>
                      <w:szCs w:val="21"/>
                    </w:rPr>
                    <w:t>刷子</w:t>
                  </w:r>
                </w:p>
              </w:tc>
              <w:tc>
                <w:tcPr>
                  <w:tcW w:w="606" w:type="pct"/>
                  <w:vAlign w:val="center"/>
                </w:tcPr>
                <w:p>
                  <w:pPr>
                    <w:jc w:val="center"/>
                    <w:rPr>
                      <w:color w:val="auto"/>
                      <w:szCs w:val="21"/>
                    </w:rPr>
                  </w:pPr>
                  <w:r>
                    <w:rPr>
                      <w:color w:val="auto"/>
                      <w:szCs w:val="21"/>
                    </w:rPr>
                    <w:t>10把/年</w:t>
                  </w:r>
                </w:p>
              </w:tc>
              <w:tc>
                <w:tcPr>
                  <w:tcW w:w="502" w:type="pct"/>
                  <w:vAlign w:val="center"/>
                </w:tcPr>
                <w:p>
                  <w:pPr>
                    <w:jc w:val="center"/>
                    <w:rPr>
                      <w:color w:val="auto"/>
                      <w:szCs w:val="21"/>
                    </w:rPr>
                  </w:pPr>
                  <w:r>
                    <w:rPr>
                      <w:color w:val="auto"/>
                      <w:szCs w:val="21"/>
                    </w:rPr>
                    <w:t>5把</w:t>
                  </w:r>
                </w:p>
              </w:tc>
              <w:tc>
                <w:tcPr>
                  <w:tcW w:w="918" w:type="pct"/>
                  <w:vAlign w:val="center"/>
                </w:tcPr>
                <w:p>
                  <w:pPr>
                    <w:jc w:val="center"/>
                    <w:rPr>
                      <w:color w:val="auto"/>
                      <w:szCs w:val="21"/>
                    </w:rPr>
                  </w:pPr>
                  <w:r>
                    <w:rPr>
                      <w:color w:val="auto"/>
                      <w:szCs w:val="21"/>
                    </w:rPr>
                    <w:t>/</w:t>
                  </w:r>
                </w:p>
              </w:tc>
              <w:tc>
                <w:tcPr>
                  <w:tcW w:w="379" w:type="pct"/>
                  <w:vAlign w:val="center"/>
                </w:tcPr>
                <w:p>
                  <w:pPr>
                    <w:jc w:val="center"/>
                    <w:rPr>
                      <w:color w:val="auto"/>
                      <w:szCs w:val="21"/>
                    </w:rPr>
                  </w:pPr>
                  <w:r>
                    <w:rPr>
                      <w:color w:val="auto"/>
                      <w:szCs w:val="21"/>
                    </w:rPr>
                    <w:t>固态</w:t>
                  </w:r>
                </w:p>
              </w:tc>
              <w:tc>
                <w:tcPr>
                  <w:tcW w:w="726" w:type="pct"/>
                  <w:vAlign w:val="center"/>
                </w:tcPr>
                <w:p>
                  <w:pPr>
                    <w:spacing w:line="320" w:lineRule="exact"/>
                    <w:jc w:val="center"/>
                    <w:rPr>
                      <w:color w:val="auto"/>
                      <w:kern w:val="0"/>
                      <w:szCs w:val="21"/>
                    </w:rPr>
                  </w:pPr>
                  <w:r>
                    <w:rPr>
                      <w:color w:val="auto"/>
                      <w:kern w:val="0"/>
                      <w:szCs w:val="21"/>
                    </w:rPr>
                    <w:t>原料仓</w:t>
                  </w:r>
                </w:p>
              </w:tc>
              <w:tc>
                <w:tcPr>
                  <w:tcW w:w="733" w:type="pct"/>
                  <w:vMerge w:val="continue"/>
                  <w:vAlign w:val="center"/>
                </w:tcPr>
                <w:p>
                  <w:pPr>
                    <w:spacing w:line="320" w:lineRule="exact"/>
                    <w:jc w:val="center"/>
                    <w:rPr>
                      <w:color w:val="auto"/>
                      <w:szCs w:val="21"/>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12</w:t>
                  </w:r>
                </w:p>
              </w:tc>
              <w:tc>
                <w:tcPr>
                  <w:tcW w:w="906" w:type="pct"/>
                  <w:vAlign w:val="center"/>
                </w:tcPr>
                <w:p>
                  <w:pPr>
                    <w:jc w:val="center"/>
                    <w:rPr>
                      <w:color w:val="auto"/>
                      <w:szCs w:val="21"/>
                    </w:rPr>
                  </w:pPr>
                  <w:r>
                    <w:rPr>
                      <w:color w:val="auto"/>
                      <w:szCs w:val="21"/>
                    </w:rPr>
                    <w:t>网版</w:t>
                  </w:r>
                </w:p>
              </w:tc>
              <w:tc>
                <w:tcPr>
                  <w:tcW w:w="606" w:type="pct"/>
                  <w:vAlign w:val="center"/>
                </w:tcPr>
                <w:p>
                  <w:pPr>
                    <w:jc w:val="center"/>
                    <w:rPr>
                      <w:color w:val="auto"/>
                      <w:szCs w:val="21"/>
                    </w:rPr>
                  </w:pPr>
                  <w:r>
                    <w:rPr>
                      <w:color w:val="auto"/>
                      <w:szCs w:val="21"/>
                    </w:rPr>
                    <w:t>30块/年</w:t>
                  </w:r>
                </w:p>
              </w:tc>
              <w:tc>
                <w:tcPr>
                  <w:tcW w:w="502" w:type="pct"/>
                  <w:vAlign w:val="center"/>
                </w:tcPr>
                <w:p>
                  <w:pPr>
                    <w:jc w:val="center"/>
                    <w:rPr>
                      <w:color w:val="auto"/>
                      <w:szCs w:val="21"/>
                    </w:rPr>
                  </w:pPr>
                  <w:r>
                    <w:rPr>
                      <w:color w:val="auto"/>
                      <w:szCs w:val="21"/>
                    </w:rPr>
                    <w:t>10块</w:t>
                  </w:r>
                </w:p>
              </w:tc>
              <w:tc>
                <w:tcPr>
                  <w:tcW w:w="918" w:type="pct"/>
                  <w:vAlign w:val="center"/>
                </w:tcPr>
                <w:p>
                  <w:pPr>
                    <w:jc w:val="center"/>
                    <w:rPr>
                      <w:color w:val="auto"/>
                      <w:szCs w:val="21"/>
                    </w:rPr>
                  </w:pPr>
                  <w:r>
                    <w:rPr>
                      <w:color w:val="auto"/>
                      <w:szCs w:val="21"/>
                    </w:rPr>
                    <w:t>/</w:t>
                  </w:r>
                </w:p>
              </w:tc>
              <w:tc>
                <w:tcPr>
                  <w:tcW w:w="379" w:type="pct"/>
                  <w:vAlign w:val="center"/>
                </w:tcPr>
                <w:p>
                  <w:pPr>
                    <w:jc w:val="center"/>
                    <w:rPr>
                      <w:color w:val="auto"/>
                      <w:szCs w:val="21"/>
                    </w:rPr>
                  </w:pPr>
                  <w:r>
                    <w:rPr>
                      <w:color w:val="auto"/>
                      <w:szCs w:val="21"/>
                    </w:rPr>
                    <w:t>固态</w:t>
                  </w:r>
                </w:p>
              </w:tc>
              <w:tc>
                <w:tcPr>
                  <w:tcW w:w="726" w:type="pct"/>
                  <w:vAlign w:val="center"/>
                </w:tcPr>
                <w:p>
                  <w:pPr>
                    <w:spacing w:line="320" w:lineRule="exact"/>
                    <w:jc w:val="center"/>
                    <w:rPr>
                      <w:color w:val="auto"/>
                      <w:kern w:val="0"/>
                      <w:szCs w:val="21"/>
                    </w:rPr>
                  </w:pPr>
                  <w:r>
                    <w:rPr>
                      <w:color w:val="auto"/>
                      <w:kern w:val="0"/>
                      <w:szCs w:val="21"/>
                    </w:rPr>
                    <w:t>原料仓</w:t>
                  </w:r>
                </w:p>
              </w:tc>
              <w:tc>
                <w:tcPr>
                  <w:tcW w:w="733" w:type="pct"/>
                  <w:vAlign w:val="center"/>
                </w:tcPr>
                <w:p>
                  <w:pPr>
                    <w:spacing w:line="320" w:lineRule="exact"/>
                    <w:jc w:val="center"/>
                    <w:rPr>
                      <w:color w:val="auto"/>
                      <w:szCs w:val="21"/>
                    </w:rPr>
                  </w:pPr>
                  <w:r>
                    <w:rPr>
                      <w:color w:val="auto"/>
                      <w:szCs w:val="21"/>
                    </w:rPr>
                    <w:t>绘字</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30" w:type="pct"/>
                  <w:vAlign w:val="center"/>
                </w:tcPr>
                <w:p>
                  <w:pPr>
                    <w:jc w:val="center"/>
                    <w:rPr>
                      <w:color w:val="auto"/>
                      <w:szCs w:val="21"/>
                    </w:rPr>
                  </w:pPr>
                  <w:r>
                    <w:rPr>
                      <w:color w:val="auto"/>
                      <w:szCs w:val="21"/>
                    </w:rPr>
                    <w:t>12</w:t>
                  </w:r>
                </w:p>
              </w:tc>
              <w:tc>
                <w:tcPr>
                  <w:tcW w:w="906" w:type="pct"/>
                  <w:vAlign w:val="center"/>
                </w:tcPr>
                <w:p>
                  <w:pPr>
                    <w:jc w:val="center"/>
                    <w:rPr>
                      <w:color w:val="auto"/>
                      <w:szCs w:val="21"/>
                    </w:rPr>
                  </w:pPr>
                  <w:r>
                    <w:rPr>
                      <w:color w:val="auto"/>
                      <w:szCs w:val="21"/>
                    </w:rPr>
                    <w:t>机油</w:t>
                  </w:r>
                </w:p>
              </w:tc>
              <w:tc>
                <w:tcPr>
                  <w:tcW w:w="606" w:type="pct"/>
                  <w:vAlign w:val="center"/>
                </w:tcPr>
                <w:p>
                  <w:pPr>
                    <w:jc w:val="center"/>
                    <w:rPr>
                      <w:color w:val="auto"/>
                      <w:szCs w:val="21"/>
                    </w:rPr>
                  </w:pPr>
                  <w:r>
                    <w:rPr>
                      <w:color w:val="auto"/>
                      <w:szCs w:val="21"/>
                    </w:rPr>
                    <w:t>0.8</w:t>
                  </w:r>
                </w:p>
              </w:tc>
              <w:tc>
                <w:tcPr>
                  <w:tcW w:w="502" w:type="pct"/>
                  <w:vAlign w:val="center"/>
                </w:tcPr>
                <w:p>
                  <w:pPr>
                    <w:jc w:val="center"/>
                    <w:rPr>
                      <w:color w:val="auto"/>
                      <w:szCs w:val="21"/>
                    </w:rPr>
                  </w:pPr>
                  <w:r>
                    <w:rPr>
                      <w:color w:val="auto"/>
                      <w:szCs w:val="21"/>
                    </w:rPr>
                    <w:t>0.2</w:t>
                  </w:r>
                </w:p>
              </w:tc>
              <w:tc>
                <w:tcPr>
                  <w:tcW w:w="918" w:type="pct"/>
                  <w:vAlign w:val="center"/>
                </w:tcPr>
                <w:p>
                  <w:pPr>
                    <w:jc w:val="center"/>
                    <w:rPr>
                      <w:color w:val="auto"/>
                      <w:szCs w:val="21"/>
                    </w:rPr>
                  </w:pPr>
                  <w:r>
                    <w:rPr>
                      <w:color w:val="auto"/>
                      <w:szCs w:val="21"/>
                    </w:rPr>
                    <w:t>铁桶，200kg/桶</w:t>
                  </w:r>
                </w:p>
              </w:tc>
              <w:tc>
                <w:tcPr>
                  <w:tcW w:w="379" w:type="pct"/>
                  <w:vAlign w:val="center"/>
                </w:tcPr>
                <w:p>
                  <w:pPr>
                    <w:jc w:val="center"/>
                    <w:rPr>
                      <w:color w:val="auto"/>
                      <w:szCs w:val="21"/>
                    </w:rPr>
                  </w:pPr>
                  <w:r>
                    <w:rPr>
                      <w:color w:val="auto"/>
                      <w:szCs w:val="21"/>
                    </w:rPr>
                    <w:t>液态</w:t>
                  </w:r>
                </w:p>
              </w:tc>
              <w:tc>
                <w:tcPr>
                  <w:tcW w:w="726" w:type="pct"/>
                  <w:vAlign w:val="center"/>
                </w:tcPr>
                <w:p>
                  <w:pPr>
                    <w:spacing w:line="320" w:lineRule="exact"/>
                    <w:jc w:val="center"/>
                    <w:rPr>
                      <w:color w:val="auto"/>
                      <w:szCs w:val="21"/>
                    </w:rPr>
                  </w:pPr>
                  <w:r>
                    <w:rPr>
                      <w:color w:val="auto"/>
                      <w:kern w:val="0"/>
                      <w:szCs w:val="21"/>
                    </w:rPr>
                    <w:t>化学品仓库</w:t>
                  </w:r>
                </w:p>
              </w:tc>
              <w:tc>
                <w:tcPr>
                  <w:tcW w:w="733" w:type="pct"/>
                  <w:vAlign w:val="center"/>
                </w:tcPr>
                <w:p>
                  <w:pPr>
                    <w:spacing w:line="320" w:lineRule="exact"/>
                    <w:jc w:val="center"/>
                    <w:rPr>
                      <w:color w:val="auto"/>
                      <w:szCs w:val="21"/>
                    </w:rPr>
                  </w:pPr>
                  <w:r>
                    <w:rPr>
                      <w:color w:val="auto"/>
                      <w:szCs w:val="21"/>
                    </w:rPr>
                    <w:t>设备用</w:t>
                  </w:r>
                </w:p>
              </w:tc>
            </w:tr>
          </w:tbl>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氧化锆：</w:t>
            </w:r>
            <w:r>
              <w:rPr>
                <w:rFonts w:hAnsi="Times New Roman"/>
                <w:color w:val="auto"/>
                <w:sz w:val="21"/>
                <w:szCs w:val="21"/>
                <w:shd w:val="clear" w:color="auto" w:fill="FFFFFF"/>
              </w:rPr>
              <w:t>不溶于水，能溶于热</w:t>
            </w:r>
            <w:r>
              <w:rPr>
                <w:color w:val="auto"/>
              </w:rPr>
              <w:fldChar w:fldCharType="begin"/>
            </w:r>
            <w:r>
              <w:rPr>
                <w:color w:val="auto"/>
              </w:rPr>
              <w:instrText xml:space="preserve"> HYPERLINK "https://baike.so.com/doc/1155604-1222428.html" \t "_blank" </w:instrText>
            </w:r>
            <w:r>
              <w:rPr>
                <w:color w:val="auto"/>
              </w:rPr>
              <w:fldChar w:fldCharType="separate"/>
            </w:r>
            <w:r>
              <w:rPr>
                <w:rStyle w:val="36"/>
                <w:rFonts w:hAnsi="Times New Roman"/>
                <w:color w:val="auto"/>
                <w:sz w:val="21"/>
                <w:szCs w:val="21"/>
                <w:shd w:val="clear" w:color="auto" w:fill="FFFFFF"/>
              </w:rPr>
              <w:t>浓硫酸</w:t>
            </w:r>
            <w:r>
              <w:rPr>
                <w:rStyle w:val="36"/>
                <w:rFonts w:hAnsi="Times New Roman"/>
                <w:color w:val="auto"/>
                <w:sz w:val="21"/>
                <w:szCs w:val="21"/>
                <w:shd w:val="clear" w:color="auto" w:fill="FFFFFF"/>
              </w:rPr>
              <w:fldChar w:fldCharType="end"/>
            </w:r>
            <w:r>
              <w:rPr>
                <w:rFonts w:hAnsi="Times New Roman"/>
                <w:color w:val="auto"/>
                <w:sz w:val="21"/>
                <w:szCs w:val="21"/>
                <w:shd w:val="clear" w:color="auto" w:fill="FFFFFF"/>
              </w:rPr>
              <w:t>、氢氟酸。锆氧石型的，在1000ºC以上为等轴晶系的无色晶体，相对密度5.89g/cm</w:t>
            </w:r>
            <w:r>
              <w:rPr>
                <w:rFonts w:hAnsi="Times New Roman"/>
                <w:color w:val="auto"/>
                <w:sz w:val="21"/>
                <w:szCs w:val="21"/>
                <w:shd w:val="clear" w:color="auto" w:fill="FFFFFF"/>
                <w:vertAlign w:val="superscript"/>
              </w:rPr>
              <w:t>3</w:t>
            </w:r>
            <w:r>
              <w:rPr>
                <w:rFonts w:hAnsi="Times New Roman"/>
                <w:color w:val="auto"/>
                <w:sz w:val="21"/>
                <w:szCs w:val="21"/>
                <w:shd w:val="clear" w:color="auto" w:fill="FFFFFF"/>
              </w:rPr>
              <w:t>，熔点2715ºC，CAS1314-23-4，</w:t>
            </w:r>
            <w:r>
              <w:rPr>
                <w:color w:val="auto"/>
              </w:rPr>
              <w:fldChar w:fldCharType="begin"/>
            </w:r>
            <w:r>
              <w:rPr>
                <w:color w:val="auto"/>
              </w:rPr>
              <w:instrText xml:space="preserve"> HYPERLINK "https://baike.so.com/doc/4543147-4753508.html" \t "_blank" </w:instrText>
            </w:r>
            <w:r>
              <w:rPr>
                <w:color w:val="auto"/>
              </w:rPr>
              <w:fldChar w:fldCharType="separate"/>
            </w:r>
            <w:r>
              <w:rPr>
                <w:rStyle w:val="36"/>
                <w:rFonts w:hAnsi="Times New Roman"/>
                <w:color w:val="auto"/>
                <w:sz w:val="21"/>
                <w:szCs w:val="21"/>
                <w:shd w:val="clear" w:color="auto" w:fill="FFFFFF"/>
              </w:rPr>
              <w:t>化学性质</w:t>
            </w:r>
            <w:r>
              <w:rPr>
                <w:rStyle w:val="36"/>
                <w:rFonts w:hAnsi="Times New Roman"/>
                <w:color w:val="auto"/>
                <w:sz w:val="21"/>
                <w:szCs w:val="21"/>
                <w:shd w:val="clear" w:color="auto" w:fill="FFFFFF"/>
              </w:rPr>
              <w:fldChar w:fldCharType="end"/>
            </w:r>
            <w:r>
              <w:rPr>
                <w:rFonts w:hAnsi="Times New Roman"/>
                <w:color w:val="auto"/>
                <w:sz w:val="21"/>
                <w:szCs w:val="21"/>
                <w:shd w:val="clear" w:color="auto" w:fill="FFFFFF"/>
              </w:rPr>
              <w:t>稳定。熔点2700ºC、沸点4300ºC.</w:t>
            </w:r>
          </w:p>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保护蜡：</w:t>
            </w:r>
            <w:r>
              <w:rPr>
                <w:rFonts w:hAnsi="Times New Roman"/>
                <w:color w:val="auto"/>
                <w:sz w:val="21"/>
                <w:szCs w:val="21"/>
                <w:shd w:val="clear" w:color="auto" w:fill="FFFFFF"/>
              </w:rPr>
              <w:t>由70~80%的石蜡和20~30%的微晶蜡组成。无</w:t>
            </w:r>
            <w:r>
              <w:rPr>
                <w:rFonts w:hAnsi="Times New Roman"/>
                <w:color w:val="auto"/>
                <w:sz w:val="20"/>
                <w:szCs w:val="20"/>
                <w:shd w:val="clear" w:color="auto" w:fill="FFFFFF"/>
              </w:rPr>
              <w:t>臭无味，为白色或淡黄色半透明固体，熔点高。</w:t>
            </w:r>
          </w:p>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碳化硅：</w:t>
            </w:r>
            <w:r>
              <w:rPr>
                <w:rFonts w:hAnsi="Times New Roman"/>
                <w:color w:val="auto"/>
                <w:sz w:val="21"/>
                <w:szCs w:val="21"/>
                <w:shd w:val="clear" w:color="auto" w:fill="FFFFFF"/>
              </w:rPr>
              <w:t>又称金刚砂，化学性能稳定，导热系数高，热膨胀系数小</w:t>
            </w:r>
            <w:r>
              <w:rPr>
                <w:rFonts w:hAnsi="Times New Roman"/>
                <w:color w:val="auto"/>
                <w:sz w:val="20"/>
                <w:szCs w:val="20"/>
                <w:shd w:val="clear" w:color="auto" w:fill="FFFFFF"/>
              </w:rPr>
              <w:t>。为黑色晶体，</w:t>
            </w:r>
            <w:r>
              <w:rPr>
                <w:rFonts w:hAnsi="Times New Roman"/>
                <w:color w:val="auto"/>
                <w:sz w:val="21"/>
                <w:szCs w:val="21"/>
                <w:shd w:val="clear" w:color="auto" w:fill="FFFFFF"/>
              </w:rPr>
              <w:t>密度3.2g/cm</w:t>
            </w:r>
            <w:r>
              <w:rPr>
                <w:rFonts w:hAnsi="Times New Roman"/>
                <w:color w:val="auto"/>
                <w:sz w:val="21"/>
                <w:szCs w:val="21"/>
                <w:shd w:val="clear" w:color="auto" w:fill="FFFFFF"/>
                <w:vertAlign w:val="superscript"/>
              </w:rPr>
              <w:t>3</w:t>
            </w:r>
            <w:r>
              <w:rPr>
                <w:rFonts w:hAnsi="Times New Roman"/>
                <w:color w:val="auto"/>
                <w:sz w:val="21"/>
                <w:szCs w:val="21"/>
                <w:shd w:val="clear" w:color="auto" w:fill="FFFFFF"/>
              </w:rPr>
              <w:t>，CAS409-21-8.</w:t>
            </w:r>
          </w:p>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水性漆：</w:t>
            </w:r>
            <w:r>
              <w:rPr>
                <w:rFonts w:hAnsi="Times New Roman"/>
                <w:color w:val="auto"/>
                <w:sz w:val="21"/>
                <w:szCs w:val="21"/>
                <w:shd w:val="clear" w:color="auto" w:fill="FFFFFF"/>
              </w:rPr>
              <w:t>由42~48%水性丙烯酸乳液、1.1%水性流平助剂、0.3%复合分散剂、0.2%乳化剂、2.0%成膜助剂、0.3%复合消泡剂、16.3%钛白粉、1.5%复合增稠剂、6.05%水组成；无味白色液体、相对密度1.1~1.2 g/cm</w:t>
            </w:r>
            <w:r>
              <w:rPr>
                <w:rFonts w:hAnsi="Times New Roman"/>
                <w:color w:val="auto"/>
                <w:sz w:val="21"/>
                <w:szCs w:val="21"/>
                <w:shd w:val="clear" w:color="auto" w:fill="FFFFFF"/>
                <w:vertAlign w:val="superscript"/>
              </w:rPr>
              <w:t>3</w:t>
            </w:r>
            <w:r>
              <w:rPr>
                <w:rFonts w:hAnsi="Times New Roman"/>
                <w:color w:val="auto"/>
                <w:sz w:val="21"/>
                <w:szCs w:val="21"/>
                <w:shd w:val="clear" w:color="auto" w:fill="FFFFFF"/>
              </w:rPr>
              <w:t>.</w:t>
            </w:r>
          </w:p>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水性油墨：</w:t>
            </w:r>
            <w:r>
              <w:rPr>
                <w:rFonts w:hAnsi="Times New Roman"/>
                <w:color w:val="auto"/>
                <w:sz w:val="21"/>
                <w:szCs w:val="21"/>
                <w:shd w:val="clear" w:color="auto" w:fill="FFFFFF"/>
              </w:rPr>
              <w:t>由71.16%水性丙烯酸树脂、0.5~1%助剂、8~15%颜料黑、40~60%水组成；黑色液体、相对密度1.1g/cm</w:t>
            </w:r>
            <w:r>
              <w:rPr>
                <w:rFonts w:hAnsi="Times New Roman"/>
                <w:color w:val="auto"/>
                <w:sz w:val="21"/>
                <w:szCs w:val="21"/>
                <w:shd w:val="clear" w:color="auto" w:fill="FFFFFF"/>
                <w:vertAlign w:val="superscript"/>
              </w:rPr>
              <w:t>3</w:t>
            </w:r>
            <w:r>
              <w:rPr>
                <w:rFonts w:hAnsi="Times New Roman"/>
                <w:color w:val="auto"/>
                <w:sz w:val="21"/>
                <w:szCs w:val="21"/>
                <w:shd w:val="clear" w:color="auto" w:fill="FFFFFF"/>
              </w:rPr>
              <w:t>.</w:t>
            </w:r>
          </w:p>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环氧树脂胶：</w:t>
            </w:r>
            <w:r>
              <w:rPr>
                <w:rFonts w:hAnsi="Times New Roman"/>
                <w:bCs/>
                <w:color w:val="auto"/>
                <w:sz w:val="21"/>
                <w:szCs w:val="21"/>
              </w:rPr>
              <w:t>水性环氧树脂，</w:t>
            </w:r>
            <w:r>
              <w:rPr>
                <w:rFonts w:hAnsi="Times New Roman"/>
                <w:color w:val="auto"/>
                <w:sz w:val="21"/>
                <w:szCs w:val="21"/>
                <w:shd w:val="clear" w:color="auto" w:fill="FFFFFF"/>
              </w:rPr>
              <w:t>乳白色液体，无明显气味，沸点&gt;165ºC，密度1.05g/cm</w:t>
            </w:r>
            <w:r>
              <w:rPr>
                <w:rFonts w:hAnsi="Times New Roman"/>
                <w:color w:val="auto"/>
                <w:sz w:val="21"/>
                <w:szCs w:val="21"/>
                <w:shd w:val="clear" w:color="auto" w:fill="FFFFFF"/>
                <w:vertAlign w:val="superscript"/>
              </w:rPr>
              <w:t>3</w:t>
            </w:r>
            <w:r>
              <w:rPr>
                <w:rFonts w:hAnsi="Times New Roman"/>
                <w:color w:val="auto"/>
                <w:sz w:val="21"/>
                <w:szCs w:val="21"/>
                <w:shd w:val="clear" w:color="auto" w:fill="FFFFFF"/>
              </w:rPr>
              <w:t>.</w:t>
            </w:r>
            <w:r>
              <w:rPr>
                <w:rFonts w:hAnsi="Times New Roman"/>
                <w:b/>
                <w:color w:val="auto"/>
                <w:sz w:val="21"/>
                <w:szCs w:val="21"/>
              </w:rPr>
              <w:t xml:space="preserve"> </w:t>
            </w:r>
          </w:p>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固化剂：由59%的2-甲基咪唑、10%炭黑、10%碳酸钙、0.035%助剂、20.965%硅粉组成，</w:t>
            </w:r>
            <w:r>
              <w:rPr>
                <w:rFonts w:hAnsi="Times New Roman"/>
                <w:color w:val="auto"/>
                <w:sz w:val="21"/>
                <w:szCs w:val="21"/>
                <w:shd w:val="clear" w:color="auto" w:fill="FFFFFF"/>
              </w:rPr>
              <w:t>芳香式气味液体，沸点110.6ºC，密度0.86g/cm</w:t>
            </w:r>
            <w:r>
              <w:rPr>
                <w:rFonts w:hAnsi="Times New Roman"/>
                <w:color w:val="auto"/>
                <w:sz w:val="21"/>
                <w:szCs w:val="21"/>
                <w:shd w:val="clear" w:color="auto" w:fill="FFFFFF"/>
                <w:vertAlign w:val="superscript"/>
              </w:rPr>
              <w:t>3</w:t>
            </w:r>
            <w:r>
              <w:rPr>
                <w:rFonts w:hAnsi="Times New Roman"/>
                <w:color w:val="auto"/>
                <w:sz w:val="21"/>
                <w:szCs w:val="21"/>
                <w:shd w:val="clear" w:color="auto" w:fill="FFFFFF"/>
              </w:rPr>
              <w:t>.</w:t>
            </w:r>
          </w:p>
          <w:p>
            <w:pPr>
              <w:pStyle w:val="59"/>
              <w:snapToGrid w:val="0"/>
              <w:spacing w:line="360" w:lineRule="auto"/>
              <w:ind w:firstLine="422" w:firstLineChars="200"/>
              <w:jc w:val="both"/>
              <w:rPr>
                <w:rFonts w:hAnsi="Times New Roman"/>
                <w:color w:val="auto"/>
                <w:sz w:val="21"/>
                <w:szCs w:val="21"/>
                <w:shd w:val="clear" w:color="auto" w:fill="FFFFFF"/>
              </w:rPr>
            </w:pPr>
            <w:r>
              <w:rPr>
                <w:rFonts w:hAnsi="Times New Roman"/>
                <w:b/>
                <w:color w:val="auto"/>
                <w:sz w:val="21"/>
                <w:szCs w:val="21"/>
              </w:rPr>
              <w:t>碳纤维布：</w:t>
            </w:r>
            <w:r>
              <w:rPr>
                <w:rFonts w:hAnsi="Times New Roman"/>
                <w:color w:val="auto"/>
                <w:sz w:val="21"/>
                <w:szCs w:val="21"/>
                <w:shd w:val="clear" w:color="auto" w:fill="FFFFFF"/>
              </w:rPr>
              <w:t>碳纤维布用于结构构件的抗拉、抗剪和抗震加固，该材料与配套浸渍胶共同使用成为</w:t>
            </w:r>
            <w:r>
              <w:rPr>
                <w:color w:val="auto"/>
              </w:rPr>
              <w:fldChar w:fldCharType="begin"/>
            </w:r>
            <w:r>
              <w:rPr>
                <w:color w:val="auto"/>
              </w:rPr>
              <w:instrText xml:space="preserve"> HYPERLINK "https://baike.so.com/doc/5402324-5640010.html" \t "_blank" </w:instrText>
            </w:r>
            <w:r>
              <w:rPr>
                <w:color w:val="auto"/>
              </w:rPr>
              <w:fldChar w:fldCharType="separate"/>
            </w:r>
            <w:r>
              <w:rPr>
                <w:rStyle w:val="36"/>
                <w:rFonts w:hAnsi="Times New Roman"/>
                <w:color w:val="auto"/>
                <w:sz w:val="21"/>
                <w:szCs w:val="21"/>
                <w:shd w:val="clear" w:color="auto" w:fill="FFFFFF"/>
              </w:rPr>
              <w:t>碳纤维复合材料</w:t>
            </w:r>
            <w:r>
              <w:rPr>
                <w:rStyle w:val="36"/>
                <w:rFonts w:hAnsi="Times New Roman"/>
                <w:color w:val="auto"/>
                <w:sz w:val="21"/>
                <w:szCs w:val="21"/>
                <w:shd w:val="clear" w:color="auto" w:fill="FFFFFF"/>
              </w:rPr>
              <w:fldChar w:fldCharType="end"/>
            </w:r>
            <w:r>
              <w:rPr>
                <w:rFonts w:hAnsi="Times New Roman"/>
                <w:color w:val="auto"/>
                <w:sz w:val="21"/>
                <w:szCs w:val="21"/>
                <w:shd w:val="clear" w:color="auto" w:fill="FFFFFF"/>
              </w:rPr>
              <w:t>，可构成完整的碳纤维布片材增强体系，适用于处理建筑物使用荷载增加、工程使用功能改变、材料老化、混凝土强度等级低于设计值、结构裂缝处理、恶劣环境服役构件修缮、防护的加固工程。</w:t>
            </w:r>
          </w:p>
          <w:p>
            <w:pPr>
              <w:pStyle w:val="59"/>
              <w:snapToGrid w:val="0"/>
              <w:spacing w:line="360" w:lineRule="auto"/>
              <w:ind w:firstLine="422" w:firstLineChars="200"/>
              <w:jc w:val="both"/>
              <w:rPr>
                <w:rFonts w:hAnsi="Times New Roman"/>
                <w:b/>
                <w:color w:val="auto"/>
                <w:sz w:val="21"/>
                <w:szCs w:val="21"/>
              </w:rPr>
            </w:pPr>
            <w:r>
              <w:rPr>
                <w:rFonts w:hAnsi="Times New Roman"/>
                <w:b/>
                <w:color w:val="auto"/>
                <w:sz w:val="21"/>
                <w:szCs w:val="21"/>
              </w:rPr>
              <w:t>（2）原辅材料可挥发性有机化合物( VOCs)含量的限值</w:t>
            </w:r>
          </w:p>
          <w:p>
            <w:pPr>
              <w:autoSpaceDE w:val="0"/>
              <w:autoSpaceDN w:val="0"/>
              <w:adjustRightInd w:val="0"/>
              <w:snapToGrid w:val="0"/>
              <w:spacing w:line="360" w:lineRule="auto"/>
              <w:ind w:firstLine="422"/>
              <w:jc w:val="center"/>
              <w:rPr>
                <w:b/>
                <w:color w:val="auto"/>
                <w:szCs w:val="21"/>
              </w:rPr>
            </w:pPr>
            <w:r>
              <w:rPr>
                <w:b/>
                <w:color w:val="auto"/>
                <w:szCs w:val="21"/>
              </w:rPr>
              <w:t>表</w:t>
            </w:r>
            <w:r>
              <w:rPr>
                <w:color w:val="auto"/>
              </w:rPr>
              <w:t>2-5</w:t>
            </w:r>
            <w:r>
              <w:rPr>
                <w:b/>
                <w:color w:val="auto"/>
                <w:szCs w:val="21"/>
              </w:rPr>
              <w:t xml:space="preserve"> 可挥发性有机化合物（VOCs）含量限值</w:t>
            </w:r>
          </w:p>
          <w:tbl>
            <w:tblPr>
              <w:tblStyle w:val="28"/>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1021"/>
              <w:gridCol w:w="2315"/>
              <w:gridCol w:w="2319"/>
              <w:gridCol w:w="2900"/>
              <w:gridCol w:w="725"/>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shd w:val="clear" w:color="auto" w:fill="auto"/>
                  <w:vAlign w:val="center"/>
                </w:tcPr>
                <w:p>
                  <w:pPr>
                    <w:adjustRightInd w:val="0"/>
                    <w:jc w:val="center"/>
                    <w:rPr>
                      <w:b/>
                      <w:color w:val="auto"/>
                      <w:szCs w:val="21"/>
                    </w:rPr>
                  </w:pPr>
                  <w:r>
                    <w:rPr>
                      <w:b/>
                      <w:color w:val="auto"/>
                      <w:szCs w:val="21"/>
                    </w:rPr>
                    <w:t>序号</w:t>
                  </w:r>
                </w:p>
              </w:tc>
              <w:tc>
                <w:tcPr>
                  <w:tcW w:w="509" w:type="pct"/>
                  <w:shd w:val="clear" w:color="auto" w:fill="auto"/>
                  <w:vAlign w:val="center"/>
                </w:tcPr>
                <w:p>
                  <w:pPr>
                    <w:adjustRightInd w:val="0"/>
                    <w:jc w:val="center"/>
                    <w:rPr>
                      <w:b/>
                      <w:color w:val="auto"/>
                      <w:szCs w:val="21"/>
                    </w:rPr>
                  </w:pPr>
                  <w:r>
                    <w:rPr>
                      <w:b/>
                      <w:color w:val="auto"/>
                      <w:szCs w:val="21"/>
                    </w:rPr>
                    <w:t>原辅料名称</w:t>
                  </w:r>
                </w:p>
              </w:tc>
              <w:tc>
                <w:tcPr>
                  <w:tcW w:w="1154" w:type="pct"/>
                  <w:shd w:val="clear" w:color="auto" w:fill="auto"/>
                  <w:vAlign w:val="center"/>
                </w:tcPr>
                <w:p>
                  <w:pPr>
                    <w:adjustRightInd w:val="0"/>
                    <w:jc w:val="center"/>
                    <w:rPr>
                      <w:b/>
                      <w:color w:val="auto"/>
                      <w:szCs w:val="21"/>
                    </w:rPr>
                  </w:pPr>
                  <w:r>
                    <w:rPr>
                      <w:b/>
                      <w:color w:val="auto"/>
                      <w:szCs w:val="21"/>
                    </w:rPr>
                    <w:t>组成成分</w:t>
                  </w:r>
                </w:p>
              </w:tc>
              <w:tc>
                <w:tcPr>
                  <w:tcW w:w="1156" w:type="pct"/>
                  <w:shd w:val="clear" w:color="auto" w:fill="auto"/>
                  <w:vAlign w:val="center"/>
                </w:tcPr>
                <w:p>
                  <w:pPr>
                    <w:adjustRightInd w:val="0"/>
                    <w:jc w:val="center"/>
                    <w:rPr>
                      <w:b/>
                      <w:color w:val="auto"/>
                      <w:szCs w:val="21"/>
                    </w:rPr>
                  </w:pPr>
                  <w:r>
                    <w:rPr>
                      <w:b/>
                      <w:color w:val="auto"/>
                      <w:szCs w:val="21"/>
                    </w:rPr>
                    <w:t>挥发成分</w:t>
                  </w:r>
                </w:p>
              </w:tc>
              <w:tc>
                <w:tcPr>
                  <w:tcW w:w="1445" w:type="pct"/>
                  <w:shd w:val="clear" w:color="auto" w:fill="auto"/>
                  <w:vAlign w:val="center"/>
                </w:tcPr>
                <w:p>
                  <w:pPr>
                    <w:adjustRightInd w:val="0"/>
                    <w:jc w:val="center"/>
                    <w:rPr>
                      <w:b/>
                      <w:color w:val="auto"/>
                      <w:szCs w:val="21"/>
                    </w:rPr>
                  </w:pPr>
                  <w:r>
                    <w:rPr>
                      <w:b/>
                      <w:color w:val="auto"/>
                      <w:szCs w:val="21"/>
                    </w:rPr>
                    <w:t>标准值</w:t>
                  </w:r>
                </w:p>
              </w:tc>
              <w:tc>
                <w:tcPr>
                  <w:tcW w:w="361" w:type="pct"/>
                  <w:shd w:val="clear" w:color="auto" w:fill="auto"/>
                  <w:vAlign w:val="center"/>
                </w:tcPr>
                <w:p>
                  <w:pPr>
                    <w:adjustRightInd w:val="0"/>
                    <w:jc w:val="center"/>
                    <w:rPr>
                      <w:b/>
                      <w:color w:val="auto"/>
                      <w:szCs w:val="21"/>
                    </w:rPr>
                  </w:pPr>
                  <w:r>
                    <w:rPr>
                      <w:b/>
                      <w:color w:val="auto"/>
                      <w:szCs w:val="21"/>
                    </w:rPr>
                    <w:t>是否符合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shd w:val="clear" w:color="auto" w:fill="auto"/>
                  <w:vAlign w:val="center"/>
                </w:tcPr>
                <w:p>
                  <w:pPr>
                    <w:pStyle w:val="83"/>
                    <w:spacing w:line="240" w:lineRule="auto"/>
                    <w:ind w:firstLine="0" w:firstLineChars="0"/>
                    <w:jc w:val="center"/>
                    <w:rPr>
                      <w:color w:val="auto"/>
                      <w:sz w:val="21"/>
                      <w:szCs w:val="21"/>
                    </w:rPr>
                  </w:pPr>
                  <w:r>
                    <w:rPr>
                      <w:color w:val="auto"/>
                      <w:sz w:val="21"/>
                      <w:szCs w:val="21"/>
                    </w:rPr>
                    <w:t>1</w:t>
                  </w:r>
                </w:p>
              </w:tc>
              <w:tc>
                <w:tcPr>
                  <w:tcW w:w="509" w:type="pct"/>
                  <w:shd w:val="clear" w:color="auto" w:fill="auto"/>
                  <w:vAlign w:val="center"/>
                </w:tcPr>
                <w:p>
                  <w:pPr>
                    <w:pStyle w:val="83"/>
                    <w:spacing w:line="240" w:lineRule="auto"/>
                    <w:ind w:firstLine="0" w:firstLineChars="0"/>
                    <w:jc w:val="center"/>
                    <w:rPr>
                      <w:color w:val="auto"/>
                      <w:sz w:val="21"/>
                      <w:szCs w:val="21"/>
                    </w:rPr>
                  </w:pPr>
                  <w:r>
                    <w:rPr>
                      <w:color w:val="auto"/>
                      <w:sz w:val="21"/>
                      <w:szCs w:val="21"/>
                    </w:rPr>
                    <w:t>水性漆</w:t>
                  </w:r>
                </w:p>
              </w:tc>
              <w:tc>
                <w:tcPr>
                  <w:tcW w:w="1154" w:type="pct"/>
                  <w:shd w:val="clear" w:color="auto" w:fill="auto"/>
                  <w:vAlign w:val="center"/>
                </w:tcPr>
                <w:p>
                  <w:pPr>
                    <w:adjustRightInd w:val="0"/>
                    <w:jc w:val="center"/>
                    <w:rPr>
                      <w:bCs/>
                      <w:color w:val="auto"/>
                      <w:kern w:val="0"/>
                      <w:szCs w:val="21"/>
                      <w:lang w:bidi="ar"/>
                    </w:rPr>
                  </w:pPr>
                  <w:r>
                    <w:rPr>
                      <w:color w:val="auto"/>
                      <w:szCs w:val="21"/>
                      <w:shd w:val="clear" w:color="auto" w:fill="FFFFFF"/>
                    </w:rPr>
                    <w:t>由42~48%水性丙烯酸乳液、1.1%水性流平助剂、0.3%复合分散剂、0.2%乳化剂、2.0%成膜助剂、0.3%复合消泡剂、16.3%钛白粉、1.5%复合增稠剂、6.05%水</w:t>
                  </w:r>
                </w:p>
              </w:tc>
              <w:tc>
                <w:tcPr>
                  <w:tcW w:w="1156" w:type="pct"/>
                  <w:shd w:val="clear" w:color="auto" w:fill="auto"/>
                  <w:vAlign w:val="center"/>
                </w:tcPr>
                <w:p>
                  <w:pPr>
                    <w:adjustRightInd w:val="0"/>
                    <w:jc w:val="center"/>
                    <w:rPr>
                      <w:bCs/>
                      <w:color w:val="auto"/>
                      <w:kern w:val="0"/>
                      <w:szCs w:val="21"/>
                      <w:lang w:bidi="ar"/>
                    </w:rPr>
                  </w:pPr>
                  <w:r>
                    <w:rPr>
                      <w:bCs/>
                      <w:color w:val="auto"/>
                      <w:kern w:val="0"/>
                      <w:szCs w:val="21"/>
                      <w:lang w:bidi="ar"/>
                    </w:rPr>
                    <w:t>根据业主提供的VOCs检测报告</w:t>
                  </w:r>
                  <w:r>
                    <w:rPr>
                      <w:color w:val="auto"/>
                      <w:szCs w:val="21"/>
                    </w:rPr>
                    <w:t>（</w:t>
                  </w:r>
                  <w:r>
                    <w:rPr>
                      <w:b/>
                      <w:bCs/>
                      <w:color w:val="auto"/>
                      <w:szCs w:val="21"/>
                    </w:rPr>
                    <w:t>附件5</w:t>
                  </w:r>
                  <w:r>
                    <w:rPr>
                      <w:color w:val="auto"/>
                      <w:szCs w:val="21"/>
                    </w:rPr>
                    <w:t>）</w:t>
                  </w:r>
                  <w:r>
                    <w:rPr>
                      <w:bCs/>
                      <w:color w:val="auto"/>
                      <w:kern w:val="0"/>
                      <w:szCs w:val="21"/>
                      <w:lang w:bidi="ar"/>
                    </w:rPr>
                    <w:t>VOCs含量70g/L</w:t>
                  </w:r>
                </w:p>
              </w:tc>
              <w:tc>
                <w:tcPr>
                  <w:tcW w:w="1445" w:type="pct"/>
                  <w:shd w:val="clear" w:color="auto" w:fill="auto"/>
                  <w:vAlign w:val="center"/>
                </w:tcPr>
                <w:p>
                  <w:pPr>
                    <w:adjustRightInd w:val="0"/>
                    <w:jc w:val="center"/>
                    <w:rPr>
                      <w:bCs/>
                      <w:color w:val="auto"/>
                      <w:kern w:val="0"/>
                      <w:szCs w:val="21"/>
                      <w:lang w:bidi="ar"/>
                    </w:rPr>
                  </w:pPr>
                  <w:r>
                    <w:rPr>
                      <w:bCs/>
                      <w:color w:val="auto"/>
                      <w:kern w:val="0"/>
                      <w:szCs w:val="21"/>
                      <w:lang w:bidi="ar"/>
                    </w:rPr>
                    <w:t>《低挥发性有机化合物含量涂料产品技术要求》（GB/T38597-2020）中表1水性涂料中型材涂料的其他VOC含量限值（≤250g/L）</w:t>
                  </w:r>
                </w:p>
              </w:tc>
              <w:tc>
                <w:tcPr>
                  <w:tcW w:w="361" w:type="pct"/>
                  <w:shd w:val="clear" w:color="auto" w:fill="auto"/>
                  <w:vAlign w:val="center"/>
                </w:tcPr>
                <w:p>
                  <w:pPr>
                    <w:adjustRightInd w:val="0"/>
                    <w:jc w:val="center"/>
                    <w:rPr>
                      <w:bCs/>
                      <w:color w:val="auto"/>
                      <w:kern w:val="0"/>
                      <w:szCs w:val="21"/>
                      <w:lang w:bidi="ar"/>
                    </w:rPr>
                  </w:pPr>
                  <w:r>
                    <w:rPr>
                      <w:bCs/>
                      <w:color w:val="auto"/>
                      <w:kern w:val="0"/>
                      <w:szCs w:val="21"/>
                      <w:lang w:bidi="ar"/>
                    </w:rPr>
                    <w:t>符合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trPr>
              <w:tc>
                <w:tcPr>
                  <w:tcW w:w="374" w:type="pct"/>
                  <w:shd w:val="clear" w:color="auto" w:fill="auto"/>
                  <w:vAlign w:val="center"/>
                </w:tcPr>
                <w:p>
                  <w:pPr>
                    <w:pStyle w:val="83"/>
                    <w:spacing w:line="240" w:lineRule="auto"/>
                    <w:ind w:firstLine="0" w:firstLineChars="0"/>
                    <w:jc w:val="center"/>
                    <w:rPr>
                      <w:color w:val="auto"/>
                      <w:sz w:val="21"/>
                      <w:szCs w:val="21"/>
                    </w:rPr>
                  </w:pPr>
                  <w:r>
                    <w:rPr>
                      <w:color w:val="auto"/>
                      <w:sz w:val="21"/>
                      <w:szCs w:val="21"/>
                    </w:rPr>
                    <w:t>2</w:t>
                  </w:r>
                </w:p>
              </w:tc>
              <w:tc>
                <w:tcPr>
                  <w:tcW w:w="509" w:type="pct"/>
                  <w:shd w:val="clear" w:color="auto" w:fill="auto"/>
                  <w:vAlign w:val="center"/>
                </w:tcPr>
                <w:p>
                  <w:pPr>
                    <w:pStyle w:val="83"/>
                    <w:spacing w:line="240" w:lineRule="auto"/>
                    <w:ind w:firstLine="0" w:firstLineChars="0"/>
                    <w:jc w:val="center"/>
                    <w:rPr>
                      <w:color w:val="auto"/>
                      <w:sz w:val="21"/>
                      <w:szCs w:val="21"/>
                    </w:rPr>
                  </w:pPr>
                  <w:r>
                    <w:rPr>
                      <w:color w:val="auto"/>
                      <w:sz w:val="21"/>
                      <w:szCs w:val="21"/>
                    </w:rPr>
                    <w:t>水性油墨</w:t>
                  </w:r>
                </w:p>
              </w:tc>
              <w:tc>
                <w:tcPr>
                  <w:tcW w:w="1154" w:type="pct"/>
                  <w:shd w:val="clear" w:color="auto" w:fill="auto"/>
                  <w:vAlign w:val="center"/>
                </w:tcPr>
                <w:p>
                  <w:pPr>
                    <w:adjustRightInd w:val="0"/>
                    <w:jc w:val="center"/>
                    <w:rPr>
                      <w:bCs/>
                      <w:color w:val="auto"/>
                      <w:kern w:val="0"/>
                      <w:szCs w:val="21"/>
                      <w:lang w:bidi="ar"/>
                    </w:rPr>
                  </w:pPr>
                  <w:r>
                    <w:rPr>
                      <w:color w:val="auto"/>
                      <w:szCs w:val="21"/>
                      <w:shd w:val="clear" w:color="auto" w:fill="FFFFFF"/>
                    </w:rPr>
                    <w:t>由71.16%水性丙烯酸树脂、0.5~1%助剂、8~15%颜料黑、40~60%水组成</w:t>
                  </w:r>
                </w:p>
              </w:tc>
              <w:tc>
                <w:tcPr>
                  <w:tcW w:w="1156" w:type="pct"/>
                  <w:shd w:val="clear" w:color="auto" w:fill="auto"/>
                  <w:vAlign w:val="center"/>
                </w:tcPr>
                <w:p>
                  <w:pPr>
                    <w:adjustRightInd w:val="0"/>
                    <w:jc w:val="center"/>
                    <w:rPr>
                      <w:bCs/>
                      <w:color w:val="auto"/>
                      <w:kern w:val="0"/>
                      <w:szCs w:val="21"/>
                      <w:lang w:bidi="ar"/>
                    </w:rPr>
                  </w:pPr>
                  <w:r>
                    <w:rPr>
                      <w:bCs/>
                      <w:color w:val="auto"/>
                      <w:kern w:val="0"/>
                      <w:szCs w:val="21"/>
                      <w:lang w:bidi="ar"/>
                    </w:rPr>
                    <w:t>根据业主提供的VOCs检测报告</w:t>
                  </w:r>
                  <w:r>
                    <w:rPr>
                      <w:color w:val="auto"/>
                      <w:szCs w:val="21"/>
                    </w:rPr>
                    <w:t>（</w:t>
                  </w:r>
                  <w:r>
                    <w:rPr>
                      <w:b/>
                      <w:bCs/>
                      <w:color w:val="auto"/>
                      <w:szCs w:val="21"/>
                    </w:rPr>
                    <w:t>附件5</w:t>
                  </w:r>
                  <w:r>
                    <w:rPr>
                      <w:color w:val="auto"/>
                      <w:szCs w:val="21"/>
                    </w:rPr>
                    <w:t>）</w:t>
                  </w:r>
                  <w:r>
                    <w:rPr>
                      <w:bCs/>
                      <w:color w:val="auto"/>
                      <w:kern w:val="0"/>
                      <w:szCs w:val="21"/>
                      <w:lang w:bidi="ar"/>
                    </w:rPr>
                    <w:t>VOCs含量&lt;0.2g/L</w:t>
                  </w:r>
                </w:p>
              </w:tc>
              <w:tc>
                <w:tcPr>
                  <w:tcW w:w="1445" w:type="pct"/>
                  <w:shd w:val="clear" w:color="auto" w:fill="auto"/>
                  <w:vAlign w:val="center"/>
                </w:tcPr>
                <w:p>
                  <w:pPr>
                    <w:pStyle w:val="4"/>
                    <w:shd w:val="clear" w:color="auto" w:fill="FFFFFF"/>
                    <w:adjustRightInd w:val="0"/>
                    <w:snapToGrid w:val="0"/>
                    <w:spacing w:line="240" w:lineRule="auto"/>
                    <w:jc w:val="center"/>
                    <w:rPr>
                      <w:b w:val="0"/>
                      <w:color w:val="auto"/>
                      <w:kern w:val="0"/>
                      <w:sz w:val="21"/>
                      <w:szCs w:val="21"/>
                      <w:lang w:bidi="ar"/>
                    </w:rPr>
                  </w:pPr>
                  <w:r>
                    <w:rPr>
                      <w:color w:val="auto"/>
                    </w:rPr>
                    <w:fldChar w:fldCharType="begin"/>
                  </w:r>
                  <w:r>
                    <w:rPr>
                      <w:color w:val="auto"/>
                    </w:rPr>
                    <w:instrText xml:space="preserve"> HYPERLINK "https://www.so.com/link?m=bNHV84EyWIAqtHbDTO2p7PnWg0XYvZKr8OG6Jx3n6MMcEvwgfWsLan5yFruaWBW0ArOzM4z%2BGRDY%2BfzuHs1Y7Kv49NNaAfjyKl51osndbWU%2Fhn8LQkZCay2WeJFs8x%2BsQobuvcJoXYb7EkS4yFkyWvSzRFoY6XUgPPbXjU3NWIXCcEwwnIsAmNjNKgnQAerPHS45a%2FTo5vXhKlulfORhOgt8AEwZXnGtfvCINXy4p%2FlfEmJXIxup1wlaHKQJLwlRRWqBe54%2BeUkY6WjzxtRlwf%2B68E8QoT6%2F7lWk7CLiLoAu0deo3EqUwSyVbC2xHh7diumKpuwV8tgcL4JUbrpoRGZSKmCA%3D" \t "_blank" </w:instrText>
                  </w:r>
                  <w:r>
                    <w:rPr>
                      <w:color w:val="auto"/>
                    </w:rPr>
                    <w:fldChar w:fldCharType="separate"/>
                  </w:r>
                  <w:r>
                    <w:rPr>
                      <w:b w:val="0"/>
                      <w:color w:val="auto"/>
                      <w:kern w:val="0"/>
                      <w:sz w:val="21"/>
                      <w:szCs w:val="21"/>
                      <w:lang w:bidi="ar"/>
                    </w:rPr>
                    <w:t>《油墨中可挥发性有机化合物(VOCs)含量的限值》(GB38507-202</w:t>
                  </w:r>
                  <w:r>
                    <w:rPr>
                      <w:b w:val="0"/>
                      <w:color w:val="auto"/>
                      <w:kern w:val="0"/>
                      <w:sz w:val="21"/>
                      <w:szCs w:val="21"/>
                      <w:lang w:bidi="ar"/>
                    </w:rPr>
                    <w:fldChar w:fldCharType="end"/>
                  </w:r>
                </w:p>
                <w:p>
                  <w:pPr>
                    <w:adjustRightInd w:val="0"/>
                    <w:snapToGrid w:val="0"/>
                    <w:jc w:val="center"/>
                    <w:rPr>
                      <w:bCs/>
                      <w:color w:val="auto"/>
                      <w:kern w:val="0"/>
                      <w:szCs w:val="21"/>
                      <w:lang w:bidi="ar"/>
                    </w:rPr>
                  </w:pPr>
                  <w:r>
                    <w:rPr>
                      <w:bCs/>
                      <w:color w:val="auto"/>
                      <w:kern w:val="0"/>
                      <w:szCs w:val="21"/>
                      <w:lang w:bidi="ar"/>
                    </w:rPr>
                    <w:t>0）：水性油墨喷墨印刷油墨VOC含量限值≤30g/L</w:t>
                  </w:r>
                </w:p>
              </w:tc>
              <w:tc>
                <w:tcPr>
                  <w:tcW w:w="361" w:type="pct"/>
                  <w:shd w:val="clear" w:color="auto" w:fill="auto"/>
                  <w:vAlign w:val="center"/>
                </w:tcPr>
                <w:p>
                  <w:pPr>
                    <w:adjustRightInd w:val="0"/>
                    <w:jc w:val="center"/>
                    <w:rPr>
                      <w:bCs/>
                      <w:color w:val="auto"/>
                      <w:kern w:val="0"/>
                      <w:szCs w:val="21"/>
                      <w:lang w:bidi="ar"/>
                    </w:rPr>
                  </w:pPr>
                  <w:r>
                    <w:rPr>
                      <w:bCs/>
                      <w:color w:val="auto"/>
                      <w:kern w:val="0"/>
                      <w:szCs w:val="21"/>
                      <w:lang w:bidi="ar"/>
                    </w:rPr>
                    <w:t>符合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4" w:type="pct"/>
                  <w:shd w:val="clear" w:color="auto" w:fill="auto"/>
                  <w:vAlign w:val="center"/>
                </w:tcPr>
                <w:p>
                  <w:pPr>
                    <w:pStyle w:val="83"/>
                    <w:spacing w:line="240" w:lineRule="auto"/>
                    <w:ind w:firstLine="0" w:firstLineChars="0"/>
                    <w:jc w:val="center"/>
                    <w:rPr>
                      <w:color w:val="auto"/>
                      <w:sz w:val="21"/>
                      <w:szCs w:val="21"/>
                    </w:rPr>
                  </w:pPr>
                  <w:r>
                    <w:rPr>
                      <w:color w:val="auto"/>
                      <w:sz w:val="21"/>
                      <w:szCs w:val="21"/>
                    </w:rPr>
                    <w:t>3</w:t>
                  </w:r>
                </w:p>
              </w:tc>
              <w:tc>
                <w:tcPr>
                  <w:tcW w:w="509" w:type="pct"/>
                  <w:shd w:val="clear" w:color="auto" w:fill="auto"/>
                  <w:vAlign w:val="center"/>
                </w:tcPr>
                <w:p>
                  <w:pPr>
                    <w:pStyle w:val="83"/>
                    <w:spacing w:line="240" w:lineRule="auto"/>
                    <w:ind w:firstLine="0" w:firstLineChars="0"/>
                    <w:jc w:val="center"/>
                    <w:rPr>
                      <w:color w:val="auto"/>
                      <w:sz w:val="21"/>
                      <w:szCs w:val="21"/>
                    </w:rPr>
                  </w:pPr>
                  <w:r>
                    <w:rPr>
                      <w:color w:val="auto"/>
                      <w:sz w:val="21"/>
                      <w:szCs w:val="21"/>
                    </w:rPr>
                    <w:t>环氧树脂胶</w:t>
                  </w:r>
                </w:p>
              </w:tc>
              <w:tc>
                <w:tcPr>
                  <w:tcW w:w="1154" w:type="pct"/>
                  <w:shd w:val="clear" w:color="auto" w:fill="auto"/>
                  <w:vAlign w:val="center"/>
                </w:tcPr>
                <w:p>
                  <w:pPr>
                    <w:adjustRightInd w:val="0"/>
                    <w:jc w:val="center"/>
                    <w:rPr>
                      <w:color w:val="auto"/>
                      <w:szCs w:val="21"/>
                      <w:shd w:val="clear" w:color="auto" w:fill="FFFFFF"/>
                    </w:rPr>
                  </w:pPr>
                  <w:r>
                    <w:rPr>
                      <w:color w:val="auto"/>
                      <w:szCs w:val="21"/>
                      <w:shd w:val="clear" w:color="auto" w:fill="FFFFFF"/>
                    </w:rPr>
                    <w:t>水性环氧树脂</w:t>
                  </w:r>
                </w:p>
              </w:tc>
              <w:tc>
                <w:tcPr>
                  <w:tcW w:w="1156" w:type="pct"/>
                  <w:shd w:val="clear" w:color="auto" w:fill="auto"/>
                  <w:vAlign w:val="center"/>
                </w:tcPr>
                <w:p>
                  <w:pPr>
                    <w:adjustRightInd w:val="0"/>
                    <w:jc w:val="center"/>
                    <w:rPr>
                      <w:bCs/>
                      <w:color w:val="auto"/>
                      <w:kern w:val="0"/>
                      <w:szCs w:val="21"/>
                      <w:lang w:bidi="ar"/>
                    </w:rPr>
                  </w:pPr>
                  <w:r>
                    <w:rPr>
                      <w:bCs/>
                      <w:color w:val="auto"/>
                      <w:kern w:val="0"/>
                      <w:szCs w:val="21"/>
                      <w:lang w:bidi="ar"/>
                    </w:rPr>
                    <w:t>根据业主提供的VOCs检测报告</w:t>
                  </w:r>
                  <w:r>
                    <w:rPr>
                      <w:color w:val="auto"/>
                      <w:szCs w:val="21"/>
                    </w:rPr>
                    <w:t>（</w:t>
                  </w:r>
                  <w:r>
                    <w:rPr>
                      <w:b/>
                      <w:bCs/>
                      <w:color w:val="auto"/>
                      <w:szCs w:val="21"/>
                    </w:rPr>
                    <w:t>附件5</w:t>
                  </w:r>
                  <w:r>
                    <w:rPr>
                      <w:color w:val="auto"/>
                      <w:szCs w:val="21"/>
                    </w:rPr>
                    <w:t>）</w:t>
                  </w:r>
                  <w:r>
                    <w:rPr>
                      <w:bCs/>
                      <w:color w:val="auto"/>
                      <w:kern w:val="0"/>
                      <w:szCs w:val="21"/>
                      <w:lang w:bidi="ar"/>
                    </w:rPr>
                    <w:t>VOCs含量9g/L</w:t>
                  </w:r>
                </w:p>
              </w:tc>
              <w:tc>
                <w:tcPr>
                  <w:tcW w:w="1445" w:type="pct"/>
                  <w:shd w:val="clear" w:color="auto" w:fill="auto"/>
                  <w:vAlign w:val="center"/>
                </w:tcPr>
                <w:p>
                  <w:pPr>
                    <w:pStyle w:val="4"/>
                    <w:shd w:val="clear" w:color="auto" w:fill="FFFFFF"/>
                    <w:adjustRightInd w:val="0"/>
                    <w:snapToGrid w:val="0"/>
                    <w:spacing w:line="240" w:lineRule="auto"/>
                    <w:jc w:val="center"/>
                    <w:rPr>
                      <w:b w:val="0"/>
                      <w:color w:val="auto"/>
                      <w:kern w:val="0"/>
                      <w:sz w:val="21"/>
                      <w:szCs w:val="21"/>
                      <w:lang w:bidi="ar"/>
                    </w:rPr>
                  </w:pPr>
                  <w:r>
                    <w:rPr>
                      <w:b w:val="0"/>
                      <w:bCs w:val="0"/>
                      <w:color w:val="auto"/>
                      <w:sz w:val="21"/>
                      <w:szCs w:val="21"/>
                      <w:shd w:val="clear" w:color="auto" w:fill="FFFFFF"/>
                    </w:rPr>
                    <w:t>《胶粘剂挥发性有机化合物限量》（GB 33372-2020）</w:t>
                  </w:r>
                  <w:r>
                    <w:rPr>
                      <w:b w:val="0"/>
                      <w:color w:val="auto"/>
                      <w:kern w:val="0"/>
                      <w:sz w:val="21"/>
                      <w:szCs w:val="21"/>
                      <w:lang w:bidi="ar"/>
                    </w:rPr>
                    <w:t>：水基型胶粘剂其它VOC含量限值≤50g/L</w:t>
                  </w:r>
                </w:p>
              </w:tc>
              <w:tc>
                <w:tcPr>
                  <w:tcW w:w="361" w:type="pct"/>
                  <w:shd w:val="clear" w:color="auto" w:fill="auto"/>
                  <w:vAlign w:val="center"/>
                </w:tcPr>
                <w:p>
                  <w:pPr>
                    <w:adjustRightInd w:val="0"/>
                    <w:jc w:val="center"/>
                    <w:rPr>
                      <w:bCs/>
                      <w:color w:val="auto"/>
                      <w:kern w:val="0"/>
                      <w:szCs w:val="21"/>
                      <w:lang w:bidi="ar"/>
                    </w:rPr>
                  </w:pPr>
                  <w:r>
                    <w:rPr>
                      <w:bCs/>
                      <w:color w:val="auto"/>
                      <w:kern w:val="0"/>
                      <w:szCs w:val="21"/>
                      <w:lang w:bidi="ar"/>
                    </w:rPr>
                    <w:t>符合</w:t>
                  </w:r>
                </w:p>
              </w:tc>
            </w:tr>
          </w:tbl>
          <w:p>
            <w:pPr>
              <w:snapToGrid w:val="0"/>
              <w:spacing w:line="520" w:lineRule="exact"/>
              <w:ind w:firstLine="422" w:firstLineChars="200"/>
              <w:rPr>
                <w:color w:val="auto"/>
              </w:rPr>
            </w:pPr>
            <w:r>
              <w:rPr>
                <w:b/>
                <w:color w:val="auto"/>
              </w:rPr>
              <w:t>4、主要生产设施</w:t>
            </w:r>
          </w:p>
          <w:p>
            <w:pPr>
              <w:pStyle w:val="70"/>
              <w:rPr>
                <w:color w:val="auto"/>
              </w:rPr>
            </w:pPr>
            <w:r>
              <w:rPr>
                <w:color w:val="auto"/>
              </w:rPr>
              <w:t>表2-6 本项目主要生产设备一览表</w:t>
            </w:r>
          </w:p>
          <w:tbl>
            <w:tblPr>
              <w:tblStyle w:val="28"/>
              <w:tblW w:w="9705"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200"/>
              <w:gridCol w:w="1592"/>
              <w:gridCol w:w="1955"/>
              <w:gridCol w:w="870"/>
              <w:gridCol w:w="1371"/>
              <w:gridCol w:w="2068"/>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18" w:space="0"/>
                    <w:left w:val="single" w:color="auto" w:sz="4" w:space="0"/>
                    <w:bottom w:val="single" w:color="auto" w:sz="4" w:space="0"/>
                  </w:tcBorders>
                  <w:vAlign w:val="center"/>
                </w:tcPr>
                <w:p>
                  <w:pPr>
                    <w:jc w:val="center"/>
                    <w:rPr>
                      <w:b/>
                      <w:color w:val="auto"/>
                      <w:szCs w:val="21"/>
                    </w:rPr>
                  </w:pPr>
                  <w:r>
                    <w:rPr>
                      <w:b/>
                      <w:color w:val="auto"/>
                      <w:szCs w:val="21"/>
                    </w:rPr>
                    <w:t>序号</w:t>
                  </w:r>
                </w:p>
              </w:tc>
              <w:tc>
                <w:tcPr>
                  <w:tcW w:w="618" w:type="pct"/>
                  <w:tcBorders>
                    <w:top w:val="single" w:color="auto" w:sz="18" w:space="0"/>
                    <w:bottom w:val="single" w:color="auto" w:sz="4" w:space="0"/>
                  </w:tcBorders>
                  <w:vAlign w:val="center"/>
                </w:tcPr>
                <w:p>
                  <w:pPr>
                    <w:jc w:val="center"/>
                    <w:rPr>
                      <w:b/>
                      <w:color w:val="auto"/>
                      <w:szCs w:val="21"/>
                    </w:rPr>
                  </w:pPr>
                  <w:r>
                    <w:rPr>
                      <w:b/>
                      <w:color w:val="auto"/>
                      <w:szCs w:val="21"/>
                    </w:rPr>
                    <w:t>主要生产单元</w:t>
                  </w:r>
                </w:p>
              </w:tc>
              <w:tc>
                <w:tcPr>
                  <w:tcW w:w="820" w:type="pct"/>
                  <w:tcBorders>
                    <w:top w:val="single" w:color="auto" w:sz="18" w:space="0"/>
                    <w:bottom w:val="single" w:color="auto" w:sz="4" w:space="0"/>
                  </w:tcBorders>
                  <w:vAlign w:val="center"/>
                </w:tcPr>
                <w:p>
                  <w:pPr>
                    <w:jc w:val="center"/>
                    <w:rPr>
                      <w:b/>
                      <w:color w:val="auto"/>
                      <w:szCs w:val="21"/>
                    </w:rPr>
                  </w:pPr>
                  <w:r>
                    <w:rPr>
                      <w:b/>
                      <w:color w:val="auto"/>
                      <w:szCs w:val="21"/>
                    </w:rPr>
                    <w:t>设备名称</w:t>
                  </w:r>
                </w:p>
              </w:tc>
              <w:tc>
                <w:tcPr>
                  <w:tcW w:w="1007" w:type="pct"/>
                  <w:tcBorders>
                    <w:top w:val="single" w:color="auto" w:sz="18" w:space="0"/>
                    <w:bottom w:val="single" w:color="auto" w:sz="4" w:space="0"/>
                  </w:tcBorders>
                  <w:vAlign w:val="center"/>
                </w:tcPr>
                <w:p>
                  <w:pPr>
                    <w:widowControl/>
                    <w:jc w:val="center"/>
                    <w:rPr>
                      <w:b/>
                      <w:bCs/>
                      <w:color w:val="auto"/>
                      <w:kern w:val="0"/>
                      <w:szCs w:val="21"/>
                    </w:rPr>
                  </w:pPr>
                  <w:r>
                    <w:rPr>
                      <w:b/>
                      <w:bCs/>
                      <w:color w:val="auto"/>
                      <w:kern w:val="0"/>
                      <w:szCs w:val="21"/>
                    </w:rPr>
                    <w:t>生产设施参数</w:t>
                  </w:r>
                </w:p>
                <w:p>
                  <w:pPr>
                    <w:jc w:val="center"/>
                    <w:rPr>
                      <w:b/>
                      <w:color w:val="auto"/>
                      <w:szCs w:val="21"/>
                    </w:rPr>
                  </w:pPr>
                  <w:r>
                    <w:rPr>
                      <w:b/>
                      <w:bCs/>
                      <w:color w:val="auto"/>
                      <w:kern w:val="0"/>
                      <w:szCs w:val="21"/>
                    </w:rPr>
                    <w:t>（生产能力）</w:t>
                  </w:r>
                </w:p>
              </w:tc>
              <w:tc>
                <w:tcPr>
                  <w:tcW w:w="448" w:type="pct"/>
                  <w:tcBorders>
                    <w:top w:val="single" w:color="auto" w:sz="18" w:space="0"/>
                    <w:bottom w:val="single" w:color="auto" w:sz="4" w:space="0"/>
                  </w:tcBorders>
                  <w:vAlign w:val="center"/>
                </w:tcPr>
                <w:p>
                  <w:pPr>
                    <w:jc w:val="center"/>
                    <w:rPr>
                      <w:b/>
                      <w:color w:val="auto"/>
                      <w:szCs w:val="21"/>
                    </w:rPr>
                  </w:pPr>
                  <w:r>
                    <w:rPr>
                      <w:b/>
                      <w:color w:val="auto"/>
                      <w:szCs w:val="21"/>
                    </w:rPr>
                    <w:t>数量</w:t>
                  </w:r>
                </w:p>
              </w:tc>
              <w:tc>
                <w:tcPr>
                  <w:tcW w:w="706" w:type="pct"/>
                  <w:tcBorders>
                    <w:top w:val="single" w:color="auto" w:sz="18" w:space="0"/>
                    <w:bottom w:val="single" w:color="auto" w:sz="4" w:space="0"/>
                  </w:tcBorders>
                  <w:vAlign w:val="center"/>
                </w:tcPr>
                <w:p>
                  <w:pPr>
                    <w:jc w:val="center"/>
                    <w:rPr>
                      <w:b/>
                      <w:color w:val="auto"/>
                      <w:szCs w:val="21"/>
                    </w:rPr>
                  </w:pPr>
                  <w:r>
                    <w:rPr>
                      <w:b/>
                      <w:color w:val="auto"/>
                      <w:szCs w:val="21"/>
                    </w:rPr>
                    <w:t>使用工序</w:t>
                  </w:r>
                </w:p>
              </w:tc>
              <w:tc>
                <w:tcPr>
                  <w:tcW w:w="1065" w:type="pct"/>
                  <w:tcBorders>
                    <w:top w:val="single" w:color="auto" w:sz="18" w:space="0"/>
                    <w:bottom w:val="single" w:color="auto" w:sz="4" w:space="0"/>
                    <w:right w:val="single" w:color="auto" w:sz="4" w:space="0"/>
                  </w:tcBorders>
                  <w:vAlign w:val="center"/>
                </w:tcPr>
                <w:p>
                  <w:pPr>
                    <w:jc w:val="center"/>
                    <w:rPr>
                      <w:b/>
                      <w:color w:val="auto"/>
                      <w:szCs w:val="21"/>
                    </w:rPr>
                  </w:pPr>
                  <w:r>
                    <w:rPr>
                      <w:b/>
                      <w:color w:val="auto"/>
                      <w:szCs w:val="21"/>
                    </w:rPr>
                    <w:t>安置地点</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w:t>
                  </w:r>
                </w:p>
              </w:tc>
              <w:tc>
                <w:tcPr>
                  <w:tcW w:w="618" w:type="pct"/>
                  <w:vMerge w:val="restart"/>
                  <w:tcBorders>
                    <w:top w:val="single" w:color="auto" w:sz="4" w:space="0"/>
                  </w:tcBorders>
                  <w:vAlign w:val="center"/>
                </w:tcPr>
                <w:p>
                  <w:pPr>
                    <w:jc w:val="center"/>
                    <w:rPr>
                      <w:color w:val="auto"/>
                      <w:szCs w:val="21"/>
                    </w:rPr>
                  </w:pPr>
                  <w:r>
                    <w:rPr>
                      <w:color w:val="auto"/>
                      <w:szCs w:val="21"/>
                    </w:rPr>
                    <w:t>陶瓷手表配件生产单元</w:t>
                  </w: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混料机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2kg/h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4台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混料工序</w:t>
                  </w:r>
                </w:p>
              </w:tc>
              <w:tc>
                <w:tcPr>
                  <w:tcW w:w="1065" w:type="pct"/>
                  <w:vMerge w:val="restart"/>
                  <w:tcBorders>
                    <w:top w:val="single" w:color="auto" w:sz="4" w:space="0"/>
                    <w:right w:val="single" w:color="auto" w:sz="4" w:space="0"/>
                  </w:tcBorders>
                  <w:vAlign w:val="center"/>
                </w:tcPr>
                <w:p>
                  <w:pPr>
                    <w:jc w:val="center"/>
                    <w:rPr>
                      <w:bCs/>
                      <w:color w:val="auto"/>
                      <w:szCs w:val="21"/>
                    </w:rPr>
                  </w:pPr>
                  <w:r>
                    <w:rPr>
                      <w:bCs/>
                      <w:color w:val="auto"/>
                      <w:szCs w:val="21"/>
                    </w:rPr>
                    <w:t>3F生产车间注塑区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2</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粉碎机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4kg/h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2台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粉碎工序</w:t>
                  </w:r>
                </w:p>
              </w:tc>
              <w:tc>
                <w:tcPr>
                  <w:tcW w:w="1065" w:type="pct"/>
                  <w:vMerge w:val="continue"/>
                  <w:tcBorders>
                    <w:right w:val="single" w:color="auto" w:sz="4" w:space="0"/>
                  </w:tcBorders>
                  <w:vAlign w:val="center"/>
                </w:tcPr>
                <w:p>
                  <w:pPr>
                    <w:jc w:val="center"/>
                    <w:rPr>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3</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注塑机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0.7kg/h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13台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注塑工序</w:t>
                  </w:r>
                </w:p>
              </w:tc>
              <w:tc>
                <w:tcPr>
                  <w:tcW w:w="1065" w:type="pct"/>
                  <w:vMerge w:val="continue"/>
                  <w:tcBorders>
                    <w:bottom w:val="single" w:color="auto" w:sz="4" w:space="0"/>
                    <w:right w:val="single" w:color="auto" w:sz="4" w:space="0"/>
                  </w:tcBorders>
                  <w:vAlign w:val="center"/>
                </w:tcPr>
                <w:p>
                  <w:pPr>
                    <w:jc w:val="center"/>
                    <w:rPr>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4</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真空发黑机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4kg/h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2台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真空发黑工序</w:t>
                  </w:r>
                </w:p>
              </w:tc>
              <w:tc>
                <w:tcPr>
                  <w:tcW w:w="1065" w:type="pct"/>
                  <w:tcBorders>
                    <w:top w:val="single" w:color="auto" w:sz="4" w:space="0"/>
                    <w:bottom w:val="single" w:color="auto" w:sz="4" w:space="0"/>
                    <w:right w:val="single" w:color="auto" w:sz="4" w:space="0"/>
                  </w:tcBorders>
                  <w:vAlign w:val="center"/>
                </w:tcPr>
                <w:p>
                  <w:pPr>
                    <w:jc w:val="center"/>
                    <w:rPr>
                      <w:bCs/>
                      <w:color w:val="auto"/>
                      <w:szCs w:val="21"/>
                    </w:rPr>
                  </w:pPr>
                  <w:r>
                    <w:rPr>
                      <w:bCs/>
                      <w:color w:val="auto"/>
                      <w:szCs w:val="21"/>
                    </w:rPr>
                    <w:t>5F生产车间真空发黑区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5</w:t>
                  </w:r>
                </w:p>
              </w:tc>
              <w:tc>
                <w:tcPr>
                  <w:tcW w:w="618" w:type="pct"/>
                  <w:vMerge w:val="continue"/>
                  <w:tcBorders>
                    <w:bottom w:val="single" w:color="auto" w:sz="4" w:space="0"/>
                  </w:tcBorders>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烧结炉</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容量：0.001t</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15台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烧结工序</w:t>
                  </w:r>
                </w:p>
              </w:tc>
              <w:tc>
                <w:tcPr>
                  <w:tcW w:w="1065" w:type="pct"/>
                  <w:tcBorders>
                    <w:top w:val="single" w:color="auto" w:sz="4" w:space="0"/>
                    <w:bottom w:val="single" w:color="auto" w:sz="4" w:space="0"/>
                    <w:right w:val="single" w:color="auto" w:sz="4" w:space="0"/>
                  </w:tcBorders>
                  <w:vAlign w:val="center"/>
                </w:tcPr>
                <w:p>
                  <w:pPr>
                    <w:jc w:val="center"/>
                    <w:rPr>
                      <w:bCs/>
                      <w:color w:val="auto"/>
                      <w:szCs w:val="21"/>
                    </w:rPr>
                  </w:pPr>
                  <w:r>
                    <w:rPr>
                      <w:bCs/>
                      <w:color w:val="auto"/>
                      <w:szCs w:val="21"/>
                    </w:rPr>
                    <w:t>5F生产车间烧结区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6</w:t>
                  </w:r>
                </w:p>
              </w:tc>
              <w:tc>
                <w:tcPr>
                  <w:tcW w:w="618" w:type="pct"/>
                  <w:vMerge w:val="restart"/>
                  <w:tcBorders>
                    <w:top w:val="single" w:color="auto" w:sz="4" w:space="0"/>
                  </w:tcBorders>
                  <w:vAlign w:val="center"/>
                </w:tcPr>
                <w:p>
                  <w:pPr>
                    <w:jc w:val="center"/>
                    <w:rPr>
                      <w:color w:val="auto"/>
                      <w:szCs w:val="21"/>
                    </w:rPr>
                  </w:pPr>
                  <w:r>
                    <w:rPr>
                      <w:color w:val="auto"/>
                      <w:szCs w:val="21"/>
                    </w:rPr>
                    <w:t>碳纤维手表配件生产单元</w:t>
                  </w: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搅拌桶</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普通桶，人工用，非机器设备</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3个</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搅拌工序</w:t>
                  </w:r>
                </w:p>
              </w:tc>
              <w:tc>
                <w:tcPr>
                  <w:tcW w:w="1065" w:type="pct"/>
                  <w:vMerge w:val="restart"/>
                  <w:tcBorders>
                    <w:top w:val="single" w:color="auto" w:sz="4" w:space="0"/>
                    <w:right w:val="single" w:color="auto" w:sz="4" w:space="0"/>
                  </w:tcBorders>
                  <w:vAlign w:val="center"/>
                </w:tcPr>
                <w:p>
                  <w:pPr>
                    <w:jc w:val="center"/>
                    <w:rPr>
                      <w:bCs/>
                      <w:color w:val="auto"/>
                      <w:szCs w:val="21"/>
                    </w:rPr>
                  </w:pPr>
                  <w:r>
                    <w:rPr>
                      <w:bCs/>
                      <w:color w:val="auto"/>
                      <w:szCs w:val="21"/>
                    </w:rPr>
                    <w:t>4F生产车间</w:t>
                  </w:r>
                  <w:r>
                    <w:rPr>
                      <w:color w:val="auto"/>
                      <w:szCs w:val="21"/>
                    </w:rPr>
                    <w:t>碳纤维手表配件生产区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7</w:t>
                  </w:r>
                </w:p>
              </w:tc>
              <w:tc>
                <w:tcPr>
                  <w:tcW w:w="618" w:type="pct"/>
                  <w:vMerge w:val="continue"/>
                  <w:tcBorders>
                    <w:top w:val="single" w:color="auto" w:sz="4" w:space="0"/>
                  </w:tcBorders>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刷树脂（贴碳纤维布）工位</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人工用，非机器设备</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3个</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刷树脂（贴碳纤维布）工序</w:t>
                  </w:r>
                </w:p>
              </w:tc>
              <w:tc>
                <w:tcPr>
                  <w:tcW w:w="1065" w:type="pct"/>
                  <w:vMerge w:val="continue"/>
                  <w:tcBorders>
                    <w:right w:val="single" w:color="auto" w:sz="4" w:space="0"/>
                  </w:tcBorders>
                  <w:vAlign w:val="center"/>
                </w:tcPr>
                <w:p>
                  <w:pPr>
                    <w:jc w:val="center"/>
                    <w:rPr>
                      <w:bCs/>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8</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固化机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0.1kg/h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10台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固化工序</w:t>
                  </w:r>
                </w:p>
              </w:tc>
              <w:tc>
                <w:tcPr>
                  <w:tcW w:w="1065" w:type="pct"/>
                  <w:vMerge w:val="continue"/>
                  <w:tcBorders>
                    <w:right w:val="single" w:color="auto" w:sz="4" w:space="0"/>
                  </w:tcBorders>
                  <w:vAlign w:val="center"/>
                </w:tcPr>
                <w:p>
                  <w:pPr>
                    <w:jc w:val="center"/>
                    <w:rPr>
                      <w:bCs/>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9</w:t>
                  </w:r>
                </w:p>
              </w:tc>
              <w:tc>
                <w:tcPr>
                  <w:tcW w:w="618" w:type="pct"/>
                  <w:vMerge w:val="continue"/>
                  <w:tcBorders>
                    <w:bottom w:val="single" w:color="auto" w:sz="4" w:space="0"/>
                  </w:tcBorders>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打磨切角机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0.11kg/h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4台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磨角工序</w:t>
                  </w:r>
                </w:p>
              </w:tc>
              <w:tc>
                <w:tcPr>
                  <w:tcW w:w="1065" w:type="pct"/>
                  <w:vMerge w:val="restart"/>
                  <w:tcBorders>
                    <w:right w:val="single" w:color="auto" w:sz="4" w:space="0"/>
                  </w:tcBorders>
                  <w:vAlign w:val="center"/>
                </w:tcPr>
                <w:p>
                  <w:pPr>
                    <w:jc w:val="center"/>
                    <w:rPr>
                      <w:bCs/>
                      <w:color w:val="auto"/>
                      <w:szCs w:val="21"/>
                    </w:rPr>
                  </w:pPr>
                  <w:r>
                    <w:rPr>
                      <w:bCs/>
                      <w:color w:val="auto"/>
                      <w:szCs w:val="21"/>
                    </w:rPr>
                    <w:t>3F生产车间磨角区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10</w:t>
                  </w:r>
                </w:p>
              </w:tc>
              <w:tc>
                <w:tcPr>
                  <w:tcW w:w="618" w:type="pct"/>
                  <w:vMerge w:val="continue"/>
                  <w:tcBorders>
                    <w:bottom w:val="single" w:color="auto" w:sz="4" w:space="0"/>
                  </w:tcBorders>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外圆磨床</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0.11kg/h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4台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磨角工序</w:t>
                  </w:r>
                </w:p>
              </w:tc>
              <w:tc>
                <w:tcPr>
                  <w:tcW w:w="1065" w:type="pct"/>
                  <w:vMerge w:val="continue"/>
                  <w:tcBorders>
                    <w:bottom w:val="single" w:color="auto" w:sz="4" w:space="0"/>
                    <w:right w:val="single" w:color="auto" w:sz="4" w:space="0"/>
                  </w:tcBorders>
                  <w:vAlign w:val="center"/>
                </w:tcPr>
                <w:p>
                  <w:pPr>
                    <w:jc w:val="center"/>
                    <w:rPr>
                      <w:bCs/>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11</w:t>
                  </w:r>
                </w:p>
              </w:tc>
              <w:tc>
                <w:tcPr>
                  <w:tcW w:w="618" w:type="pct"/>
                  <w:vMerge w:val="restart"/>
                  <w:tcBorders>
                    <w:top w:val="single" w:color="auto" w:sz="4" w:space="0"/>
                  </w:tcBorders>
                  <w:vAlign w:val="center"/>
                </w:tcPr>
                <w:p>
                  <w:pPr>
                    <w:jc w:val="center"/>
                    <w:rPr>
                      <w:color w:val="auto"/>
                      <w:szCs w:val="21"/>
                    </w:rPr>
                  </w:pPr>
                  <w:r>
                    <w:rPr>
                      <w:color w:val="auto"/>
                      <w:szCs w:val="21"/>
                    </w:rPr>
                    <w:t>机加工单元</w:t>
                  </w: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车床</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3kg/h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3台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车铣工序</w:t>
                  </w:r>
                </w:p>
              </w:tc>
              <w:tc>
                <w:tcPr>
                  <w:tcW w:w="1065" w:type="pct"/>
                  <w:vMerge w:val="restart"/>
                  <w:tcBorders>
                    <w:top w:val="single" w:color="auto" w:sz="4" w:space="0"/>
                    <w:right w:val="single" w:color="auto" w:sz="4" w:space="0"/>
                  </w:tcBorders>
                  <w:vAlign w:val="center"/>
                </w:tcPr>
                <w:p>
                  <w:pPr>
                    <w:jc w:val="center"/>
                    <w:rPr>
                      <w:bCs/>
                      <w:color w:val="auto"/>
                      <w:szCs w:val="21"/>
                    </w:rPr>
                  </w:pPr>
                  <w:r>
                    <w:rPr>
                      <w:bCs/>
                      <w:color w:val="auto"/>
                      <w:szCs w:val="21"/>
                    </w:rPr>
                    <w:t>3F生产车间</w:t>
                  </w:r>
                  <w:r>
                    <w:rPr>
                      <w:color w:val="auto"/>
                      <w:szCs w:val="21"/>
                    </w:rPr>
                    <w:t>机加工区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12</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铣床</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3kg/h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3台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车铣工序</w:t>
                  </w:r>
                </w:p>
              </w:tc>
              <w:tc>
                <w:tcPr>
                  <w:tcW w:w="1065" w:type="pct"/>
                  <w:vMerge w:val="continue"/>
                  <w:tcBorders>
                    <w:right w:val="single" w:color="auto" w:sz="4" w:space="0"/>
                  </w:tcBorders>
                  <w:vAlign w:val="center"/>
                </w:tcPr>
                <w:p>
                  <w:pPr>
                    <w:jc w:val="center"/>
                    <w:rPr>
                      <w:bCs/>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13</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自动钻床</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3kg/h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3台</w:t>
                  </w:r>
                </w:p>
              </w:tc>
              <w:tc>
                <w:tcPr>
                  <w:tcW w:w="706" w:type="pct"/>
                  <w:vMerge w:val="restart"/>
                  <w:tcBorders>
                    <w:top w:val="single" w:color="auto" w:sz="4" w:space="0"/>
                  </w:tcBorders>
                  <w:vAlign w:val="center"/>
                </w:tcPr>
                <w:p>
                  <w:pPr>
                    <w:jc w:val="center"/>
                    <w:rPr>
                      <w:color w:val="auto"/>
                      <w:szCs w:val="21"/>
                    </w:rPr>
                  </w:pPr>
                  <w:r>
                    <w:rPr>
                      <w:color w:val="auto"/>
                      <w:szCs w:val="21"/>
                    </w:rPr>
                    <w:t>钻孔工序</w:t>
                  </w:r>
                </w:p>
              </w:tc>
              <w:tc>
                <w:tcPr>
                  <w:tcW w:w="1065" w:type="pct"/>
                  <w:vMerge w:val="continue"/>
                  <w:tcBorders>
                    <w:right w:val="single" w:color="auto" w:sz="4" w:space="0"/>
                  </w:tcBorders>
                  <w:vAlign w:val="center"/>
                </w:tcPr>
                <w:p>
                  <w:pPr>
                    <w:jc w:val="center"/>
                    <w:rPr>
                      <w:bCs/>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14</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手动钻床</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1.5kg/h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6台</w:t>
                  </w:r>
                </w:p>
              </w:tc>
              <w:tc>
                <w:tcPr>
                  <w:tcW w:w="706" w:type="pct"/>
                  <w:vMerge w:val="continue"/>
                  <w:tcBorders>
                    <w:bottom w:val="single" w:color="auto" w:sz="4" w:space="0"/>
                  </w:tcBorders>
                  <w:vAlign w:val="center"/>
                </w:tcPr>
                <w:p>
                  <w:pPr>
                    <w:jc w:val="center"/>
                    <w:rPr>
                      <w:color w:val="auto"/>
                      <w:szCs w:val="21"/>
                    </w:rPr>
                  </w:pPr>
                </w:p>
              </w:tc>
              <w:tc>
                <w:tcPr>
                  <w:tcW w:w="1065" w:type="pct"/>
                  <w:vMerge w:val="continue"/>
                  <w:tcBorders>
                    <w:right w:val="single" w:color="auto" w:sz="4" w:space="0"/>
                  </w:tcBorders>
                  <w:vAlign w:val="center"/>
                </w:tcPr>
                <w:p>
                  <w:pPr>
                    <w:jc w:val="center"/>
                    <w:rPr>
                      <w:bCs/>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15</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研磨机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0.06kg/h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131台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打磨工序</w:t>
                  </w:r>
                </w:p>
              </w:tc>
              <w:tc>
                <w:tcPr>
                  <w:tcW w:w="1065" w:type="pct"/>
                  <w:vMerge w:val="continue"/>
                  <w:tcBorders>
                    <w:right w:val="single" w:color="auto" w:sz="4" w:space="0"/>
                  </w:tcBorders>
                  <w:vAlign w:val="center"/>
                </w:tcPr>
                <w:p>
                  <w:pPr>
                    <w:jc w:val="center"/>
                    <w:rPr>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16</w:t>
                  </w:r>
                </w:p>
              </w:tc>
              <w:tc>
                <w:tcPr>
                  <w:tcW w:w="618" w:type="pct"/>
                  <w:vMerge w:val="continue"/>
                  <w:tcBorders>
                    <w:bottom w:val="single" w:color="auto" w:sz="4" w:space="0"/>
                  </w:tcBorders>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烤板</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功率：2kW</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2台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烘干工序</w:t>
                  </w:r>
                </w:p>
              </w:tc>
              <w:tc>
                <w:tcPr>
                  <w:tcW w:w="1065" w:type="pct"/>
                  <w:tcBorders>
                    <w:bottom w:val="single" w:color="auto" w:sz="4" w:space="0"/>
                    <w:right w:val="single" w:color="auto" w:sz="4" w:space="0"/>
                  </w:tcBorders>
                  <w:vAlign w:val="center"/>
                </w:tcPr>
                <w:p>
                  <w:pPr>
                    <w:jc w:val="center"/>
                    <w:rPr>
                      <w:color w:val="auto"/>
                      <w:szCs w:val="21"/>
                    </w:rPr>
                  </w:pPr>
                  <w:r>
                    <w:rPr>
                      <w:bCs/>
                      <w:color w:val="auto"/>
                      <w:szCs w:val="21"/>
                    </w:rPr>
                    <w:t>3F生产车间</w:t>
                  </w:r>
                  <w:r>
                    <w:rPr>
                      <w:color w:val="auto"/>
                      <w:szCs w:val="21"/>
                    </w:rPr>
                    <w:t>机加工区和磨角区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17</w:t>
                  </w:r>
                </w:p>
              </w:tc>
              <w:tc>
                <w:tcPr>
                  <w:tcW w:w="618" w:type="pct"/>
                  <w:tcBorders>
                    <w:bottom w:val="single" w:color="auto" w:sz="4" w:space="0"/>
                  </w:tcBorders>
                  <w:vAlign w:val="center"/>
                </w:tcPr>
                <w:p>
                  <w:pPr>
                    <w:jc w:val="center"/>
                    <w:rPr>
                      <w:color w:val="auto"/>
                      <w:szCs w:val="21"/>
                    </w:rPr>
                  </w:pPr>
                  <w:r>
                    <w:rPr>
                      <w:color w:val="auto"/>
                      <w:szCs w:val="21"/>
                    </w:rPr>
                    <w:t>清洗单元</w:t>
                  </w: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清洗机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0.4*0.8*0.6m/7.5kw</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6台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清洁工序</w:t>
                  </w:r>
                </w:p>
              </w:tc>
              <w:tc>
                <w:tcPr>
                  <w:tcW w:w="1065" w:type="pct"/>
                  <w:tcBorders>
                    <w:bottom w:val="single" w:color="auto" w:sz="4" w:space="0"/>
                    <w:right w:val="single" w:color="auto" w:sz="4" w:space="0"/>
                  </w:tcBorders>
                  <w:vAlign w:val="center"/>
                </w:tcPr>
                <w:p>
                  <w:pPr>
                    <w:jc w:val="center"/>
                    <w:rPr>
                      <w:color w:val="auto"/>
                      <w:szCs w:val="21"/>
                    </w:rPr>
                  </w:pPr>
                  <w:r>
                    <w:rPr>
                      <w:bCs/>
                      <w:color w:val="auto"/>
                      <w:szCs w:val="21"/>
                    </w:rPr>
                    <w:t>4F生产车间清洁区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18</w:t>
                  </w:r>
                </w:p>
              </w:tc>
              <w:tc>
                <w:tcPr>
                  <w:tcW w:w="618" w:type="pct"/>
                  <w:vMerge w:val="restart"/>
                  <w:tcBorders>
                    <w:top w:val="single" w:color="auto" w:sz="4" w:space="0"/>
                  </w:tcBorders>
                  <w:vAlign w:val="center"/>
                </w:tcPr>
                <w:p>
                  <w:pPr>
                    <w:jc w:val="center"/>
                    <w:rPr>
                      <w:color w:val="auto"/>
                      <w:szCs w:val="21"/>
                    </w:rPr>
                  </w:pPr>
                  <w:r>
                    <w:rPr>
                      <w:color w:val="auto"/>
                      <w:szCs w:val="21"/>
                    </w:rPr>
                    <w:t>喷涂单元</w:t>
                  </w: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水帘柜</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尺寸：1.5m*1.5m*2m</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2台</w:t>
                  </w:r>
                </w:p>
              </w:tc>
              <w:tc>
                <w:tcPr>
                  <w:tcW w:w="706" w:type="pct"/>
                  <w:vMerge w:val="restart"/>
                  <w:tcBorders>
                    <w:top w:val="single" w:color="auto" w:sz="4" w:space="0"/>
                  </w:tcBorders>
                  <w:vAlign w:val="center"/>
                </w:tcPr>
                <w:p>
                  <w:pPr>
                    <w:jc w:val="center"/>
                    <w:rPr>
                      <w:color w:val="auto"/>
                      <w:szCs w:val="21"/>
                    </w:rPr>
                  </w:pPr>
                  <w:r>
                    <w:rPr>
                      <w:color w:val="auto"/>
                      <w:szCs w:val="21"/>
                    </w:rPr>
                    <w:t>喷涂工序</w:t>
                  </w:r>
                </w:p>
              </w:tc>
              <w:tc>
                <w:tcPr>
                  <w:tcW w:w="1065" w:type="pct"/>
                  <w:vMerge w:val="restart"/>
                  <w:tcBorders>
                    <w:top w:val="single" w:color="auto" w:sz="4" w:space="0"/>
                    <w:right w:val="single" w:color="auto" w:sz="4" w:space="0"/>
                  </w:tcBorders>
                  <w:vAlign w:val="center"/>
                </w:tcPr>
                <w:p>
                  <w:pPr>
                    <w:jc w:val="center"/>
                    <w:rPr>
                      <w:color w:val="auto"/>
                      <w:szCs w:val="21"/>
                    </w:rPr>
                  </w:pPr>
                  <w:r>
                    <w:rPr>
                      <w:bCs/>
                      <w:color w:val="auto"/>
                      <w:szCs w:val="21"/>
                    </w:rPr>
                    <w:t>4F生产车间</w:t>
                  </w:r>
                  <w:r>
                    <w:rPr>
                      <w:color w:val="auto"/>
                      <w:szCs w:val="21"/>
                    </w:rPr>
                    <w:t>喷涂区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19</w:t>
                  </w:r>
                </w:p>
              </w:tc>
              <w:tc>
                <w:tcPr>
                  <w:tcW w:w="618" w:type="pct"/>
                  <w:vMerge w:val="continue"/>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喷枪</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喷涂效率0.0001m</w:t>
                  </w:r>
                  <w:r>
                    <w:rPr>
                      <w:color w:val="auto"/>
                      <w:szCs w:val="21"/>
                      <w:vertAlign w:val="superscript"/>
                    </w:rPr>
                    <w:t>3</w:t>
                  </w:r>
                  <w:r>
                    <w:rPr>
                      <w:color w:val="auto"/>
                      <w:szCs w:val="21"/>
                    </w:rPr>
                    <w:t>/h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2把</w:t>
                  </w:r>
                </w:p>
              </w:tc>
              <w:tc>
                <w:tcPr>
                  <w:tcW w:w="706" w:type="pct"/>
                  <w:vMerge w:val="continue"/>
                  <w:tcBorders>
                    <w:bottom w:val="single" w:color="auto" w:sz="4" w:space="0"/>
                  </w:tcBorders>
                  <w:vAlign w:val="center"/>
                </w:tcPr>
                <w:p>
                  <w:pPr>
                    <w:jc w:val="center"/>
                    <w:rPr>
                      <w:color w:val="auto"/>
                      <w:szCs w:val="21"/>
                    </w:rPr>
                  </w:pPr>
                </w:p>
              </w:tc>
              <w:tc>
                <w:tcPr>
                  <w:tcW w:w="1065" w:type="pct"/>
                  <w:vMerge w:val="continue"/>
                  <w:tcBorders>
                    <w:right w:val="single" w:color="auto" w:sz="4" w:space="0"/>
                  </w:tcBorders>
                  <w:vAlign w:val="center"/>
                </w:tcPr>
                <w:p>
                  <w:pPr>
                    <w:jc w:val="center"/>
                    <w:rPr>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20</w:t>
                  </w:r>
                </w:p>
              </w:tc>
              <w:tc>
                <w:tcPr>
                  <w:tcW w:w="618" w:type="pct"/>
                  <w:vMerge w:val="continue"/>
                  <w:tcBorders>
                    <w:bottom w:val="single" w:color="auto" w:sz="4" w:space="0"/>
                  </w:tcBorders>
                  <w:vAlign w:val="center"/>
                </w:tcPr>
                <w:p>
                  <w:pPr>
                    <w:jc w:val="center"/>
                    <w:rPr>
                      <w:color w:val="auto"/>
                      <w:szCs w:val="21"/>
                    </w:rPr>
                  </w:pP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精雕机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25件/h</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15台</w:t>
                  </w:r>
                </w:p>
              </w:tc>
              <w:tc>
                <w:tcPr>
                  <w:tcW w:w="706" w:type="pct"/>
                  <w:tcBorders>
                    <w:bottom w:val="single" w:color="auto" w:sz="4" w:space="0"/>
                  </w:tcBorders>
                  <w:vAlign w:val="center"/>
                </w:tcPr>
                <w:p>
                  <w:pPr>
                    <w:jc w:val="center"/>
                    <w:rPr>
                      <w:color w:val="auto"/>
                      <w:szCs w:val="21"/>
                    </w:rPr>
                  </w:pPr>
                  <w:r>
                    <w:rPr>
                      <w:color w:val="auto"/>
                      <w:szCs w:val="21"/>
                    </w:rPr>
                    <w:t>绘字工序</w:t>
                  </w:r>
                </w:p>
              </w:tc>
              <w:tc>
                <w:tcPr>
                  <w:tcW w:w="1065" w:type="pct"/>
                  <w:vMerge w:val="continue"/>
                  <w:tcBorders>
                    <w:bottom w:val="single" w:color="auto" w:sz="4" w:space="0"/>
                    <w:right w:val="single" w:color="auto" w:sz="4" w:space="0"/>
                  </w:tcBorders>
                  <w:vAlign w:val="center"/>
                </w:tcPr>
                <w:p>
                  <w:pPr>
                    <w:jc w:val="center"/>
                    <w:rPr>
                      <w:color w:val="auto"/>
                      <w:szCs w:val="21"/>
                    </w:rPr>
                  </w:pP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21</w:t>
                  </w:r>
                </w:p>
              </w:tc>
              <w:tc>
                <w:tcPr>
                  <w:tcW w:w="618" w:type="pct"/>
                  <w:tcBorders>
                    <w:bottom w:val="single" w:color="auto" w:sz="4" w:space="0"/>
                  </w:tcBorders>
                  <w:vAlign w:val="center"/>
                </w:tcPr>
                <w:p>
                  <w:pPr>
                    <w:jc w:val="center"/>
                    <w:rPr>
                      <w:color w:val="auto"/>
                      <w:szCs w:val="21"/>
                    </w:rPr>
                  </w:pPr>
                  <w:r>
                    <w:rPr>
                      <w:color w:val="auto"/>
                      <w:szCs w:val="21"/>
                    </w:rPr>
                    <w:t>检测单元</w:t>
                  </w: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试水机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0.3*0.3*0.5M</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2</w:t>
                  </w:r>
                  <w:r>
                    <w:rPr>
                      <w:rFonts w:hint="eastAsia"/>
                      <w:color w:val="auto"/>
                      <w:szCs w:val="21"/>
                    </w:rPr>
                    <w:t>台</w:t>
                  </w:r>
                </w:p>
              </w:tc>
              <w:tc>
                <w:tcPr>
                  <w:tcW w:w="706" w:type="pct"/>
                  <w:tcBorders>
                    <w:bottom w:val="single" w:color="auto" w:sz="4" w:space="0"/>
                  </w:tcBorders>
                  <w:vAlign w:val="center"/>
                </w:tcPr>
                <w:p>
                  <w:pPr>
                    <w:jc w:val="center"/>
                    <w:rPr>
                      <w:color w:val="auto"/>
                      <w:szCs w:val="21"/>
                    </w:rPr>
                  </w:pPr>
                  <w:r>
                    <w:rPr>
                      <w:color w:val="auto"/>
                      <w:szCs w:val="21"/>
                    </w:rPr>
                    <w:t>测试防水</w:t>
                  </w:r>
                </w:p>
              </w:tc>
              <w:tc>
                <w:tcPr>
                  <w:tcW w:w="1065" w:type="pct"/>
                  <w:tcBorders>
                    <w:bottom w:val="single" w:color="auto" w:sz="4" w:space="0"/>
                    <w:right w:val="single" w:color="auto" w:sz="4" w:space="0"/>
                  </w:tcBorders>
                  <w:vAlign w:val="center"/>
                </w:tcPr>
                <w:p>
                  <w:pPr>
                    <w:jc w:val="center"/>
                    <w:rPr>
                      <w:color w:val="auto"/>
                      <w:szCs w:val="21"/>
                    </w:rPr>
                  </w:pPr>
                  <w:r>
                    <w:rPr>
                      <w:bCs/>
                      <w:color w:val="auto"/>
                      <w:szCs w:val="21"/>
                    </w:rPr>
                    <w:t>5F生产车间</w:t>
                  </w:r>
                  <w:r>
                    <w:rPr>
                      <w:color w:val="auto"/>
                      <w:szCs w:val="21"/>
                    </w:rPr>
                    <w:t>检测区</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35" w:type="pct"/>
                  <w:tcBorders>
                    <w:top w:val="single" w:color="auto" w:sz="4" w:space="0"/>
                    <w:left w:val="single" w:color="auto" w:sz="4" w:space="0"/>
                    <w:bottom w:val="single" w:color="auto" w:sz="4" w:space="0"/>
                  </w:tcBorders>
                  <w:vAlign w:val="center"/>
                </w:tcPr>
                <w:p>
                  <w:pPr>
                    <w:jc w:val="center"/>
                    <w:rPr>
                      <w:color w:val="auto"/>
                      <w:szCs w:val="21"/>
                    </w:rPr>
                  </w:pPr>
                  <w:r>
                    <w:rPr>
                      <w:color w:val="auto"/>
                      <w:szCs w:val="21"/>
                    </w:rPr>
                    <w:t>22</w:t>
                  </w:r>
                </w:p>
              </w:tc>
              <w:tc>
                <w:tcPr>
                  <w:tcW w:w="618" w:type="pct"/>
                  <w:tcBorders>
                    <w:top w:val="single" w:color="auto" w:sz="4" w:space="0"/>
                    <w:bottom w:val="single" w:color="auto" w:sz="4" w:space="0"/>
                  </w:tcBorders>
                  <w:vAlign w:val="center"/>
                </w:tcPr>
                <w:p>
                  <w:pPr>
                    <w:jc w:val="center"/>
                    <w:rPr>
                      <w:color w:val="auto"/>
                      <w:szCs w:val="21"/>
                    </w:rPr>
                  </w:pPr>
                  <w:r>
                    <w:rPr>
                      <w:color w:val="auto"/>
                      <w:szCs w:val="21"/>
                    </w:rPr>
                    <w:t>辅助单元</w:t>
                  </w:r>
                </w:p>
              </w:tc>
              <w:tc>
                <w:tcPr>
                  <w:tcW w:w="820" w:type="pct"/>
                  <w:tcBorders>
                    <w:top w:val="single" w:color="auto" w:sz="4" w:space="0"/>
                    <w:bottom w:val="single" w:color="auto" w:sz="4" w:space="0"/>
                  </w:tcBorders>
                  <w:vAlign w:val="center"/>
                </w:tcPr>
                <w:p>
                  <w:pPr>
                    <w:jc w:val="center"/>
                    <w:rPr>
                      <w:color w:val="auto"/>
                      <w:szCs w:val="21"/>
                    </w:rPr>
                  </w:pPr>
                  <w:r>
                    <w:rPr>
                      <w:color w:val="auto"/>
                      <w:szCs w:val="21"/>
                    </w:rPr>
                    <w:t>空压机</w:t>
                  </w:r>
                </w:p>
              </w:tc>
              <w:tc>
                <w:tcPr>
                  <w:tcW w:w="1007" w:type="pct"/>
                  <w:tcBorders>
                    <w:top w:val="single" w:color="auto" w:sz="4" w:space="0"/>
                    <w:bottom w:val="single" w:color="auto" w:sz="4" w:space="0"/>
                  </w:tcBorders>
                  <w:vAlign w:val="center"/>
                </w:tcPr>
                <w:p>
                  <w:pPr>
                    <w:jc w:val="center"/>
                    <w:rPr>
                      <w:color w:val="auto"/>
                      <w:szCs w:val="21"/>
                    </w:rPr>
                  </w:pPr>
                  <w:r>
                    <w:rPr>
                      <w:color w:val="auto"/>
                      <w:szCs w:val="21"/>
                    </w:rPr>
                    <w:t>37kW</w:t>
                  </w:r>
                </w:p>
              </w:tc>
              <w:tc>
                <w:tcPr>
                  <w:tcW w:w="448" w:type="pct"/>
                  <w:tcBorders>
                    <w:top w:val="single" w:color="auto" w:sz="4" w:space="0"/>
                    <w:bottom w:val="single" w:color="auto" w:sz="4" w:space="0"/>
                  </w:tcBorders>
                  <w:vAlign w:val="center"/>
                </w:tcPr>
                <w:p>
                  <w:pPr>
                    <w:jc w:val="center"/>
                    <w:rPr>
                      <w:color w:val="auto"/>
                      <w:szCs w:val="21"/>
                    </w:rPr>
                  </w:pPr>
                  <w:r>
                    <w:rPr>
                      <w:color w:val="auto"/>
                      <w:szCs w:val="21"/>
                    </w:rPr>
                    <w:t>1台</w:t>
                  </w:r>
                </w:p>
              </w:tc>
              <w:tc>
                <w:tcPr>
                  <w:tcW w:w="706" w:type="pct"/>
                  <w:tcBorders>
                    <w:top w:val="single" w:color="auto" w:sz="4" w:space="0"/>
                    <w:bottom w:val="single" w:color="auto" w:sz="4" w:space="0"/>
                  </w:tcBorders>
                  <w:vAlign w:val="center"/>
                </w:tcPr>
                <w:p>
                  <w:pPr>
                    <w:jc w:val="center"/>
                    <w:rPr>
                      <w:color w:val="auto"/>
                      <w:szCs w:val="21"/>
                    </w:rPr>
                  </w:pPr>
                  <w:r>
                    <w:rPr>
                      <w:color w:val="auto"/>
                      <w:szCs w:val="21"/>
                    </w:rPr>
                    <w:t>辅助工序</w:t>
                  </w:r>
                </w:p>
              </w:tc>
              <w:tc>
                <w:tcPr>
                  <w:tcW w:w="1065" w:type="pct"/>
                  <w:tcBorders>
                    <w:top w:val="single" w:color="auto" w:sz="4" w:space="0"/>
                    <w:bottom w:val="single" w:color="auto" w:sz="4" w:space="0"/>
                    <w:right w:val="single" w:color="auto" w:sz="4" w:space="0"/>
                  </w:tcBorders>
                  <w:vAlign w:val="center"/>
                </w:tcPr>
                <w:p>
                  <w:pPr>
                    <w:jc w:val="center"/>
                    <w:rPr>
                      <w:color w:val="auto"/>
                      <w:szCs w:val="21"/>
                    </w:rPr>
                  </w:pPr>
                  <w:r>
                    <w:rPr>
                      <w:color w:val="auto"/>
                      <w:szCs w:val="21"/>
                    </w:rPr>
                    <w:t>空压机房</w:t>
                  </w:r>
                </w:p>
              </w:tc>
            </w:tr>
          </w:tbl>
          <w:p>
            <w:pPr>
              <w:adjustRightInd w:val="0"/>
              <w:snapToGrid w:val="0"/>
              <w:spacing w:line="360" w:lineRule="auto"/>
              <w:ind w:firstLine="422" w:firstLineChars="200"/>
              <w:rPr>
                <w:b/>
                <w:color w:val="auto"/>
              </w:rPr>
            </w:pPr>
            <w:r>
              <w:rPr>
                <w:b/>
                <w:color w:val="auto"/>
              </w:rPr>
              <w:t>5、项目平面布置及四至情况</w:t>
            </w:r>
          </w:p>
          <w:p>
            <w:pPr>
              <w:widowControl/>
              <w:adjustRightInd w:val="0"/>
              <w:snapToGrid w:val="0"/>
              <w:spacing w:line="360" w:lineRule="auto"/>
              <w:ind w:firstLine="420" w:firstLineChars="200"/>
              <w:jc w:val="left"/>
              <w:rPr>
                <w:color w:val="auto"/>
              </w:rPr>
            </w:pPr>
            <w:r>
              <w:rPr>
                <w:color w:val="auto"/>
              </w:rPr>
              <w:t>本项目位于惠州市博罗县杨侨镇双杨路1号万洋众创城C区21幢301-501室房屋，项目在3~5层，其中3F生产车间北部为机加工区、西南部为磨角区，4F生产车间西北部为展厅、西南部为原料仓、东南部为清洁区和喷涂区、东南部为碳纤维手表配件生产区，5F生产车间西北部为成品仓、东北部为磨角区、东南部为烧结区和真空发黑区、南部为检测区和包装区、西南部办公室，项目占地面积为867m</w:t>
            </w:r>
            <w:r>
              <w:rPr>
                <w:color w:val="auto"/>
                <w:vertAlign w:val="superscript"/>
              </w:rPr>
              <w:t>2</w:t>
            </w:r>
            <w:r>
              <w:rPr>
                <w:color w:val="auto"/>
              </w:rPr>
              <w:t>（项目地理位置图见附图1）。具体四至关系见下表；</w:t>
            </w:r>
          </w:p>
          <w:p>
            <w:pPr>
              <w:pStyle w:val="70"/>
              <w:adjustRightInd w:val="0"/>
              <w:snapToGrid w:val="0"/>
              <w:spacing w:line="360" w:lineRule="auto"/>
              <w:rPr>
                <w:bCs/>
                <w:color w:val="auto"/>
                <w:szCs w:val="21"/>
              </w:rPr>
            </w:pPr>
          </w:p>
          <w:p>
            <w:pPr>
              <w:pStyle w:val="70"/>
              <w:adjustRightInd w:val="0"/>
              <w:snapToGrid w:val="0"/>
              <w:spacing w:line="360" w:lineRule="auto"/>
              <w:rPr>
                <w:color w:val="auto"/>
                <w:szCs w:val="21"/>
              </w:rPr>
            </w:pPr>
            <w:r>
              <w:rPr>
                <w:bCs/>
                <w:color w:val="auto"/>
                <w:szCs w:val="21"/>
              </w:rPr>
              <w:t>表</w:t>
            </w:r>
            <w:r>
              <w:rPr>
                <w:color w:val="auto"/>
                <w:szCs w:val="21"/>
              </w:rPr>
              <w:t>2-7  项目四邻关系一览表</w:t>
            </w:r>
          </w:p>
          <w:tbl>
            <w:tblPr>
              <w:tblStyle w:val="28"/>
              <w:tblW w:w="10038"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8"/>
              <w:gridCol w:w="2345"/>
              <w:gridCol w:w="5745"/>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0" w:type="pct"/>
                  <w:vAlign w:val="center"/>
                </w:tcPr>
                <w:p>
                  <w:pPr>
                    <w:tabs>
                      <w:tab w:val="left" w:pos="1081"/>
                    </w:tabs>
                    <w:adjustRightInd w:val="0"/>
                    <w:snapToGrid w:val="0"/>
                    <w:jc w:val="center"/>
                    <w:rPr>
                      <w:b/>
                      <w:color w:val="auto"/>
                      <w:szCs w:val="21"/>
                    </w:rPr>
                  </w:pPr>
                  <w:r>
                    <w:rPr>
                      <w:b/>
                      <w:color w:val="auto"/>
                      <w:szCs w:val="21"/>
                    </w:rPr>
                    <w:t>方位</w:t>
                  </w:r>
                </w:p>
              </w:tc>
              <w:tc>
                <w:tcPr>
                  <w:tcW w:w="1168" w:type="pct"/>
                  <w:vAlign w:val="center"/>
                </w:tcPr>
                <w:p>
                  <w:pPr>
                    <w:tabs>
                      <w:tab w:val="left" w:pos="1081"/>
                    </w:tabs>
                    <w:adjustRightInd w:val="0"/>
                    <w:snapToGrid w:val="0"/>
                    <w:jc w:val="center"/>
                    <w:rPr>
                      <w:b/>
                      <w:color w:val="auto"/>
                      <w:szCs w:val="21"/>
                    </w:rPr>
                  </w:pPr>
                  <w:r>
                    <w:rPr>
                      <w:b/>
                      <w:color w:val="auto"/>
                      <w:szCs w:val="21"/>
                    </w:rPr>
                    <w:t>距离（m）</w:t>
                  </w:r>
                </w:p>
              </w:tc>
              <w:tc>
                <w:tcPr>
                  <w:tcW w:w="2861" w:type="pct"/>
                  <w:vAlign w:val="center"/>
                </w:tcPr>
                <w:p>
                  <w:pPr>
                    <w:tabs>
                      <w:tab w:val="left" w:pos="1081"/>
                    </w:tabs>
                    <w:adjustRightInd w:val="0"/>
                    <w:snapToGrid w:val="0"/>
                    <w:jc w:val="center"/>
                    <w:rPr>
                      <w:b/>
                      <w:color w:val="auto"/>
                      <w:szCs w:val="21"/>
                    </w:rPr>
                  </w:pPr>
                  <w:r>
                    <w:rPr>
                      <w:b/>
                      <w:color w:val="auto"/>
                      <w:szCs w:val="21"/>
                    </w:rPr>
                    <w:t>名称</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0" w:type="pct"/>
                  <w:vAlign w:val="center"/>
                </w:tcPr>
                <w:p>
                  <w:pPr>
                    <w:tabs>
                      <w:tab w:val="left" w:pos="1081"/>
                    </w:tabs>
                    <w:adjustRightInd w:val="0"/>
                    <w:snapToGrid w:val="0"/>
                    <w:jc w:val="center"/>
                    <w:rPr>
                      <w:bCs/>
                      <w:color w:val="auto"/>
                      <w:szCs w:val="21"/>
                    </w:rPr>
                  </w:pPr>
                  <w:r>
                    <w:rPr>
                      <w:bCs/>
                      <w:color w:val="auto"/>
                      <w:szCs w:val="21"/>
                    </w:rPr>
                    <w:t>东面</w:t>
                  </w:r>
                </w:p>
              </w:tc>
              <w:tc>
                <w:tcPr>
                  <w:tcW w:w="1168" w:type="pct"/>
                  <w:vAlign w:val="center"/>
                </w:tcPr>
                <w:p>
                  <w:pPr>
                    <w:tabs>
                      <w:tab w:val="left" w:pos="1081"/>
                    </w:tabs>
                    <w:adjustRightInd w:val="0"/>
                    <w:snapToGrid w:val="0"/>
                    <w:jc w:val="center"/>
                    <w:rPr>
                      <w:bCs/>
                      <w:color w:val="auto"/>
                      <w:szCs w:val="21"/>
                    </w:rPr>
                  </w:pPr>
                  <w:r>
                    <w:rPr>
                      <w:bCs/>
                      <w:color w:val="auto"/>
                      <w:szCs w:val="21"/>
                    </w:rPr>
                    <w:t>紧邻</w:t>
                  </w:r>
                </w:p>
              </w:tc>
              <w:tc>
                <w:tcPr>
                  <w:tcW w:w="2861" w:type="pct"/>
                  <w:vAlign w:val="center"/>
                </w:tcPr>
                <w:p>
                  <w:pPr>
                    <w:tabs>
                      <w:tab w:val="left" w:pos="1081"/>
                    </w:tabs>
                    <w:adjustRightInd w:val="0"/>
                    <w:snapToGrid w:val="0"/>
                    <w:jc w:val="center"/>
                    <w:rPr>
                      <w:bCs/>
                      <w:color w:val="auto"/>
                      <w:szCs w:val="21"/>
                    </w:rPr>
                  </w:pPr>
                  <w:r>
                    <w:rPr>
                      <w:color w:val="auto"/>
                    </w:rPr>
                    <w:t>万洋众创城C区20幢</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0" w:type="pct"/>
                  <w:vAlign w:val="center"/>
                </w:tcPr>
                <w:p>
                  <w:pPr>
                    <w:tabs>
                      <w:tab w:val="left" w:pos="1081"/>
                    </w:tabs>
                    <w:adjustRightInd w:val="0"/>
                    <w:snapToGrid w:val="0"/>
                    <w:jc w:val="center"/>
                    <w:rPr>
                      <w:bCs/>
                      <w:color w:val="auto"/>
                      <w:szCs w:val="21"/>
                    </w:rPr>
                  </w:pPr>
                  <w:r>
                    <w:rPr>
                      <w:bCs/>
                      <w:color w:val="auto"/>
                      <w:szCs w:val="21"/>
                    </w:rPr>
                    <w:t>南面</w:t>
                  </w:r>
                </w:p>
              </w:tc>
              <w:tc>
                <w:tcPr>
                  <w:tcW w:w="1168" w:type="pct"/>
                  <w:vAlign w:val="center"/>
                </w:tcPr>
                <w:p>
                  <w:pPr>
                    <w:tabs>
                      <w:tab w:val="left" w:pos="1081"/>
                    </w:tabs>
                    <w:adjustRightInd w:val="0"/>
                    <w:snapToGrid w:val="0"/>
                    <w:jc w:val="center"/>
                    <w:rPr>
                      <w:bCs/>
                      <w:color w:val="auto"/>
                      <w:szCs w:val="21"/>
                    </w:rPr>
                  </w:pPr>
                  <w:r>
                    <w:rPr>
                      <w:bCs/>
                      <w:color w:val="auto"/>
                      <w:szCs w:val="21"/>
                    </w:rPr>
                    <w:t>5</w:t>
                  </w:r>
                </w:p>
              </w:tc>
              <w:tc>
                <w:tcPr>
                  <w:tcW w:w="2861" w:type="pct"/>
                  <w:vAlign w:val="center"/>
                </w:tcPr>
                <w:p>
                  <w:pPr>
                    <w:tabs>
                      <w:tab w:val="left" w:pos="1081"/>
                    </w:tabs>
                    <w:adjustRightInd w:val="0"/>
                    <w:snapToGrid w:val="0"/>
                    <w:jc w:val="center"/>
                    <w:rPr>
                      <w:bCs/>
                      <w:color w:val="auto"/>
                      <w:szCs w:val="21"/>
                    </w:rPr>
                  </w:pPr>
                  <w:r>
                    <w:rPr>
                      <w:bCs/>
                      <w:color w:val="auto"/>
                      <w:szCs w:val="21"/>
                    </w:rPr>
                    <w:t>空地</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0" w:type="pct"/>
                  <w:vAlign w:val="center"/>
                </w:tcPr>
                <w:p>
                  <w:pPr>
                    <w:tabs>
                      <w:tab w:val="left" w:pos="1081"/>
                    </w:tabs>
                    <w:adjustRightInd w:val="0"/>
                    <w:snapToGrid w:val="0"/>
                    <w:jc w:val="center"/>
                    <w:rPr>
                      <w:bCs/>
                      <w:color w:val="auto"/>
                      <w:szCs w:val="21"/>
                    </w:rPr>
                  </w:pPr>
                  <w:r>
                    <w:rPr>
                      <w:bCs/>
                      <w:color w:val="auto"/>
                      <w:szCs w:val="21"/>
                    </w:rPr>
                    <w:t>西面</w:t>
                  </w:r>
                </w:p>
              </w:tc>
              <w:tc>
                <w:tcPr>
                  <w:tcW w:w="1168" w:type="pct"/>
                  <w:vAlign w:val="center"/>
                </w:tcPr>
                <w:p>
                  <w:pPr>
                    <w:tabs>
                      <w:tab w:val="left" w:pos="1081"/>
                    </w:tabs>
                    <w:adjustRightInd w:val="0"/>
                    <w:snapToGrid w:val="0"/>
                    <w:jc w:val="center"/>
                    <w:rPr>
                      <w:bCs/>
                      <w:color w:val="auto"/>
                      <w:szCs w:val="21"/>
                    </w:rPr>
                  </w:pPr>
                  <w:r>
                    <w:rPr>
                      <w:bCs/>
                      <w:color w:val="auto"/>
                      <w:szCs w:val="21"/>
                    </w:rPr>
                    <w:t>7</w:t>
                  </w:r>
                </w:p>
              </w:tc>
              <w:tc>
                <w:tcPr>
                  <w:tcW w:w="2861" w:type="pct"/>
                  <w:vAlign w:val="center"/>
                </w:tcPr>
                <w:p>
                  <w:pPr>
                    <w:tabs>
                      <w:tab w:val="left" w:pos="1081"/>
                    </w:tabs>
                    <w:adjustRightInd w:val="0"/>
                    <w:snapToGrid w:val="0"/>
                    <w:jc w:val="center"/>
                    <w:rPr>
                      <w:bCs/>
                      <w:color w:val="auto"/>
                      <w:szCs w:val="21"/>
                    </w:rPr>
                  </w:pPr>
                  <w:r>
                    <w:rPr>
                      <w:color w:val="auto"/>
                    </w:rPr>
                    <w:t>万洋众创城C区22幢</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70" w:type="pct"/>
                  <w:vAlign w:val="center"/>
                </w:tcPr>
                <w:p>
                  <w:pPr>
                    <w:tabs>
                      <w:tab w:val="left" w:pos="1081"/>
                    </w:tabs>
                    <w:adjustRightInd w:val="0"/>
                    <w:snapToGrid w:val="0"/>
                    <w:jc w:val="center"/>
                    <w:rPr>
                      <w:bCs/>
                      <w:color w:val="auto"/>
                      <w:szCs w:val="21"/>
                    </w:rPr>
                  </w:pPr>
                  <w:r>
                    <w:rPr>
                      <w:bCs/>
                      <w:color w:val="auto"/>
                      <w:szCs w:val="21"/>
                    </w:rPr>
                    <w:t>北面</w:t>
                  </w:r>
                </w:p>
              </w:tc>
              <w:tc>
                <w:tcPr>
                  <w:tcW w:w="1168" w:type="pct"/>
                  <w:vAlign w:val="center"/>
                </w:tcPr>
                <w:p>
                  <w:pPr>
                    <w:tabs>
                      <w:tab w:val="left" w:pos="1081"/>
                    </w:tabs>
                    <w:adjustRightInd w:val="0"/>
                    <w:snapToGrid w:val="0"/>
                    <w:jc w:val="center"/>
                    <w:rPr>
                      <w:bCs/>
                      <w:color w:val="auto"/>
                      <w:szCs w:val="21"/>
                    </w:rPr>
                  </w:pPr>
                  <w:r>
                    <w:rPr>
                      <w:bCs/>
                      <w:color w:val="auto"/>
                      <w:szCs w:val="21"/>
                    </w:rPr>
                    <w:t>20</w:t>
                  </w:r>
                </w:p>
              </w:tc>
              <w:tc>
                <w:tcPr>
                  <w:tcW w:w="2861" w:type="pct"/>
                  <w:vAlign w:val="center"/>
                </w:tcPr>
                <w:p>
                  <w:pPr>
                    <w:tabs>
                      <w:tab w:val="left" w:pos="1081"/>
                    </w:tabs>
                    <w:adjustRightInd w:val="0"/>
                    <w:snapToGrid w:val="0"/>
                    <w:jc w:val="center"/>
                    <w:rPr>
                      <w:bCs/>
                      <w:color w:val="auto"/>
                      <w:szCs w:val="21"/>
                    </w:rPr>
                  </w:pPr>
                  <w:r>
                    <w:rPr>
                      <w:color w:val="auto"/>
                    </w:rPr>
                    <w:t>万洋众创城C区7幢和11幢</w:t>
                  </w:r>
                </w:p>
              </w:tc>
            </w:tr>
          </w:tbl>
          <w:p>
            <w:pPr>
              <w:adjustRightInd w:val="0"/>
              <w:snapToGrid w:val="0"/>
              <w:spacing w:line="360" w:lineRule="auto"/>
              <w:ind w:firstLine="422" w:firstLineChars="200"/>
              <w:rPr>
                <w:b/>
                <w:bCs/>
                <w:color w:val="auto"/>
                <w:szCs w:val="21"/>
              </w:rPr>
            </w:pPr>
            <w:r>
              <w:rPr>
                <w:b/>
                <w:bCs/>
                <w:color w:val="auto"/>
                <w:szCs w:val="21"/>
              </w:rPr>
              <w:t>6、劳动定员和工作制度</w:t>
            </w:r>
          </w:p>
          <w:p>
            <w:pPr>
              <w:adjustRightInd w:val="0"/>
              <w:snapToGrid w:val="0"/>
              <w:spacing w:line="360" w:lineRule="auto"/>
              <w:ind w:firstLine="420" w:firstLineChars="200"/>
              <w:rPr>
                <w:color w:val="auto"/>
                <w:szCs w:val="21"/>
              </w:rPr>
            </w:pPr>
            <w:r>
              <w:rPr>
                <w:color w:val="auto"/>
                <w:szCs w:val="21"/>
              </w:rPr>
              <w:t>项目劳动定员30人，年工作300天，每天工作8h，单班制。</w:t>
            </w:r>
          </w:p>
          <w:p>
            <w:pPr>
              <w:adjustRightInd w:val="0"/>
              <w:snapToGrid w:val="0"/>
              <w:spacing w:line="360" w:lineRule="auto"/>
              <w:ind w:firstLine="422" w:firstLineChars="200"/>
              <w:rPr>
                <w:color w:val="auto"/>
                <w:szCs w:val="21"/>
              </w:rPr>
            </w:pPr>
            <w:r>
              <w:rPr>
                <w:b/>
                <w:bCs/>
                <w:color w:val="auto"/>
                <w:szCs w:val="21"/>
              </w:rPr>
              <w:t>7、</w:t>
            </w:r>
            <w:r>
              <w:rPr>
                <w:b/>
                <w:color w:val="auto"/>
                <w:szCs w:val="21"/>
              </w:rPr>
              <w:t>水平衡分析</w:t>
            </w:r>
          </w:p>
          <w:p>
            <w:pPr>
              <w:tabs>
                <w:tab w:val="left" w:pos="1081"/>
              </w:tabs>
              <w:adjustRightInd w:val="0"/>
              <w:snapToGrid w:val="0"/>
              <w:spacing w:line="360" w:lineRule="auto"/>
              <w:ind w:firstLine="422" w:firstLineChars="200"/>
              <w:rPr>
                <w:b/>
                <w:color w:val="auto"/>
                <w:szCs w:val="21"/>
              </w:rPr>
            </w:pPr>
            <w:r>
              <w:rPr>
                <w:b/>
                <w:color w:val="auto"/>
                <w:szCs w:val="21"/>
              </w:rPr>
              <w:t>1）生产用水</w:t>
            </w:r>
          </w:p>
          <w:p>
            <w:pPr>
              <w:pStyle w:val="116"/>
              <w:spacing w:line="360" w:lineRule="auto"/>
              <w:ind w:firstLine="420" w:firstLineChars="200"/>
              <w:rPr>
                <w:color w:val="auto"/>
                <w:sz w:val="21"/>
                <w:szCs w:val="21"/>
              </w:rPr>
            </w:pPr>
            <w:r>
              <w:rPr>
                <w:color w:val="auto"/>
                <w:sz w:val="21"/>
                <w:szCs w:val="21"/>
              </w:rPr>
              <w:t>本项目用水主要为生产用水及生活用水，由市政供水管网供给。建设项目生产用水主要为研磨用水、清洁用水、水帘柜用水、以及水帘柜补充用水，项目生产用水和生活用水年用量约为1326.92t/a。</w:t>
            </w:r>
          </w:p>
          <w:p>
            <w:pPr>
              <w:adjustRightInd w:val="0"/>
              <w:snapToGrid w:val="0"/>
              <w:spacing w:line="360" w:lineRule="auto"/>
              <w:ind w:firstLine="422" w:firstLineChars="200"/>
              <w:rPr>
                <w:b/>
                <w:bCs/>
                <w:color w:val="auto"/>
                <w:szCs w:val="21"/>
              </w:rPr>
            </w:pPr>
            <w:r>
              <w:rPr>
                <w:b/>
                <w:bCs/>
                <w:color w:val="auto"/>
                <w:szCs w:val="21"/>
              </w:rPr>
              <w:t>A、研磨+磨角用水</w:t>
            </w:r>
          </w:p>
          <w:p>
            <w:pPr>
              <w:tabs>
                <w:tab w:val="left" w:pos="1081"/>
              </w:tabs>
              <w:adjustRightInd w:val="0"/>
              <w:snapToGrid w:val="0"/>
              <w:spacing w:line="360" w:lineRule="auto"/>
              <w:ind w:firstLine="420" w:firstLineChars="200"/>
              <w:rPr>
                <w:color w:val="auto"/>
                <w:szCs w:val="21"/>
              </w:rPr>
            </w:pPr>
            <w:r>
              <w:rPr>
                <w:color w:val="auto"/>
                <w:szCs w:val="21"/>
              </w:rPr>
              <w:t>根据建设单位提供的资料，项目使用研磨机进行研磨加工，在研磨过程中不添加研磨剂，仅在研磨的过程中用水对砂轮进行喷洒，以达到湿式研磨，研磨机砂轮的喷淋水速为0.01m</w:t>
            </w:r>
            <w:r>
              <w:rPr>
                <w:color w:val="auto"/>
                <w:szCs w:val="21"/>
                <w:vertAlign w:val="superscript"/>
              </w:rPr>
              <w:t>3</w:t>
            </w:r>
            <w:r>
              <w:rPr>
                <w:color w:val="auto"/>
                <w:szCs w:val="21"/>
              </w:rPr>
              <w:t>/h，即单台研磨机循环水量为24m</w:t>
            </w:r>
            <w:r>
              <w:rPr>
                <w:color w:val="auto"/>
                <w:szCs w:val="21"/>
                <w:vertAlign w:val="superscript"/>
              </w:rPr>
              <w:t>3</w:t>
            </w:r>
            <w:r>
              <w:rPr>
                <w:color w:val="auto"/>
                <w:szCs w:val="21"/>
              </w:rPr>
              <w:t>/a，131台设备循环水量合计为3144m</w:t>
            </w:r>
            <w:r>
              <w:rPr>
                <w:color w:val="auto"/>
                <w:szCs w:val="21"/>
                <w:vertAlign w:val="superscript"/>
              </w:rPr>
              <w:t>3</w:t>
            </w:r>
            <w:r>
              <w:rPr>
                <w:color w:val="auto"/>
                <w:szCs w:val="21"/>
              </w:rPr>
              <w:t>/a（10.48m</w:t>
            </w:r>
            <w:r>
              <w:rPr>
                <w:color w:val="auto"/>
                <w:szCs w:val="21"/>
                <w:vertAlign w:val="superscript"/>
              </w:rPr>
              <w:t>3</w:t>
            </w:r>
            <w:r>
              <w:rPr>
                <w:color w:val="auto"/>
                <w:szCs w:val="21"/>
              </w:rPr>
              <w:t>/d）</w:t>
            </w:r>
          </w:p>
          <w:p>
            <w:pPr>
              <w:tabs>
                <w:tab w:val="left" w:pos="1081"/>
              </w:tabs>
              <w:adjustRightInd w:val="0"/>
              <w:snapToGrid w:val="0"/>
              <w:spacing w:line="360" w:lineRule="auto"/>
              <w:ind w:firstLine="420" w:firstLineChars="200"/>
              <w:rPr>
                <w:color w:val="auto"/>
                <w:szCs w:val="21"/>
              </w:rPr>
            </w:pPr>
            <w:r>
              <w:rPr>
                <w:color w:val="auto"/>
                <w:szCs w:val="21"/>
              </w:rPr>
              <w:t>项目磨角工序使用打磨切角机和外圆磨床，在磨角的过程中不添加研磨剂等，在磨角的过程中用水对砂轮进行喷洒，打磨切角机和外圆磨床的砂轮的喷淋水速为0.02m</w:t>
            </w:r>
            <w:r>
              <w:rPr>
                <w:color w:val="auto"/>
                <w:szCs w:val="21"/>
                <w:vertAlign w:val="superscript"/>
              </w:rPr>
              <w:t>3</w:t>
            </w:r>
            <w:r>
              <w:rPr>
                <w:color w:val="auto"/>
                <w:szCs w:val="21"/>
              </w:rPr>
              <w:t>/h，即单台打磨切角机/外圆磨床循环水量为48m</w:t>
            </w:r>
            <w:r>
              <w:rPr>
                <w:color w:val="auto"/>
                <w:szCs w:val="21"/>
                <w:vertAlign w:val="superscript"/>
              </w:rPr>
              <w:t>3</w:t>
            </w:r>
            <w:r>
              <w:rPr>
                <w:color w:val="auto"/>
                <w:szCs w:val="21"/>
              </w:rPr>
              <w:t>/a，8台设备循环水量合计为384m</w:t>
            </w:r>
            <w:r>
              <w:rPr>
                <w:color w:val="auto"/>
                <w:szCs w:val="21"/>
                <w:vertAlign w:val="superscript"/>
              </w:rPr>
              <w:t>3</w:t>
            </w:r>
            <w:r>
              <w:rPr>
                <w:color w:val="auto"/>
                <w:szCs w:val="21"/>
              </w:rPr>
              <w:t>/a（1.28m</w:t>
            </w:r>
            <w:r>
              <w:rPr>
                <w:color w:val="auto"/>
                <w:szCs w:val="21"/>
                <w:vertAlign w:val="superscript"/>
              </w:rPr>
              <w:t>3</w:t>
            </w:r>
            <w:r>
              <w:rPr>
                <w:color w:val="auto"/>
                <w:szCs w:val="21"/>
              </w:rPr>
              <w:t>/d）</w:t>
            </w:r>
          </w:p>
          <w:p>
            <w:pPr>
              <w:tabs>
                <w:tab w:val="left" w:pos="1081"/>
              </w:tabs>
              <w:adjustRightInd w:val="0"/>
              <w:snapToGrid w:val="0"/>
              <w:spacing w:line="360" w:lineRule="auto"/>
              <w:ind w:firstLine="420" w:firstLineChars="200"/>
              <w:rPr>
                <w:color w:val="auto"/>
                <w:szCs w:val="21"/>
              </w:rPr>
            </w:pPr>
            <w:r>
              <w:rPr>
                <w:color w:val="auto"/>
                <w:szCs w:val="21"/>
              </w:rPr>
              <w:t>研磨+磨角废水经企业自建的废水管道流至自建的处理系统（1个混凝沉淀池（3m×1.2m×1.5m）+砂滤器）处理后循环回用，项目研磨和磨角的循环水量合计为3528m</w:t>
            </w:r>
            <w:r>
              <w:rPr>
                <w:color w:val="auto"/>
                <w:szCs w:val="21"/>
                <w:vertAlign w:val="superscript"/>
              </w:rPr>
              <w:t>3</w:t>
            </w:r>
            <w:r>
              <w:rPr>
                <w:color w:val="auto"/>
                <w:szCs w:val="21"/>
              </w:rPr>
              <w:t>/a（11.76m</w:t>
            </w:r>
            <w:r>
              <w:rPr>
                <w:color w:val="auto"/>
                <w:szCs w:val="21"/>
                <w:vertAlign w:val="superscript"/>
              </w:rPr>
              <w:t>3</w:t>
            </w:r>
            <w:r>
              <w:rPr>
                <w:color w:val="auto"/>
                <w:szCs w:val="21"/>
              </w:rPr>
              <w:t>/d），研磨后工件会带走部分水分，工件带走水分约为循环水量的5%，工件带走水为176.4m</w:t>
            </w:r>
            <w:r>
              <w:rPr>
                <w:color w:val="auto"/>
                <w:szCs w:val="21"/>
                <w:vertAlign w:val="superscript"/>
              </w:rPr>
              <w:t>3</w:t>
            </w:r>
            <w:r>
              <w:rPr>
                <w:color w:val="auto"/>
                <w:szCs w:val="21"/>
              </w:rPr>
              <w:t>/a（0.588m</w:t>
            </w:r>
            <w:r>
              <w:rPr>
                <w:color w:val="auto"/>
                <w:szCs w:val="21"/>
                <w:vertAlign w:val="superscript"/>
              </w:rPr>
              <w:t>3</w:t>
            </w:r>
            <w:r>
              <w:rPr>
                <w:color w:val="auto"/>
                <w:szCs w:val="21"/>
              </w:rPr>
              <w:t>/d），因此项目需补充损耗水176.4m</w:t>
            </w:r>
            <w:r>
              <w:rPr>
                <w:color w:val="auto"/>
                <w:szCs w:val="21"/>
                <w:vertAlign w:val="superscript"/>
              </w:rPr>
              <w:t>3</w:t>
            </w:r>
            <w:r>
              <w:rPr>
                <w:color w:val="auto"/>
                <w:szCs w:val="21"/>
              </w:rPr>
              <w:t>/a（0.588m</w:t>
            </w:r>
            <w:r>
              <w:rPr>
                <w:color w:val="auto"/>
                <w:szCs w:val="21"/>
                <w:vertAlign w:val="superscript"/>
              </w:rPr>
              <w:t>3</w:t>
            </w:r>
            <w:r>
              <w:rPr>
                <w:color w:val="auto"/>
                <w:szCs w:val="21"/>
              </w:rPr>
              <w:t>/d）。工件带走的水会在烤板上烘干；研磨和磨角废水的产生量为3528m</w:t>
            </w:r>
            <w:r>
              <w:rPr>
                <w:color w:val="auto"/>
                <w:szCs w:val="21"/>
                <w:vertAlign w:val="superscript"/>
              </w:rPr>
              <w:t>3</w:t>
            </w:r>
            <w:r>
              <w:rPr>
                <w:color w:val="auto"/>
                <w:szCs w:val="21"/>
              </w:rPr>
              <w:t>/a（11.76m</w:t>
            </w:r>
            <w:r>
              <w:rPr>
                <w:color w:val="auto"/>
                <w:szCs w:val="21"/>
                <w:vertAlign w:val="superscript"/>
              </w:rPr>
              <w:t>3</w:t>
            </w:r>
            <w:r>
              <w:rPr>
                <w:color w:val="auto"/>
                <w:szCs w:val="21"/>
              </w:rPr>
              <w:t>/d）经企业自建的废水管道流至自建的处理系统（1个混凝沉淀池（3m×1.2m×1.5m）+砂滤器）处理后循环回用，不外排。</w:t>
            </w:r>
          </w:p>
          <w:p>
            <w:pPr>
              <w:adjustRightInd w:val="0"/>
              <w:snapToGrid w:val="0"/>
              <w:spacing w:line="360" w:lineRule="auto"/>
              <w:ind w:firstLine="422" w:firstLineChars="200"/>
              <w:rPr>
                <w:b/>
                <w:bCs/>
                <w:color w:val="auto"/>
                <w:szCs w:val="21"/>
              </w:rPr>
            </w:pPr>
            <w:r>
              <w:rPr>
                <w:b/>
                <w:bCs/>
                <w:color w:val="auto"/>
                <w:szCs w:val="21"/>
              </w:rPr>
              <w:t>B、清洗用水</w:t>
            </w:r>
          </w:p>
          <w:p>
            <w:pPr>
              <w:pStyle w:val="59"/>
              <w:snapToGrid w:val="0"/>
              <w:spacing w:line="360" w:lineRule="auto"/>
              <w:ind w:firstLine="420" w:firstLineChars="200"/>
              <w:jc w:val="both"/>
              <w:rPr>
                <w:rFonts w:hAnsi="Times New Roman"/>
                <w:b/>
                <w:bCs/>
                <w:color w:val="auto"/>
                <w:sz w:val="21"/>
                <w:szCs w:val="21"/>
              </w:rPr>
            </w:pPr>
            <w:r>
              <w:rPr>
                <w:rFonts w:hAnsi="Times New Roman"/>
                <w:color w:val="auto"/>
                <w:sz w:val="21"/>
                <w:szCs w:val="21"/>
              </w:rPr>
              <w:t>根据建设单位提供的资料，项目使用清洗机对研磨后的工件进行清洗，主要是洗去工件表面的灰尘杂质，在清洗的过程中不加清洗剂，清洗槽的尺寸是0.4m*0.8m*0.6m（有效水深0.5m），清洗槽下带滤网，清洗水经滤网过滤后循环傅和，只需定期打捞沉渣，清洗的过程中会发生损耗，在运行过程中日损耗率约占其有效容积的10%，即项目需补充损耗水，经计算6台清洗机补充水量为28.8m</w:t>
            </w:r>
            <w:r>
              <w:rPr>
                <w:rFonts w:hAnsi="Times New Roman"/>
                <w:color w:val="auto"/>
                <w:sz w:val="21"/>
                <w:szCs w:val="21"/>
                <w:vertAlign w:val="superscript"/>
              </w:rPr>
              <w:t>3</w:t>
            </w:r>
            <w:r>
              <w:rPr>
                <w:rFonts w:hAnsi="Times New Roman"/>
                <w:color w:val="auto"/>
                <w:sz w:val="21"/>
                <w:szCs w:val="21"/>
              </w:rPr>
              <w:t>/a（0.096 m</w:t>
            </w:r>
            <w:r>
              <w:rPr>
                <w:rFonts w:hAnsi="Times New Roman"/>
                <w:color w:val="auto"/>
                <w:sz w:val="21"/>
                <w:szCs w:val="21"/>
                <w:vertAlign w:val="superscript"/>
              </w:rPr>
              <w:t>3</w:t>
            </w:r>
            <w:r>
              <w:rPr>
                <w:rFonts w:hAnsi="Times New Roman"/>
                <w:color w:val="auto"/>
                <w:sz w:val="21"/>
                <w:szCs w:val="21"/>
              </w:rPr>
              <w:t>/d）。</w:t>
            </w:r>
          </w:p>
          <w:p>
            <w:pPr>
              <w:pStyle w:val="59"/>
              <w:snapToGrid w:val="0"/>
              <w:spacing w:line="360" w:lineRule="auto"/>
              <w:ind w:firstLine="422" w:firstLineChars="200"/>
              <w:jc w:val="left"/>
              <w:rPr>
                <w:rFonts w:hAnsi="Times New Roman"/>
                <w:b/>
                <w:bCs/>
                <w:color w:val="auto"/>
                <w:sz w:val="21"/>
                <w:szCs w:val="21"/>
              </w:rPr>
            </w:pPr>
            <w:r>
              <w:rPr>
                <w:rFonts w:hAnsi="Times New Roman"/>
                <w:b/>
                <w:bCs/>
                <w:color w:val="auto"/>
                <w:sz w:val="21"/>
                <w:szCs w:val="21"/>
              </w:rPr>
              <w:t>C、检测用水</w:t>
            </w:r>
          </w:p>
          <w:p>
            <w:pPr>
              <w:pStyle w:val="59"/>
              <w:snapToGrid w:val="0"/>
              <w:spacing w:line="360" w:lineRule="auto"/>
              <w:ind w:firstLine="420" w:firstLineChars="200"/>
              <w:jc w:val="both"/>
              <w:rPr>
                <w:rFonts w:hAnsi="Times New Roman"/>
                <w:b/>
                <w:bCs/>
                <w:color w:val="auto"/>
                <w:sz w:val="21"/>
                <w:szCs w:val="21"/>
              </w:rPr>
            </w:pPr>
            <w:r>
              <w:rPr>
                <w:rFonts w:hAnsi="Times New Roman"/>
                <w:color w:val="auto"/>
                <w:sz w:val="21"/>
                <w:szCs w:val="21"/>
              </w:rPr>
              <w:t>项目设置2台试水机对组装好的陶瓷手表配件各工件间的紧密性进行检测，试水机水槽尺寸为</w:t>
            </w:r>
            <w:r>
              <w:rPr>
                <w:rFonts w:hAnsi="Times New Roman"/>
                <w:bCs/>
                <w:color w:val="auto"/>
                <w:sz w:val="21"/>
                <w:szCs w:val="21"/>
              </w:rPr>
              <w:t>30cm*30cm*50cm</w:t>
            </w:r>
            <w:r>
              <w:rPr>
                <w:rFonts w:hAnsi="Times New Roman"/>
                <w:color w:val="auto"/>
                <w:sz w:val="21"/>
                <w:szCs w:val="21"/>
              </w:rPr>
              <w:t>有效水容量为0.036m</w:t>
            </w:r>
            <w:r>
              <w:rPr>
                <w:rFonts w:hAnsi="Times New Roman"/>
                <w:color w:val="auto"/>
                <w:sz w:val="21"/>
                <w:szCs w:val="21"/>
                <w:vertAlign w:val="superscript"/>
              </w:rPr>
              <w:t>3</w:t>
            </w:r>
            <w:r>
              <w:rPr>
                <w:rFonts w:hAnsi="Times New Roman"/>
                <w:color w:val="auto"/>
                <w:sz w:val="21"/>
                <w:szCs w:val="21"/>
              </w:rPr>
              <w:t>，在运行过程中日损耗率约占其有效容积的10%，即项目需补充损耗水，经计算2台试水机补充水量为2.16m</w:t>
            </w:r>
            <w:r>
              <w:rPr>
                <w:rFonts w:hAnsi="Times New Roman"/>
                <w:color w:val="auto"/>
                <w:sz w:val="21"/>
                <w:szCs w:val="21"/>
                <w:vertAlign w:val="superscript"/>
              </w:rPr>
              <w:t>3</w:t>
            </w:r>
            <w:r>
              <w:rPr>
                <w:rFonts w:hAnsi="Times New Roman"/>
                <w:color w:val="auto"/>
                <w:sz w:val="21"/>
                <w:szCs w:val="21"/>
              </w:rPr>
              <w:t>/a（0.0072m</w:t>
            </w:r>
            <w:r>
              <w:rPr>
                <w:rFonts w:hAnsi="Times New Roman"/>
                <w:color w:val="auto"/>
                <w:sz w:val="21"/>
                <w:szCs w:val="21"/>
                <w:vertAlign w:val="superscript"/>
              </w:rPr>
              <w:t>3</w:t>
            </w:r>
            <w:r>
              <w:rPr>
                <w:rFonts w:hAnsi="Times New Roman"/>
                <w:color w:val="auto"/>
                <w:sz w:val="21"/>
                <w:szCs w:val="21"/>
              </w:rPr>
              <w:t>/d）。</w:t>
            </w:r>
          </w:p>
          <w:p>
            <w:pPr>
              <w:pStyle w:val="59"/>
              <w:snapToGrid w:val="0"/>
              <w:spacing w:line="360" w:lineRule="auto"/>
              <w:ind w:firstLine="422" w:firstLineChars="200"/>
              <w:jc w:val="left"/>
              <w:rPr>
                <w:rFonts w:hAnsi="Times New Roman"/>
                <w:b/>
                <w:bCs/>
                <w:color w:val="auto"/>
                <w:sz w:val="21"/>
                <w:szCs w:val="21"/>
              </w:rPr>
            </w:pPr>
            <w:r>
              <w:rPr>
                <w:rFonts w:hAnsi="Times New Roman"/>
                <w:b/>
                <w:bCs/>
                <w:color w:val="auto"/>
                <w:sz w:val="21"/>
                <w:szCs w:val="21"/>
              </w:rPr>
              <w:t>D、水帘柜用水</w:t>
            </w:r>
          </w:p>
          <w:p>
            <w:pPr>
              <w:pStyle w:val="59"/>
              <w:snapToGrid w:val="0"/>
              <w:spacing w:line="360" w:lineRule="auto"/>
              <w:ind w:firstLine="420" w:firstLineChars="200"/>
              <w:jc w:val="both"/>
              <w:rPr>
                <w:rFonts w:hAnsi="Times New Roman"/>
                <w:b/>
                <w:bCs/>
                <w:color w:val="auto"/>
                <w:sz w:val="21"/>
                <w:szCs w:val="21"/>
              </w:rPr>
            </w:pPr>
            <w:r>
              <w:rPr>
                <w:rFonts w:hAnsi="Times New Roman"/>
                <w:color w:val="auto"/>
                <w:sz w:val="21"/>
                <w:szCs w:val="21"/>
              </w:rPr>
              <w:t>项目设置2台水帘柜对工件进行喷漆，水帘柜用水循环使用，水帘柜水槽尺寸为1.5m*1.5m*0.5m，有效水容量为0.9m</w:t>
            </w:r>
            <w:r>
              <w:rPr>
                <w:rFonts w:hAnsi="Times New Roman"/>
                <w:color w:val="auto"/>
                <w:sz w:val="21"/>
                <w:szCs w:val="21"/>
                <w:vertAlign w:val="superscript"/>
              </w:rPr>
              <w:t>3</w:t>
            </w:r>
            <w:r>
              <w:rPr>
                <w:rFonts w:hAnsi="Times New Roman"/>
                <w:color w:val="auto"/>
                <w:sz w:val="21"/>
                <w:szCs w:val="21"/>
              </w:rPr>
              <w:t>，在运行过程中日损耗率约占其有效容积的10%，即项目需补充损耗水，经计算2台水帘柜补充水量为27m</w:t>
            </w:r>
            <w:r>
              <w:rPr>
                <w:rFonts w:hAnsi="Times New Roman"/>
                <w:color w:val="auto"/>
                <w:sz w:val="21"/>
                <w:szCs w:val="21"/>
                <w:vertAlign w:val="superscript"/>
              </w:rPr>
              <w:t>3</w:t>
            </w:r>
            <w:r>
              <w:rPr>
                <w:rFonts w:hAnsi="Times New Roman"/>
                <w:color w:val="auto"/>
                <w:sz w:val="21"/>
                <w:szCs w:val="21"/>
              </w:rPr>
              <w:t>/a（0.09m</w:t>
            </w:r>
            <w:r>
              <w:rPr>
                <w:rFonts w:hAnsi="Times New Roman"/>
                <w:color w:val="auto"/>
                <w:sz w:val="21"/>
                <w:szCs w:val="21"/>
                <w:vertAlign w:val="superscript"/>
              </w:rPr>
              <w:t>3</w:t>
            </w:r>
            <w:r>
              <w:rPr>
                <w:rFonts w:hAnsi="Times New Roman"/>
                <w:color w:val="auto"/>
                <w:sz w:val="21"/>
                <w:szCs w:val="21"/>
              </w:rPr>
              <w:t>/d）。项目3个月更换1次水帘柜废水，更换水量0.9m</w:t>
            </w:r>
            <w:r>
              <w:rPr>
                <w:rFonts w:hAnsi="Times New Roman"/>
                <w:color w:val="auto"/>
                <w:sz w:val="21"/>
                <w:szCs w:val="21"/>
                <w:vertAlign w:val="superscript"/>
              </w:rPr>
              <w:t>3</w:t>
            </w:r>
            <w:r>
              <w:rPr>
                <w:rFonts w:hAnsi="Times New Roman"/>
                <w:color w:val="auto"/>
                <w:sz w:val="21"/>
                <w:szCs w:val="21"/>
              </w:rPr>
              <w:t>，即年更换量为3.60m</w:t>
            </w:r>
            <w:r>
              <w:rPr>
                <w:rFonts w:hAnsi="Times New Roman"/>
                <w:color w:val="auto"/>
                <w:sz w:val="21"/>
                <w:szCs w:val="21"/>
                <w:vertAlign w:val="superscript"/>
              </w:rPr>
              <w:t>3</w:t>
            </w:r>
            <w:r>
              <w:rPr>
                <w:rFonts w:hAnsi="Times New Roman"/>
                <w:color w:val="auto"/>
                <w:sz w:val="21"/>
                <w:szCs w:val="21"/>
              </w:rPr>
              <w:t>，再加上每天补充水，即项目水帘柜用水为30.6 m</w:t>
            </w:r>
            <w:r>
              <w:rPr>
                <w:rFonts w:hAnsi="Times New Roman"/>
                <w:color w:val="auto"/>
                <w:sz w:val="21"/>
                <w:szCs w:val="21"/>
                <w:vertAlign w:val="superscript"/>
              </w:rPr>
              <w:t>3</w:t>
            </w:r>
            <w:r>
              <w:rPr>
                <w:rFonts w:hAnsi="Times New Roman"/>
                <w:color w:val="auto"/>
                <w:sz w:val="21"/>
                <w:szCs w:val="21"/>
              </w:rPr>
              <w:t>/a。</w:t>
            </w:r>
          </w:p>
          <w:p>
            <w:pPr>
              <w:tabs>
                <w:tab w:val="left" w:pos="1081"/>
              </w:tabs>
              <w:adjustRightInd w:val="0"/>
              <w:snapToGrid w:val="0"/>
              <w:spacing w:line="360" w:lineRule="auto"/>
              <w:ind w:firstLine="422" w:firstLineChars="200"/>
              <w:rPr>
                <w:b/>
                <w:bCs/>
                <w:color w:val="auto"/>
                <w:szCs w:val="21"/>
              </w:rPr>
            </w:pPr>
            <w:r>
              <w:rPr>
                <w:b/>
                <w:bCs/>
                <w:color w:val="auto"/>
                <w:szCs w:val="21"/>
              </w:rPr>
              <w:t>2）生活用水</w:t>
            </w:r>
          </w:p>
          <w:p>
            <w:pPr>
              <w:tabs>
                <w:tab w:val="left" w:pos="1081"/>
              </w:tabs>
              <w:adjustRightInd w:val="0"/>
              <w:snapToGrid w:val="0"/>
              <w:spacing w:line="360" w:lineRule="auto"/>
              <w:ind w:firstLine="420" w:firstLineChars="200"/>
              <w:rPr>
                <w:bCs/>
                <w:color w:val="auto"/>
                <w:szCs w:val="21"/>
              </w:rPr>
            </w:pPr>
            <w:r>
              <w:rPr>
                <w:color w:val="auto"/>
                <w:szCs w:val="21"/>
              </w:rPr>
              <w:t>项目拟劳动定员为30人，不在项目内食宿，年工作300d，根据广东省地方标准《用水定额:第3部分生活用水》（DB44/T1461.3-2021），用水定额为10m</w:t>
            </w:r>
            <w:r>
              <w:rPr>
                <w:color w:val="auto"/>
                <w:szCs w:val="21"/>
                <w:vertAlign w:val="superscript"/>
              </w:rPr>
              <w:t>3</w:t>
            </w:r>
            <w:r>
              <w:rPr>
                <w:color w:val="auto"/>
                <w:szCs w:val="21"/>
              </w:rPr>
              <w:t>/人•a，则项目生活用水量为1t/d（300t/a），排污系数为0.8，因此员工生活污水排放量为0.8t/d（240t/a）。</w:t>
            </w:r>
          </w:p>
          <w:p>
            <w:pPr>
              <w:adjustRightInd w:val="0"/>
              <w:snapToGrid w:val="0"/>
              <w:spacing w:line="360" w:lineRule="auto"/>
              <w:ind w:firstLine="422" w:firstLineChars="200"/>
              <w:rPr>
                <w:b/>
                <w:color w:val="auto"/>
                <w:szCs w:val="21"/>
              </w:rPr>
            </w:pPr>
            <w:r>
              <w:rPr>
                <w:b/>
                <w:color w:val="auto"/>
                <w:szCs w:val="21"/>
              </w:rPr>
              <w:t>3）给排水</w:t>
            </w:r>
          </w:p>
          <w:p>
            <w:pPr>
              <w:adjustRightInd w:val="0"/>
              <w:snapToGrid w:val="0"/>
              <w:spacing w:line="360" w:lineRule="auto"/>
              <w:ind w:firstLine="420" w:firstLineChars="200"/>
              <w:rPr>
                <w:color w:val="auto"/>
                <w:szCs w:val="21"/>
              </w:rPr>
            </w:pPr>
            <w:r>
              <w:rPr>
                <w:color w:val="auto"/>
                <w:szCs w:val="21"/>
              </w:rPr>
              <w:t>项目厂区生活用水由附近市政供水管网接入，供水水质符合《生活饮用水卫生标准》（</w:t>
            </w:r>
            <w:r>
              <w:rPr>
                <w:color w:val="auto"/>
              </w:rPr>
              <w:fldChar w:fldCharType="begin"/>
            </w:r>
            <w:r>
              <w:rPr>
                <w:color w:val="auto"/>
              </w:rPr>
              <w:instrText xml:space="preserve"> HYPERLINK "https://www.so.com/link?m=blciD+FkkHL3AlySBcEE+DV3qCFaWv4lp6WpIGtexoSEbXIpUquIwbRK7Grs5mLesLJjIsszpkHHVIU24r5bh25e4J5lENCpqCLyvbyCFLboZf+RXwHkWudrSzaQbRV54uk9iEKXAj3jPay9QBRhrwLsAUDzi1pLchN4aiLeY4/8lju+sakaavW5Hl2alrsZYbo17SrsL1cMBekeF56yXGuqP538Tbf/ltRp4OynbvI0w8I4ypJF0lo/ZF52adpai" \t "https://www.so.com/_blank" </w:instrText>
            </w:r>
            <w:r>
              <w:rPr>
                <w:color w:val="auto"/>
              </w:rPr>
              <w:fldChar w:fldCharType="separate"/>
            </w:r>
            <w:r>
              <w:rPr>
                <w:rStyle w:val="36"/>
                <w:color w:val="auto"/>
              </w:rPr>
              <w:t xml:space="preserve">GB5749-2006 </w:t>
            </w:r>
            <w:r>
              <w:rPr>
                <w:rStyle w:val="36"/>
                <w:color w:val="auto"/>
              </w:rPr>
              <w:fldChar w:fldCharType="end"/>
            </w:r>
            <w:r>
              <w:rPr>
                <w:color w:val="auto"/>
                <w:szCs w:val="21"/>
              </w:rPr>
              <w:t>）；消防给水系统由室内消防给水管网，室外消防给水管网，消火栓组成。消防水由厂区生活给水管网供给。</w:t>
            </w:r>
          </w:p>
          <w:p>
            <w:pPr>
              <w:adjustRightInd w:val="0"/>
              <w:snapToGrid w:val="0"/>
              <w:spacing w:line="360" w:lineRule="auto"/>
              <w:ind w:firstLine="420" w:firstLineChars="200"/>
              <w:rPr>
                <w:color w:val="auto"/>
                <w:szCs w:val="21"/>
              </w:rPr>
            </w:pPr>
            <w:r>
              <w:rPr>
                <w:color w:val="auto"/>
                <w:szCs w:val="21"/>
              </w:rPr>
              <w:t>项目采用雨、污水分流制，区内统一规划有雨、污水处理管网，雨水经暗渠汇集后直接排入市政雨水管网；项目所在区域属于杨侨镇生活污水处理厂处理纳污范围，杨侨镇生活污水处理厂已建成投入运营，并完成与项目所在区域的管网接驳，项目的生活污水经三级化粪池预处理达到广东省地方标准《水污染物排放限值》（DB4426-2001）城镇污水处理厂第二时段三级标准后经市政污水管网排入杨侨镇生活污水处理厂处理，经处理后排入南蛇沥排渠，经沙河，汇入东江。</w:t>
            </w:r>
          </w:p>
          <w:p>
            <w:pPr>
              <w:pStyle w:val="59"/>
              <w:rPr>
                <w:rFonts w:hAnsi="Times New Roman"/>
                <w:b/>
                <w:bCs/>
                <w:color w:val="auto"/>
              </w:rPr>
            </w:pPr>
          </w:p>
          <w:p>
            <w:pPr>
              <w:pStyle w:val="59"/>
              <w:rPr>
                <w:rFonts w:hAnsi="Times New Roman"/>
                <w:color w:val="auto"/>
              </w:rPr>
            </w:pPr>
            <w:r>
              <w:rPr>
                <w:rFonts w:hAnsi="Times New Roman"/>
                <w:color w:val="auto"/>
              </w:rPr>
              <w:object>
                <v:shape id="_x0000_i1025" o:spt="75" type="#_x0000_t75" style="height:520.85pt;width:480.6pt;" o:ole="t" filled="f" o:preferrelative="t" stroked="f" coordsize="21600,21600">
                  <v:path/>
                  <v:fill on="f" focussize="0,0"/>
                  <v:stroke on="f" joinstyle="miter"/>
                  <v:imagedata r:id="rId12" o:title=""/>
                  <o:lock v:ext="edit" aspectratio="t"/>
                  <w10:wrap type="none"/>
                  <w10:anchorlock/>
                </v:shape>
                <o:OLEObject Type="Embed" ProgID="Visio.Drawing.11" ShapeID="_x0000_i1025" DrawAspect="Content" ObjectID="_1468075725" r:id="rId11">
                  <o:LockedField>false</o:LockedField>
                </o:OLEObject>
              </w:object>
            </w:r>
          </w:p>
          <w:p>
            <w:pPr>
              <w:pStyle w:val="59"/>
              <w:rPr>
                <w:rFonts w:hAnsi="Times New Roman"/>
                <w:b/>
                <w:color w:val="auto"/>
                <w:sz w:val="21"/>
                <w:szCs w:val="21"/>
              </w:rPr>
            </w:pPr>
            <w:r>
              <w:rPr>
                <w:rFonts w:hAnsi="Times New Roman"/>
                <w:b/>
                <w:color w:val="auto"/>
                <w:sz w:val="21"/>
                <w:szCs w:val="21"/>
              </w:rPr>
              <w:t>图</w:t>
            </w:r>
            <w:r>
              <w:rPr>
                <w:rFonts w:hAnsi="Times New Roman"/>
                <w:b/>
                <w:color w:val="auto"/>
                <w:sz w:val="21"/>
                <w:szCs w:val="21"/>
              </w:rPr>
              <w:fldChar w:fldCharType="begin"/>
            </w:r>
            <w:r>
              <w:rPr>
                <w:rFonts w:hAnsi="Times New Roman"/>
                <w:b/>
                <w:color w:val="auto"/>
                <w:sz w:val="21"/>
                <w:szCs w:val="21"/>
              </w:rPr>
              <w:instrText xml:space="preserve"> SEQ 图 \* ARABIC </w:instrText>
            </w:r>
            <w:r>
              <w:rPr>
                <w:rFonts w:hAnsi="Times New Roman"/>
                <w:b/>
                <w:color w:val="auto"/>
                <w:sz w:val="21"/>
                <w:szCs w:val="21"/>
              </w:rPr>
              <w:fldChar w:fldCharType="separate"/>
            </w:r>
            <w:r>
              <w:rPr>
                <w:rFonts w:hAnsi="Times New Roman"/>
                <w:b/>
                <w:color w:val="auto"/>
                <w:sz w:val="21"/>
                <w:szCs w:val="21"/>
              </w:rPr>
              <w:t>1</w:t>
            </w:r>
            <w:r>
              <w:rPr>
                <w:rFonts w:hAnsi="Times New Roman"/>
                <w:b/>
                <w:color w:val="auto"/>
                <w:sz w:val="21"/>
                <w:szCs w:val="21"/>
              </w:rPr>
              <w:fldChar w:fldCharType="end"/>
            </w:r>
            <w:r>
              <w:rPr>
                <w:rFonts w:hAnsi="Times New Roman"/>
                <w:b/>
                <w:color w:val="auto"/>
                <w:sz w:val="21"/>
                <w:szCs w:val="21"/>
              </w:rPr>
              <w:t xml:space="preserve">  项目</w:t>
            </w:r>
            <w:r>
              <w:rPr>
                <w:rFonts w:hAnsi="Times New Roman"/>
                <w:b/>
                <w:bCs/>
                <w:color w:val="auto"/>
                <w:sz w:val="21"/>
                <w:szCs w:val="21"/>
              </w:rPr>
              <w:t>水平衡</w:t>
            </w:r>
            <w:r>
              <w:rPr>
                <w:rFonts w:hAnsi="Times New Roman"/>
                <w:b/>
                <w:color w:val="auto"/>
                <w:sz w:val="21"/>
                <w:szCs w:val="21"/>
              </w:rPr>
              <w:t>图</w:t>
            </w:r>
          </w:p>
          <w:p>
            <w:pPr>
              <w:pStyle w:val="4"/>
              <w:tabs>
                <w:tab w:val="left" w:pos="720"/>
                <w:tab w:val="left" w:pos="1003"/>
                <w:tab w:val="left" w:pos="1287"/>
              </w:tabs>
              <w:adjustRightInd w:val="0"/>
              <w:snapToGrid w:val="0"/>
              <w:spacing w:line="360" w:lineRule="auto"/>
              <w:ind w:firstLine="422" w:firstLineChars="200"/>
              <w:rPr>
                <w:color w:val="auto"/>
                <w:sz w:val="21"/>
                <w:szCs w:val="21"/>
              </w:rPr>
            </w:pPr>
            <w:bookmarkStart w:id="5" w:name="_Toc53499682"/>
            <w:r>
              <w:rPr>
                <w:color w:val="auto"/>
                <w:sz w:val="21"/>
                <w:szCs w:val="21"/>
              </w:rPr>
              <w:t>7、物料平衡</w:t>
            </w:r>
            <w:bookmarkEnd w:id="5"/>
          </w:p>
          <w:p>
            <w:pPr>
              <w:pStyle w:val="110"/>
              <w:snapToGrid w:val="0"/>
              <w:ind w:firstLine="420"/>
              <w:rPr>
                <w:color w:val="auto"/>
                <w:sz w:val="21"/>
                <w:szCs w:val="21"/>
              </w:rPr>
            </w:pPr>
            <w:r>
              <w:rPr>
                <w:color w:val="auto"/>
                <w:sz w:val="21"/>
                <w:szCs w:val="21"/>
              </w:rPr>
              <w:t>根据业主提供的水性漆VOCs检测报告，水性漆中可挥发性有机物的含量为70g/L，密度为1.1~1.2g/cm</w:t>
            </w:r>
            <w:r>
              <w:rPr>
                <w:color w:val="auto"/>
                <w:sz w:val="21"/>
                <w:szCs w:val="21"/>
                <w:vertAlign w:val="superscript"/>
              </w:rPr>
              <w:t>3</w:t>
            </w:r>
            <w:r>
              <w:rPr>
                <w:color w:val="auto"/>
                <w:sz w:val="21"/>
                <w:szCs w:val="21"/>
              </w:rPr>
              <w:t>，本项目取1.15g/cm</w:t>
            </w:r>
            <w:r>
              <w:rPr>
                <w:color w:val="auto"/>
                <w:sz w:val="21"/>
                <w:szCs w:val="21"/>
                <w:vertAlign w:val="superscript"/>
              </w:rPr>
              <w:t>3</w:t>
            </w:r>
            <w:r>
              <w:rPr>
                <w:color w:val="auto"/>
                <w:sz w:val="21"/>
                <w:szCs w:val="21"/>
              </w:rPr>
              <w:t>，用量为0.5t/a，则水性漆中总VOCs的含量为0.03t/a。</w:t>
            </w:r>
          </w:p>
          <w:p>
            <w:pPr>
              <w:pStyle w:val="110"/>
              <w:snapToGrid w:val="0"/>
              <w:ind w:firstLine="420"/>
              <w:rPr>
                <w:b/>
                <w:bCs/>
                <w:color w:val="auto"/>
                <w:sz w:val="21"/>
                <w:szCs w:val="21"/>
              </w:rPr>
            </w:pPr>
            <w:r>
              <w:rPr>
                <w:color w:val="auto"/>
                <w:sz w:val="21"/>
                <w:szCs w:val="21"/>
              </w:rPr>
              <w:t>根据业主提供的水性油墨VOCs检测报告，水性油墨中可挥发性有机物的含量&lt;0.2g/L（本环评取0.2g/L），密度为1.1g/cm</w:t>
            </w:r>
            <w:r>
              <w:rPr>
                <w:color w:val="auto"/>
                <w:sz w:val="21"/>
                <w:szCs w:val="21"/>
                <w:vertAlign w:val="superscript"/>
              </w:rPr>
              <w:t>3</w:t>
            </w:r>
            <w:r>
              <w:rPr>
                <w:color w:val="auto"/>
                <w:sz w:val="21"/>
                <w:szCs w:val="21"/>
              </w:rPr>
              <w:t>，用量为0.2t/a，则水性油墨中总VOCs的含量为0.00004t/a。</w:t>
            </w:r>
          </w:p>
          <w:p>
            <w:pPr>
              <w:pStyle w:val="110"/>
              <w:snapToGrid w:val="0"/>
              <w:ind w:firstLine="420"/>
              <w:rPr>
                <w:color w:val="auto"/>
                <w:sz w:val="21"/>
                <w:szCs w:val="21"/>
              </w:rPr>
            </w:pPr>
            <w:r>
              <w:rPr>
                <w:color w:val="auto"/>
                <w:sz w:val="21"/>
                <w:szCs w:val="21"/>
              </w:rPr>
              <w:t>项目注塑、真空发黑、烧结工序会产生非甲烷总烃，参照《排放源统计调查产排污核算方法和系数手册》（公告2021年第24号）33-37，431-434机械行业系数手册-01铸造，产品为铸件，原料为原砂、再生砂、树脂、硬化剂、涂料、白模，工艺为造型/浇注（消失模/实型），规模为所有规模，挥发性有机物产污系数为0.453 kg/t产品，项目年产陶瓷手表配件16.48t/a，则NMHC的产生量为0.0075t/a。</w:t>
            </w:r>
          </w:p>
          <w:p>
            <w:pPr>
              <w:adjustRightInd w:val="0"/>
              <w:snapToGrid w:val="0"/>
              <w:spacing w:line="360" w:lineRule="auto"/>
              <w:ind w:firstLine="420" w:firstLineChars="200"/>
              <w:rPr>
                <w:color w:val="auto"/>
                <w:szCs w:val="21"/>
              </w:rPr>
            </w:pPr>
            <w:r>
              <w:rPr>
                <w:color w:val="auto"/>
                <w:szCs w:val="21"/>
              </w:rPr>
              <w:t>项目搅拌、刷树脂、贴碳纤维布、固化工序会产生非甲烷总烃，参照《排放源统计调查产排污核算方法和系数手册》（公告2021年第24号）33-37，431-434机械行业系数手册-01铸造，产品为铸件，原料为原砂、再生砂、树脂、硬化剂、涂料、白模，工艺为造型/浇注（消失模/实型），规模为所有规模，挥发性有机物产污系数为0.453 kg/t产品，项目年产碳纤维手表配件2.25t/a，则NMHC的产生量为0.001t/a。</w:t>
            </w:r>
          </w:p>
          <w:p>
            <w:pPr>
              <w:pStyle w:val="70"/>
              <w:snapToGrid w:val="0"/>
              <w:spacing w:before="36" w:line="360" w:lineRule="auto"/>
              <w:rPr>
                <w:color w:val="auto"/>
                <w:szCs w:val="21"/>
              </w:rPr>
            </w:pPr>
            <w:r>
              <w:rPr>
                <w:color w:val="auto"/>
                <w:szCs w:val="21"/>
              </w:rPr>
              <w:t>表2-8 项目VOCs总物料平衡表</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1"/>
              <w:gridCol w:w="2054"/>
              <w:gridCol w:w="2528"/>
              <w:gridCol w:w="2217"/>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35" w:type="pct"/>
                  <w:gridSpan w:val="2"/>
                  <w:vAlign w:val="center"/>
                </w:tcPr>
                <w:p>
                  <w:pPr>
                    <w:adjustRightInd w:val="0"/>
                    <w:snapToGrid w:val="0"/>
                    <w:jc w:val="center"/>
                    <w:rPr>
                      <w:color w:val="auto"/>
                      <w:szCs w:val="21"/>
                    </w:rPr>
                  </w:pPr>
                  <w:r>
                    <w:rPr>
                      <w:color w:val="auto"/>
                      <w:szCs w:val="21"/>
                    </w:rPr>
                    <w:t>投入量</w:t>
                  </w:r>
                </w:p>
              </w:tc>
              <w:tc>
                <w:tcPr>
                  <w:tcW w:w="2365" w:type="pct"/>
                  <w:gridSpan w:val="2"/>
                  <w:vAlign w:val="center"/>
                </w:tcPr>
                <w:p>
                  <w:pPr>
                    <w:adjustRightInd w:val="0"/>
                    <w:snapToGrid w:val="0"/>
                    <w:jc w:val="center"/>
                    <w:rPr>
                      <w:color w:val="auto"/>
                      <w:szCs w:val="21"/>
                    </w:rPr>
                  </w:pPr>
                  <w:r>
                    <w:rPr>
                      <w:color w:val="auto"/>
                      <w:szCs w:val="21"/>
                    </w:rPr>
                    <w:t>产出量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1" w:type="pct"/>
                  <w:vAlign w:val="center"/>
                </w:tcPr>
                <w:p>
                  <w:pPr>
                    <w:adjustRightInd w:val="0"/>
                    <w:snapToGrid w:val="0"/>
                    <w:jc w:val="center"/>
                    <w:rPr>
                      <w:color w:val="auto"/>
                      <w:szCs w:val="21"/>
                    </w:rPr>
                  </w:pPr>
                  <w:r>
                    <w:rPr>
                      <w:color w:val="auto"/>
                      <w:szCs w:val="21"/>
                    </w:rPr>
                    <w:t>名称</w:t>
                  </w:r>
                </w:p>
              </w:tc>
              <w:tc>
                <w:tcPr>
                  <w:tcW w:w="1024" w:type="pct"/>
                  <w:vAlign w:val="center"/>
                </w:tcPr>
                <w:p>
                  <w:pPr>
                    <w:adjustRightInd w:val="0"/>
                    <w:snapToGrid w:val="0"/>
                    <w:jc w:val="center"/>
                    <w:rPr>
                      <w:color w:val="auto"/>
                      <w:szCs w:val="21"/>
                    </w:rPr>
                  </w:pPr>
                  <w:r>
                    <w:rPr>
                      <w:color w:val="auto"/>
                      <w:szCs w:val="21"/>
                    </w:rPr>
                    <w:t>数量（t/a）</w:t>
                  </w:r>
                </w:p>
              </w:tc>
              <w:tc>
                <w:tcPr>
                  <w:tcW w:w="1260" w:type="pct"/>
                  <w:vAlign w:val="center"/>
                </w:tcPr>
                <w:p>
                  <w:pPr>
                    <w:adjustRightInd w:val="0"/>
                    <w:snapToGrid w:val="0"/>
                    <w:jc w:val="center"/>
                    <w:rPr>
                      <w:color w:val="auto"/>
                      <w:szCs w:val="21"/>
                    </w:rPr>
                  </w:pPr>
                  <w:r>
                    <w:rPr>
                      <w:color w:val="auto"/>
                      <w:szCs w:val="21"/>
                    </w:rPr>
                    <w:t>产出物</w:t>
                  </w:r>
                </w:p>
              </w:tc>
              <w:tc>
                <w:tcPr>
                  <w:tcW w:w="1105" w:type="pct"/>
                  <w:vAlign w:val="center"/>
                </w:tcPr>
                <w:p>
                  <w:pPr>
                    <w:adjustRightInd w:val="0"/>
                    <w:snapToGrid w:val="0"/>
                    <w:jc w:val="center"/>
                    <w:rPr>
                      <w:color w:val="auto"/>
                      <w:szCs w:val="21"/>
                    </w:rPr>
                  </w:pPr>
                  <w:r>
                    <w:rPr>
                      <w:color w:val="auto"/>
                      <w:szCs w:val="21"/>
                    </w:rPr>
                    <w:t>数量（t/a）</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1" w:type="pct"/>
                  <w:vAlign w:val="center"/>
                </w:tcPr>
                <w:p>
                  <w:pPr>
                    <w:adjustRightInd w:val="0"/>
                    <w:snapToGrid w:val="0"/>
                    <w:jc w:val="center"/>
                    <w:rPr>
                      <w:color w:val="auto"/>
                      <w:szCs w:val="21"/>
                    </w:rPr>
                  </w:pPr>
                  <w:r>
                    <w:rPr>
                      <w:color w:val="auto"/>
                      <w:szCs w:val="21"/>
                    </w:rPr>
                    <w:t>水性漆中VOCs含量</w:t>
                  </w:r>
                </w:p>
              </w:tc>
              <w:tc>
                <w:tcPr>
                  <w:tcW w:w="1024" w:type="pct"/>
                  <w:vAlign w:val="center"/>
                </w:tcPr>
                <w:p>
                  <w:pPr>
                    <w:adjustRightInd w:val="0"/>
                    <w:snapToGrid w:val="0"/>
                    <w:jc w:val="center"/>
                    <w:rPr>
                      <w:color w:val="auto"/>
                      <w:szCs w:val="21"/>
                      <w:lang w:bidi="as-IN"/>
                    </w:rPr>
                  </w:pPr>
                  <w:r>
                    <w:rPr>
                      <w:color w:val="auto"/>
                      <w:szCs w:val="21"/>
                      <w:lang w:bidi="as-IN"/>
                    </w:rPr>
                    <w:t>0.03</w:t>
                  </w:r>
                </w:p>
              </w:tc>
              <w:tc>
                <w:tcPr>
                  <w:tcW w:w="1260" w:type="pct"/>
                  <w:vAlign w:val="center"/>
                </w:tcPr>
                <w:p>
                  <w:pPr>
                    <w:adjustRightInd w:val="0"/>
                    <w:snapToGrid w:val="0"/>
                    <w:jc w:val="center"/>
                    <w:rPr>
                      <w:color w:val="auto"/>
                      <w:szCs w:val="21"/>
                    </w:rPr>
                  </w:pPr>
                  <w:r>
                    <w:rPr>
                      <w:color w:val="auto"/>
                      <w:szCs w:val="21"/>
                    </w:rPr>
                    <w:t>有组织排放</w:t>
                  </w:r>
                </w:p>
              </w:tc>
              <w:tc>
                <w:tcPr>
                  <w:tcW w:w="1105" w:type="pct"/>
                  <w:vAlign w:val="center"/>
                </w:tcPr>
                <w:p>
                  <w:pPr>
                    <w:adjustRightInd w:val="0"/>
                    <w:snapToGrid w:val="0"/>
                    <w:jc w:val="center"/>
                    <w:rPr>
                      <w:color w:val="auto"/>
                      <w:szCs w:val="21"/>
                    </w:rPr>
                  </w:pPr>
                  <w:r>
                    <w:rPr>
                      <w:color w:val="auto"/>
                      <w:szCs w:val="21"/>
                    </w:rPr>
                    <w:t>0.005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1" w:type="pct"/>
                  <w:vAlign w:val="center"/>
                </w:tcPr>
                <w:p>
                  <w:pPr>
                    <w:adjustRightInd w:val="0"/>
                    <w:snapToGrid w:val="0"/>
                    <w:jc w:val="center"/>
                    <w:rPr>
                      <w:color w:val="auto"/>
                      <w:szCs w:val="21"/>
                    </w:rPr>
                  </w:pPr>
                  <w:r>
                    <w:rPr>
                      <w:color w:val="auto"/>
                      <w:szCs w:val="21"/>
                    </w:rPr>
                    <w:t>水性漆中VOCs含量</w:t>
                  </w:r>
                </w:p>
              </w:tc>
              <w:tc>
                <w:tcPr>
                  <w:tcW w:w="1024" w:type="pct"/>
                  <w:vAlign w:val="center"/>
                </w:tcPr>
                <w:p>
                  <w:pPr>
                    <w:adjustRightInd w:val="0"/>
                    <w:snapToGrid w:val="0"/>
                    <w:jc w:val="center"/>
                    <w:rPr>
                      <w:color w:val="auto"/>
                      <w:szCs w:val="21"/>
                      <w:lang w:bidi="as-IN"/>
                    </w:rPr>
                  </w:pPr>
                  <w:r>
                    <w:rPr>
                      <w:color w:val="auto"/>
                      <w:szCs w:val="21"/>
                      <w:lang w:bidi="as-IN"/>
                    </w:rPr>
                    <w:t>0.00004</w:t>
                  </w:r>
                </w:p>
              </w:tc>
              <w:tc>
                <w:tcPr>
                  <w:tcW w:w="1260" w:type="pct"/>
                  <w:vAlign w:val="center"/>
                </w:tcPr>
                <w:p>
                  <w:pPr>
                    <w:adjustRightInd w:val="0"/>
                    <w:snapToGrid w:val="0"/>
                    <w:jc w:val="center"/>
                    <w:rPr>
                      <w:color w:val="auto"/>
                      <w:szCs w:val="21"/>
                    </w:rPr>
                  </w:pPr>
                  <w:r>
                    <w:rPr>
                      <w:color w:val="auto"/>
                      <w:szCs w:val="21"/>
                    </w:rPr>
                    <w:t>无组织排放</w:t>
                  </w:r>
                </w:p>
              </w:tc>
              <w:tc>
                <w:tcPr>
                  <w:tcW w:w="1105" w:type="pct"/>
                  <w:vAlign w:val="center"/>
                </w:tcPr>
                <w:p>
                  <w:pPr>
                    <w:adjustRightInd w:val="0"/>
                    <w:snapToGrid w:val="0"/>
                    <w:jc w:val="center"/>
                    <w:rPr>
                      <w:color w:val="auto"/>
                      <w:szCs w:val="21"/>
                    </w:rPr>
                  </w:pPr>
                  <w:r>
                    <w:rPr>
                      <w:color w:val="auto"/>
                      <w:szCs w:val="21"/>
                    </w:rPr>
                    <w:t>0.005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1" w:type="pct"/>
                  <w:vAlign w:val="center"/>
                </w:tcPr>
                <w:p>
                  <w:pPr>
                    <w:adjustRightInd w:val="0"/>
                    <w:snapToGrid w:val="0"/>
                    <w:jc w:val="center"/>
                    <w:rPr>
                      <w:color w:val="auto"/>
                      <w:szCs w:val="21"/>
                    </w:rPr>
                  </w:pPr>
                  <w:r>
                    <w:rPr>
                      <w:color w:val="auto"/>
                      <w:szCs w:val="21"/>
                    </w:rPr>
                    <w:t>陶瓷手表配件生产工序VOC的产生量</w:t>
                  </w:r>
                </w:p>
              </w:tc>
              <w:tc>
                <w:tcPr>
                  <w:tcW w:w="1024" w:type="pct"/>
                  <w:vAlign w:val="center"/>
                </w:tcPr>
                <w:p>
                  <w:pPr>
                    <w:adjustRightInd w:val="0"/>
                    <w:snapToGrid w:val="0"/>
                    <w:jc w:val="center"/>
                    <w:rPr>
                      <w:color w:val="auto"/>
                      <w:szCs w:val="21"/>
                      <w:lang w:bidi="as-IN"/>
                    </w:rPr>
                  </w:pPr>
                  <w:r>
                    <w:rPr>
                      <w:color w:val="auto"/>
                      <w:szCs w:val="21"/>
                      <w:lang w:bidi="as-IN"/>
                    </w:rPr>
                    <w:t>0.0075</w:t>
                  </w:r>
                </w:p>
              </w:tc>
              <w:tc>
                <w:tcPr>
                  <w:tcW w:w="1260" w:type="pct"/>
                  <w:vAlign w:val="center"/>
                </w:tcPr>
                <w:p>
                  <w:pPr>
                    <w:adjustRightInd w:val="0"/>
                    <w:snapToGrid w:val="0"/>
                    <w:jc w:val="center"/>
                    <w:rPr>
                      <w:color w:val="auto"/>
                      <w:szCs w:val="21"/>
                    </w:rPr>
                  </w:pPr>
                  <w:r>
                    <w:rPr>
                      <w:color w:val="auto"/>
                      <w:szCs w:val="21"/>
                    </w:rPr>
                    <w:t>废气处理设施处理</w:t>
                  </w:r>
                </w:p>
              </w:tc>
              <w:tc>
                <w:tcPr>
                  <w:tcW w:w="1105" w:type="pct"/>
                  <w:vAlign w:val="center"/>
                </w:tcPr>
                <w:p>
                  <w:pPr>
                    <w:adjustRightInd w:val="0"/>
                    <w:snapToGrid w:val="0"/>
                    <w:jc w:val="center"/>
                    <w:rPr>
                      <w:color w:val="auto"/>
                      <w:szCs w:val="21"/>
                    </w:rPr>
                  </w:pPr>
                  <w:r>
                    <w:rPr>
                      <w:color w:val="auto"/>
                      <w:szCs w:val="21"/>
                    </w:rPr>
                    <w:t>0.015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1" w:type="pct"/>
                  <w:vAlign w:val="center"/>
                </w:tcPr>
                <w:p>
                  <w:pPr>
                    <w:adjustRightInd w:val="0"/>
                    <w:snapToGrid w:val="0"/>
                    <w:jc w:val="center"/>
                    <w:rPr>
                      <w:color w:val="auto"/>
                      <w:szCs w:val="21"/>
                    </w:rPr>
                  </w:pPr>
                  <w:r>
                    <w:rPr>
                      <w:color w:val="auto"/>
                      <w:szCs w:val="21"/>
                    </w:rPr>
                    <w:t>合计</w:t>
                  </w:r>
                </w:p>
              </w:tc>
              <w:tc>
                <w:tcPr>
                  <w:tcW w:w="1024" w:type="pct"/>
                  <w:vAlign w:val="center"/>
                </w:tcPr>
                <w:p>
                  <w:pPr>
                    <w:adjustRightInd w:val="0"/>
                    <w:snapToGrid w:val="0"/>
                    <w:jc w:val="center"/>
                    <w:rPr>
                      <w:color w:val="auto"/>
                      <w:szCs w:val="21"/>
                    </w:rPr>
                  </w:pPr>
                  <w:r>
                    <w:rPr>
                      <w:color w:val="auto"/>
                      <w:szCs w:val="21"/>
                    </w:rPr>
                    <w:t>0.03754</w:t>
                  </w:r>
                </w:p>
              </w:tc>
              <w:tc>
                <w:tcPr>
                  <w:tcW w:w="1260" w:type="pct"/>
                  <w:vAlign w:val="center"/>
                </w:tcPr>
                <w:p>
                  <w:pPr>
                    <w:adjustRightInd w:val="0"/>
                    <w:snapToGrid w:val="0"/>
                    <w:jc w:val="center"/>
                    <w:rPr>
                      <w:color w:val="auto"/>
                      <w:szCs w:val="21"/>
                    </w:rPr>
                  </w:pPr>
                  <w:r>
                    <w:rPr>
                      <w:color w:val="auto"/>
                      <w:szCs w:val="21"/>
                    </w:rPr>
                    <w:t>合计</w:t>
                  </w:r>
                </w:p>
              </w:tc>
              <w:tc>
                <w:tcPr>
                  <w:tcW w:w="1105" w:type="pct"/>
                  <w:vAlign w:val="center"/>
                </w:tcPr>
                <w:p>
                  <w:pPr>
                    <w:adjustRightInd w:val="0"/>
                    <w:snapToGrid w:val="0"/>
                    <w:jc w:val="center"/>
                    <w:rPr>
                      <w:color w:val="auto"/>
                      <w:szCs w:val="21"/>
                    </w:rPr>
                  </w:pPr>
                  <w:r>
                    <w:rPr>
                      <w:color w:val="auto"/>
                      <w:szCs w:val="21"/>
                    </w:rPr>
                    <w:t>0.025</w:t>
                  </w:r>
                </w:p>
              </w:tc>
            </w:tr>
          </w:tbl>
          <w:p>
            <w:pPr>
              <w:pStyle w:val="110"/>
              <w:ind w:firstLine="0" w:firstLineChars="0"/>
              <w:jc w:val="center"/>
              <w:rPr>
                <w:b/>
                <w:color w:val="auto"/>
              </w:rPr>
            </w:pPr>
            <w:r>
              <w:rPr>
                <w:color w:val="auto"/>
              </w:rPr>
              <w:object>
                <v:shape id="_x0000_i1026" o:spt="75" type="#_x0000_t75" style="height:134.65pt;width:452.55pt;" o:ole="t" filled="f" o:preferrelative="t" stroked="f" coordsize="21600,21600">
                  <v:path/>
                  <v:fill on="f" focussize="0,0"/>
                  <v:stroke on="f" joinstyle="miter"/>
                  <v:imagedata r:id="rId14" o:title=""/>
                  <o:lock v:ext="edit" aspectratio="t"/>
                  <w10:wrap type="none"/>
                  <w10:anchorlock/>
                </v:shape>
                <o:OLEObject Type="Embed" ProgID="Visio.Drawing.11" ShapeID="_x0000_i1026" DrawAspect="Content" ObjectID="_1468075726" r:id="rId13">
                  <o:LockedField>false</o:LockedField>
                </o:OLEObject>
              </w:object>
            </w:r>
          </w:p>
          <w:p>
            <w:pPr>
              <w:pStyle w:val="70"/>
              <w:spacing w:before="36" w:after="120"/>
              <w:rPr>
                <w:color w:val="auto"/>
              </w:rPr>
            </w:pPr>
            <w:r>
              <w:rPr>
                <w:color w:val="auto"/>
              </w:rPr>
              <w:t>图</w:t>
            </w:r>
            <w:r>
              <w:rPr>
                <w:color w:val="auto"/>
                <w:szCs w:val="21"/>
              </w:rPr>
              <w:fldChar w:fldCharType="begin"/>
            </w:r>
            <w:r>
              <w:rPr>
                <w:color w:val="auto"/>
                <w:szCs w:val="21"/>
              </w:rPr>
              <w:instrText xml:space="preserve"> SEQ 图 \* ARABIC </w:instrText>
            </w:r>
            <w:r>
              <w:rPr>
                <w:color w:val="auto"/>
                <w:szCs w:val="21"/>
              </w:rPr>
              <w:fldChar w:fldCharType="separate"/>
            </w:r>
            <w:r>
              <w:rPr>
                <w:color w:val="auto"/>
                <w:szCs w:val="21"/>
              </w:rPr>
              <w:t>2</w:t>
            </w:r>
            <w:r>
              <w:rPr>
                <w:color w:val="auto"/>
                <w:szCs w:val="21"/>
              </w:rPr>
              <w:fldChar w:fldCharType="end"/>
            </w:r>
            <w:r>
              <w:rPr>
                <w:color w:val="auto"/>
              </w:rPr>
              <w:t xml:space="preserve"> 项目防水胶物料平衡图（单位：t/a）</w:t>
            </w:r>
          </w:p>
          <w:p>
            <w:pPr>
              <w:pStyle w:val="70"/>
              <w:adjustRightInd w:val="0"/>
              <w:snapToGrid w:val="0"/>
              <w:spacing w:line="360" w:lineRule="auto"/>
              <w:ind w:firstLine="422" w:firstLineChars="200"/>
              <w:rPr>
                <w:color w:val="auto"/>
                <w:szCs w:val="21"/>
              </w:rPr>
            </w:pPr>
          </w:p>
          <w:p>
            <w:pPr>
              <w:pStyle w:val="70"/>
              <w:adjustRightInd w:val="0"/>
              <w:snapToGrid w:val="0"/>
              <w:spacing w:line="360" w:lineRule="auto"/>
              <w:ind w:firstLine="422" w:firstLineChars="200"/>
              <w:rPr>
                <w:color w:val="auto"/>
                <w:szCs w:val="21"/>
              </w:rPr>
            </w:pPr>
          </w:p>
          <w:p>
            <w:pPr>
              <w:pStyle w:val="70"/>
              <w:adjustRightInd w:val="0"/>
              <w:snapToGrid w:val="0"/>
              <w:spacing w:line="360" w:lineRule="auto"/>
              <w:ind w:firstLine="422" w:firstLineChars="200"/>
              <w:rPr>
                <w:color w:val="auto"/>
                <w:szCs w:val="21"/>
              </w:rPr>
            </w:pPr>
          </w:p>
          <w:p>
            <w:pPr>
              <w:pStyle w:val="70"/>
              <w:adjustRightInd w:val="0"/>
              <w:snapToGrid w:val="0"/>
              <w:spacing w:line="360" w:lineRule="auto"/>
              <w:ind w:firstLine="422" w:firstLineChars="200"/>
              <w:rPr>
                <w:color w:val="auto"/>
                <w:szCs w:val="21"/>
              </w:rPr>
            </w:pPr>
          </w:p>
          <w:p>
            <w:pPr>
              <w:pStyle w:val="70"/>
              <w:adjustRightInd w:val="0"/>
              <w:snapToGrid w:val="0"/>
              <w:spacing w:line="360" w:lineRule="auto"/>
              <w:ind w:firstLine="422" w:firstLineChars="200"/>
              <w:rPr>
                <w:color w:val="auto"/>
                <w:szCs w:val="21"/>
              </w:rPr>
            </w:pPr>
          </w:p>
          <w:p>
            <w:pPr>
              <w:pStyle w:val="70"/>
              <w:adjustRightInd w:val="0"/>
              <w:snapToGrid w:val="0"/>
              <w:spacing w:line="360" w:lineRule="auto"/>
              <w:ind w:firstLine="422" w:firstLineChars="200"/>
              <w:rPr>
                <w:color w:val="auto"/>
                <w:szCs w:val="21"/>
              </w:rPr>
            </w:pPr>
          </w:p>
          <w:p>
            <w:pPr>
              <w:pStyle w:val="70"/>
              <w:adjustRightInd w:val="0"/>
              <w:snapToGrid w:val="0"/>
              <w:spacing w:line="360" w:lineRule="auto"/>
              <w:ind w:firstLine="422" w:firstLineChars="200"/>
              <w:rPr>
                <w:color w:val="auto"/>
                <w:szCs w:val="21"/>
              </w:rPr>
            </w:pPr>
          </w:p>
          <w:p>
            <w:pPr>
              <w:pStyle w:val="70"/>
              <w:adjustRightInd w:val="0"/>
              <w:snapToGrid w:val="0"/>
              <w:spacing w:line="360" w:lineRule="auto"/>
              <w:jc w:val="both"/>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98" w:type="pct"/>
            <w:vAlign w:val="center"/>
          </w:tcPr>
          <w:p>
            <w:pPr>
              <w:pStyle w:val="24"/>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color w:val="auto"/>
                <w:sz w:val="21"/>
                <w:szCs w:val="21"/>
              </w:rPr>
              <w:t>工艺流程和产排污环节</w:t>
            </w:r>
          </w:p>
        </w:tc>
        <w:tc>
          <w:tcPr>
            <w:tcW w:w="4801" w:type="pct"/>
          </w:tcPr>
          <w:p>
            <w:pPr>
              <w:spacing w:line="360" w:lineRule="auto"/>
              <w:ind w:firstLine="422" w:firstLineChars="200"/>
              <w:rPr>
                <w:b/>
                <w:bCs/>
                <w:color w:val="auto"/>
              </w:rPr>
            </w:pPr>
            <w:r>
              <w:rPr>
                <w:b/>
                <w:bCs/>
                <w:color w:val="auto"/>
              </w:rPr>
              <w:t>（1）陶瓷手表配件生产工艺及产污环节</w:t>
            </w:r>
          </w:p>
          <w:p>
            <w:pPr>
              <w:spacing w:line="360" w:lineRule="auto"/>
              <w:ind w:firstLine="420" w:firstLineChars="200"/>
              <w:rPr>
                <w:color w:val="auto"/>
              </w:rPr>
            </w:pPr>
            <w:r>
              <w:rPr>
                <w:color w:val="auto"/>
              </w:rPr>
              <w:t>根据建设单位提供的资料，项目陶瓷手表配件的生产工艺流程及产污环节详见下图。</w:t>
            </w:r>
          </w:p>
          <w:p>
            <w:pPr>
              <w:rPr>
                <w:color w:val="auto"/>
              </w:rPr>
            </w:pPr>
            <w:r>
              <w:rPr>
                <w:color w:val="auto"/>
              </w:rPr>
              <w:object>
                <v:shape id="_x0000_i1027" o:spt="75" type="#_x0000_t75" style="height:331pt;width:489.05pt;" o:ole="t" filled="f" o:preferrelative="t" stroked="f" coordsize="21600,21600">
                  <v:path/>
                  <v:fill on="f" focussize="0,0"/>
                  <v:stroke on="f" joinstyle="miter"/>
                  <v:imagedata r:id="rId16" o:title=""/>
                  <o:lock v:ext="edit" aspectratio="t"/>
                  <w10:wrap type="none"/>
                  <w10:anchorlock/>
                </v:shape>
                <o:OLEObject Type="Embed" ProgID="Visio.Drawing.15" ShapeID="_x0000_i1027" DrawAspect="Content" ObjectID="_1468075727" r:id="rId15">
                  <o:LockedField>false</o:LockedField>
                </o:OLEObject>
              </w:object>
            </w:r>
          </w:p>
          <w:p>
            <w:pPr>
              <w:pStyle w:val="116"/>
              <w:ind w:firstLine="422"/>
              <w:jc w:val="center"/>
              <w:rPr>
                <w:b/>
                <w:color w:val="auto"/>
                <w:sz w:val="21"/>
                <w:szCs w:val="21"/>
              </w:rPr>
            </w:pPr>
            <w:bookmarkStart w:id="6" w:name="_Toc18511217"/>
            <w:r>
              <w:rPr>
                <w:b/>
                <w:color w:val="auto"/>
                <w:sz w:val="21"/>
                <w:szCs w:val="21"/>
              </w:rPr>
              <w:t>图</w:t>
            </w:r>
            <w:r>
              <w:rPr>
                <w:color w:val="auto"/>
                <w:sz w:val="21"/>
                <w:szCs w:val="21"/>
              </w:rPr>
              <w:fldChar w:fldCharType="begin"/>
            </w:r>
            <w:r>
              <w:rPr>
                <w:color w:val="auto"/>
                <w:sz w:val="21"/>
                <w:szCs w:val="21"/>
              </w:rPr>
              <w:instrText xml:space="preserve"> SEQ 图 \* ARABIC </w:instrText>
            </w:r>
            <w:r>
              <w:rPr>
                <w:color w:val="auto"/>
                <w:sz w:val="21"/>
                <w:szCs w:val="21"/>
              </w:rPr>
              <w:fldChar w:fldCharType="separate"/>
            </w:r>
            <w:r>
              <w:rPr>
                <w:color w:val="auto"/>
                <w:sz w:val="21"/>
                <w:szCs w:val="21"/>
              </w:rPr>
              <w:t>3</w:t>
            </w:r>
            <w:r>
              <w:rPr>
                <w:color w:val="auto"/>
                <w:sz w:val="21"/>
                <w:szCs w:val="21"/>
              </w:rPr>
              <w:fldChar w:fldCharType="end"/>
            </w:r>
            <w:r>
              <w:rPr>
                <w:b/>
                <w:color w:val="auto"/>
                <w:sz w:val="21"/>
                <w:szCs w:val="21"/>
              </w:rPr>
              <w:t xml:space="preserve">  项目陶瓷手表配件生产工艺流程及产污环节图</w:t>
            </w:r>
            <w:bookmarkEnd w:id="6"/>
          </w:p>
          <w:p>
            <w:pPr>
              <w:pStyle w:val="116"/>
              <w:spacing w:line="360" w:lineRule="auto"/>
              <w:rPr>
                <w:b/>
                <w:color w:val="auto"/>
                <w:sz w:val="21"/>
                <w:szCs w:val="21"/>
              </w:rPr>
            </w:pPr>
            <w:r>
              <w:rPr>
                <w:b/>
                <w:color w:val="auto"/>
                <w:sz w:val="21"/>
                <w:szCs w:val="21"/>
              </w:rPr>
              <w:t>工艺说明：</w:t>
            </w:r>
          </w:p>
          <w:p>
            <w:pPr>
              <w:pStyle w:val="116"/>
              <w:spacing w:line="360" w:lineRule="auto"/>
              <w:rPr>
                <w:color w:val="auto"/>
                <w:sz w:val="21"/>
                <w:szCs w:val="21"/>
              </w:rPr>
            </w:pPr>
            <w:r>
              <w:rPr>
                <w:b/>
                <w:color w:val="auto"/>
                <w:sz w:val="21"/>
                <w:szCs w:val="21"/>
              </w:rPr>
              <w:t>混料：</w:t>
            </w:r>
            <w:r>
              <w:rPr>
                <w:color w:val="auto"/>
                <w:sz w:val="21"/>
                <w:szCs w:val="21"/>
              </w:rPr>
              <w:t>将外购的氧化锆、保护蜡和碳化硅使用混料机进行混合成粘块状固体，此工序会产生噪声，混料过程为常温状态，保护蜡在此运行状态下不会产生有机废气。</w:t>
            </w:r>
          </w:p>
          <w:p>
            <w:pPr>
              <w:pStyle w:val="116"/>
              <w:spacing w:line="360" w:lineRule="auto"/>
              <w:rPr>
                <w:color w:val="auto"/>
                <w:sz w:val="21"/>
                <w:szCs w:val="21"/>
              </w:rPr>
            </w:pPr>
            <w:r>
              <w:rPr>
                <w:b/>
                <w:color w:val="auto"/>
                <w:sz w:val="21"/>
                <w:szCs w:val="21"/>
              </w:rPr>
              <w:t>粉碎：</w:t>
            </w:r>
            <w:r>
              <w:rPr>
                <w:color w:val="auto"/>
                <w:sz w:val="21"/>
                <w:szCs w:val="21"/>
              </w:rPr>
              <w:t>完成混合的氧化锆、保护蜡和碳化硅使用粉碎机进行粉碎，此工序会产生噪声和粉尘，粉碎过程为常温状态，保护蜡在此运行状态下不会产生有机废气。</w:t>
            </w:r>
          </w:p>
          <w:p>
            <w:pPr>
              <w:pStyle w:val="116"/>
              <w:spacing w:line="360" w:lineRule="auto"/>
              <w:rPr>
                <w:color w:val="auto"/>
                <w:sz w:val="21"/>
                <w:szCs w:val="21"/>
              </w:rPr>
            </w:pPr>
            <w:r>
              <w:rPr>
                <w:b/>
                <w:color w:val="auto"/>
                <w:sz w:val="21"/>
                <w:szCs w:val="21"/>
              </w:rPr>
              <w:t>注塑：</w:t>
            </w:r>
            <w:r>
              <w:rPr>
                <w:color w:val="auto"/>
                <w:sz w:val="21"/>
                <w:szCs w:val="21"/>
              </w:rPr>
              <w:t>完成粉碎的氧化锆、保护蜡和碳化硅使用注塑机注塑成型，注塑机的工作温度为150</w:t>
            </w:r>
            <w:r>
              <w:rPr>
                <w:color w:val="auto"/>
                <w:sz w:val="21"/>
                <w:szCs w:val="21"/>
                <w:shd w:val="clear" w:color="auto" w:fill="FFFFFF"/>
              </w:rPr>
              <w:t xml:space="preserve"> ºC</w:t>
            </w:r>
            <w:r>
              <w:rPr>
                <w:color w:val="auto"/>
                <w:sz w:val="21"/>
                <w:szCs w:val="21"/>
              </w:rPr>
              <w:t>，此工序会产生噪声和有机废气。</w:t>
            </w:r>
          </w:p>
          <w:p>
            <w:pPr>
              <w:pStyle w:val="116"/>
              <w:spacing w:line="360" w:lineRule="auto"/>
              <w:rPr>
                <w:color w:val="auto"/>
                <w:sz w:val="21"/>
                <w:szCs w:val="21"/>
              </w:rPr>
            </w:pPr>
            <w:r>
              <w:rPr>
                <w:b/>
                <w:color w:val="auto"/>
                <w:sz w:val="21"/>
                <w:szCs w:val="21"/>
              </w:rPr>
              <w:t>真空发黑：</w:t>
            </w:r>
            <w:r>
              <w:rPr>
                <w:color w:val="auto"/>
                <w:sz w:val="21"/>
                <w:szCs w:val="21"/>
              </w:rPr>
              <w:t>将完成注塑的胚件旋转在真空发黑机的承烧板上，通过真空状态升温使椰壳活性炭蒸发从而沉积在坯件表面，此工序会产生噪声和有机废气。</w:t>
            </w:r>
          </w:p>
          <w:p>
            <w:pPr>
              <w:pStyle w:val="116"/>
              <w:spacing w:line="360" w:lineRule="auto"/>
              <w:rPr>
                <w:color w:val="auto"/>
                <w:sz w:val="21"/>
                <w:szCs w:val="21"/>
              </w:rPr>
            </w:pPr>
            <w:r>
              <w:rPr>
                <w:b/>
                <w:color w:val="auto"/>
                <w:sz w:val="21"/>
                <w:szCs w:val="21"/>
              </w:rPr>
              <w:t>烧结：</w:t>
            </w:r>
            <w:r>
              <w:rPr>
                <w:color w:val="auto"/>
                <w:sz w:val="21"/>
                <w:szCs w:val="21"/>
              </w:rPr>
              <w:t>将完成真空发墨的胚件进行烧结加工，烧结炉以电为能源，按照一定的温度曲线，将胚件烧结，烧结温度为1490度，烧结时间为24小时，烧结时保护蜡会挥发掉，烧结会产生有机废气，此工序还会产生噪声。</w:t>
            </w:r>
          </w:p>
          <w:p>
            <w:pPr>
              <w:pStyle w:val="116"/>
              <w:spacing w:line="360" w:lineRule="auto"/>
              <w:rPr>
                <w:color w:val="auto"/>
                <w:sz w:val="21"/>
                <w:szCs w:val="21"/>
              </w:rPr>
            </w:pPr>
            <w:r>
              <w:rPr>
                <w:b/>
                <w:color w:val="auto"/>
                <w:sz w:val="21"/>
                <w:szCs w:val="21"/>
              </w:rPr>
              <w:t>车铣：</w:t>
            </w:r>
            <w:r>
              <w:rPr>
                <w:color w:val="auto"/>
                <w:sz w:val="21"/>
                <w:szCs w:val="21"/>
              </w:rPr>
              <w:t>将完成烧结的工件使用车床和铣床进行车铣加工，加工成设计的形状，此工序还会产生噪声和陶瓷边角料。</w:t>
            </w:r>
          </w:p>
          <w:p>
            <w:pPr>
              <w:pStyle w:val="116"/>
              <w:spacing w:line="360" w:lineRule="auto"/>
              <w:rPr>
                <w:color w:val="auto"/>
                <w:sz w:val="21"/>
                <w:szCs w:val="21"/>
              </w:rPr>
            </w:pPr>
            <w:r>
              <w:rPr>
                <w:b/>
                <w:color w:val="auto"/>
                <w:sz w:val="21"/>
                <w:szCs w:val="21"/>
              </w:rPr>
              <w:t>钻孔：</w:t>
            </w:r>
            <w:r>
              <w:rPr>
                <w:color w:val="auto"/>
                <w:sz w:val="21"/>
                <w:szCs w:val="21"/>
              </w:rPr>
              <w:t>将完成车铣的工件使用钻床进行钻孔加工，此工序还会产生噪声和陶瓷边角料。</w:t>
            </w:r>
          </w:p>
          <w:p>
            <w:pPr>
              <w:pStyle w:val="116"/>
              <w:spacing w:line="360" w:lineRule="auto"/>
              <w:rPr>
                <w:color w:val="auto"/>
                <w:sz w:val="21"/>
                <w:szCs w:val="21"/>
              </w:rPr>
            </w:pPr>
            <w:r>
              <w:rPr>
                <w:b/>
                <w:color w:val="auto"/>
                <w:sz w:val="21"/>
                <w:szCs w:val="21"/>
              </w:rPr>
              <w:t>研磨：</w:t>
            </w:r>
            <w:r>
              <w:rPr>
                <w:color w:val="auto"/>
                <w:sz w:val="21"/>
                <w:szCs w:val="21"/>
              </w:rPr>
              <w:t>将完成钻孔的工件使用研磨机进行研磨加工，对加工表面进行精整加工，研磨过程中不需要添加研磨剂，研磨废水经自建的废水处理设施（</w:t>
            </w:r>
            <w:r>
              <w:rPr>
                <w:rFonts w:hint="eastAsia"/>
                <w:color w:val="auto"/>
                <w:sz w:val="21"/>
                <w:szCs w:val="21"/>
              </w:rPr>
              <w:t>混凝</w:t>
            </w:r>
            <w:r>
              <w:rPr>
                <w:color w:val="auto"/>
                <w:sz w:val="21"/>
                <w:szCs w:val="21"/>
              </w:rPr>
              <w:t>沉淀+砂滤）处理后回用，不外排，此工序会产生噪声。</w:t>
            </w:r>
          </w:p>
          <w:p>
            <w:pPr>
              <w:pStyle w:val="116"/>
              <w:spacing w:line="360" w:lineRule="auto"/>
              <w:rPr>
                <w:color w:val="auto"/>
                <w:sz w:val="21"/>
                <w:szCs w:val="21"/>
              </w:rPr>
            </w:pPr>
            <w:r>
              <w:rPr>
                <w:b/>
                <w:color w:val="auto"/>
                <w:sz w:val="21"/>
                <w:szCs w:val="21"/>
              </w:rPr>
              <w:t>清洗：</w:t>
            </w:r>
            <w:r>
              <w:rPr>
                <w:color w:val="auto"/>
                <w:sz w:val="21"/>
                <w:szCs w:val="21"/>
              </w:rPr>
              <w:t>将完成</w:t>
            </w:r>
            <w:r>
              <w:rPr>
                <w:rFonts w:hint="eastAsia"/>
                <w:color w:val="auto"/>
                <w:sz w:val="21"/>
                <w:szCs w:val="21"/>
              </w:rPr>
              <w:t>研磨</w:t>
            </w:r>
            <w:r>
              <w:rPr>
                <w:color w:val="auto"/>
                <w:sz w:val="21"/>
                <w:szCs w:val="21"/>
              </w:rPr>
              <w:t>的工件使用清洗机洗去表面的灰尘杂质，清洗水经设备自带的滤网过滤后重复使用，只需定期打捞沉渣，此工序还会产生噪声，。</w:t>
            </w:r>
          </w:p>
          <w:p>
            <w:pPr>
              <w:pStyle w:val="116"/>
              <w:spacing w:line="360" w:lineRule="auto"/>
              <w:rPr>
                <w:color w:val="auto"/>
                <w:sz w:val="21"/>
                <w:szCs w:val="21"/>
              </w:rPr>
            </w:pPr>
            <w:r>
              <w:rPr>
                <w:b/>
                <w:color w:val="auto"/>
                <w:sz w:val="21"/>
                <w:szCs w:val="21"/>
              </w:rPr>
              <w:t>烘干：</w:t>
            </w:r>
            <w:r>
              <w:rPr>
                <w:color w:val="auto"/>
                <w:sz w:val="21"/>
                <w:szCs w:val="21"/>
              </w:rPr>
              <w:t>将完成清洗的工件使用烤板烘干工件携带的水分，烘干温度为50</w:t>
            </w:r>
            <w:r>
              <w:rPr>
                <w:rFonts w:hint="eastAsia" w:ascii="宋体" w:hAnsi="宋体" w:cs="宋体"/>
                <w:color w:val="auto"/>
                <w:sz w:val="21"/>
                <w:szCs w:val="21"/>
              </w:rPr>
              <w:t>℃</w:t>
            </w:r>
            <w:r>
              <w:rPr>
                <w:color w:val="auto"/>
                <w:sz w:val="21"/>
                <w:szCs w:val="21"/>
              </w:rPr>
              <w:t>，未达到保护蜡的分解温度，因此不会产生有机废气，此工序会产生噪声。</w:t>
            </w:r>
          </w:p>
          <w:p>
            <w:pPr>
              <w:pStyle w:val="116"/>
              <w:spacing w:line="360" w:lineRule="auto"/>
              <w:rPr>
                <w:color w:val="auto"/>
                <w:sz w:val="21"/>
                <w:szCs w:val="21"/>
              </w:rPr>
            </w:pPr>
            <w:r>
              <w:rPr>
                <w:b/>
                <w:color w:val="auto"/>
                <w:sz w:val="21"/>
                <w:szCs w:val="21"/>
              </w:rPr>
              <w:t>喷漆：</w:t>
            </w:r>
            <w:r>
              <w:rPr>
                <w:color w:val="auto"/>
                <w:sz w:val="21"/>
                <w:szCs w:val="21"/>
              </w:rPr>
              <w:t>将完成烘干的工件使用水帘柜的喷枪进行喷涂加工，在喷涂的过程中使用水性漆，因此会产生噪有机废气，此外还会产生噪声和漆雾颗粒，漆雾颗粒经水帘柜处理后部分形成漆渣，此外水帘柜废水每3个月更换1 次，更换出来的水帘柜废水作为危险废物管理。</w:t>
            </w:r>
          </w:p>
          <w:p>
            <w:pPr>
              <w:pStyle w:val="116"/>
              <w:spacing w:line="360" w:lineRule="auto"/>
              <w:rPr>
                <w:color w:val="auto"/>
                <w:sz w:val="21"/>
                <w:szCs w:val="21"/>
              </w:rPr>
            </w:pPr>
            <w:r>
              <w:rPr>
                <w:b/>
                <w:color w:val="auto"/>
                <w:sz w:val="21"/>
                <w:szCs w:val="21"/>
              </w:rPr>
              <w:t>晾干：</w:t>
            </w:r>
            <w:r>
              <w:rPr>
                <w:color w:val="auto"/>
                <w:sz w:val="21"/>
                <w:szCs w:val="21"/>
              </w:rPr>
              <w:t>将完成喷漆的工件在密闭的晾干房进行晾干，此工序会产生有机废气。</w:t>
            </w:r>
          </w:p>
          <w:p>
            <w:pPr>
              <w:pStyle w:val="116"/>
              <w:spacing w:line="360" w:lineRule="auto"/>
              <w:rPr>
                <w:color w:val="auto"/>
                <w:sz w:val="21"/>
                <w:szCs w:val="21"/>
              </w:rPr>
            </w:pPr>
            <w:r>
              <w:rPr>
                <w:b/>
                <w:color w:val="auto"/>
                <w:sz w:val="21"/>
                <w:szCs w:val="21"/>
              </w:rPr>
              <w:t>绘字：</w:t>
            </w:r>
            <w:r>
              <w:rPr>
                <w:color w:val="auto"/>
                <w:sz w:val="21"/>
                <w:szCs w:val="21"/>
              </w:rPr>
              <w:t>将完成晾干的工件使用精雕机刻上编码，此工序会产生噪声。</w:t>
            </w:r>
          </w:p>
          <w:p>
            <w:pPr>
              <w:pStyle w:val="116"/>
              <w:spacing w:line="360" w:lineRule="auto"/>
              <w:rPr>
                <w:color w:val="auto"/>
                <w:sz w:val="21"/>
                <w:szCs w:val="21"/>
              </w:rPr>
            </w:pPr>
            <w:r>
              <w:rPr>
                <w:b/>
                <w:color w:val="auto"/>
                <w:sz w:val="21"/>
                <w:szCs w:val="21"/>
              </w:rPr>
              <w:t>组装：</w:t>
            </w:r>
            <w:r>
              <w:rPr>
                <w:color w:val="auto"/>
                <w:sz w:val="21"/>
                <w:szCs w:val="21"/>
              </w:rPr>
              <w:t>将完成表框、外表圈、内表圈和表链等通过人工进行组装。</w:t>
            </w:r>
          </w:p>
          <w:p>
            <w:pPr>
              <w:pStyle w:val="116"/>
              <w:spacing w:line="360" w:lineRule="auto"/>
              <w:rPr>
                <w:color w:val="auto"/>
                <w:sz w:val="21"/>
                <w:szCs w:val="21"/>
              </w:rPr>
            </w:pPr>
            <w:r>
              <w:rPr>
                <w:b/>
                <w:color w:val="auto"/>
                <w:sz w:val="21"/>
                <w:szCs w:val="21"/>
              </w:rPr>
              <w:t>检测：</w:t>
            </w:r>
            <w:r>
              <w:rPr>
                <w:color w:val="auto"/>
                <w:sz w:val="21"/>
                <w:szCs w:val="21"/>
              </w:rPr>
              <w:t>将完成组装好的陶瓷手表配件各工件间的紧密性进行检测，由于产品较洁净，且试水时间较短，水质较清净，无需进行更换和处理，只需定期补充损耗水，此工序会产生噪声。</w:t>
            </w:r>
          </w:p>
          <w:p>
            <w:pPr>
              <w:pStyle w:val="116"/>
              <w:spacing w:line="360" w:lineRule="auto"/>
              <w:rPr>
                <w:b/>
                <w:color w:val="auto"/>
                <w:sz w:val="21"/>
                <w:szCs w:val="21"/>
              </w:rPr>
            </w:pPr>
            <w:r>
              <w:rPr>
                <w:b/>
                <w:color w:val="auto"/>
                <w:sz w:val="21"/>
                <w:szCs w:val="21"/>
              </w:rPr>
              <w:t>包装出货：</w:t>
            </w:r>
            <w:r>
              <w:rPr>
                <w:color w:val="auto"/>
                <w:sz w:val="21"/>
                <w:szCs w:val="21"/>
              </w:rPr>
              <w:t>将产品通过人工进行包装，此工序会产生包装废物。</w:t>
            </w:r>
          </w:p>
          <w:p>
            <w:pPr>
              <w:pStyle w:val="116"/>
              <w:spacing w:line="360" w:lineRule="auto"/>
              <w:rPr>
                <w:color w:val="auto"/>
                <w:sz w:val="21"/>
                <w:szCs w:val="21"/>
              </w:rPr>
            </w:pPr>
          </w:p>
          <w:p>
            <w:pPr>
              <w:spacing w:line="360" w:lineRule="auto"/>
              <w:ind w:firstLine="422" w:firstLineChars="200"/>
              <w:rPr>
                <w:b/>
                <w:bCs/>
                <w:color w:val="auto"/>
              </w:rPr>
            </w:pPr>
            <w:r>
              <w:rPr>
                <w:b/>
                <w:bCs/>
                <w:color w:val="auto"/>
              </w:rPr>
              <w:t>（2）碳纤维手表配件生产工艺及产污环节</w:t>
            </w:r>
          </w:p>
          <w:p>
            <w:pPr>
              <w:spacing w:line="360" w:lineRule="auto"/>
              <w:ind w:firstLine="420" w:firstLineChars="200"/>
              <w:rPr>
                <w:color w:val="auto"/>
              </w:rPr>
            </w:pPr>
            <w:r>
              <w:rPr>
                <w:color w:val="auto"/>
              </w:rPr>
              <w:t>根据建设单位提供的资料，项目陶瓷手表配件的生产工艺流程及产污环节详见下图。</w:t>
            </w:r>
          </w:p>
          <w:p>
            <w:pPr>
              <w:rPr>
                <w:color w:val="auto"/>
              </w:rPr>
            </w:pPr>
            <w:r>
              <w:rPr>
                <w:color w:val="auto"/>
              </w:rPr>
              <w:object>
                <v:shape id="_x0000_i1028" o:spt="75" type="#_x0000_t75" style="height:334.75pt;width:488.1pt;" o:ole="t" filled="f" o:preferrelative="t" stroked="f" coordsize="21600,21600">
                  <v:path/>
                  <v:fill on="f" focussize="0,0"/>
                  <v:stroke on="f" joinstyle="miter"/>
                  <v:imagedata r:id="rId18" o:title=""/>
                  <o:lock v:ext="edit" aspectratio="t"/>
                  <w10:wrap type="none"/>
                  <w10:anchorlock/>
                </v:shape>
                <o:OLEObject Type="Embed" ProgID="Visio.Drawing.15" ShapeID="_x0000_i1028" DrawAspect="Content" ObjectID="_1468075728" r:id="rId17">
                  <o:LockedField>false</o:LockedField>
                </o:OLEObject>
              </w:object>
            </w:r>
          </w:p>
          <w:p>
            <w:pPr>
              <w:pStyle w:val="116"/>
              <w:ind w:firstLine="422"/>
              <w:jc w:val="center"/>
              <w:rPr>
                <w:b/>
                <w:color w:val="auto"/>
                <w:sz w:val="21"/>
                <w:szCs w:val="21"/>
              </w:rPr>
            </w:pPr>
            <w:r>
              <w:rPr>
                <w:b/>
                <w:color w:val="auto"/>
                <w:sz w:val="21"/>
                <w:szCs w:val="21"/>
              </w:rPr>
              <w:t>图</w:t>
            </w:r>
            <w:r>
              <w:rPr>
                <w:color w:val="auto"/>
                <w:sz w:val="21"/>
                <w:szCs w:val="21"/>
              </w:rPr>
              <w:fldChar w:fldCharType="begin"/>
            </w:r>
            <w:r>
              <w:rPr>
                <w:color w:val="auto"/>
                <w:sz w:val="21"/>
                <w:szCs w:val="21"/>
              </w:rPr>
              <w:instrText xml:space="preserve"> SEQ 图 \* ARABIC </w:instrText>
            </w:r>
            <w:r>
              <w:rPr>
                <w:color w:val="auto"/>
                <w:sz w:val="21"/>
                <w:szCs w:val="21"/>
              </w:rPr>
              <w:fldChar w:fldCharType="separate"/>
            </w:r>
            <w:r>
              <w:rPr>
                <w:color w:val="auto"/>
                <w:sz w:val="21"/>
                <w:szCs w:val="21"/>
              </w:rPr>
              <w:t>3</w:t>
            </w:r>
            <w:r>
              <w:rPr>
                <w:color w:val="auto"/>
                <w:sz w:val="21"/>
                <w:szCs w:val="21"/>
              </w:rPr>
              <w:fldChar w:fldCharType="end"/>
            </w:r>
            <w:r>
              <w:rPr>
                <w:b/>
                <w:color w:val="auto"/>
                <w:sz w:val="21"/>
                <w:szCs w:val="21"/>
              </w:rPr>
              <w:t xml:space="preserve">  项目碳纤维手表配件生产工艺流程及产污环节图</w:t>
            </w:r>
          </w:p>
          <w:p>
            <w:pPr>
              <w:pStyle w:val="116"/>
              <w:spacing w:line="360" w:lineRule="auto"/>
              <w:rPr>
                <w:b/>
                <w:color w:val="auto"/>
                <w:sz w:val="21"/>
                <w:szCs w:val="21"/>
              </w:rPr>
            </w:pPr>
            <w:r>
              <w:rPr>
                <w:b/>
                <w:color w:val="auto"/>
                <w:sz w:val="21"/>
                <w:szCs w:val="21"/>
              </w:rPr>
              <w:t>工艺说明：</w:t>
            </w:r>
          </w:p>
          <w:p>
            <w:pPr>
              <w:adjustRightInd w:val="0"/>
              <w:snapToGrid w:val="0"/>
              <w:spacing w:line="360" w:lineRule="auto"/>
              <w:ind w:firstLine="422" w:firstLineChars="200"/>
              <w:rPr>
                <w:color w:val="auto"/>
                <w:szCs w:val="21"/>
              </w:rPr>
            </w:pPr>
            <w:r>
              <w:rPr>
                <w:b/>
                <w:bCs/>
                <w:color w:val="auto"/>
                <w:szCs w:val="21"/>
              </w:rPr>
              <w:t>混合搅拌</w:t>
            </w:r>
            <w:r>
              <w:rPr>
                <w:color w:val="auto"/>
                <w:szCs w:val="21"/>
              </w:rPr>
              <w:t>：将环氧树脂与固化剂按一定比例（约20：1）倒入搅拌桶内通过人工进行混合搅拌形成粘稠状的浆料，该浆料作为产品所需的原料进入下一环节使用，该工序会产生</w:t>
            </w:r>
            <w:r>
              <w:rPr>
                <w:color w:val="auto"/>
              </w:rPr>
              <w:t>有机废气</w:t>
            </w:r>
            <w:r>
              <w:rPr>
                <w:color w:val="auto"/>
                <w:szCs w:val="21"/>
              </w:rPr>
              <w:t>（以非甲烷总烃表征）和噪声。</w:t>
            </w:r>
          </w:p>
          <w:p>
            <w:pPr>
              <w:adjustRightInd w:val="0"/>
              <w:snapToGrid w:val="0"/>
              <w:spacing w:line="360" w:lineRule="auto"/>
              <w:ind w:firstLine="422" w:firstLineChars="200"/>
              <w:rPr>
                <w:color w:val="auto"/>
                <w:szCs w:val="21"/>
              </w:rPr>
            </w:pPr>
            <w:r>
              <w:rPr>
                <w:b/>
                <w:bCs/>
                <w:color w:val="auto"/>
                <w:szCs w:val="21"/>
              </w:rPr>
              <w:t>刷树脂</w:t>
            </w:r>
            <w:r>
              <w:rPr>
                <w:color w:val="auto"/>
                <w:szCs w:val="21"/>
              </w:rPr>
              <w:t>：将完成搅拌的浆料通过人工使用刷子刷到硅胶模具上，由于环氧树脂和固化主剂含有挥发性有机物，因此该过程会产生少量的有机废气（以非甲烷总烃表征）。</w:t>
            </w:r>
          </w:p>
          <w:p>
            <w:pPr>
              <w:adjustRightInd w:val="0"/>
              <w:snapToGrid w:val="0"/>
              <w:spacing w:line="360" w:lineRule="auto"/>
              <w:ind w:firstLine="422" w:firstLineChars="200"/>
              <w:rPr>
                <w:color w:val="auto"/>
                <w:szCs w:val="21"/>
              </w:rPr>
            </w:pPr>
            <w:r>
              <w:rPr>
                <w:b/>
                <w:bCs/>
                <w:color w:val="auto"/>
                <w:szCs w:val="21"/>
              </w:rPr>
              <w:t>贴碳纤维布</w:t>
            </w:r>
            <w:r>
              <w:rPr>
                <w:color w:val="auto"/>
                <w:szCs w:val="21"/>
              </w:rPr>
              <w:t>：将自带粘性的碳纤维布通过人工贴到硅胶模具的树脂上，由于环氧树脂和固化主剂含有挥发性有机物，因此该过程会产生少量的有机废气（以非甲烷总烃表征）。</w:t>
            </w:r>
          </w:p>
          <w:p>
            <w:pPr>
              <w:adjustRightInd w:val="0"/>
              <w:snapToGrid w:val="0"/>
              <w:spacing w:line="360" w:lineRule="auto"/>
              <w:ind w:firstLine="422" w:firstLineChars="200"/>
              <w:rPr>
                <w:color w:val="auto"/>
                <w:szCs w:val="21"/>
              </w:rPr>
            </w:pPr>
            <w:r>
              <w:rPr>
                <w:b/>
                <w:bCs/>
                <w:color w:val="auto"/>
                <w:szCs w:val="21"/>
              </w:rPr>
              <w:t>刷树脂</w:t>
            </w:r>
            <w:r>
              <w:rPr>
                <w:color w:val="auto"/>
                <w:szCs w:val="21"/>
              </w:rPr>
              <w:t>：将完成搅拌的浆料通过人工使用刷子刷到碳纤维布上，由于环氧树脂和固化主剂含有挥发性有机物，因此该过程会产生少量的有机废气（以非甲烷总烃表征）。</w:t>
            </w:r>
          </w:p>
          <w:p>
            <w:pPr>
              <w:adjustRightInd w:val="0"/>
              <w:snapToGrid w:val="0"/>
              <w:spacing w:line="360" w:lineRule="auto"/>
              <w:ind w:firstLine="422" w:firstLineChars="200"/>
              <w:rPr>
                <w:color w:val="auto"/>
                <w:szCs w:val="21"/>
              </w:rPr>
            </w:pPr>
            <w:r>
              <w:rPr>
                <w:b/>
                <w:bCs/>
                <w:color w:val="auto"/>
                <w:szCs w:val="21"/>
              </w:rPr>
              <w:t>固化</w:t>
            </w:r>
            <w:r>
              <w:rPr>
                <w:color w:val="auto"/>
                <w:szCs w:val="21"/>
              </w:rPr>
              <w:t>：将工件放入固化机（以电为能源）中进行固化，此该过程会产生少量的有机废气（以非甲烷总烃表征）和噪声。由于硅胶和环氧树脂（含固化剂）是不会黏结在一起，因此固化后可直接通过人工将硅胶模具和产品坯件分离。</w:t>
            </w:r>
          </w:p>
          <w:p>
            <w:pPr>
              <w:adjustRightInd w:val="0"/>
              <w:snapToGrid w:val="0"/>
              <w:spacing w:line="360" w:lineRule="auto"/>
              <w:ind w:firstLine="422" w:firstLineChars="200"/>
              <w:rPr>
                <w:color w:val="auto"/>
                <w:szCs w:val="21"/>
              </w:rPr>
            </w:pPr>
            <w:r>
              <w:rPr>
                <w:b/>
                <w:bCs/>
                <w:color w:val="auto"/>
                <w:szCs w:val="21"/>
              </w:rPr>
              <w:t>磨角</w:t>
            </w:r>
            <w:r>
              <w:rPr>
                <w:color w:val="auto"/>
                <w:szCs w:val="21"/>
              </w:rPr>
              <w:t>：将产品坯件使用打磨切角机切去边角后，再使用打磨部分或外圆，为抑制粉尘的产生，在磨角的过程中用水对砂轮进行喷洒，磨角废水经自建的废水处理设施（</w:t>
            </w:r>
            <w:r>
              <w:rPr>
                <w:rFonts w:hint="eastAsia"/>
                <w:color w:val="auto"/>
                <w:szCs w:val="21"/>
              </w:rPr>
              <w:t>混凝</w:t>
            </w:r>
            <w:r>
              <w:rPr>
                <w:color w:val="auto"/>
                <w:szCs w:val="21"/>
              </w:rPr>
              <w:t>沉淀+砂滤）处理后回用，不外排，此工序会产生噪声。</w:t>
            </w:r>
          </w:p>
          <w:p>
            <w:pPr>
              <w:adjustRightInd w:val="0"/>
              <w:snapToGrid w:val="0"/>
              <w:spacing w:line="360" w:lineRule="auto"/>
              <w:ind w:firstLine="422" w:firstLineChars="200"/>
              <w:rPr>
                <w:color w:val="auto"/>
                <w:szCs w:val="21"/>
              </w:rPr>
            </w:pPr>
            <w:r>
              <w:rPr>
                <w:b/>
                <w:color w:val="auto"/>
                <w:szCs w:val="21"/>
              </w:rPr>
              <w:t>烘干：</w:t>
            </w:r>
            <w:r>
              <w:rPr>
                <w:color w:val="auto"/>
                <w:szCs w:val="21"/>
              </w:rPr>
              <w:t>将完成磨角的工件使用烤板烘干工件携带的水分，烘干温度为50</w:t>
            </w:r>
            <w:r>
              <w:rPr>
                <w:rFonts w:hint="eastAsia" w:ascii="宋体" w:hAnsi="宋体" w:cs="宋体"/>
                <w:color w:val="auto"/>
                <w:szCs w:val="21"/>
              </w:rPr>
              <w:t>℃</w:t>
            </w:r>
            <w:r>
              <w:rPr>
                <w:color w:val="auto"/>
                <w:szCs w:val="21"/>
              </w:rPr>
              <w:t>，低于固化温度，且产品坯件已固化，因此不会挥发产生有机废气，此工序会产生噪声。</w:t>
            </w:r>
          </w:p>
          <w:p>
            <w:pPr>
              <w:pStyle w:val="116"/>
              <w:spacing w:line="360" w:lineRule="auto"/>
              <w:ind w:firstLine="422" w:firstLineChars="200"/>
              <w:rPr>
                <w:color w:val="auto"/>
                <w:sz w:val="21"/>
                <w:szCs w:val="21"/>
              </w:rPr>
            </w:pPr>
            <w:r>
              <w:rPr>
                <w:b/>
                <w:color w:val="auto"/>
                <w:sz w:val="21"/>
                <w:szCs w:val="21"/>
              </w:rPr>
              <w:t>车铣：</w:t>
            </w:r>
            <w:r>
              <w:rPr>
                <w:color w:val="auto"/>
                <w:sz w:val="21"/>
                <w:szCs w:val="21"/>
              </w:rPr>
              <w:t>将完成烧结的工件使用车床和铣床进行车铣加工，加工成设计的形状，此工序还会产生噪声和陶瓷边角料。</w:t>
            </w:r>
          </w:p>
          <w:p>
            <w:pPr>
              <w:pStyle w:val="116"/>
              <w:spacing w:line="360" w:lineRule="auto"/>
              <w:ind w:firstLine="422" w:firstLineChars="200"/>
              <w:rPr>
                <w:color w:val="auto"/>
                <w:sz w:val="21"/>
                <w:szCs w:val="21"/>
              </w:rPr>
            </w:pPr>
            <w:r>
              <w:rPr>
                <w:b/>
                <w:color w:val="auto"/>
                <w:sz w:val="21"/>
                <w:szCs w:val="21"/>
              </w:rPr>
              <w:t>钻孔：</w:t>
            </w:r>
            <w:r>
              <w:rPr>
                <w:color w:val="auto"/>
                <w:sz w:val="21"/>
                <w:szCs w:val="21"/>
              </w:rPr>
              <w:t>将完成车铣的工件使用钻床进行钻孔加工，此工序还会产生噪声和陶瓷边角料。</w:t>
            </w:r>
          </w:p>
          <w:p>
            <w:pPr>
              <w:pStyle w:val="116"/>
              <w:spacing w:line="360" w:lineRule="auto"/>
              <w:ind w:firstLine="422" w:firstLineChars="200"/>
              <w:rPr>
                <w:color w:val="auto"/>
                <w:sz w:val="21"/>
                <w:szCs w:val="21"/>
              </w:rPr>
            </w:pPr>
            <w:r>
              <w:rPr>
                <w:b/>
                <w:color w:val="auto"/>
                <w:sz w:val="21"/>
                <w:szCs w:val="21"/>
              </w:rPr>
              <w:t>研磨：</w:t>
            </w:r>
            <w:r>
              <w:rPr>
                <w:color w:val="auto"/>
                <w:sz w:val="21"/>
                <w:szCs w:val="21"/>
              </w:rPr>
              <w:t>将完成钻孔的工件使用研磨机进行研磨加工，对加工表面进行精整加工，研磨过程中不需要添加研磨剂，研磨废水经自建的废水处理设施（</w:t>
            </w:r>
            <w:r>
              <w:rPr>
                <w:rFonts w:hint="eastAsia"/>
                <w:color w:val="auto"/>
                <w:sz w:val="21"/>
                <w:szCs w:val="21"/>
              </w:rPr>
              <w:t>混凝</w:t>
            </w:r>
            <w:r>
              <w:rPr>
                <w:color w:val="auto"/>
                <w:sz w:val="21"/>
                <w:szCs w:val="21"/>
              </w:rPr>
              <w:t>沉淀+砂滤）处理后回用，不外排，此工序会产生噪声。</w:t>
            </w:r>
          </w:p>
          <w:p>
            <w:pPr>
              <w:pStyle w:val="116"/>
              <w:spacing w:line="360" w:lineRule="auto"/>
              <w:ind w:firstLine="422" w:firstLineChars="200"/>
              <w:rPr>
                <w:color w:val="auto"/>
                <w:sz w:val="21"/>
                <w:szCs w:val="21"/>
              </w:rPr>
            </w:pPr>
            <w:r>
              <w:rPr>
                <w:b/>
                <w:color w:val="auto"/>
                <w:sz w:val="21"/>
                <w:szCs w:val="21"/>
              </w:rPr>
              <w:t>清洗：</w:t>
            </w:r>
            <w:r>
              <w:rPr>
                <w:color w:val="auto"/>
                <w:sz w:val="21"/>
                <w:szCs w:val="21"/>
              </w:rPr>
              <w:t>将完成</w:t>
            </w:r>
            <w:r>
              <w:rPr>
                <w:rFonts w:hint="eastAsia"/>
                <w:color w:val="auto"/>
                <w:sz w:val="21"/>
                <w:szCs w:val="21"/>
              </w:rPr>
              <w:t>研磨</w:t>
            </w:r>
            <w:r>
              <w:rPr>
                <w:color w:val="auto"/>
                <w:sz w:val="21"/>
                <w:szCs w:val="21"/>
              </w:rPr>
              <w:t>的工件使用清洗机洗去表面的灰尘杂质，清洗水经设备自带的滤网过滤后重复使用，只需定期打捞沉渣，此工序还会产生噪声，。</w:t>
            </w:r>
          </w:p>
          <w:p>
            <w:pPr>
              <w:pStyle w:val="116"/>
              <w:spacing w:line="360" w:lineRule="auto"/>
              <w:ind w:firstLine="422" w:firstLineChars="200"/>
              <w:rPr>
                <w:color w:val="auto"/>
                <w:sz w:val="21"/>
                <w:szCs w:val="21"/>
              </w:rPr>
            </w:pPr>
            <w:r>
              <w:rPr>
                <w:b/>
                <w:color w:val="auto"/>
                <w:sz w:val="21"/>
                <w:szCs w:val="21"/>
              </w:rPr>
              <w:t>烘干：</w:t>
            </w:r>
            <w:r>
              <w:rPr>
                <w:color w:val="auto"/>
                <w:sz w:val="21"/>
                <w:szCs w:val="21"/>
              </w:rPr>
              <w:t>将完成清洗的工件使用烤板烘干工件携带的水分，烘干温度为50</w:t>
            </w:r>
            <w:r>
              <w:rPr>
                <w:rFonts w:hint="eastAsia" w:ascii="宋体" w:hAnsi="宋体" w:cs="宋体"/>
                <w:color w:val="auto"/>
                <w:sz w:val="21"/>
                <w:szCs w:val="21"/>
              </w:rPr>
              <w:t>℃</w:t>
            </w:r>
            <w:r>
              <w:rPr>
                <w:color w:val="auto"/>
                <w:sz w:val="21"/>
                <w:szCs w:val="21"/>
              </w:rPr>
              <w:t>，低于固化温度，且产品坯件已固化，因此不会挥发产生有机废气，此工序会产生噪声。</w:t>
            </w:r>
          </w:p>
          <w:p>
            <w:pPr>
              <w:pStyle w:val="116"/>
              <w:spacing w:line="360" w:lineRule="auto"/>
              <w:ind w:firstLine="422" w:firstLineChars="200"/>
              <w:rPr>
                <w:color w:val="auto"/>
                <w:sz w:val="21"/>
                <w:szCs w:val="21"/>
              </w:rPr>
            </w:pPr>
            <w:r>
              <w:rPr>
                <w:b/>
                <w:color w:val="auto"/>
                <w:sz w:val="21"/>
                <w:szCs w:val="21"/>
              </w:rPr>
              <w:t>喷漆：</w:t>
            </w:r>
            <w:r>
              <w:rPr>
                <w:color w:val="auto"/>
                <w:sz w:val="21"/>
                <w:szCs w:val="21"/>
              </w:rPr>
              <w:t>将完成烘干的工件使用水帘柜的喷枪进行喷涂加工，在喷涂的过程中使用水性漆，因此会产生噪有机废气，此外还会产生噪声和漆雾颗粒，漆雾颗粒经水帘柜处理后部分形成漆渣，此外水帘柜废水每3个月更换1 次，更换出来的水帘柜废水作为危险废物管理。</w:t>
            </w:r>
          </w:p>
          <w:p>
            <w:pPr>
              <w:pStyle w:val="116"/>
              <w:spacing w:line="360" w:lineRule="auto"/>
              <w:ind w:firstLine="422" w:firstLineChars="200"/>
              <w:rPr>
                <w:color w:val="auto"/>
                <w:sz w:val="21"/>
                <w:szCs w:val="21"/>
              </w:rPr>
            </w:pPr>
            <w:r>
              <w:rPr>
                <w:b/>
                <w:color w:val="auto"/>
                <w:sz w:val="21"/>
                <w:szCs w:val="21"/>
              </w:rPr>
              <w:t>晾干：</w:t>
            </w:r>
            <w:r>
              <w:rPr>
                <w:color w:val="auto"/>
                <w:sz w:val="21"/>
                <w:szCs w:val="21"/>
              </w:rPr>
              <w:t>将完成喷漆的工件在密闭的晾干房进行晾干，此工序会产生有机废气。</w:t>
            </w:r>
          </w:p>
          <w:p>
            <w:pPr>
              <w:pStyle w:val="116"/>
              <w:spacing w:line="360" w:lineRule="auto"/>
              <w:ind w:firstLine="422" w:firstLineChars="200"/>
              <w:rPr>
                <w:color w:val="auto"/>
                <w:sz w:val="21"/>
                <w:szCs w:val="21"/>
              </w:rPr>
            </w:pPr>
            <w:r>
              <w:rPr>
                <w:b/>
                <w:color w:val="auto"/>
                <w:sz w:val="21"/>
                <w:szCs w:val="21"/>
              </w:rPr>
              <w:t>绘字：</w:t>
            </w:r>
            <w:r>
              <w:rPr>
                <w:color w:val="auto"/>
                <w:sz w:val="21"/>
                <w:szCs w:val="21"/>
              </w:rPr>
              <w:t>使用网版通过人工在工件上印上编码等产品信息，由于使用水性油墨，因此会产生有机废气，此工序还会产生噪声，项目网版委外进行清洗，因此无洗版废水产生。</w:t>
            </w:r>
          </w:p>
          <w:p>
            <w:pPr>
              <w:pStyle w:val="116"/>
              <w:spacing w:line="360" w:lineRule="auto"/>
              <w:ind w:firstLine="422" w:firstLineChars="200"/>
              <w:rPr>
                <w:b/>
                <w:color w:val="auto"/>
                <w:sz w:val="21"/>
                <w:szCs w:val="21"/>
              </w:rPr>
            </w:pPr>
            <w:r>
              <w:rPr>
                <w:b/>
                <w:color w:val="auto"/>
                <w:sz w:val="21"/>
                <w:szCs w:val="21"/>
              </w:rPr>
              <w:t>包装出货：</w:t>
            </w:r>
            <w:r>
              <w:rPr>
                <w:color w:val="auto"/>
                <w:sz w:val="21"/>
                <w:szCs w:val="21"/>
              </w:rPr>
              <w:t>将产品通过人工进行包装，此工序会产生包装废物。</w:t>
            </w:r>
          </w:p>
        </w:tc>
      </w:tr>
    </w:tbl>
    <w:p>
      <w:pPr>
        <w:pStyle w:val="24"/>
        <w:jc w:val="center"/>
        <w:rPr>
          <w:rFonts w:ascii="Times New Roman" w:hAnsi="Times New Roman"/>
          <w:snapToGrid w:val="0"/>
          <w:color w:val="auto"/>
          <w:sz w:val="36"/>
          <w:szCs w:val="36"/>
        </w:rPr>
        <w:sectPr>
          <w:pgSz w:w="11906" w:h="16838"/>
          <w:pgMar w:top="720" w:right="720" w:bottom="720" w:left="720" w:header="851" w:footer="851" w:gutter="0"/>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
        <w:gridCol w:w="10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dxa"/>
            <w:vAlign w:val="center"/>
          </w:tcPr>
          <w:p>
            <w:pPr>
              <w:pStyle w:val="24"/>
              <w:jc w:val="center"/>
              <w:outlineLvl w:val="0"/>
              <w:rPr>
                <w:rFonts w:ascii="Times New Roman" w:hAnsi="Times New Roman"/>
                <w:snapToGrid w:val="0"/>
                <w:color w:val="auto"/>
                <w:sz w:val="30"/>
                <w:szCs w:val="30"/>
              </w:rPr>
            </w:pPr>
            <w:r>
              <w:rPr>
                <w:rFonts w:ascii="Times New Roman" w:hAnsi="Times New Roman"/>
                <w:color w:val="auto"/>
                <w:sz w:val="21"/>
                <w:szCs w:val="21"/>
              </w:rPr>
              <w:t>工艺流程和产排污环节</w:t>
            </w:r>
          </w:p>
        </w:tc>
        <w:tc>
          <w:tcPr>
            <w:tcW w:w="10239" w:type="dxa"/>
          </w:tcPr>
          <w:p>
            <w:pPr>
              <w:pStyle w:val="116"/>
              <w:ind w:firstLine="480"/>
              <w:rPr>
                <w:color w:val="auto"/>
                <w:sz w:val="21"/>
                <w:szCs w:val="21"/>
              </w:rPr>
            </w:pPr>
            <w:r>
              <w:rPr>
                <w:color w:val="auto"/>
                <w:sz w:val="21"/>
                <w:szCs w:val="21"/>
              </w:rPr>
              <w:t>根据本项目产品特点及工艺流程分析，项目生产过程产污环节分析见下表</w:t>
            </w:r>
          </w:p>
          <w:p>
            <w:pPr>
              <w:spacing w:line="520" w:lineRule="exact"/>
              <w:ind w:firstLine="482"/>
              <w:jc w:val="center"/>
              <w:rPr>
                <w:b/>
                <w:color w:val="auto"/>
                <w:szCs w:val="21"/>
              </w:rPr>
            </w:pPr>
            <w:r>
              <w:rPr>
                <w:b/>
                <w:color w:val="auto"/>
                <w:szCs w:val="21"/>
              </w:rPr>
              <w:t>表</w:t>
            </w:r>
            <w:r>
              <w:rPr>
                <w:b/>
                <w:bCs/>
                <w:color w:val="auto"/>
                <w:szCs w:val="21"/>
              </w:rPr>
              <w:t>2</w:t>
            </w:r>
            <w:r>
              <w:rPr>
                <w:b/>
                <w:bCs/>
                <w:color w:val="auto"/>
                <w:szCs w:val="21"/>
              </w:rPr>
              <w:noBreakHyphen/>
            </w:r>
            <w:r>
              <w:rPr>
                <w:b/>
                <w:bCs/>
                <w:color w:val="auto"/>
                <w:szCs w:val="21"/>
              </w:rPr>
              <w:t xml:space="preserve">9 </w:t>
            </w:r>
            <w:r>
              <w:rPr>
                <w:b/>
                <w:color w:val="auto"/>
                <w:szCs w:val="21"/>
              </w:rPr>
              <w:t xml:space="preserve"> 运营期污染源污染因子分析汇总表</w:t>
            </w:r>
          </w:p>
          <w:tbl>
            <w:tblPr>
              <w:tblStyle w:val="28"/>
              <w:tblW w:w="9803" w:type="dxa"/>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3718"/>
              <w:gridCol w:w="4712"/>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Align w:val="center"/>
                </w:tcPr>
                <w:p>
                  <w:pPr>
                    <w:adjustRightInd w:val="0"/>
                    <w:snapToGrid w:val="0"/>
                    <w:jc w:val="center"/>
                    <w:rPr>
                      <w:b/>
                      <w:color w:val="auto"/>
                      <w:szCs w:val="21"/>
                    </w:rPr>
                  </w:pPr>
                  <w:r>
                    <w:rPr>
                      <w:b/>
                      <w:color w:val="auto"/>
                      <w:szCs w:val="21"/>
                    </w:rPr>
                    <w:t>类别</w:t>
                  </w:r>
                </w:p>
              </w:tc>
              <w:tc>
                <w:tcPr>
                  <w:tcW w:w="1896" w:type="pct"/>
                  <w:vAlign w:val="center"/>
                </w:tcPr>
                <w:p>
                  <w:pPr>
                    <w:adjustRightInd w:val="0"/>
                    <w:snapToGrid w:val="0"/>
                    <w:jc w:val="center"/>
                    <w:rPr>
                      <w:b/>
                      <w:color w:val="auto"/>
                      <w:szCs w:val="21"/>
                    </w:rPr>
                  </w:pPr>
                  <w:r>
                    <w:rPr>
                      <w:b/>
                      <w:color w:val="auto"/>
                      <w:szCs w:val="21"/>
                    </w:rPr>
                    <w:t>污染源</w:t>
                  </w:r>
                </w:p>
              </w:tc>
              <w:tc>
                <w:tcPr>
                  <w:tcW w:w="2403" w:type="pct"/>
                  <w:vAlign w:val="center"/>
                </w:tcPr>
                <w:p>
                  <w:pPr>
                    <w:adjustRightInd w:val="0"/>
                    <w:snapToGrid w:val="0"/>
                    <w:jc w:val="center"/>
                    <w:rPr>
                      <w:b/>
                      <w:color w:val="auto"/>
                      <w:szCs w:val="21"/>
                    </w:rPr>
                  </w:pPr>
                  <w:r>
                    <w:rPr>
                      <w:b/>
                      <w:color w:val="auto"/>
                      <w:szCs w:val="21"/>
                    </w:rPr>
                    <w:t>污染因子</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restart"/>
                  <w:vAlign w:val="center"/>
                </w:tcPr>
                <w:p>
                  <w:pPr>
                    <w:adjustRightInd w:val="0"/>
                    <w:snapToGrid w:val="0"/>
                    <w:jc w:val="center"/>
                    <w:rPr>
                      <w:color w:val="auto"/>
                      <w:szCs w:val="21"/>
                    </w:rPr>
                  </w:pPr>
                  <w:r>
                    <w:rPr>
                      <w:rFonts w:hint="eastAsia"/>
                      <w:color w:val="auto"/>
                      <w:szCs w:val="21"/>
                    </w:rPr>
                    <w:t>废水</w:t>
                  </w:r>
                </w:p>
              </w:tc>
              <w:tc>
                <w:tcPr>
                  <w:tcW w:w="1896" w:type="pct"/>
                  <w:vAlign w:val="center"/>
                </w:tcPr>
                <w:p>
                  <w:pPr>
                    <w:adjustRightInd w:val="0"/>
                    <w:snapToGrid w:val="0"/>
                    <w:jc w:val="center"/>
                    <w:rPr>
                      <w:color w:val="auto"/>
                      <w:szCs w:val="21"/>
                    </w:rPr>
                  </w:pPr>
                  <w:r>
                    <w:rPr>
                      <w:rFonts w:hint="eastAsia"/>
                      <w:color w:val="auto"/>
                      <w:szCs w:val="21"/>
                    </w:rPr>
                    <w:t>研磨、磨角废水</w:t>
                  </w:r>
                </w:p>
              </w:tc>
              <w:tc>
                <w:tcPr>
                  <w:tcW w:w="2403" w:type="pct"/>
                  <w:vAlign w:val="center"/>
                </w:tcPr>
                <w:p>
                  <w:pPr>
                    <w:adjustRightInd w:val="0"/>
                    <w:snapToGrid w:val="0"/>
                    <w:jc w:val="center"/>
                    <w:rPr>
                      <w:color w:val="auto"/>
                      <w:szCs w:val="21"/>
                    </w:rPr>
                  </w:pPr>
                  <w:r>
                    <w:rPr>
                      <w:rFonts w:hint="eastAsia"/>
                      <w:color w:val="auto"/>
                      <w:szCs w:val="21"/>
                    </w:rPr>
                    <w:t>S</w:t>
                  </w:r>
                  <w:r>
                    <w:rPr>
                      <w:color w:val="auto"/>
                      <w:szCs w:val="21"/>
                    </w:rPr>
                    <w:t>S</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continue"/>
                  <w:vAlign w:val="center"/>
                </w:tcPr>
                <w:p>
                  <w:pPr>
                    <w:adjustRightInd w:val="0"/>
                    <w:snapToGrid w:val="0"/>
                    <w:jc w:val="center"/>
                    <w:rPr>
                      <w:color w:val="auto"/>
                      <w:szCs w:val="21"/>
                    </w:rPr>
                  </w:pPr>
                </w:p>
              </w:tc>
              <w:tc>
                <w:tcPr>
                  <w:tcW w:w="1896" w:type="pct"/>
                  <w:vAlign w:val="center"/>
                </w:tcPr>
                <w:p>
                  <w:pPr>
                    <w:adjustRightInd w:val="0"/>
                    <w:snapToGrid w:val="0"/>
                    <w:jc w:val="center"/>
                    <w:rPr>
                      <w:color w:val="auto"/>
                      <w:szCs w:val="21"/>
                    </w:rPr>
                  </w:pPr>
                  <w:r>
                    <w:rPr>
                      <w:rFonts w:hint="eastAsia"/>
                      <w:color w:val="auto"/>
                      <w:szCs w:val="21"/>
                    </w:rPr>
                    <w:t>清洗废水</w:t>
                  </w:r>
                </w:p>
              </w:tc>
              <w:tc>
                <w:tcPr>
                  <w:tcW w:w="2403" w:type="pct"/>
                  <w:vAlign w:val="center"/>
                </w:tcPr>
                <w:p>
                  <w:pPr>
                    <w:adjustRightInd w:val="0"/>
                    <w:snapToGrid w:val="0"/>
                    <w:jc w:val="center"/>
                    <w:rPr>
                      <w:color w:val="auto"/>
                      <w:szCs w:val="21"/>
                    </w:rPr>
                  </w:pPr>
                  <w:r>
                    <w:rPr>
                      <w:rFonts w:hint="eastAsia"/>
                      <w:color w:val="auto"/>
                      <w:szCs w:val="21"/>
                    </w:rPr>
                    <w:t>S</w:t>
                  </w:r>
                  <w:r>
                    <w:rPr>
                      <w:color w:val="auto"/>
                      <w:szCs w:val="21"/>
                    </w:rPr>
                    <w:t>S</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restart"/>
                  <w:vAlign w:val="center"/>
                </w:tcPr>
                <w:p>
                  <w:pPr>
                    <w:adjustRightInd w:val="0"/>
                    <w:snapToGrid w:val="0"/>
                    <w:jc w:val="center"/>
                    <w:rPr>
                      <w:color w:val="auto"/>
                      <w:szCs w:val="21"/>
                    </w:rPr>
                  </w:pPr>
                  <w:r>
                    <w:rPr>
                      <w:color w:val="auto"/>
                      <w:szCs w:val="21"/>
                    </w:rPr>
                    <w:t>废气</w:t>
                  </w:r>
                </w:p>
              </w:tc>
              <w:tc>
                <w:tcPr>
                  <w:tcW w:w="1896" w:type="pct"/>
                  <w:vAlign w:val="center"/>
                </w:tcPr>
                <w:p>
                  <w:pPr>
                    <w:adjustRightInd w:val="0"/>
                    <w:snapToGrid w:val="0"/>
                    <w:jc w:val="center"/>
                    <w:rPr>
                      <w:color w:val="auto"/>
                      <w:szCs w:val="21"/>
                    </w:rPr>
                  </w:pPr>
                  <w:r>
                    <w:rPr>
                      <w:color w:val="auto"/>
                      <w:szCs w:val="21"/>
                    </w:rPr>
                    <w:t>注塑、真空发黑、烧结、喷漆、晾干、搅拌、刷树脂、贴碳纤维布、固化</w:t>
                  </w:r>
                </w:p>
              </w:tc>
              <w:tc>
                <w:tcPr>
                  <w:tcW w:w="2403" w:type="pct"/>
                  <w:vAlign w:val="center"/>
                </w:tcPr>
                <w:p>
                  <w:pPr>
                    <w:adjustRightInd w:val="0"/>
                    <w:snapToGrid w:val="0"/>
                    <w:jc w:val="center"/>
                    <w:rPr>
                      <w:color w:val="auto"/>
                      <w:szCs w:val="21"/>
                    </w:rPr>
                  </w:pPr>
                  <w:r>
                    <w:rPr>
                      <w:color w:val="auto"/>
                      <w:szCs w:val="21"/>
                    </w:rPr>
                    <w:t>非甲烷总烃</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continue"/>
                  <w:vAlign w:val="center"/>
                </w:tcPr>
                <w:p>
                  <w:pPr>
                    <w:adjustRightInd w:val="0"/>
                    <w:snapToGrid w:val="0"/>
                    <w:jc w:val="center"/>
                    <w:rPr>
                      <w:color w:val="auto"/>
                      <w:szCs w:val="21"/>
                    </w:rPr>
                  </w:pPr>
                </w:p>
              </w:tc>
              <w:tc>
                <w:tcPr>
                  <w:tcW w:w="1896" w:type="pct"/>
                  <w:vAlign w:val="center"/>
                </w:tcPr>
                <w:p>
                  <w:pPr>
                    <w:adjustRightInd w:val="0"/>
                    <w:snapToGrid w:val="0"/>
                    <w:jc w:val="center"/>
                    <w:rPr>
                      <w:color w:val="auto"/>
                      <w:szCs w:val="21"/>
                    </w:rPr>
                  </w:pPr>
                  <w:r>
                    <w:rPr>
                      <w:color w:val="auto"/>
                      <w:szCs w:val="21"/>
                    </w:rPr>
                    <w:t>绘字</w:t>
                  </w:r>
                </w:p>
              </w:tc>
              <w:tc>
                <w:tcPr>
                  <w:tcW w:w="2403" w:type="pct"/>
                  <w:vAlign w:val="center"/>
                </w:tcPr>
                <w:p>
                  <w:pPr>
                    <w:adjustRightInd w:val="0"/>
                    <w:snapToGrid w:val="0"/>
                    <w:jc w:val="center"/>
                    <w:rPr>
                      <w:color w:val="auto"/>
                      <w:szCs w:val="21"/>
                    </w:rPr>
                  </w:pPr>
                  <w:r>
                    <w:rPr>
                      <w:color w:val="auto"/>
                      <w:szCs w:val="21"/>
                    </w:rPr>
                    <w:t>总VOCs</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continue"/>
                  <w:vAlign w:val="center"/>
                </w:tcPr>
                <w:p>
                  <w:pPr>
                    <w:adjustRightInd w:val="0"/>
                    <w:snapToGrid w:val="0"/>
                    <w:jc w:val="center"/>
                    <w:rPr>
                      <w:color w:val="auto"/>
                      <w:szCs w:val="21"/>
                    </w:rPr>
                  </w:pPr>
                </w:p>
              </w:tc>
              <w:tc>
                <w:tcPr>
                  <w:tcW w:w="1896" w:type="pct"/>
                  <w:vAlign w:val="center"/>
                </w:tcPr>
                <w:p>
                  <w:pPr>
                    <w:adjustRightInd w:val="0"/>
                    <w:snapToGrid w:val="0"/>
                    <w:jc w:val="center"/>
                    <w:rPr>
                      <w:color w:val="auto"/>
                      <w:szCs w:val="21"/>
                    </w:rPr>
                  </w:pPr>
                  <w:r>
                    <w:rPr>
                      <w:color w:val="auto"/>
                      <w:szCs w:val="21"/>
                    </w:rPr>
                    <w:t>粉碎</w:t>
                  </w:r>
                </w:p>
              </w:tc>
              <w:tc>
                <w:tcPr>
                  <w:tcW w:w="2403" w:type="pct"/>
                  <w:vAlign w:val="center"/>
                </w:tcPr>
                <w:p>
                  <w:pPr>
                    <w:adjustRightInd w:val="0"/>
                    <w:snapToGrid w:val="0"/>
                    <w:jc w:val="center"/>
                    <w:rPr>
                      <w:color w:val="auto"/>
                      <w:szCs w:val="21"/>
                    </w:rPr>
                  </w:pPr>
                  <w:r>
                    <w:rPr>
                      <w:color w:val="auto"/>
                      <w:szCs w:val="21"/>
                    </w:rPr>
                    <w:t>颗粒物</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restart"/>
                  <w:vAlign w:val="center"/>
                </w:tcPr>
                <w:p>
                  <w:pPr>
                    <w:adjustRightInd w:val="0"/>
                    <w:snapToGrid w:val="0"/>
                    <w:jc w:val="center"/>
                    <w:rPr>
                      <w:color w:val="auto"/>
                      <w:szCs w:val="21"/>
                    </w:rPr>
                  </w:pPr>
                  <w:r>
                    <w:rPr>
                      <w:color w:val="auto"/>
                      <w:szCs w:val="21"/>
                    </w:rPr>
                    <w:t>一般固废</w:t>
                  </w:r>
                </w:p>
              </w:tc>
              <w:tc>
                <w:tcPr>
                  <w:tcW w:w="1896" w:type="pct"/>
                  <w:vAlign w:val="center"/>
                </w:tcPr>
                <w:p>
                  <w:pPr>
                    <w:adjustRightInd w:val="0"/>
                    <w:snapToGrid w:val="0"/>
                    <w:jc w:val="center"/>
                    <w:rPr>
                      <w:color w:val="auto"/>
                      <w:szCs w:val="21"/>
                    </w:rPr>
                  </w:pPr>
                  <w:r>
                    <w:rPr>
                      <w:color w:val="auto"/>
                      <w:szCs w:val="21"/>
                    </w:rPr>
                    <w:t>车铣、钻孔</w:t>
                  </w:r>
                </w:p>
              </w:tc>
              <w:tc>
                <w:tcPr>
                  <w:tcW w:w="2403" w:type="pct"/>
                  <w:vAlign w:val="center"/>
                </w:tcPr>
                <w:p>
                  <w:pPr>
                    <w:adjustRightInd w:val="0"/>
                    <w:snapToGrid w:val="0"/>
                    <w:jc w:val="center"/>
                    <w:rPr>
                      <w:color w:val="auto"/>
                      <w:szCs w:val="21"/>
                    </w:rPr>
                  </w:pPr>
                  <w:r>
                    <w:rPr>
                      <w:color w:val="auto"/>
                      <w:szCs w:val="21"/>
                    </w:rPr>
                    <w:t>陶瓷边角料和碳纤维边角料</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continue"/>
                  <w:vAlign w:val="center"/>
                </w:tcPr>
                <w:p>
                  <w:pPr>
                    <w:adjustRightInd w:val="0"/>
                    <w:snapToGrid w:val="0"/>
                    <w:jc w:val="center"/>
                    <w:rPr>
                      <w:color w:val="auto"/>
                      <w:szCs w:val="21"/>
                    </w:rPr>
                  </w:pPr>
                </w:p>
              </w:tc>
              <w:tc>
                <w:tcPr>
                  <w:tcW w:w="1896" w:type="pct"/>
                  <w:vAlign w:val="center"/>
                </w:tcPr>
                <w:p>
                  <w:pPr>
                    <w:adjustRightInd w:val="0"/>
                    <w:snapToGrid w:val="0"/>
                    <w:jc w:val="center"/>
                    <w:rPr>
                      <w:color w:val="auto"/>
                      <w:szCs w:val="21"/>
                    </w:rPr>
                  </w:pPr>
                  <w:r>
                    <w:rPr>
                      <w:color w:val="auto"/>
                      <w:szCs w:val="21"/>
                    </w:rPr>
                    <w:t>打包工序</w:t>
                  </w:r>
                </w:p>
              </w:tc>
              <w:tc>
                <w:tcPr>
                  <w:tcW w:w="2403" w:type="pct"/>
                  <w:vAlign w:val="center"/>
                </w:tcPr>
                <w:p>
                  <w:pPr>
                    <w:adjustRightInd w:val="0"/>
                    <w:snapToGrid w:val="0"/>
                    <w:jc w:val="center"/>
                    <w:rPr>
                      <w:color w:val="auto"/>
                      <w:szCs w:val="21"/>
                    </w:rPr>
                  </w:pPr>
                  <w:r>
                    <w:rPr>
                      <w:color w:val="auto"/>
                      <w:szCs w:val="21"/>
                    </w:rPr>
                    <w:t>包装废物</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continue"/>
                  <w:vAlign w:val="center"/>
                </w:tcPr>
                <w:p>
                  <w:pPr>
                    <w:adjustRightInd w:val="0"/>
                    <w:snapToGrid w:val="0"/>
                    <w:jc w:val="center"/>
                    <w:rPr>
                      <w:color w:val="auto"/>
                      <w:szCs w:val="21"/>
                    </w:rPr>
                  </w:pPr>
                </w:p>
              </w:tc>
              <w:tc>
                <w:tcPr>
                  <w:tcW w:w="1896" w:type="pct"/>
                  <w:vAlign w:val="center"/>
                </w:tcPr>
                <w:p>
                  <w:pPr>
                    <w:adjustRightInd w:val="0"/>
                    <w:snapToGrid w:val="0"/>
                    <w:jc w:val="center"/>
                    <w:rPr>
                      <w:color w:val="auto"/>
                      <w:szCs w:val="21"/>
                    </w:rPr>
                  </w:pPr>
                  <w:r>
                    <w:rPr>
                      <w:color w:val="auto"/>
                      <w:szCs w:val="21"/>
                    </w:rPr>
                    <w:t>废水处理系统</w:t>
                  </w:r>
                </w:p>
              </w:tc>
              <w:tc>
                <w:tcPr>
                  <w:tcW w:w="2403" w:type="pct"/>
                  <w:vAlign w:val="center"/>
                </w:tcPr>
                <w:p>
                  <w:pPr>
                    <w:adjustRightInd w:val="0"/>
                    <w:snapToGrid w:val="0"/>
                    <w:jc w:val="center"/>
                    <w:rPr>
                      <w:color w:val="auto"/>
                      <w:szCs w:val="21"/>
                    </w:rPr>
                  </w:pPr>
                  <w:r>
                    <w:rPr>
                      <w:color w:val="auto"/>
                      <w:szCs w:val="21"/>
                    </w:rPr>
                    <w:t>沉渣</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continue"/>
                  <w:vAlign w:val="center"/>
                </w:tcPr>
                <w:p>
                  <w:pPr>
                    <w:adjustRightInd w:val="0"/>
                    <w:snapToGrid w:val="0"/>
                    <w:jc w:val="center"/>
                    <w:rPr>
                      <w:color w:val="auto"/>
                      <w:szCs w:val="21"/>
                    </w:rPr>
                  </w:pPr>
                </w:p>
              </w:tc>
              <w:tc>
                <w:tcPr>
                  <w:tcW w:w="1896" w:type="pct"/>
                  <w:vAlign w:val="center"/>
                </w:tcPr>
                <w:p>
                  <w:pPr>
                    <w:adjustRightInd w:val="0"/>
                    <w:snapToGrid w:val="0"/>
                    <w:jc w:val="center"/>
                    <w:rPr>
                      <w:color w:val="auto"/>
                      <w:szCs w:val="21"/>
                    </w:rPr>
                  </w:pPr>
                  <w:r>
                    <w:rPr>
                      <w:color w:val="auto"/>
                      <w:szCs w:val="21"/>
                    </w:rPr>
                    <w:t>废气处理设施</w:t>
                  </w:r>
                </w:p>
              </w:tc>
              <w:tc>
                <w:tcPr>
                  <w:tcW w:w="2403" w:type="pct"/>
                  <w:vAlign w:val="center"/>
                </w:tcPr>
                <w:p>
                  <w:pPr>
                    <w:adjustRightInd w:val="0"/>
                    <w:snapToGrid w:val="0"/>
                    <w:jc w:val="center"/>
                    <w:rPr>
                      <w:color w:val="auto"/>
                      <w:szCs w:val="21"/>
                    </w:rPr>
                  </w:pPr>
                  <w:r>
                    <w:rPr>
                      <w:color w:val="auto"/>
                      <w:szCs w:val="21"/>
                    </w:rPr>
                    <w:t>布袋除尘器收集的粉尘</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restart"/>
                  <w:vAlign w:val="center"/>
                </w:tcPr>
                <w:p>
                  <w:pPr>
                    <w:adjustRightInd w:val="0"/>
                    <w:snapToGrid w:val="0"/>
                    <w:jc w:val="center"/>
                    <w:rPr>
                      <w:color w:val="auto"/>
                      <w:szCs w:val="21"/>
                    </w:rPr>
                  </w:pPr>
                  <w:r>
                    <w:rPr>
                      <w:color w:val="auto"/>
                      <w:szCs w:val="21"/>
                    </w:rPr>
                    <w:t>危险废物</w:t>
                  </w:r>
                </w:p>
              </w:tc>
              <w:tc>
                <w:tcPr>
                  <w:tcW w:w="1896" w:type="pct"/>
                  <w:vAlign w:val="center"/>
                </w:tcPr>
                <w:p>
                  <w:pPr>
                    <w:adjustRightInd w:val="0"/>
                    <w:snapToGrid w:val="0"/>
                    <w:jc w:val="center"/>
                    <w:rPr>
                      <w:color w:val="auto"/>
                      <w:szCs w:val="21"/>
                    </w:rPr>
                  </w:pPr>
                  <w:r>
                    <w:rPr>
                      <w:color w:val="auto"/>
                      <w:szCs w:val="21"/>
                    </w:rPr>
                    <w:t>生产车间</w:t>
                  </w:r>
                </w:p>
              </w:tc>
              <w:tc>
                <w:tcPr>
                  <w:tcW w:w="2403" w:type="pct"/>
                  <w:vAlign w:val="center"/>
                </w:tcPr>
                <w:p>
                  <w:pPr>
                    <w:adjustRightInd w:val="0"/>
                    <w:snapToGrid w:val="0"/>
                    <w:jc w:val="center"/>
                    <w:rPr>
                      <w:color w:val="auto"/>
                      <w:szCs w:val="21"/>
                    </w:rPr>
                  </w:pPr>
                  <w:r>
                    <w:rPr>
                      <w:color w:val="auto"/>
                      <w:szCs w:val="21"/>
                    </w:rPr>
                    <w:t>含油废抹布及手套、废机油、废机油桶、废空桶、漆渣、水帘柜废水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00" w:type="pct"/>
                  <w:vMerge w:val="continue"/>
                  <w:vAlign w:val="center"/>
                </w:tcPr>
                <w:p>
                  <w:pPr>
                    <w:adjustRightInd w:val="0"/>
                    <w:snapToGrid w:val="0"/>
                    <w:jc w:val="center"/>
                    <w:rPr>
                      <w:color w:val="auto"/>
                      <w:szCs w:val="21"/>
                    </w:rPr>
                  </w:pPr>
                </w:p>
              </w:tc>
              <w:tc>
                <w:tcPr>
                  <w:tcW w:w="1896" w:type="pct"/>
                  <w:vAlign w:val="center"/>
                </w:tcPr>
                <w:p>
                  <w:pPr>
                    <w:adjustRightInd w:val="0"/>
                    <w:snapToGrid w:val="0"/>
                    <w:jc w:val="center"/>
                    <w:rPr>
                      <w:color w:val="auto"/>
                      <w:szCs w:val="21"/>
                    </w:rPr>
                  </w:pPr>
                  <w:r>
                    <w:rPr>
                      <w:color w:val="auto"/>
                      <w:szCs w:val="21"/>
                    </w:rPr>
                    <w:t>废气处理设施</w:t>
                  </w:r>
                </w:p>
              </w:tc>
              <w:tc>
                <w:tcPr>
                  <w:tcW w:w="2403" w:type="pct"/>
                  <w:vAlign w:val="center"/>
                </w:tcPr>
                <w:p>
                  <w:pPr>
                    <w:adjustRightInd w:val="0"/>
                    <w:snapToGrid w:val="0"/>
                    <w:jc w:val="center"/>
                    <w:rPr>
                      <w:color w:val="auto"/>
                      <w:szCs w:val="21"/>
                    </w:rPr>
                  </w:pPr>
                  <w:r>
                    <w:rPr>
                      <w:color w:val="auto"/>
                      <w:szCs w:val="21"/>
                    </w:rPr>
                    <w:t>废活性炭</w:t>
                  </w:r>
                </w:p>
              </w:tc>
            </w:tr>
          </w:tbl>
          <w:p>
            <w:pPr>
              <w:pStyle w:val="24"/>
              <w:jc w:val="center"/>
              <w:outlineLvl w:val="0"/>
              <w:rPr>
                <w:rFonts w:ascii="Times New Roman" w:hAnsi="Times New Roman"/>
                <w:snapToGrid w:val="0"/>
                <w:color w:val="auto"/>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3" w:hRule="atLeast"/>
        </w:trPr>
        <w:tc>
          <w:tcPr>
            <w:tcW w:w="444" w:type="dxa"/>
            <w:vAlign w:val="center"/>
          </w:tcPr>
          <w:p>
            <w:pPr>
              <w:pStyle w:val="24"/>
              <w:jc w:val="center"/>
              <w:outlineLvl w:val="0"/>
              <w:rPr>
                <w:rFonts w:ascii="Times New Roman" w:hAnsi="Times New Roman"/>
                <w:color w:val="auto"/>
                <w:sz w:val="21"/>
                <w:szCs w:val="21"/>
              </w:rPr>
            </w:pPr>
            <w:r>
              <w:rPr>
                <w:rFonts w:ascii="Times New Roman" w:hAnsi="Times New Roman"/>
                <w:bCs/>
                <w:color w:val="auto"/>
                <w:kern w:val="2"/>
                <w:sz w:val="21"/>
                <w:szCs w:val="21"/>
              </w:rPr>
              <w:t>与项目有关的原有环境污染问题</w:t>
            </w:r>
          </w:p>
        </w:tc>
        <w:tc>
          <w:tcPr>
            <w:tcW w:w="10239" w:type="dxa"/>
            <w:vAlign w:val="center"/>
          </w:tcPr>
          <w:p>
            <w:pPr>
              <w:pStyle w:val="24"/>
              <w:snapToGrid w:val="0"/>
              <w:spacing w:before="0" w:beforeAutospacing="0" w:after="0" w:afterAutospacing="0" w:line="360" w:lineRule="auto"/>
              <w:ind w:firstLine="420" w:firstLineChars="200"/>
              <w:jc w:val="center"/>
              <w:outlineLvl w:val="0"/>
              <w:rPr>
                <w:rFonts w:ascii="Times New Roman" w:hAnsi="Times New Roman"/>
                <w:snapToGrid w:val="0"/>
                <w:color w:val="auto"/>
                <w:sz w:val="21"/>
                <w:szCs w:val="21"/>
              </w:rPr>
            </w:pPr>
            <w:r>
              <w:rPr>
                <w:rFonts w:ascii="Times New Roman" w:hAnsi="Times New Roman"/>
                <w:snapToGrid w:val="0"/>
                <w:color w:val="auto"/>
                <w:sz w:val="21"/>
                <w:szCs w:val="21"/>
              </w:rPr>
              <w:t>无</w:t>
            </w:r>
          </w:p>
        </w:tc>
      </w:tr>
    </w:tbl>
    <w:p>
      <w:pPr>
        <w:pStyle w:val="24"/>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三、区域环境质量现状、环境保护目标及评价标准</w:t>
      </w:r>
    </w:p>
    <w:tbl>
      <w:tblPr>
        <w:tblStyle w:val="2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70"/>
        <w:gridCol w:w="103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79" w:type="pct"/>
            <w:vAlign w:val="center"/>
          </w:tcPr>
          <w:p>
            <w:pPr>
              <w:adjustRightInd w:val="0"/>
              <w:snapToGrid w:val="0"/>
              <w:jc w:val="center"/>
              <w:rPr>
                <w:color w:val="auto"/>
                <w:kern w:val="0"/>
                <w:szCs w:val="21"/>
              </w:rPr>
            </w:pPr>
            <w:r>
              <w:rPr>
                <w:color w:val="auto"/>
                <w:kern w:val="0"/>
                <w:szCs w:val="21"/>
              </w:rPr>
              <w:t>区域</w:t>
            </w:r>
          </w:p>
          <w:p>
            <w:pPr>
              <w:adjustRightInd w:val="0"/>
              <w:snapToGrid w:val="0"/>
              <w:jc w:val="center"/>
              <w:rPr>
                <w:color w:val="auto"/>
                <w:kern w:val="0"/>
                <w:szCs w:val="21"/>
              </w:rPr>
            </w:pPr>
            <w:r>
              <w:rPr>
                <w:color w:val="auto"/>
                <w:kern w:val="0"/>
                <w:szCs w:val="21"/>
              </w:rPr>
              <w:t>环境</w:t>
            </w:r>
          </w:p>
          <w:p>
            <w:pPr>
              <w:adjustRightInd w:val="0"/>
              <w:snapToGrid w:val="0"/>
              <w:jc w:val="center"/>
              <w:rPr>
                <w:color w:val="auto"/>
                <w:kern w:val="0"/>
                <w:szCs w:val="21"/>
              </w:rPr>
            </w:pPr>
            <w:r>
              <w:rPr>
                <w:color w:val="auto"/>
                <w:kern w:val="0"/>
                <w:szCs w:val="21"/>
              </w:rPr>
              <w:t>质量</w:t>
            </w:r>
          </w:p>
          <w:p>
            <w:pPr>
              <w:adjustRightInd w:val="0"/>
              <w:snapToGrid w:val="0"/>
              <w:jc w:val="center"/>
              <w:rPr>
                <w:color w:val="auto"/>
                <w:kern w:val="0"/>
                <w:szCs w:val="21"/>
              </w:rPr>
            </w:pPr>
            <w:r>
              <w:rPr>
                <w:color w:val="auto"/>
                <w:kern w:val="0"/>
                <w:szCs w:val="21"/>
              </w:rPr>
              <w:t>现状</w:t>
            </w:r>
          </w:p>
        </w:tc>
        <w:tc>
          <w:tcPr>
            <w:tcW w:w="4621" w:type="pct"/>
          </w:tcPr>
          <w:p>
            <w:pPr>
              <w:widowControl/>
              <w:adjustRightInd w:val="0"/>
              <w:snapToGrid w:val="0"/>
              <w:spacing w:line="360" w:lineRule="auto"/>
              <w:ind w:firstLine="422" w:firstLineChars="200"/>
              <w:jc w:val="left"/>
              <w:rPr>
                <w:b/>
                <w:bCs/>
                <w:color w:val="auto"/>
                <w:szCs w:val="21"/>
              </w:rPr>
            </w:pPr>
            <w:r>
              <w:rPr>
                <w:b/>
                <w:bCs/>
                <w:color w:val="auto"/>
                <w:szCs w:val="21"/>
              </w:rPr>
              <w:t>1、大气环境</w:t>
            </w:r>
          </w:p>
          <w:p>
            <w:pPr>
              <w:adjustRightInd w:val="0"/>
              <w:snapToGrid w:val="0"/>
              <w:spacing w:line="360" w:lineRule="auto"/>
              <w:ind w:firstLine="422" w:firstLineChars="200"/>
              <w:rPr>
                <w:b/>
                <w:bCs/>
                <w:color w:val="auto"/>
                <w:kern w:val="0"/>
                <w:szCs w:val="21"/>
              </w:rPr>
            </w:pPr>
            <w:r>
              <w:rPr>
                <w:b/>
                <w:bCs/>
                <w:color w:val="auto"/>
                <w:kern w:val="0"/>
                <w:szCs w:val="21"/>
              </w:rPr>
              <w:t>1）区域环境空气质量现状</w:t>
            </w:r>
          </w:p>
          <w:p>
            <w:pPr>
              <w:adjustRightInd w:val="0"/>
              <w:snapToGrid w:val="0"/>
              <w:spacing w:line="360" w:lineRule="auto"/>
              <w:ind w:firstLine="480"/>
              <w:rPr>
                <w:color w:val="auto"/>
                <w:szCs w:val="21"/>
              </w:rPr>
            </w:pPr>
            <w:r>
              <w:rPr>
                <w:color w:val="auto"/>
              </w:rPr>
              <w:t>根据2021年惠州市生态环境状况公报，惠州市城市空气质量总体保持良好。</w:t>
            </w:r>
          </w:p>
          <w:p>
            <w:pPr>
              <w:adjustRightInd w:val="0"/>
              <w:snapToGrid w:val="0"/>
              <w:spacing w:line="360" w:lineRule="auto"/>
              <w:ind w:firstLine="480"/>
              <w:rPr>
                <w:color w:val="auto"/>
                <w:szCs w:val="21"/>
              </w:rPr>
            </w:pPr>
            <w:r>
              <w:rPr>
                <w:color w:val="auto"/>
                <w:szCs w:val="21"/>
              </w:rPr>
              <w:t>根据《2021年惠州市生态环境状况公报》http://shj.huizhou.gov.cn/gkmlpt/content/4/4665/post_4665397.html#308，惠州市城市空气质量总体保持良好。</w:t>
            </w:r>
          </w:p>
          <w:p>
            <w:pPr>
              <w:adjustRightInd w:val="0"/>
              <w:snapToGrid w:val="0"/>
              <w:spacing w:line="360" w:lineRule="auto"/>
              <w:ind w:firstLine="480"/>
              <w:rPr>
                <w:color w:val="auto"/>
                <w:szCs w:val="21"/>
              </w:rPr>
            </w:pPr>
            <w:r>
              <w:rPr>
                <w:color w:val="auto"/>
                <w:szCs w:val="21"/>
              </w:rPr>
              <w:t>市区空气质量：2021年，市区（惠城区、惠阳区和大亚湾区）空气质量良好，六项污染物年评价浓度均达到国家二级标准。其中，二氧化硫（SO</w:t>
            </w:r>
            <w:r>
              <w:rPr>
                <w:color w:val="auto"/>
                <w:szCs w:val="21"/>
                <w:vertAlign w:val="subscript"/>
              </w:rPr>
              <w:t>2</w:t>
            </w:r>
            <w:r>
              <w:rPr>
                <w:color w:val="auto"/>
                <w:szCs w:val="21"/>
              </w:rPr>
              <w:t>）、二氧化氮（NO</w:t>
            </w:r>
            <w:r>
              <w:rPr>
                <w:color w:val="auto"/>
                <w:szCs w:val="21"/>
                <w:vertAlign w:val="subscript"/>
              </w:rPr>
              <w:t>2</w:t>
            </w:r>
            <w:r>
              <w:rPr>
                <w:color w:val="auto"/>
                <w:szCs w:val="21"/>
              </w:rPr>
              <w:t>）和一氧化碳（CO）达国家一级标准，可吸入颗粒物（PM</w:t>
            </w:r>
            <w:r>
              <w:rPr>
                <w:color w:val="auto"/>
                <w:szCs w:val="21"/>
                <w:vertAlign w:val="subscript"/>
              </w:rPr>
              <w:t>10</w:t>
            </w:r>
            <w:r>
              <w:rPr>
                <w:color w:val="auto"/>
                <w:szCs w:val="21"/>
              </w:rPr>
              <w:t>）、细颗粒物（PM</w:t>
            </w:r>
            <w:r>
              <w:rPr>
                <w:color w:val="auto"/>
                <w:szCs w:val="21"/>
                <w:vertAlign w:val="subscript"/>
              </w:rPr>
              <w:t>2.5</w:t>
            </w:r>
            <w:r>
              <w:rPr>
                <w:color w:val="auto"/>
                <w:szCs w:val="21"/>
              </w:rPr>
              <w:t>）和臭氧（O</w:t>
            </w:r>
            <w:r>
              <w:rPr>
                <w:color w:val="auto"/>
                <w:szCs w:val="21"/>
                <w:vertAlign w:val="subscript"/>
              </w:rPr>
              <w:t>3</w:t>
            </w:r>
            <w:r>
              <w:rPr>
                <w:color w:val="auto"/>
                <w:szCs w:val="21"/>
              </w:rPr>
              <w:t>）达到国家二级标准；综合指数为2.83，空气质量指数（AQI）范围为20～161，达标天数比例（AQI达标率）为94.5%，其中，优180天，良165天，轻度污染19天，中度污染1天，超标污染物为臭氧。</w:t>
            </w:r>
          </w:p>
          <w:p>
            <w:pPr>
              <w:widowControl/>
              <w:shd w:val="clear" w:color="auto" w:fill="FFFFFF"/>
              <w:adjustRightInd w:val="0"/>
              <w:snapToGrid w:val="0"/>
              <w:spacing w:line="360" w:lineRule="auto"/>
              <w:ind w:firstLine="480"/>
              <w:jc w:val="left"/>
              <w:rPr>
                <w:color w:val="auto"/>
                <w:szCs w:val="21"/>
              </w:rPr>
            </w:pPr>
            <w:r>
              <w:rPr>
                <w:color w:val="auto"/>
                <w:szCs w:val="21"/>
              </w:rPr>
              <w:t>与2020年相比，环境空气质量综合指数上升2.2%，AQI达标率下降3.3个百分点；六项污染物年评价浓度中，二氧化硫（SO2）持平，一氧化碳（CO）和细颗粒物（PM</w:t>
            </w:r>
            <w:r>
              <w:rPr>
                <w:color w:val="auto"/>
                <w:szCs w:val="21"/>
                <w:vertAlign w:val="subscript"/>
              </w:rPr>
              <w:t>2.5</w:t>
            </w:r>
            <w:r>
              <w:rPr>
                <w:color w:val="auto"/>
                <w:szCs w:val="21"/>
              </w:rPr>
              <w:t>）浓度分别下降22.2%和5.0%，二氧化氮（NO2）、可吸入颗粒物（PM</w:t>
            </w:r>
            <w:r>
              <w:rPr>
                <w:color w:val="auto"/>
                <w:szCs w:val="21"/>
                <w:vertAlign w:val="subscript"/>
              </w:rPr>
              <w:t>10</w:t>
            </w:r>
            <w:r>
              <w:rPr>
                <w:color w:val="auto"/>
                <w:szCs w:val="21"/>
              </w:rPr>
              <w:t>）、臭氧（O</w:t>
            </w:r>
            <w:r>
              <w:rPr>
                <w:color w:val="auto"/>
                <w:szCs w:val="21"/>
                <w:vertAlign w:val="subscript"/>
              </w:rPr>
              <w:t>3</w:t>
            </w:r>
            <w:r>
              <w:rPr>
                <w:color w:val="auto"/>
                <w:szCs w:val="21"/>
              </w:rPr>
              <w:t>）浓度分别上升11.1%、5.3%和5.1%。</w:t>
            </w:r>
          </w:p>
          <w:p>
            <w:pPr>
              <w:widowControl/>
              <w:shd w:val="clear" w:color="auto" w:fill="FFFFFF"/>
              <w:spacing w:line="360" w:lineRule="auto"/>
              <w:ind w:firstLine="480"/>
              <w:jc w:val="left"/>
              <w:rPr>
                <w:color w:val="auto"/>
                <w:szCs w:val="21"/>
              </w:rPr>
            </w:pPr>
            <w:r>
              <w:rPr>
                <w:color w:val="auto"/>
                <w:szCs w:val="21"/>
              </w:rPr>
              <w:t>各县（区）空气质量：2021年，各县（区）二氧化硫（SO</w:t>
            </w:r>
            <w:r>
              <w:rPr>
                <w:color w:val="auto"/>
                <w:szCs w:val="21"/>
                <w:vertAlign w:val="subscript"/>
              </w:rPr>
              <w:t>2</w:t>
            </w:r>
            <w:r>
              <w:rPr>
                <w:color w:val="auto"/>
                <w:szCs w:val="21"/>
              </w:rPr>
              <w:t>）、二氧化氮（NO</w:t>
            </w:r>
            <w:r>
              <w:rPr>
                <w:color w:val="auto"/>
                <w:szCs w:val="21"/>
                <w:vertAlign w:val="subscript"/>
              </w:rPr>
              <w:t>2</w:t>
            </w:r>
            <w:r>
              <w:rPr>
                <w:color w:val="auto"/>
                <w:szCs w:val="21"/>
              </w:rPr>
              <w:t>）、一氧化碳（CO）达国家一级标准，臭氧（O</w:t>
            </w:r>
            <w:r>
              <w:rPr>
                <w:color w:val="auto"/>
                <w:szCs w:val="21"/>
                <w:vertAlign w:val="subscript"/>
              </w:rPr>
              <w:t>3</w:t>
            </w:r>
            <w:r>
              <w:rPr>
                <w:color w:val="auto"/>
                <w:szCs w:val="21"/>
              </w:rPr>
              <w:t>）达国家二级标准；龙门县、大亚湾区和惠东县可吸入颗粒物（PM10）达国家一级标准，其余县（区）达国家二级标准；龙门县细颗粒物（PM2.5）达国家一级标准，其余县（区）达国家二级标准。各县（区）环境空气优良率（达标率）范围在92.6%～99.1%之间；综合指数范围在2.33～3.31之间，主要污染物均为臭氧，次要污染物以可吸入颗粒物PM</w:t>
            </w:r>
            <w:r>
              <w:rPr>
                <w:color w:val="auto"/>
                <w:szCs w:val="21"/>
                <w:vertAlign w:val="subscript"/>
              </w:rPr>
              <w:t>10</w:t>
            </w:r>
            <w:r>
              <w:rPr>
                <w:color w:val="auto"/>
                <w:szCs w:val="21"/>
              </w:rPr>
              <w:t>为主。</w:t>
            </w:r>
          </w:p>
          <w:p>
            <w:pPr>
              <w:spacing w:line="360" w:lineRule="auto"/>
              <w:ind w:firstLine="480"/>
              <w:rPr>
                <w:color w:val="auto"/>
                <w:szCs w:val="21"/>
              </w:rPr>
            </w:pPr>
            <w:r>
              <w:rPr>
                <w:color w:val="auto"/>
                <w:szCs w:val="21"/>
              </w:rPr>
              <w:t>根据《2021年惠州市生态环境状况公报》，</w:t>
            </w:r>
            <w:r>
              <w:rPr>
                <w:b/>
                <w:bCs/>
                <w:color w:val="auto"/>
                <w:szCs w:val="21"/>
              </w:rPr>
              <w:t>项目所在区域属于空气环境达标区</w:t>
            </w:r>
            <w:r>
              <w:rPr>
                <w:color w:val="auto"/>
                <w:szCs w:val="21"/>
              </w:rPr>
              <w:t>。</w:t>
            </w:r>
          </w:p>
          <w:p>
            <w:pPr>
              <w:pStyle w:val="118"/>
              <w:rPr>
                <w:b/>
                <w:bCs/>
                <w:color w:val="auto"/>
              </w:rPr>
            </w:pPr>
            <w:r>
              <w:rPr>
                <w:color w:val="auto"/>
              </w:rPr>
              <w:drawing>
                <wp:inline distT="0" distB="0" distL="0" distR="0">
                  <wp:extent cx="6130290" cy="6166485"/>
                  <wp:effectExtent l="38100" t="38100" r="41910" b="438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9"/>
                          <a:stretch>
                            <a:fillRect/>
                          </a:stretch>
                        </pic:blipFill>
                        <pic:spPr>
                          <a:xfrm>
                            <a:off x="0" y="0"/>
                            <a:ext cx="6139781" cy="6176149"/>
                          </a:xfrm>
                          <a:prstGeom prst="rect">
                            <a:avLst/>
                          </a:prstGeom>
                          <a:ln w="28575">
                            <a:solidFill>
                              <a:schemeClr val="tx1"/>
                            </a:solidFill>
                          </a:ln>
                        </pic:spPr>
                      </pic:pic>
                    </a:graphicData>
                  </a:graphic>
                </wp:inline>
              </w:drawing>
            </w:r>
          </w:p>
          <w:p>
            <w:pPr>
              <w:spacing w:line="500" w:lineRule="exact"/>
              <w:jc w:val="center"/>
              <w:rPr>
                <w:color w:val="auto"/>
              </w:rPr>
            </w:pPr>
            <w:r>
              <w:rPr>
                <w:b/>
                <w:bCs/>
                <w:color w:val="auto"/>
              </w:rPr>
              <w:t>图</w:t>
            </w:r>
            <w:r>
              <w:rPr>
                <w:color w:val="auto"/>
                <w:szCs w:val="21"/>
              </w:rPr>
              <w:fldChar w:fldCharType="begin"/>
            </w:r>
            <w:r>
              <w:rPr>
                <w:color w:val="auto"/>
                <w:szCs w:val="21"/>
              </w:rPr>
              <w:instrText xml:space="preserve"> SEQ 图 \* ARABIC </w:instrText>
            </w:r>
            <w:r>
              <w:rPr>
                <w:color w:val="auto"/>
                <w:szCs w:val="21"/>
              </w:rPr>
              <w:fldChar w:fldCharType="separate"/>
            </w:r>
            <w:r>
              <w:rPr>
                <w:color w:val="auto"/>
                <w:szCs w:val="21"/>
              </w:rPr>
              <w:t>3</w:t>
            </w:r>
            <w:r>
              <w:rPr>
                <w:color w:val="auto"/>
                <w:szCs w:val="21"/>
              </w:rPr>
              <w:fldChar w:fldCharType="end"/>
            </w:r>
            <w:r>
              <w:rPr>
                <w:b/>
                <w:color w:val="auto"/>
                <w:szCs w:val="21"/>
              </w:rPr>
              <w:t xml:space="preserve"> </w:t>
            </w:r>
            <w:r>
              <w:rPr>
                <w:b/>
                <w:bCs/>
                <w:color w:val="auto"/>
              </w:rPr>
              <w:t>2021年惠州市环境质量公报</w:t>
            </w:r>
          </w:p>
          <w:p>
            <w:pPr>
              <w:adjustRightInd w:val="0"/>
              <w:snapToGrid w:val="0"/>
              <w:spacing w:line="360" w:lineRule="auto"/>
              <w:ind w:firstLine="422" w:firstLineChars="200"/>
              <w:rPr>
                <w:b/>
                <w:bCs/>
                <w:color w:val="auto"/>
              </w:rPr>
            </w:pPr>
            <w:r>
              <w:rPr>
                <w:b/>
                <w:bCs/>
                <w:color w:val="auto"/>
              </w:rPr>
              <w:t>2）特征因子空气质量现状</w:t>
            </w:r>
          </w:p>
          <w:p>
            <w:pPr>
              <w:autoSpaceDE w:val="0"/>
              <w:autoSpaceDN w:val="0"/>
              <w:adjustRightInd w:val="0"/>
              <w:spacing w:line="360" w:lineRule="auto"/>
              <w:ind w:firstLine="420" w:firstLineChars="200"/>
              <w:jc w:val="left"/>
              <w:rPr>
                <w:color w:val="auto"/>
              </w:rPr>
            </w:pPr>
            <w:r>
              <w:rPr>
                <w:color w:val="auto"/>
                <w:szCs w:val="21"/>
              </w:rPr>
              <w:t>本项目排放的大气污染物为TSP、非甲烷总烃和总VOCs。</w:t>
            </w:r>
            <w:r>
              <w:rPr>
                <w:color w:val="auto"/>
                <w:kern w:val="0"/>
                <w:szCs w:val="21"/>
              </w:rPr>
              <w:t>为了解本项目所在区域特征因子TSP、非甲烷总烃和TVOC的质量现状，本项目</w:t>
            </w:r>
            <w:r>
              <w:rPr>
                <w:bCs/>
                <w:color w:val="auto"/>
                <w:szCs w:val="21"/>
              </w:rPr>
              <w:t>引用</w:t>
            </w:r>
            <w:r>
              <w:rPr>
                <w:color w:val="auto"/>
              </w:rPr>
              <w:t>《</w:t>
            </w:r>
            <w:r>
              <w:rPr>
                <w:color w:val="auto"/>
              </w:rPr>
              <w:fldChar w:fldCharType="begin"/>
            </w:r>
            <w:r>
              <w:rPr>
                <w:color w:val="auto"/>
              </w:rPr>
              <w:instrText xml:space="preserve"> HYPERLINK "http://www.boluo.gov.cn/attachment/0/139/139777/4531001.pdf" \t "http://www.boluo.gov.cn/bmzb/hzssthjjblfj/zwgk/qt/ghjh/content/_blank" </w:instrText>
            </w:r>
            <w:r>
              <w:rPr>
                <w:color w:val="auto"/>
              </w:rPr>
              <w:fldChar w:fldCharType="separate"/>
            </w:r>
            <w:r>
              <w:rPr>
                <w:color w:val="auto"/>
              </w:rPr>
              <w:t>广东博罗县产业转移工业园区总体规划环境影响报告书</w:t>
            </w:r>
            <w:r>
              <w:rPr>
                <w:color w:val="auto"/>
              </w:rPr>
              <w:fldChar w:fldCharType="end"/>
            </w:r>
            <w:r>
              <w:rPr>
                <w:color w:val="auto"/>
              </w:rPr>
              <w:t>》，</w:t>
            </w:r>
            <w:r>
              <w:rPr>
                <w:color w:val="auto"/>
                <w:szCs w:val="21"/>
              </w:rPr>
              <w:t>广东宏科检测技术有限公司2020年10月01~07日中“A1区块一中心位置”监测点位连续7天的环境空气质量监测数据（报告编号GDHK20191221003）进行现状评价，</w:t>
            </w:r>
            <w:r>
              <w:rPr>
                <w:color w:val="auto"/>
                <w:spacing w:val="-2"/>
                <w:szCs w:val="21"/>
              </w:rPr>
              <w:t>监测点位于项目西南侧，与厂界距离约3.04km</w:t>
            </w:r>
            <w:r>
              <w:rPr>
                <w:color w:val="auto"/>
                <w:szCs w:val="21"/>
              </w:rPr>
              <w:t>＜5km</w:t>
            </w:r>
            <w:r>
              <w:rPr>
                <w:color w:val="auto"/>
                <w:spacing w:val="-2"/>
                <w:szCs w:val="21"/>
              </w:rPr>
              <w:t>，</w:t>
            </w:r>
            <w:r>
              <w:rPr>
                <w:color w:val="auto"/>
                <w:szCs w:val="21"/>
              </w:rPr>
              <w:t>且为近3年监测数据，因此引用数据具有可行性，具体现状监测结果见下表。</w:t>
            </w:r>
          </w:p>
          <w:p>
            <w:pPr>
              <w:spacing w:line="360" w:lineRule="auto"/>
              <w:ind w:firstLine="422" w:firstLineChars="200"/>
              <w:jc w:val="center"/>
              <w:rPr>
                <w:b/>
                <w:bCs/>
                <w:color w:val="auto"/>
              </w:rPr>
            </w:pPr>
            <w:r>
              <w:rPr>
                <w:b/>
                <w:color w:val="auto"/>
                <w:szCs w:val="21"/>
              </w:rPr>
              <w:t xml:space="preserve">表3-1 </w:t>
            </w:r>
            <w:r>
              <w:rPr>
                <w:b/>
                <w:bCs/>
                <w:color w:val="auto"/>
                <w:szCs w:val="21"/>
              </w:rPr>
              <w:t>监测点位基本信息</w:t>
            </w:r>
          </w:p>
          <w:tbl>
            <w:tblPr>
              <w:tblStyle w:val="28"/>
              <w:tblW w:w="4998"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5"/>
              <w:gridCol w:w="1716"/>
              <w:gridCol w:w="2043"/>
              <w:gridCol w:w="2005"/>
              <w:gridCol w:w="2014"/>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3" w:type="pct"/>
                  <w:vAlign w:val="center"/>
                </w:tcPr>
                <w:p>
                  <w:pPr>
                    <w:pStyle w:val="59"/>
                    <w:rPr>
                      <w:rFonts w:hAnsi="Times New Roman"/>
                      <w:b/>
                      <w:bCs/>
                      <w:color w:val="auto"/>
                      <w:sz w:val="21"/>
                      <w:szCs w:val="21"/>
                    </w:rPr>
                  </w:pPr>
                  <w:r>
                    <w:rPr>
                      <w:rFonts w:hAnsi="Times New Roman"/>
                      <w:b/>
                      <w:bCs/>
                      <w:color w:val="auto"/>
                      <w:sz w:val="21"/>
                      <w:szCs w:val="21"/>
                    </w:rPr>
                    <w:t>监测点位</w:t>
                  </w:r>
                </w:p>
              </w:tc>
              <w:tc>
                <w:tcPr>
                  <w:tcW w:w="851" w:type="pct"/>
                  <w:vAlign w:val="center"/>
                </w:tcPr>
                <w:p>
                  <w:pPr>
                    <w:pStyle w:val="59"/>
                    <w:rPr>
                      <w:rFonts w:hAnsi="Times New Roman"/>
                      <w:b/>
                      <w:bCs/>
                      <w:color w:val="auto"/>
                      <w:sz w:val="21"/>
                      <w:szCs w:val="21"/>
                    </w:rPr>
                  </w:pPr>
                  <w:r>
                    <w:rPr>
                      <w:rFonts w:hAnsi="Times New Roman"/>
                      <w:b/>
                      <w:bCs/>
                      <w:color w:val="auto"/>
                      <w:sz w:val="21"/>
                      <w:szCs w:val="21"/>
                    </w:rPr>
                    <w:t>监测因子</w:t>
                  </w:r>
                </w:p>
              </w:tc>
              <w:tc>
                <w:tcPr>
                  <w:tcW w:w="1013" w:type="pct"/>
                  <w:vAlign w:val="center"/>
                </w:tcPr>
                <w:p>
                  <w:pPr>
                    <w:pStyle w:val="59"/>
                    <w:rPr>
                      <w:rFonts w:hAnsi="Times New Roman"/>
                      <w:b/>
                      <w:bCs/>
                      <w:color w:val="auto"/>
                      <w:sz w:val="21"/>
                      <w:szCs w:val="21"/>
                    </w:rPr>
                  </w:pPr>
                  <w:r>
                    <w:rPr>
                      <w:rFonts w:hAnsi="Times New Roman"/>
                      <w:b/>
                      <w:bCs/>
                      <w:color w:val="auto"/>
                      <w:sz w:val="21"/>
                      <w:szCs w:val="21"/>
                    </w:rPr>
                    <w:t>监测时段</w:t>
                  </w:r>
                </w:p>
              </w:tc>
              <w:tc>
                <w:tcPr>
                  <w:tcW w:w="994" w:type="pct"/>
                  <w:vAlign w:val="center"/>
                </w:tcPr>
                <w:p>
                  <w:pPr>
                    <w:pStyle w:val="59"/>
                    <w:rPr>
                      <w:rFonts w:hAnsi="Times New Roman"/>
                      <w:b/>
                      <w:bCs/>
                      <w:color w:val="auto"/>
                      <w:sz w:val="21"/>
                      <w:szCs w:val="21"/>
                    </w:rPr>
                  </w:pPr>
                  <w:r>
                    <w:rPr>
                      <w:rFonts w:hAnsi="Times New Roman"/>
                      <w:b/>
                      <w:bCs/>
                      <w:color w:val="auto"/>
                      <w:sz w:val="21"/>
                      <w:szCs w:val="21"/>
                    </w:rPr>
                    <w:t>相对厂址方位</w:t>
                  </w:r>
                </w:p>
              </w:tc>
              <w:tc>
                <w:tcPr>
                  <w:tcW w:w="998" w:type="pct"/>
                  <w:vAlign w:val="center"/>
                </w:tcPr>
                <w:p>
                  <w:pPr>
                    <w:pStyle w:val="59"/>
                    <w:rPr>
                      <w:rFonts w:hAnsi="Times New Roman"/>
                      <w:b/>
                      <w:bCs/>
                      <w:color w:val="auto"/>
                      <w:sz w:val="21"/>
                      <w:szCs w:val="21"/>
                    </w:rPr>
                  </w:pPr>
                  <w:r>
                    <w:rPr>
                      <w:rFonts w:hAnsi="Times New Roman"/>
                      <w:b/>
                      <w:bCs/>
                      <w:color w:val="auto"/>
                      <w:sz w:val="21"/>
                      <w:szCs w:val="21"/>
                    </w:rPr>
                    <w:t>相对厂界距离</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3" w:type="pct"/>
                  <w:vAlign w:val="center"/>
                </w:tcPr>
                <w:p>
                  <w:pPr>
                    <w:pStyle w:val="59"/>
                    <w:rPr>
                      <w:rFonts w:hAnsi="Times New Roman"/>
                      <w:color w:val="auto"/>
                      <w:sz w:val="21"/>
                      <w:szCs w:val="21"/>
                    </w:rPr>
                  </w:pPr>
                  <w:r>
                    <w:rPr>
                      <w:rFonts w:hAnsi="Times New Roman"/>
                      <w:color w:val="auto"/>
                      <w:sz w:val="21"/>
                      <w:szCs w:val="21"/>
                    </w:rPr>
                    <w:t>A1区块一中心位置</w:t>
                  </w:r>
                </w:p>
              </w:tc>
              <w:tc>
                <w:tcPr>
                  <w:tcW w:w="851" w:type="pct"/>
                  <w:vAlign w:val="center"/>
                </w:tcPr>
                <w:p>
                  <w:pPr>
                    <w:pStyle w:val="59"/>
                    <w:rPr>
                      <w:rFonts w:hAnsi="Times New Roman"/>
                      <w:color w:val="auto"/>
                      <w:sz w:val="21"/>
                      <w:szCs w:val="21"/>
                    </w:rPr>
                  </w:pPr>
                  <w:r>
                    <w:rPr>
                      <w:rFonts w:hAnsi="Times New Roman"/>
                      <w:color w:val="auto"/>
                      <w:sz w:val="21"/>
                      <w:szCs w:val="21"/>
                    </w:rPr>
                    <w:t>TSP、TVOC、非甲烷总烃</w:t>
                  </w:r>
                </w:p>
              </w:tc>
              <w:tc>
                <w:tcPr>
                  <w:tcW w:w="1013" w:type="pct"/>
                  <w:vAlign w:val="center"/>
                </w:tcPr>
                <w:p>
                  <w:pPr>
                    <w:pStyle w:val="59"/>
                    <w:rPr>
                      <w:rFonts w:hAnsi="Times New Roman"/>
                      <w:color w:val="auto"/>
                      <w:sz w:val="21"/>
                      <w:szCs w:val="21"/>
                    </w:rPr>
                  </w:pPr>
                  <w:r>
                    <w:rPr>
                      <w:rFonts w:hAnsi="Times New Roman"/>
                      <w:color w:val="auto"/>
                      <w:sz w:val="21"/>
                      <w:szCs w:val="21"/>
                    </w:rPr>
                    <w:t>2020.10.01</w:t>
                  </w:r>
                </w:p>
                <w:p>
                  <w:pPr>
                    <w:pStyle w:val="59"/>
                    <w:rPr>
                      <w:rFonts w:hAnsi="Times New Roman"/>
                      <w:color w:val="auto"/>
                      <w:sz w:val="21"/>
                      <w:szCs w:val="21"/>
                    </w:rPr>
                  </w:pPr>
                  <w:r>
                    <w:rPr>
                      <w:rFonts w:hAnsi="Times New Roman"/>
                      <w:color w:val="auto"/>
                      <w:sz w:val="21"/>
                      <w:szCs w:val="21"/>
                    </w:rPr>
                    <w:t>~2020.10.07</w:t>
                  </w:r>
                </w:p>
              </w:tc>
              <w:tc>
                <w:tcPr>
                  <w:tcW w:w="994" w:type="pct"/>
                  <w:vAlign w:val="center"/>
                </w:tcPr>
                <w:p>
                  <w:pPr>
                    <w:jc w:val="center"/>
                    <w:rPr>
                      <w:color w:val="auto"/>
                    </w:rPr>
                  </w:pPr>
                  <w:r>
                    <w:rPr>
                      <w:color w:val="auto"/>
                      <w:szCs w:val="21"/>
                    </w:rPr>
                    <w:t>西南</w:t>
                  </w:r>
                </w:p>
              </w:tc>
              <w:tc>
                <w:tcPr>
                  <w:tcW w:w="998" w:type="pct"/>
                  <w:vAlign w:val="center"/>
                </w:tcPr>
                <w:p>
                  <w:pPr>
                    <w:jc w:val="center"/>
                    <w:rPr>
                      <w:color w:val="auto"/>
                    </w:rPr>
                  </w:pPr>
                  <w:r>
                    <w:rPr>
                      <w:color w:val="auto"/>
                      <w:szCs w:val="21"/>
                    </w:rPr>
                    <w:t>3.04km</w:t>
                  </w:r>
                </w:p>
              </w:tc>
            </w:tr>
          </w:tbl>
          <w:p>
            <w:pPr>
              <w:spacing w:line="520" w:lineRule="exact"/>
              <w:jc w:val="center"/>
              <w:rPr>
                <w:b/>
                <w:bCs/>
                <w:color w:val="auto"/>
              </w:rPr>
            </w:pPr>
            <w:r>
              <w:rPr>
                <w:b/>
                <w:color w:val="auto"/>
                <w:szCs w:val="21"/>
              </w:rPr>
              <w:t>表3-2</w:t>
            </w:r>
            <w:r>
              <w:rPr>
                <w:b/>
                <w:bCs/>
                <w:color w:val="auto"/>
                <w:szCs w:val="21"/>
              </w:rPr>
              <w:t xml:space="preserve">  环境质量现状（监测结果）表</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
              <w:gridCol w:w="944"/>
              <w:gridCol w:w="908"/>
              <w:gridCol w:w="1459"/>
              <w:gridCol w:w="1751"/>
              <w:gridCol w:w="1679"/>
              <w:gridCol w:w="1094"/>
              <w:gridCol w:w="802"/>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9" w:type="pct"/>
                  <w:noWrap/>
                  <w:vAlign w:val="center"/>
                </w:tcPr>
                <w:p>
                  <w:pPr>
                    <w:pStyle w:val="59"/>
                    <w:rPr>
                      <w:rFonts w:hAnsi="Times New Roman"/>
                      <w:b/>
                      <w:bCs/>
                      <w:color w:val="auto"/>
                      <w:sz w:val="21"/>
                      <w:szCs w:val="21"/>
                    </w:rPr>
                  </w:pPr>
                  <w:r>
                    <w:rPr>
                      <w:rFonts w:hAnsi="Times New Roman"/>
                      <w:b/>
                      <w:bCs/>
                      <w:color w:val="auto"/>
                      <w:sz w:val="21"/>
                      <w:szCs w:val="21"/>
                    </w:rPr>
                    <w:t>监测点位</w:t>
                  </w:r>
                </w:p>
              </w:tc>
              <w:tc>
                <w:tcPr>
                  <w:tcW w:w="337" w:type="pct"/>
                  <w:noWrap/>
                  <w:vAlign w:val="center"/>
                </w:tcPr>
                <w:p>
                  <w:pPr>
                    <w:pStyle w:val="59"/>
                    <w:rPr>
                      <w:rFonts w:hAnsi="Times New Roman"/>
                      <w:b/>
                      <w:bCs/>
                      <w:color w:val="auto"/>
                      <w:sz w:val="21"/>
                      <w:szCs w:val="21"/>
                    </w:rPr>
                  </w:pPr>
                  <w:r>
                    <w:rPr>
                      <w:rFonts w:hAnsi="Times New Roman"/>
                      <w:b/>
                      <w:bCs/>
                      <w:color w:val="auto"/>
                      <w:sz w:val="21"/>
                      <w:szCs w:val="21"/>
                    </w:rPr>
                    <w:t>污染物</w:t>
                  </w:r>
                </w:p>
              </w:tc>
              <w:tc>
                <w:tcPr>
                  <w:tcW w:w="413" w:type="pct"/>
                  <w:noWrap/>
                  <w:vAlign w:val="center"/>
                </w:tcPr>
                <w:p>
                  <w:pPr>
                    <w:pStyle w:val="59"/>
                    <w:rPr>
                      <w:rFonts w:hAnsi="Times New Roman"/>
                      <w:b/>
                      <w:bCs/>
                      <w:color w:val="auto"/>
                      <w:sz w:val="21"/>
                      <w:szCs w:val="21"/>
                    </w:rPr>
                  </w:pPr>
                  <w:r>
                    <w:rPr>
                      <w:rFonts w:hAnsi="Times New Roman"/>
                      <w:b/>
                      <w:bCs/>
                      <w:color w:val="auto"/>
                      <w:sz w:val="21"/>
                      <w:szCs w:val="21"/>
                    </w:rPr>
                    <w:t>平均时间</w:t>
                  </w:r>
                </w:p>
              </w:tc>
              <w:tc>
                <w:tcPr>
                  <w:tcW w:w="753" w:type="pct"/>
                  <w:noWrap/>
                  <w:vAlign w:val="center"/>
                </w:tcPr>
                <w:p>
                  <w:pPr>
                    <w:pStyle w:val="59"/>
                    <w:rPr>
                      <w:rFonts w:hAnsi="Times New Roman"/>
                      <w:b/>
                      <w:bCs/>
                      <w:color w:val="auto"/>
                      <w:sz w:val="21"/>
                      <w:szCs w:val="21"/>
                    </w:rPr>
                  </w:pPr>
                  <w:r>
                    <w:rPr>
                      <w:rFonts w:hAnsi="Times New Roman"/>
                      <w:b/>
                      <w:bCs/>
                      <w:color w:val="auto"/>
                      <w:sz w:val="21"/>
                      <w:szCs w:val="21"/>
                    </w:rPr>
                    <w:t>评价标准（μg/m</w:t>
                  </w:r>
                  <w:r>
                    <w:rPr>
                      <w:rFonts w:hAnsi="Times New Roman"/>
                      <w:b/>
                      <w:bCs/>
                      <w:color w:val="auto"/>
                      <w:sz w:val="21"/>
                      <w:szCs w:val="21"/>
                      <w:vertAlign w:val="superscript"/>
                    </w:rPr>
                    <w:t>3</w:t>
                  </w:r>
                  <w:r>
                    <w:rPr>
                      <w:rFonts w:hAnsi="Times New Roman"/>
                      <w:b/>
                      <w:bCs/>
                      <w:color w:val="auto"/>
                      <w:sz w:val="21"/>
                      <w:szCs w:val="21"/>
                    </w:rPr>
                    <w:t>）</w:t>
                  </w:r>
                </w:p>
              </w:tc>
              <w:tc>
                <w:tcPr>
                  <w:tcW w:w="905" w:type="pct"/>
                  <w:noWrap/>
                  <w:vAlign w:val="center"/>
                </w:tcPr>
                <w:p>
                  <w:pPr>
                    <w:pStyle w:val="59"/>
                    <w:rPr>
                      <w:rFonts w:hAnsi="Times New Roman"/>
                      <w:b/>
                      <w:bCs/>
                      <w:color w:val="auto"/>
                      <w:sz w:val="21"/>
                      <w:szCs w:val="21"/>
                    </w:rPr>
                  </w:pPr>
                  <w:r>
                    <w:rPr>
                      <w:rFonts w:hAnsi="Times New Roman"/>
                      <w:b/>
                      <w:bCs/>
                      <w:color w:val="auto"/>
                      <w:sz w:val="21"/>
                      <w:szCs w:val="21"/>
                    </w:rPr>
                    <w:t>监测浓度范围（μg/m</w:t>
                  </w:r>
                  <w:r>
                    <w:rPr>
                      <w:rFonts w:hAnsi="Times New Roman"/>
                      <w:b/>
                      <w:bCs/>
                      <w:color w:val="auto"/>
                      <w:sz w:val="21"/>
                      <w:szCs w:val="21"/>
                      <w:vertAlign w:val="superscript"/>
                    </w:rPr>
                    <w:t>3</w:t>
                  </w:r>
                  <w:r>
                    <w:rPr>
                      <w:rFonts w:hAnsi="Times New Roman"/>
                      <w:b/>
                      <w:bCs/>
                      <w:color w:val="auto"/>
                      <w:sz w:val="21"/>
                      <w:szCs w:val="21"/>
                    </w:rPr>
                    <w:t>）</w:t>
                  </w:r>
                </w:p>
              </w:tc>
              <w:tc>
                <w:tcPr>
                  <w:tcW w:w="866" w:type="pct"/>
                  <w:noWrap/>
                  <w:vAlign w:val="center"/>
                </w:tcPr>
                <w:p>
                  <w:pPr>
                    <w:pStyle w:val="59"/>
                    <w:rPr>
                      <w:rFonts w:hAnsi="Times New Roman"/>
                      <w:b/>
                      <w:bCs/>
                      <w:color w:val="auto"/>
                      <w:sz w:val="21"/>
                      <w:szCs w:val="21"/>
                    </w:rPr>
                  </w:pPr>
                  <w:r>
                    <w:rPr>
                      <w:rFonts w:hAnsi="Times New Roman"/>
                      <w:b/>
                      <w:bCs/>
                      <w:color w:val="auto"/>
                      <w:sz w:val="21"/>
                      <w:szCs w:val="21"/>
                    </w:rPr>
                    <w:t>最大浓度占标率（%）</w:t>
                  </w:r>
                </w:p>
              </w:tc>
              <w:tc>
                <w:tcPr>
                  <w:tcW w:w="564" w:type="pct"/>
                  <w:noWrap/>
                  <w:vAlign w:val="center"/>
                </w:tcPr>
                <w:p>
                  <w:pPr>
                    <w:pStyle w:val="59"/>
                    <w:rPr>
                      <w:rFonts w:hAnsi="Times New Roman"/>
                      <w:b/>
                      <w:bCs/>
                      <w:color w:val="auto"/>
                      <w:sz w:val="21"/>
                      <w:szCs w:val="21"/>
                    </w:rPr>
                  </w:pPr>
                  <w:r>
                    <w:rPr>
                      <w:rFonts w:hAnsi="Times New Roman"/>
                      <w:b/>
                      <w:bCs/>
                      <w:color w:val="auto"/>
                      <w:sz w:val="21"/>
                      <w:szCs w:val="21"/>
                    </w:rPr>
                    <w:t>超标率（%）</w:t>
                  </w:r>
                </w:p>
              </w:tc>
              <w:tc>
                <w:tcPr>
                  <w:tcW w:w="413" w:type="pct"/>
                  <w:noWrap/>
                  <w:vAlign w:val="center"/>
                </w:tcPr>
                <w:p>
                  <w:pPr>
                    <w:pStyle w:val="59"/>
                    <w:rPr>
                      <w:rFonts w:hAnsi="Times New Roman"/>
                      <w:b/>
                      <w:bCs/>
                      <w:color w:val="auto"/>
                      <w:sz w:val="21"/>
                      <w:szCs w:val="21"/>
                    </w:rPr>
                  </w:pPr>
                  <w:r>
                    <w:rPr>
                      <w:rFonts w:hAnsi="Times New Roman"/>
                      <w:b/>
                      <w:bCs/>
                      <w:color w:val="auto"/>
                      <w:sz w:val="21"/>
                      <w:szCs w:val="21"/>
                    </w:rPr>
                    <w:t>达标情况</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9" w:type="pct"/>
                  <w:vMerge w:val="restart"/>
                  <w:noWrap/>
                  <w:vAlign w:val="center"/>
                </w:tcPr>
                <w:p>
                  <w:pPr>
                    <w:jc w:val="center"/>
                    <w:rPr>
                      <w:color w:val="auto"/>
                      <w:kern w:val="0"/>
                    </w:rPr>
                  </w:pPr>
                  <w:r>
                    <w:rPr>
                      <w:color w:val="auto"/>
                      <w:szCs w:val="21"/>
                    </w:rPr>
                    <w:t>A1区块一中心位置</w:t>
                  </w:r>
                </w:p>
              </w:tc>
              <w:tc>
                <w:tcPr>
                  <w:tcW w:w="337" w:type="pct"/>
                  <w:noWrap/>
                  <w:vAlign w:val="center"/>
                </w:tcPr>
                <w:p>
                  <w:pPr>
                    <w:pStyle w:val="59"/>
                    <w:rPr>
                      <w:rFonts w:hAnsi="Times New Roman"/>
                      <w:color w:val="auto"/>
                      <w:sz w:val="21"/>
                      <w:szCs w:val="21"/>
                    </w:rPr>
                  </w:pPr>
                  <w:r>
                    <w:rPr>
                      <w:rFonts w:hAnsi="Times New Roman"/>
                      <w:color w:val="auto"/>
                      <w:sz w:val="21"/>
                      <w:szCs w:val="21"/>
                    </w:rPr>
                    <w:t>TSP</w:t>
                  </w:r>
                </w:p>
              </w:tc>
              <w:tc>
                <w:tcPr>
                  <w:tcW w:w="413" w:type="pct"/>
                  <w:noWrap/>
                  <w:vAlign w:val="center"/>
                </w:tcPr>
                <w:p>
                  <w:pPr>
                    <w:jc w:val="center"/>
                    <w:rPr>
                      <w:color w:val="auto"/>
                    </w:rPr>
                  </w:pPr>
                  <w:r>
                    <w:rPr>
                      <w:color w:val="auto"/>
                      <w:szCs w:val="21"/>
                    </w:rPr>
                    <w:t>日均值</w:t>
                  </w:r>
                </w:p>
              </w:tc>
              <w:tc>
                <w:tcPr>
                  <w:tcW w:w="753" w:type="pct"/>
                  <w:noWrap/>
                  <w:vAlign w:val="center"/>
                </w:tcPr>
                <w:p>
                  <w:pPr>
                    <w:pStyle w:val="59"/>
                    <w:rPr>
                      <w:rFonts w:hAnsi="Times New Roman"/>
                      <w:color w:val="auto"/>
                      <w:sz w:val="21"/>
                      <w:szCs w:val="21"/>
                    </w:rPr>
                  </w:pPr>
                  <w:r>
                    <w:rPr>
                      <w:rFonts w:hAnsi="Times New Roman"/>
                      <w:color w:val="auto"/>
                      <w:sz w:val="21"/>
                      <w:szCs w:val="21"/>
                    </w:rPr>
                    <w:t>300</w:t>
                  </w:r>
                </w:p>
              </w:tc>
              <w:tc>
                <w:tcPr>
                  <w:tcW w:w="905" w:type="pct"/>
                  <w:noWrap/>
                  <w:vAlign w:val="center"/>
                </w:tcPr>
                <w:p>
                  <w:pPr>
                    <w:pStyle w:val="59"/>
                    <w:rPr>
                      <w:rFonts w:hAnsi="Times New Roman"/>
                      <w:color w:val="auto"/>
                      <w:sz w:val="21"/>
                      <w:szCs w:val="21"/>
                    </w:rPr>
                  </w:pPr>
                  <w:r>
                    <w:rPr>
                      <w:rFonts w:hAnsi="Times New Roman"/>
                      <w:color w:val="auto"/>
                      <w:sz w:val="21"/>
                      <w:szCs w:val="21"/>
                    </w:rPr>
                    <w:t>119~222</w:t>
                  </w:r>
                </w:p>
              </w:tc>
              <w:tc>
                <w:tcPr>
                  <w:tcW w:w="866" w:type="pct"/>
                  <w:noWrap/>
                  <w:vAlign w:val="center"/>
                </w:tcPr>
                <w:p>
                  <w:pPr>
                    <w:pStyle w:val="59"/>
                    <w:rPr>
                      <w:rFonts w:hAnsi="Times New Roman"/>
                      <w:color w:val="auto"/>
                      <w:sz w:val="21"/>
                      <w:szCs w:val="21"/>
                    </w:rPr>
                  </w:pPr>
                  <w:r>
                    <w:rPr>
                      <w:rFonts w:hAnsi="Times New Roman"/>
                      <w:color w:val="auto"/>
                      <w:sz w:val="21"/>
                      <w:szCs w:val="21"/>
                    </w:rPr>
                    <w:t>74</w:t>
                  </w:r>
                </w:p>
              </w:tc>
              <w:tc>
                <w:tcPr>
                  <w:tcW w:w="564" w:type="pct"/>
                  <w:noWrap/>
                  <w:vAlign w:val="center"/>
                </w:tcPr>
                <w:p>
                  <w:pPr>
                    <w:pStyle w:val="59"/>
                    <w:rPr>
                      <w:rFonts w:hAnsi="Times New Roman"/>
                      <w:color w:val="auto"/>
                      <w:sz w:val="21"/>
                      <w:szCs w:val="21"/>
                    </w:rPr>
                  </w:pPr>
                  <w:r>
                    <w:rPr>
                      <w:rFonts w:hAnsi="Times New Roman"/>
                      <w:color w:val="auto"/>
                      <w:sz w:val="21"/>
                      <w:szCs w:val="21"/>
                    </w:rPr>
                    <w:t>0</w:t>
                  </w:r>
                </w:p>
              </w:tc>
              <w:tc>
                <w:tcPr>
                  <w:tcW w:w="413" w:type="pct"/>
                  <w:noWrap/>
                  <w:vAlign w:val="center"/>
                </w:tcPr>
                <w:p>
                  <w:pPr>
                    <w:pStyle w:val="59"/>
                    <w:rPr>
                      <w:rFonts w:hAnsi="Times New Roman"/>
                      <w:color w:val="auto"/>
                      <w:sz w:val="21"/>
                      <w:szCs w:val="21"/>
                    </w:rPr>
                  </w:pPr>
                  <w:r>
                    <w:rPr>
                      <w:rFonts w:hAnsi="Times New Roman"/>
                      <w:color w:val="auto"/>
                      <w:sz w:val="21"/>
                      <w:szCs w:val="21"/>
                    </w:rPr>
                    <w:t>达标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9" w:type="pct"/>
                  <w:vMerge w:val="continue"/>
                  <w:noWrap/>
                  <w:vAlign w:val="center"/>
                </w:tcPr>
                <w:p>
                  <w:pPr>
                    <w:jc w:val="center"/>
                    <w:rPr>
                      <w:color w:val="auto"/>
                      <w:szCs w:val="21"/>
                    </w:rPr>
                  </w:pPr>
                </w:p>
              </w:tc>
              <w:tc>
                <w:tcPr>
                  <w:tcW w:w="337" w:type="pct"/>
                  <w:noWrap/>
                  <w:vAlign w:val="center"/>
                </w:tcPr>
                <w:p>
                  <w:pPr>
                    <w:pStyle w:val="59"/>
                    <w:rPr>
                      <w:rFonts w:hAnsi="Times New Roman"/>
                      <w:color w:val="auto"/>
                      <w:sz w:val="21"/>
                      <w:szCs w:val="21"/>
                    </w:rPr>
                  </w:pPr>
                  <w:r>
                    <w:rPr>
                      <w:rFonts w:hAnsi="Times New Roman"/>
                      <w:color w:val="auto"/>
                      <w:sz w:val="21"/>
                      <w:szCs w:val="21"/>
                    </w:rPr>
                    <w:t>非甲烷总烃</w:t>
                  </w:r>
                </w:p>
              </w:tc>
              <w:tc>
                <w:tcPr>
                  <w:tcW w:w="413" w:type="pct"/>
                  <w:noWrap/>
                  <w:vAlign w:val="center"/>
                </w:tcPr>
                <w:p>
                  <w:pPr>
                    <w:jc w:val="center"/>
                    <w:rPr>
                      <w:color w:val="auto"/>
                      <w:szCs w:val="21"/>
                    </w:rPr>
                  </w:pPr>
                  <w:r>
                    <w:rPr>
                      <w:color w:val="auto"/>
                      <w:szCs w:val="21"/>
                    </w:rPr>
                    <w:t>1小时均值</w:t>
                  </w:r>
                </w:p>
              </w:tc>
              <w:tc>
                <w:tcPr>
                  <w:tcW w:w="753" w:type="pct"/>
                  <w:noWrap/>
                  <w:vAlign w:val="center"/>
                </w:tcPr>
                <w:p>
                  <w:pPr>
                    <w:pStyle w:val="59"/>
                    <w:rPr>
                      <w:rFonts w:hAnsi="Times New Roman"/>
                      <w:color w:val="auto"/>
                      <w:sz w:val="21"/>
                      <w:szCs w:val="21"/>
                    </w:rPr>
                  </w:pPr>
                  <w:r>
                    <w:rPr>
                      <w:rFonts w:hAnsi="Times New Roman"/>
                      <w:color w:val="auto"/>
                      <w:sz w:val="21"/>
                      <w:szCs w:val="21"/>
                    </w:rPr>
                    <w:t>2000</w:t>
                  </w:r>
                </w:p>
              </w:tc>
              <w:tc>
                <w:tcPr>
                  <w:tcW w:w="905" w:type="pct"/>
                  <w:noWrap/>
                  <w:vAlign w:val="center"/>
                </w:tcPr>
                <w:p>
                  <w:pPr>
                    <w:pStyle w:val="59"/>
                    <w:rPr>
                      <w:rFonts w:hAnsi="Times New Roman"/>
                      <w:color w:val="auto"/>
                      <w:sz w:val="21"/>
                      <w:szCs w:val="21"/>
                    </w:rPr>
                  </w:pPr>
                  <w:r>
                    <w:rPr>
                      <w:rFonts w:hAnsi="Times New Roman"/>
                      <w:color w:val="auto"/>
                      <w:sz w:val="21"/>
                      <w:szCs w:val="21"/>
                    </w:rPr>
                    <w:t>630~700</w:t>
                  </w:r>
                </w:p>
              </w:tc>
              <w:tc>
                <w:tcPr>
                  <w:tcW w:w="866" w:type="pct"/>
                  <w:noWrap/>
                  <w:vAlign w:val="center"/>
                </w:tcPr>
                <w:p>
                  <w:pPr>
                    <w:pStyle w:val="59"/>
                    <w:rPr>
                      <w:rFonts w:hAnsi="Times New Roman"/>
                      <w:color w:val="auto"/>
                      <w:sz w:val="21"/>
                      <w:szCs w:val="21"/>
                    </w:rPr>
                  </w:pPr>
                  <w:r>
                    <w:rPr>
                      <w:rFonts w:hAnsi="Times New Roman"/>
                      <w:color w:val="auto"/>
                      <w:sz w:val="21"/>
                      <w:szCs w:val="21"/>
                    </w:rPr>
                    <w:t>35</w:t>
                  </w:r>
                </w:p>
              </w:tc>
              <w:tc>
                <w:tcPr>
                  <w:tcW w:w="564" w:type="pct"/>
                  <w:noWrap/>
                  <w:vAlign w:val="center"/>
                </w:tcPr>
                <w:p>
                  <w:pPr>
                    <w:pStyle w:val="59"/>
                    <w:rPr>
                      <w:rFonts w:hAnsi="Times New Roman"/>
                      <w:color w:val="auto"/>
                      <w:sz w:val="21"/>
                      <w:szCs w:val="21"/>
                    </w:rPr>
                  </w:pPr>
                  <w:r>
                    <w:rPr>
                      <w:rFonts w:hAnsi="Times New Roman"/>
                      <w:color w:val="auto"/>
                      <w:sz w:val="21"/>
                      <w:szCs w:val="21"/>
                    </w:rPr>
                    <w:t>0</w:t>
                  </w:r>
                </w:p>
              </w:tc>
              <w:tc>
                <w:tcPr>
                  <w:tcW w:w="413" w:type="pct"/>
                  <w:noWrap/>
                  <w:vAlign w:val="center"/>
                </w:tcPr>
                <w:p>
                  <w:pPr>
                    <w:pStyle w:val="59"/>
                    <w:rPr>
                      <w:rFonts w:hAnsi="Times New Roman"/>
                      <w:color w:val="auto"/>
                      <w:sz w:val="21"/>
                      <w:szCs w:val="21"/>
                    </w:rPr>
                  </w:pPr>
                  <w:r>
                    <w:rPr>
                      <w:rFonts w:hAnsi="Times New Roman"/>
                      <w:color w:val="auto"/>
                      <w:sz w:val="21"/>
                      <w:szCs w:val="21"/>
                    </w:rPr>
                    <w:t>达标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9" w:type="pct"/>
                  <w:vMerge w:val="continue"/>
                  <w:noWrap/>
                  <w:vAlign w:val="center"/>
                </w:tcPr>
                <w:p>
                  <w:pPr>
                    <w:jc w:val="center"/>
                    <w:rPr>
                      <w:color w:val="auto"/>
                      <w:szCs w:val="21"/>
                    </w:rPr>
                  </w:pPr>
                </w:p>
              </w:tc>
              <w:tc>
                <w:tcPr>
                  <w:tcW w:w="337" w:type="pct"/>
                  <w:noWrap/>
                  <w:vAlign w:val="center"/>
                </w:tcPr>
                <w:p>
                  <w:pPr>
                    <w:pStyle w:val="59"/>
                    <w:rPr>
                      <w:rFonts w:hAnsi="Times New Roman"/>
                      <w:color w:val="auto"/>
                      <w:sz w:val="21"/>
                      <w:szCs w:val="21"/>
                    </w:rPr>
                  </w:pPr>
                  <w:r>
                    <w:rPr>
                      <w:rFonts w:hAnsi="Times New Roman"/>
                      <w:color w:val="auto"/>
                      <w:sz w:val="21"/>
                      <w:szCs w:val="21"/>
                    </w:rPr>
                    <w:t>TVOC</w:t>
                  </w:r>
                </w:p>
              </w:tc>
              <w:tc>
                <w:tcPr>
                  <w:tcW w:w="413" w:type="pct"/>
                  <w:noWrap/>
                  <w:vAlign w:val="center"/>
                </w:tcPr>
                <w:p>
                  <w:pPr>
                    <w:jc w:val="center"/>
                    <w:rPr>
                      <w:color w:val="auto"/>
                      <w:szCs w:val="21"/>
                    </w:rPr>
                  </w:pPr>
                  <w:r>
                    <w:rPr>
                      <w:color w:val="auto"/>
                      <w:szCs w:val="21"/>
                    </w:rPr>
                    <w:t>8小时均值</w:t>
                  </w:r>
                </w:p>
              </w:tc>
              <w:tc>
                <w:tcPr>
                  <w:tcW w:w="753" w:type="pct"/>
                  <w:noWrap/>
                  <w:vAlign w:val="center"/>
                </w:tcPr>
                <w:p>
                  <w:pPr>
                    <w:pStyle w:val="59"/>
                    <w:rPr>
                      <w:rFonts w:hAnsi="Times New Roman"/>
                      <w:color w:val="auto"/>
                      <w:sz w:val="21"/>
                      <w:szCs w:val="21"/>
                    </w:rPr>
                  </w:pPr>
                  <w:r>
                    <w:rPr>
                      <w:rFonts w:hAnsi="Times New Roman"/>
                      <w:color w:val="auto"/>
                      <w:sz w:val="21"/>
                      <w:szCs w:val="21"/>
                    </w:rPr>
                    <w:t>600</w:t>
                  </w:r>
                </w:p>
              </w:tc>
              <w:tc>
                <w:tcPr>
                  <w:tcW w:w="905" w:type="pct"/>
                  <w:noWrap/>
                  <w:vAlign w:val="center"/>
                </w:tcPr>
                <w:p>
                  <w:pPr>
                    <w:pStyle w:val="59"/>
                    <w:rPr>
                      <w:rFonts w:hAnsi="Times New Roman"/>
                      <w:color w:val="auto"/>
                      <w:sz w:val="21"/>
                      <w:szCs w:val="21"/>
                    </w:rPr>
                  </w:pPr>
                  <w:r>
                    <w:rPr>
                      <w:rFonts w:hAnsi="Times New Roman"/>
                      <w:color w:val="auto"/>
                      <w:sz w:val="21"/>
                      <w:szCs w:val="21"/>
                    </w:rPr>
                    <w:t>39.4~44.7</w:t>
                  </w:r>
                </w:p>
              </w:tc>
              <w:tc>
                <w:tcPr>
                  <w:tcW w:w="866" w:type="pct"/>
                  <w:noWrap/>
                  <w:vAlign w:val="center"/>
                </w:tcPr>
                <w:p>
                  <w:pPr>
                    <w:pStyle w:val="59"/>
                    <w:rPr>
                      <w:rFonts w:hAnsi="Times New Roman"/>
                      <w:color w:val="auto"/>
                      <w:sz w:val="21"/>
                      <w:szCs w:val="21"/>
                    </w:rPr>
                  </w:pPr>
                  <w:r>
                    <w:rPr>
                      <w:rFonts w:hAnsi="Times New Roman"/>
                      <w:color w:val="auto"/>
                      <w:sz w:val="21"/>
                      <w:szCs w:val="21"/>
                    </w:rPr>
                    <w:t>7.45</w:t>
                  </w:r>
                </w:p>
              </w:tc>
              <w:tc>
                <w:tcPr>
                  <w:tcW w:w="564" w:type="pct"/>
                  <w:noWrap/>
                  <w:vAlign w:val="center"/>
                </w:tcPr>
                <w:p>
                  <w:pPr>
                    <w:pStyle w:val="59"/>
                    <w:rPr>
                      <w:rFonts w:hAnsi="Times New Roman"/>
                      <w:color w:val="auto"/>
                      <w:sz w:val="21"/>
                      <w:szCs w:val="21"/>
                    </w:rPr>
                  </w:pPr>
                  <w:r>
                    <w:rPr>
                      <w:rFonts w:hAnsi="Times New Roman"/>
                      <w:color w:val="auto"/>
                      <w:sz w:val="21"/>
                      <w:szCs w:val="21"/>
                    </w:rPr>
                    <w:t>0</w:t>
                  </w:r>
                </w:p>
              </w:tc>
              <w:tc>
                <w:tcPr>
                  <w:tcW w:w="413" w:type="pct"/>
                  <w:noWrap/>
                  <w:vAlign w:val="center"/>
                </w:tcPr>
                <w:p>
                  <w:pPr>
                    <w:pStyle w:val="59"/>
                    <w:rPr>
                      <w:rFonts w:hAnsi="Times New Roman"/>
                      <w:color w:val="auto"/>
                      <w:sz w:val="21"/>
                      <w:szCs w:val="21"/>
                    </w:rPr>
                  </w:pPr>
                  <w:r>
                    <w:rPr>
                      <w:rFonts w:hAnsi="Times New Roman"/>
                      <w:color w:val="auto"/>
                      <w:sz w:val="21"/>
                      <w:szCs w:val="21"/>
                    </w:rPr>
                    <w:t>达标</w:t>
                  </w:r>
                </w:p>
              </w:tc>
            </w:tr>
          </w:tbl>
          <w:p>
            <w:pPr>
              <w:widowControl/>
              <w:adjustRightInd w:val="0"/>
              <w:snapToGrid w:val="0"/>
              <w:spacing w:line="360" w:lineRule="auto"/>
              <w:ind w:firstLine="420" w:firstLineChars="200"/>
              <w:jc w:val="left"/>
              <w:rPr>
                <w:color w:val="auto"/>
                <w:kern w:val="0"/>
                <w:szCs w:val="21"/>
              </w:rPr>
            </w:pPr>
            <w:r>
              <w:rPr>
                <w:color w:val="auto"/>
                <w:szCs w:val="21"/>
              </w:rPr>
              <w:t>根据监测结果分析，监测点的TVOC平均浓度均达到《环境影响评价技术导则－大气环境》（HJ2.2-2018）附录 D“表 D. 1”的要求，TSP平均浓度均达到《环境空气质量标准》（GB3095-2012）二级标准，</w:t>
            </w:r>
            <w:r>
              <w:rPr>
                <w:color w:val="auto"/>
                <w:kern w:val="0"/>
                <w:szCs w:val="21"/>
              </w:rPr>
              <w:t>非甲烷总烃的监测值满足《大气污染物综合排 放标准详解》中标准，</w:t>
            </w:r>
            <w:r>
              <w:rPr>
                <w:color w:val="auto"/>
                <w:szCs w:val="21"/>
              </w:rPr>
              <w:t>评价区域内的环境空气质量良好。</w:t>
            </w:r>
          </w:p>
          <w:p>
            <w:pPr>
              <w:adjustRightInd w:val="0"/>
              <w:snapToGrid w:val="0"/>
              <w:spacing w:line="360" w:lineRule="auto"/>
              <w:rPr>
                <w:b/>
                <w:bCs/>
                <w:color w:val="auto"/>
                <w:szCs w:val="21"/>
              </w:rPr>
            </w:pPr>
            <w:r>
              <w:rPr>
                <w:b/>
                <w:bCs/>
                <w:color w:val="auto"/>
                <w:szCs w:val="21"/>
              </w:rPr>
              <mc:AlternateContent>
                <mc:Choice Requires="wps">
                  <w:drawing>
                    <wp:anchor distT="0" distB="0" distL="114300" distR="114300" simplePos="0" relativeHeight="251662336" behindDoc="0" locked="0" layoutInCell="1" allowOverlap="1">
                      <wp:simplePos x="0" y="0"/>
                      <wp:positionH relativeFrom="column">
                        <wp:posOffset>2747645</wp:posOffset>
                      </wp:positionH>
                      <wp:positionV relativeFrom="paragraph">
                        <wp:posOffset>1436370</wp:posOffset>
                      </wp:positionV>
                      <wp:extent cx="641350" cy="308610"/>
                      <wp:effectExtent l="0" t="0" r="0" b="0"/>
                      <wp:wrapNone/>
                      <wp:docPr id="275" name="矩形 275"/>
                      <wp:cNvGraphicFramePr/>
                      <a:graphic xmlns:a="http://schemas.openxmlformats.org/drawingml/2006/main">
                        <a:graphicData uri="http://schemas.microsoft.com/office/word/2010/wordprocessingShape">
                          <wps:wsp>
                            <wps:cNvSpPr/>
                            <wps:spPr>
                              <a:xfrm>
                                <a:off x="0" y="0"/>
                                <a:ext cx="641350" cy="3086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b/>
                                      <w:bCs/>
                                    </w:rPr>
                                  </w:pPr>
                                  <w:r>
                                    <w:rPr>
                                      <w:b/>
                                      <w:bCs/>
                                    </w:rPr>
                                    <w:t>3.04km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35pt;margin-top:113.1pt;height:24.3pt;width:50.5pt;z-index:251662336;v-text-anchor:middle;mso-width-relative:page;mso-height-relative:page;" filled="f" stroked="f" coordsize="21600,21600" o:gfxdata="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9aPzg2QAAAAsBAAAPAAAAAAAAAAEAIAAAACIAAABkcnMvZG93bnJldi54bWxQSwECFAAU&#10;AAAACACHTuJAvEfpwGICAACwBAAADgAAAAAAAAABACAAAAAoAQAAZHJzL2Uyb0RvYy54bWxQSwUG&#10;AAAAAAYABgBZAQAA/AUAAAAA&#10;">
                      <v:fill on="f" focussize="0,0"/>
                      <v:stroke on="f" weight="1pt" miterlimit="8" joinstyle="miter"/>
                      <v:imagedata o:title=""/>
                      <o:lock v:ext="edit" aspectratio="f"/>
                      <v:textbox>
                        <w:txbxContent>
                          <w:p>
                            <w:pPr>
                              <w:jc w:val="center"/>
                              <w:rPr>
                                <w:b/>
                                <w:bCs/>
                              </w:rPr>
                            </w:pPr>
                            <w:r>
                              <w:rPr>
                                <w:b/>
                                <w:bCs/>
                              </w:rPr>
                              <w:t>3.04km</w:t>
                            </w:r>
                          </w:p>
                        </w:txbxContent>
                      </v:textbox>
                    </v:rect>
                  </w:pict>
                </mc:Fallback>
              </mc:AlternateContent>
            </w:r>
            <w:r>
              <w:rPr>
                <w:b/>
                <w:bCs/>
                <w:color w:val="auto"/>
                <w:szCs w:val="21"/>
              </w:rPr>
              <mc:AlternateContent>
                <mc:Choice Requires="wps">
                  <w:drawing>
                    <wp:anchor distT="0" distB="0" distL="114300" distR="114300" simplePos="0" relativeHeight="251661312" behindDoc="0" locked="0" layoutInCell="1" allowOverlap="1">
                      <wp:simplePos x="0" y="0"/>
                      <wp:positionH relativeFrom="column">
                        <wp:posOffset>2321560</wp:posOffset>
                      </wp:positionH>
                      <wp:positionV relativeFrom="paragraph">
                        <wp:posOffset>412750</wp:posOffset>
                      </wp:positionV>
                      <wp:extent cx="521335" cy="2882265"/>
                      <wp:effectExtent l="57150" t="38100" r="50165" b="52070"/>
                      <wp:wrapNone/>
                      <wp:docPr id="234" name="直接箭头连接符 234"/>
                      <wp:cNvGraphicFramePr/>
                      <a:graphic xmlns:a="http://schemas.openxmlformats.org/drawingml/2006/main">
                        <a:graphicData uri="http://schemas.microsoft.com/office/word/2010/wordprocessingShape">
                          <wps:wsp>
                            <wps:cNvCnPr/>
                            <wps:spPr>
                              <a:xfrm flipV="1">
                                <a:off x="0" y="0"/>
                                <a:ext cx="521458" cy="2882236"/>
                              </a:xfrm>
                              <a:prstGeom prst="straightConnector1">
                                <a:avLst/>
                              </a:prstGeom>
                              <a:ln w="15875">
                                <a:solidFill>
                                  <a:srgbClr val="FFFF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82.8pt;margin-top:32.5pt;height:226.95pt;width:41.05pt;z-index:251661312;mso-width-relative:page;mso-height-relative:page;" filled="f" stroked="t" coordsize="21600,21600" o:gfxdata="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2zPVl&#10;2gAAAAoBAAAPAAAAAAAAAAEAIAAAACIAAABkcnMvZG93bnJldi54bWxQSwECFAAUAAAACACHTuJA&#10;fHZIFx8CAAARBAAADgAAAAAAAAABACAAAAApAQAAZHJzL2Uyb0RvYy54bWxQSwUGAAAAAAYABgBZ&#10;AQAAugUAAAAA&#10;">
                      <v:fill on="f" focussize="0,0"/>
                      <v:stroke weight="1.25pt" color="#FFFF00 [3204]" miterlimit="8" joinstyle="miter" startarrow="block" endarrow="block"/>
                      <v:imagedata o:title=""/>
                      <o:lock v:ext="edit" aspectratio="f"/>
                    </v:shape>
                  </w:pict>
                </mc:Fallback>
              </mc:AlternateContent>
            </w:r>
            <w:r>
              <w:rPr>
                <w:b/>
                <w:bCs/>
                <w:color w:val="auto"/>
                <w:szCs w:val="21"/>
              </w:rPr>
              <w:drawing>
                <wp:anchor distT="0" distB="0" distL="114300" distR="114300" simplePos="0" relativeHeight="251660288" behindDoc="0" locked="0" layoutInCell="1" allowOverlap="1">
                  <wp:simplePos x="0" y="0"/>
                  <wp:positionH relativeFrom="column">
                    <wp:posOffset>5140960</wp:posOffset>
                  </wp:positionH>
                  <wp:positionV relativeFrom="paragraph">
                    <wp:posOffset>43180</wp:posOffset>
                  </wp:positionV>
                  <wp:extent cx="1080135" cy="1012825"/>
                  <wp:effectExtent l="0" t="0" r="5715" b="0"/>
                  <wp:wrapNone/>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080135" cy="1012825"/>
                          </a:xfrm>
                          <a:prstGeom prst="rect">
                            <a:avLst/>
                          </a:prstGeom>
                          <a:noFill/>
                          <a:ln>
                            <a:noFill/>
                          </a:ln>
                        </pic:spPr>
                      </pic:pic>
                    </a:graphicData>
                  </a:graphic>
                </wp:anchor>
              </w:drawing>
            </w:r>
            <w:r>
              <w:rPr>
                <w:color w:val="auto"/>
              </w:rPr>
              <w:drawing>
                <wp:inline distT="0" distB="0" distL="0" distR="0">
                  <wp:extent cx="6264275" cy="3893820"/>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1"/>
                          <a:stretch>
                            <a:fillRect/>
                          </a:stretch>
                        </pic:blipFill>
                        <pic:spPr>
                          <a:xfrm>
                            <a:off x="0" y="0"/>
                            <a:ext cx="6269271" cy="3897405"/>
                          </a:xfrm>
                          <a:prstGeom prst="rect">
                            <a:avLst/>
                          </a:prstGeom>
                        </pic:spPr>
                      </pic:pic>
                    </a:graphicData>
                  </a:graphic>
                </wp:inline>
              </w:drawing>
            </w:r>
          </w:p>
          <w:p>
            <w:pPr>
              <w:adjustRightInd w:val="0"/>
              <w:snapToGrid w:val="0"/>
              <w:spacing w:line="360" w:lineRule="auto"/>
              <w:jc w:val="center"/>
              <w:rPr>
                <w:color w:val="auto"/>
                <w:szCs w:val="21"/>
              </w:rPr>
            </w:pPr>
            <w:r>
              <w:rPr>
                <w:b/>
                <w:bCs/>
                <w:color w:val="auto"/>
              </w:rPr>
              <w:t>图</w:t>
            </w:r>
            <w:r>
              <w:rPr>
                <w:color w:val="auto"/>
                <w:szCs w:val="21"/>
              </w:rPr>
              <w:fldChar w:fldCharType="begin"/>
            </w:r>
            <w:r>
              <w:rPr>
                <w:color w:val="auto"/>
                <w:szCs w:val="21"/>
              </w:rPr>
              <w:instrText xml:space="preserve"> SEQ 图 \* ARABIC </w:instrText>
            </w:r>
            <w:r>
              <w:rPr>
                <w:color w:val="auto"/>
                <w:szCs w:val="21"/>
              </w:rPr>
              <w:fldChar w:fldCharType="separate"/>
            </w:r>
            <w:r>
              <w:rPr>
                <w:color w:val="auto"/>
                <w:szCs w:val="21"/>
              </w:rPr>
              <w:t>3</w:t>
            </w:r>
            <w:r>
              <w:rPr>
                <w:color w:val="auto"/>
                <w:szCs w:val="21"/>
              </w:rPr>
              <w:fldChar w:fldCharType="end"/>
            </w:r>
            <w:r>
              <w:rPr>
                <w:b/>
                <w:color w:val="auto"/>
                <w:szCs w:val="21"/>
              </w:rPr>
              <w:t xml:space="preserve"> </w:t>
            </w:r>
            <w:r>
              <w:rPr>
                <w:b/>
                <w:bCs/>
                <w:color w:val="auto"/>
              </w:rPr>
              <w:t>大气特征因子监测点图</w:t>
            </w:r>
          </w:p>
          <w:p>
            <w:pPr>
              <w:adjustRightInd w:val="0"/>
              <w:snapToGrid w:val="0"/>
              <w:spacing w:line="360" w:lineRule="auto"/>
              <w:ind w:firstLine="422" w:firstLineChars="200"/>
              <w:rPr>
                <w:b/>
                <w:bCs/>
                <w:color w:val="auto"/>
                <w:szCs w:val="21"/>
              </w:rPr>
            </w:pPr>
            <w:r>
              <w:rPr>
                <w:b/>
                <w:bCs/>
                <w:color w:val="auto"/>
                <w:szCs w:val="21"/>
              </w:rPr>
              <w:t>3）小结</w:t>
            </w:r>
          </w:p>
          <w:p>
            <w:pPr>
              <w:adjustRightInd w:val="0"/>
              <w:snapToGrid w:val="0"/>
              <w:spacing w:line="360" w:lineRule="auto"/>
              <w:ind w:firstLine="420" w:firstLineChars="200"/>
              <w:rPr>
                <w:bCs/>
                <w:color w:val="auto"/>
                <w:szCs w:val="21"/>
              </w:rPr>
            </w:pPr>
            <w:r>
              <w:rPr>
                <w:color w:val="auto"/>
                <w:szCs w:val="21"/>
              </w:rPr>
              <w:t>项目所在区域环境质量现状良好，各因子可达到《环境空气质量标准》（GB3095-2012）及其修改单中的二级标准浓度限值，特征因子TSP满足《环境空气质量标准》（GB3095-2012）中的二级标准及其2018年修改单</w:t>
            </w:r>
            <w:r>
              <w:rPr>
                <w:color w:val="auto"/>
              </w:rPr>
              <w:t>、</w:t>
            </w:r>
            <w:r>
              <w:rPr>
                <w:bCs/>
                <w:color w:val="auto"/>
                <w:spacing w:val="4"/>
                <w:kern w:val="18"/>
                <w:szCs w:val="21"/>
              </w:rPr>
              <w:t>TVOC可以达到《环境影响评价技术导则大气环境》（HJ2.2-2018）附录D.1其他污染物空气质量浓度参考限值</w:t>
            </w:r>
            <w:r>
              <w:rPr>
                <w:color w:val="auto"/>
                <w:szCs w:val="21"/>
              </w:rPr>
              <w:t>，</w:t>
            </w:r>
            <w:r>
              <w:rPr>
                <w:color w:val="auto"/>
                <w:kern w:val="0"/>
                <w:szCs w:val="21"/>
              </w:rPr>
              <w:t>非甲烷总烃的监测值满足《大气污染物综合排 放标准详解》中标准</w:t>
            </w:r>
            <w:r>
              <w:rPr>
                <w:color w:val="auto"/>
                <w:szCs w:val="21"/>
              </w:rPr>
              <w:t>，</w:t>
            </w:r>
            <w:r>
              <w:rPr>
                <w:bCs/>
                <w:color w:val="auto"/>
                <w:szCs w:val="21"/>
              </w:rPr>
              <w:t>项目所在区域属于空气环境达标区。</w:t>
            </w:r>
          </w:p>
          <w:p>
            <w:pPr>
              <w:adjustRightInd w:val="0"/>
              <w:snapToGrid w:val="0"/>
              <w:spacing w:line="360" w:lineRule="auto"/>
              <w:ind w:firstLine="422" w:firstLineChars="200"/>
              <w:rPr>
                <w:b/>
                <w:color w:val="auto"/>
              </w:rPr>
            </w:pPr>
            <w:r>
              <w:rPr>
                <w:b/>
                <w:color w:val="auto"/>
              </w:rPr>
              <w:t>2、水环境</w:t>
            </w:r>
            <w:bookmarkStart w:id="7" w:name="_Toc302340400"/>
          </w:p>
          <w:p>
            <w:pPr>
              <w:widowControl/>
              <w:adjustRightInd w:val="0"/>
              <w:snapToGrid w:val="0"/>
              <w:spacing w:line="360" w:lineRule="auto"/>
              <w:ind w:firstLine="420" w:firstLineChars="200"/>
              <w:rPr>
                <w:bCs/>
                <w:color w:val="auto"/>
                <w:szCs w:val="21"/>
              </w:rPr>
            </w:pPr>
            <w:r>
              <w:rPr>
                <w:bCs/>
                <w:color w:val="auto"/>
                <w:szCs w:val="21"/>
              </w:rPr>
              <w:t>项目所在区域主要纳污河流为南蛇沥排渠，经沙河，汇入东江，柏塘河水质保护目标为</w:t>
            </w:r>
            <w:r>
              <w:rPr>
                <w:rFonts w:hint="eastAsia" w:ascii="宋体" w:hAnsi="宋体" w:cs="宋体"/>
                <w:bCs/>
                <w:color w:val="auto"/>
                <w:szCs w:val="21"/>
              </w:rPr>
              <w:t>Ⅲ</w:t>
            </w:r>
            <w:r>
              <w:rPr>
                <w:bCs/>
                <w:color w:val="auto"/>
                <w:szCs w:val="21"/>
              </w:rPr>
              <w:t>类，执行国家《地表水环境质量标准》（GB3838-2002）</w:t>
            </w:r>
            <w:r>
              <w:rPr>
                <w:rFonts w:hint="eastAsia" w:ascii="宋体" w:hAnsi="宋体" w:cs="宋体"/>
                <w:bCs/>
                <w:color w:val="auto"/>
                <w:szCs w:val="21"/>
              </w:rPr>
              <w:t>Ⅲ</w:t>
            </w:r>
            <w:r>
              <w:rPr>
                <w:bCs/>
                <w:color w:val="auto"/>
                <w:szCs w:val="21"/>
              </w:rPr>
              <w:t>类标准。</w:t>
            </w:r>
          </w:p>
          <w:p>
            <w:pPr>
              <w:widowControl/>
              <w:adjustRightInd w:val="0"/>
              <w:snapToGrid w:val="0"/>
              <w:spacing w:line="360" w:lineRule="auto"/>
              <w:ind w:firstLine="420" w:firstLineChars="200"/>
              <w:rPr>
                <w:bCs/>
                <w:color w:val="auto"/>
                <w:szCs w:val="21"/>
              </w:rPr>
            </w:pPr>
          </w:p>
          <w:p>
            <w:pPr>
              <w:adjustRightInd w:val="0"/>
              <w:snapToGrid w:val="0"/>
              <w:spacing w:line="360" w:lineRule="auto"/>
              <w:ind w:firstLine="480"/>
              <w:rPr>
                <w:color w:val="auto"/>
              </w:rPr>
            </w:pPr>
            <w:r>
              <w:rPr>
                <w:color w:val="auto"/>
              </w:rPr>
              <w:t>本项目纳污水体为南蛇沥，</w:t>
            </w:r>
            <w:r>
              <w:rPr>
                <w:color w:val="auto"/>
                <w:szCs w:val="21"/>
              </w:rPr>
              <w:t>根据《广东省地表水环境功能区划》（粤环〔2011〕14号），东江北干流水域功能为饮工农航，执行</w:t>
            </w:r>
            <w:r>
              <w:rPr>
                <w:rFonts w:hint="eastAsia" w:ascii="宋体" w:hAnsi="宋体" w:cs="宋体"/>
                <w:color w:val="auto"/>
                <w:szCs w:val="21"/>
              </w:rPr>
              <w:t>Ⅱ</w:t>
            </w:r>
            <w:r>
              <w:rPr>
                <w:color w:val="auto"/>
                <w:szCs w:val="21"/>
              </w:rPr>
              <w:t>类水质标准；《广东省地表水环境功能区划》（粤府函[2011]29号）未对</w:t>
            </w:r>
            <w:r>
              <w:rPr>
                <w:snapToGrid w:val="0"/>
                <w:color w:val="auto"/>
                <w:kern w:val="0"/>
                <w:szCs w:val="21"/>
              </w:rPr>
              <w:t>南蛇沥</w:t>
            </w:r>
            <w:r>
              <w:rPr>
                <w:color w:val="auto"/>
                <w:szCs w:val="21"/>
              </w:rPr>
              <w:t>水体功能进行划分，根据其现状功能，</w:t>
            </w:r>
            <w:r>
              <w:rPr>
                <w:snapToGrid w:val="0"/>
                <w:color w:val="auto"/>
                <w:kern w:val="0"/>
                <w:szCs w:val="21"/>
              </w:rPr>
              <w:t>南蛇沥</w:t>
            </w:r>
            <w:r>
              <w:rPr>
                <w:color w:val="auto"/>
                <w:szCs w:val="21"/>
              </w:rPr>
              <w:t>按</w:t>
            </w:r>
            <w:r>
              <w:rPr>
                <w:rFonts w:hint="eastAsia" w:ascii="宋体" w:hAnsi="宋体" w:cs="宋体"/>
                <w:color w:val="auto"/>
                <w:szCs w:val="21"/>
              </w:rPr>
              <w:t>Ⅴ</w:t>
            </w:r>
            <w:r>
              <w:rPr>
                <w:color w:val="auto"/>
                <w:szCs w:val="21"/>
              </w:rPr>
              <w:t>类划分，故本次评价</w:t>
            </w:r>
            <w:r>
              <w:rPr>
                <w:snapToGrid w:val="0"/>
                <w:color w:val="auto"/>
                <w:kern w:val="0"/>
                <w:szCs w:val="21"/>
              </w:rPr>
              <w:t>南蛇沥</w:t>
            </w:r>
            <w:r>
              <w:rPr>
                <w:color w:val="auto"/>
                <w:szCs w:val="21"/>
              </w:rPr>
              <w:t>的水质目标执行《地表水环境质量标准》（GB3838-2002）中</w:t>
            </w:r>
            <w:r>
              <w:rPr>
                <w:rFonts w:hint="eastAsia" w:ascii="宋体" w:hAnsi="宋体" w:cs="宋体"/>
                <w:color w:val="auto"/>
                <w:szCs w:val="21"/>
              </w:rPr>
              <w:t>Ⅴ</w:t>
            </w:r>
            <w:r>
              <w:rPr>
                <w:color w:val="auto"/>
                <w:szCs w:val="21"/>
              </w:rPr>
              <w:t>类标准。</w:t>
            </w:r>
          </w:p>
          <w:p>
            <w:pPr>
              <w:adjustRightInd w:val="0"/>
              <w:snapToGrid w:val="0"/>
              <w:spacing w:line="360" w:lineRule="auto"/>
              <w:ind w:firstLine="480"/>
              <w:rPr>
                <w:color w:val="auto"/>
              </w:rPr>
            </w:pPr>
            <w:r>
              <w:rPr>
                <w:color w:val="auto"/>
              </w:rPr>
              <w:t>本环评引用位引用《</w:t>
            </w:r>
            <w:r>
              <w:rPr>
                <w:color w:val="auto"/>
              </w:rPr>
              <w:fldChar w:fldCharType="begin"/>
            </w:r>
            <w:r>
              <w:rPr>
                <w:color w:val="auto"/>
              </w:rPr>
              <w:instrText xml:space="preserve"> HYPERLINK "http://www.boluo.gov.cn/attachment/0/139/139777/4531001.pdf" \t "http://www.boluo.gov.cn/bmzb/hzssthjjblfj/zwgk/qt/ghjh/content/_blank" </w:instrText>
            </w:r>
            <w:r>
              <w:rPr>
                <w:color w:val="auto"/>
              </w:rPr>
              <w:fldChar w:fldCharType="separate"/>
            </w:r>
            <w:r>
              <w:rPr>
                <w:color w:val="auto"/>
              </w:rPr>
              <w:t>广东博罗县产业转移工业园区总体规划环境影响报告书</w:t>
            </w:r>
            <w:r>
              <w:rPr>
                <w:color w:val="auto"/>
              </w:rPr>
              <w:fldChar w:fldCharType="end"/>
            </w:r>
            <w:r>
              <w:rPr>
                <w:color w:val="auto"/>
              </w:rPr>
              <w:t>》中南蛇沥排渠的监测数据（报告编号：</w:t>
            </w:r>
            <w:r>
              <w:rPr>
                <w:snapToGrid w:val="0"/>
                <w:color w:val="auto"/>
                <w:kern w:val="0"/>
                <w:szCs w:val="21"/>
              </w:rPr>
              <w:t>GDHK20191221003）</w:t>
            </w:r>
            <w:r>
              <w:rPr>
                <w:color w:val="auto"/>
                <w:szCs w:val="21"/>
              </w:rPr>
              <w:t>，检测单位为</w:t>
            </w:r>
            <w:r>
              <w:rPr>
                <w:snapToGrid w:val="0"/>
                <w:color w:val="auto"/>
                <w:kern w:val="0"/>
                <w:szCs w:val="21"/>
              </w:rPr>
              <w:t>广东宏科检测技术有限公司，检测时间为2019年12月22日至2019年12月24日</w:t>
            </w:r>
            <w:r>
              <w:rPr>
                <w:color w:val="auto"/>
              </w:rPr>
              <w:t>，属于有效期内，具体监测点位图见下图，具体数据见下表。</w:t>
            </w:r>
          </w:p>
          <w:p>
            <w:pPr>
              <w:jc w:val="center"/>
              <w:rPr>
                <w:b/>
                <w:bCs/>
                <w:color w:val="auto"/>
              </w:rPr>
            </w:pPr>
            <w:r>
              <w:rPr>
                <w:color w:val="auto"/>
              </w:rPr>
              <mc:AlternateContent>
                <mc:Choice Requires="wpc">
                  <w:drawing>
                    <wp:inline distT="0" distB="0" distL="0" distR="0">
                      <wp:extent cx="5614035" cy="3510280"/>
                      <wp:effectExtent l="0" t="0" r="5715" b="13970"/>
                      <wp:docPr id="20" name="画布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 name="矩形 228"/>
                              <wps:cNvSpPr/>
                              <wps:spPr>
                                <a:xfrm>
                                  <a:off x="3858895" y="887730"/>
                                  <a:ext cx="820420" cy="329565"/>
                                </a:xfrm>
                                <a:prstGeom prst="rect">
                                  <a:avLst/>
                                </a:prstGeom>
                                <a:noFill/>
                                <a:ln w="25400" cap="flat" cmpd="sng" algn="ctr">
                                  <a:noFill/>
                                  <a:prstDash val="solid"/>
                                </a:ln>
                                <a:effectLst/>
                              </wps:spPr>
                              <wps:txbx>
                                <w:txbxContent>
                                  <w:p>
                                    <w:pPr>
                                      <w:jc w:val="center"/>
                                      <w:rPr>
                                        <w:color w:val="000000"/>
                                        <w:highlight w:val="magenta"/>
                                      </w:rPr>
                                    </w:pPr>
                                    <w:r>
                                      <w:rPr>
                                        <w:rFonts w:hint="eastAsia"/>
                                        <w:color w:val="000000"/>
                                        <w:szCs w:val="21"/>
                                        <w:highlight w:val="magenta"/>
                                      </w:rPr>
                                      <w:t>W1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 name="矩形 228"/>
                              <wps:cNvSpPr/>
                              <wps:spPr>
                                <a:xfrm>
                                  <a:off x="3540760" y="580390"/>
                                  <a:ext cx="820420" cy="329565"/>
                                </a:xfrm>
                                <a:prstGeom prst="rect">
                                  <a:avLst/>
                                </a:prstGeom>
                                <a:noFill/>
                                <a:ln w="25400" cap="flat" cmpd="sng" algn="ctr">
                                  <a:noFill/>
                                  <a:prstDash val="solid"/>
                                </a:ln>
                                <a:effectLst/>
                              </wps:spPr>
                              <wps:txbx>
                                <w:txbxContent>
                                  <w:p>
                                    <w:pPr>
                                      <w:jc w:val="center"/>
                                      <w:rPr>
                                        <w:color w:val="000000"/>
                                        <w:highlight w:val="magenta"/>
                                      </w:rPr>
                                    </w:pPr>
                                    <w:r>
                                      <w:rPr>
                                        <w:rFonts w:hint="eastAsia"/>
                                        <w:color w:val="000000"/>
                                        <w:szCs w:val="21"/>
                                        <w:highlight w:val="magenta"/>
                                      </w:rPr>
                                      <w:t>W2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矩形 228"/>
                              <wps:cNvSpPr/>
                              <wps:spPr>
                                <a:xfrm>
                                  <a:off x="2735580" y="1066165"/>
                                  <a:ext cx="820420" cy="329565"/>
                                </a:xfrm>
                                <a:prstGeom prst="rect">
                                  <a:avLst/>
                                </a:prstGeom>
                                <a:noFill/>
                                <a:ln w="25400" cap="flat" cmpd="sng" algn="ctr">
                                  <a:noFill/>
                                  <a:prstDash val="solid"/>
                                </a:ln>
                                <a:effectLst/>
                              </wps:spPr>
                              <wps:txbx>
                                <w:txbxContent>
                                  <w:p>
                                    <w:pPr>
                                      <w:jc w:val="center"/>
                                      <w:rPr>
                                        <w:color w:val="000000"/>
                                        <w:highlight w:val="magenta"/>
                                      </w:rPr>
                                    </w:pPr>
                                    <w:r>
                                      <w:rPr>
                                        <w:rFonts w:hint="eastAsia"/>
                                        <w:color w:val="000000"/>
                                        <w:szCs w:val="21"/>
                                        <w:highlight w:val="magenta"/>
                                      </w:rPr>
                                      <w:t>W3</w:t>
                                    </w:r>
                                  </w:p>
                                </w:txbxContent>
                              </wps:txbx>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17" name="图片 11"/>
                                <pic:cNvPicPr>
                                  <a:picLocks noChangeAspect="1"/>
                                </pic:cNvPicPr>
                              </pic:nvPicPr>
                              <pic:blipFill>
                                <a:blip r:embed="rId22"/>
                                <a:stretch>
                                  <a:fillRect/>
                                </a:stretch>
                              </pic:blipFill>
                              <pic:spPr>
                                <a:xfrm>
                                  <a:off x="0" y="5715"/>
                                  <a:ext cx="5614035" cy="3510280"/>
                                </a:xfrm>
                                <a:prstGeom prst="rect">
                                  <a:avLst/>
                                </a:prstGeom>
                                <a:noFill/>
                                <a:ln>
                                  <a:noFill/>
                                </a:ln>
                              </pic:spPr>
                            </pic:pic>
                            <wps:wsp>
                              <wps:cNvPr id="18" name="自选图形 2"/>
                              <wps:cNvSpPr/>
                              <wps:spPr>
                                <a:xfrm>
                                  <a:off x="3123565" y="172720"/>
                                  <a:ext cx="727710" cy="276225"/>
                                </a:xfrm>
                                <a:prstGeom prst="wedgeRectCallout">
                                  <a:avLst>
                                    <a:gd name="adj1" fmla="val 99563"/>
                                    <a:gd name="adj2" fmla="val -77126"/>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项目位置</w:t>
                                    </w:r>
                                  </w:p>
                                </w:txbxContent>
                              </wps:txbx>
                              <wps:bodyPr vert="horz" anchor="t" anchorCtr="0" upright="1"/>
                            </wps:wsp>
                            <wps:wsp>
                              <wps:cNvPr id="19" name="椭圆 172"/>
                              <wps:cNvSpPr/>
                              <wps:spPr>
                                <a:xfrm>
                                  <a:off x="4188460" y="50800"/>
                                  <a:ext cx="76200" cy="76200"/>
                                </a:xfrm>
                                <a:prstGeom prst="ellipse">
                                  <a:avLst/>
                                </a:prstGeom>
                                <a:solidFill>
                                  <a:srgbClr val="FF0000"/>
                                </a:solidFill>
                                <a:ln w="9525" cap="flat" cmpd="sng">
                                  <a:solidFill>
                                    <a:srgbClr val="FFFF00"/>
                                  </a:solidFill>
                                  <a:prstDash val="solid"/>
                                  <a:headEnd type="none" w="med" len="med"/>
                                  <a:tailEnd type="none" w="med" len="med"/>
                                </a:ln>
                              </wps:spPr>
                              <wps:bodyPr vert="horz" anchor="t" anchorCtr="0" upright="1"/>
                            </wps:wsp>
                            <wps:wsp>
                              <wps:cNvPr id="70" name="自选图形 2"/>
                              <wps:cNvSpPr/>
                              <wps:spPr>
                                <a:xfrm>
                                  <a:off x="1894205" y="504825"/>
                                  <a:ext cx="908050" cy="384175"/>
                                </a:xfrm>
                                <a:prstGeom prst="wedgeRectCallout">
                                  <a:avLst>
                                    <a:gd name="adj1" fmla="val 115034"/>
                                    <a:gd name="adj2" fmla="val 82561"/>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杨侨镇生活污水处理厂位置</w:t>
                                    </w:r>
                                  </w:p>
                                </w:txbxContent>
                              </wps:txbx>
                              <wps:bodyPr vert="horz" anchor="t" anchorCtr="0" upright="1"/>
                            </wps:wsp>
                          </wpc:wpc>
                        </a:graphicData>
                      </a:graphic>
                    </wp:inline>
                  </w:drawing>
                </mc:Choice>
                <mc:Fallback>
                  <w:pict>
                    <v:group id="_x0000_s1026" o:spid="_x0000_s1026" o:spt="203" style="height:276.4pt;width:442.05pt;" coordsize="5614035,3510280" editas="canvas" o:gfxdata="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">
                      <o:lock v:ext="edit" aspectratio="f"/>
                      <v:shape id="_x0000_s1026" o:spid="_x0000_s1026" style="position:absolute;left:0;top:0;height:3510280;width:5614035;" filled="f" stroked="f" coordsize="21600,21600" o:gfxdata="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KomDr62AAAAIQEAABkAAABkcnMvX3Jl&#10;bHMvZTJvRG9jLnhtbC5yZWxzhY9BasMwEEX3hdxBzD6WnUUoxbI3oeBtSA4wSGNZxBoJSS317SPI&#10;JoFAl/M//z2mH//8Kn4pZRdYQde0IIh1MI6tguvle/8JIhdkg2tgUrBRhnHYffRnWrHUUV5czKJS&#10;OCtYSolfUma9kMfchEhcmzkkj6WeycqI+oaW5KFtjzI9M2B4YYrJKEiT6UBctljN/7PDPDtNp6B/&#10;PHF5o5DOV3cFYrJUFHgyDh9h10S2IIdevjw23AF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">
                        <v:fill on="f" focussize="0,0"/>
                        <v:stroke on="f"/>
                        <v:imagedata o:title=""/>
                        <o:lock v:ext="edit" aspectratio="t"/>
                      </v:shape>
                      <v:rect id="矩形 228" o:spid="_x0000_s1026" o:spt="1" style="position:absolute;left:3858895;top:887730;height:329565;width:820420;v-text-anchor:middle;" filled="f" stroked="f" coordsize="21600,21600" o:gfxdata="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vIBgq1QAAAAUBAAAPAAAAAAAAAAEAIAAAACIAAABkcnMvZG93bnJldi54bWxQSwECFAAU&#10;AAAACACHTuJAj4hEgWYCAACxBAAADgAAAAAAAAABACAAAAAkAQAAZHJzL2Uyb0RvYy54bWxQSwUG&#10;AAAAAAYABgBZAQAA/AUAAAAA&#10;">
                        <v:fill on="f" focussize="0,0"/>
                        <v:stroke on="f" weight="2pt"/>
                        <v:imagedata o:title=""/>
                        <o:lock v:ext="edit" aspectratio="f"/>
                        <v:textbox>
                          <w:txbxContent>
                            <w:p>
                              <w:pPr>
                                <w:jc w:val="center"/>
                                <w:rPr>
                                  <w:color w:val="000000"/>
                                  <w:highlight w:val="magenta"/>
                                </w:rPr>
                              </w:pPr>
                              <w:r>
                                <w:rPr>
                                  <w:rFonts w:hint="eastAsia"/>
                                  <w:color w:val="000000"/>
                                  <w:szCs w:val="21"/>
                                  <w:highlight w:val="magenta"/>
                                </w:rPr>
                                <w:t>W1</w:t>
                              </w:r>
                            </w:p>
                          </w:txbxContent>
                        </v:textbox>
                      </v:rect>
                      <v:rect id="矩形 228" o:spid="_x0000_s1026" o:spt="1" style="position:absolute;left:3540760;top:580390;height:329565;width:820420;v-text-anchor:middle;" filled="f" stroked="f" coordsize="21600,21600" o:gfxdata="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O8gGCrVAAAABQEAAA8AAAAAAAAAAQAgAAAAIgAAAGRycy9kb3ducmV2LnhtbFBLAQIUABQA&#10;AAAIAIdO4kBdEcnVZQIAALEEAAAOAAAAAAAAAAEAIAAAACQBAABkcnMvZTJvRG9jLnhtbFBLBQYA&#10;AAAABgAGAFkBAAD7BQAAAAA=&#10;">
                        <v:fill on="f" focussize="0,0"/>
                        <v:stroke on="f" weight="2pt"/>
                        <v:imagedata o:title=""/>
                        <o:lock v:ext="edit" aspectratio="f"/>
                        <v:textbox>
                          <w:txbxContent>
                            <w:p>
                              <w:pPr>
                                <w:jc w:val="center"/>
                                <w:rPr>
                                  <w:color w:val="000000"/>
                                  <w:highlight w:val="magenta"/>
                                </w:rPr>
                              </w:pPr>
                              <w:r>
                                <w:rPr>
                                  <w:rFonts w:hint="eastAsia"/>
                                  <w:color w:val="000000"/>
                                  <w:szCs w:val="21"/>
                                  <w:highlight w:val="magenta"/>
                                </w:rPr>
                                <w:t>W2</w:t>
                              </w:r>
                            </w:p>
                          </w:txbxContent>
                        </v:textbox>
                      </v:rect>
                      <v:rect id="矩形 228" o:spid="_x0000_s1026" o:spt="1" style="position:absolute;left:2735580;top:1066165;height:329565;width:820420;v-text-anchor:middle;" filled="f" stroked="f" coordsize="21600,21600" o:gfxdata="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vIBgq1QAAAAUBAAAPAAAAAAAAAAEAIAAAACIAAABkcnMvZG93bnJldi54bWxQSwECFAAU&#10;AAAACACHTuJA2nTIl2YCAACyBAAADgAAAAAAAAABACAAAAAkAQAAZHJzL2Uyb0RvYy54bWxQSwUG&#10;AAAAAAYABgBZAQAA/AUAAAAA&#10;">
                        <v:fill on="f" focussize="0,0"/>
                        <v:stroke on="f" weight="2pt"/>
                        <v:imagedata o:title=""/>
                        <o:lock v:ext="edit" aspectratio="f"/>
                        <v:textbox>
                          <w:txbxContent>
                            <w:p>
                              <w:pPr>
                                <w:jc w:val="center"/>
                                <w:rPr>
                                  <w:color w:val="000000"/>
                                  <w:highlight w:val="magenta"/>
                                </w:rPr>
                              </w:pPr>
                              <w:r>
                                <w:rPr>
                                  <w:rFonts w:hint="eastAsia"/>
                                  <w:color w:val="000000"/>
                                  <w:szCs w:val="21"/>
                                  <w:highlight w:val="magenta"/>
                                </w:rPr>
                                <w:t>W3</w:t>
                              </w:r>
                            </w:p>
                          </w:txbxContent>
                        </v:textbox>
                      </v:rect>
                      <v:shape id="图片 11" o:spid="_x0000_s1026" o:spt="75" type="#_x0000_t75" style="position:absolute;left:0;top:5715;height:3510280;width:5614035;" filled="f" o:preferrelative="t" stroked="f" coordsize="21600,21600" o:gfxdata="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">
                        <v:fill on="f" focussize="0,0"/>
                        <v:stroke on="f"/>
                        <v:imagedata r:id="rId22" o:title=""/>
                        <o:lock v:ext="edit" aspectratio="t"/>
                      </v:shape>
                      <v:shape id="自选图形 2" o:spid="_x0000_s1026" o:spt="61" type="#_x0000_t61" style="position:absolute;left:3123565;top:172720;height:276225;width:727710;" fillcolor="#FFFFFF" filled="t" stroked="t" coordsize="21600,21600" o:gfxdata="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yYom1QAAAAUB&#10;AAAPAAAAAAAAAAEAIAAAACIAAABkcnMvZG93bnJldi54bWxQSwECFAAUAAAACACHTuJADJswLFcC&#10;AAC9BAAADgAAAAAAAAABACAAAAAkAQAAZHJzL2Uyb0RvYy54bWxQSwUGAAAAAAYABgBZAQAA7QUA&#10;AAAA&#10;" adj="32306,-5859">
                        <v:fill on="t" focussize="0,0"/>
                        <v:stroke color="#000000" joinstyle="miter"/>
                        <v:imagedata o:title=""/>
                        <o:lock v:ext="edit" aspectratio="f"/>
                        <v:textbox>
                          <w:txbxContent>
                            <w:p>
                              <w:r>
                                <w:rPr>
                                  <w:rFonts w:hint="eastAsia"/>
                                </w:rPr>
                                <w:t>项目位置</w:t>
                              </w:r>
                            </w:p>
                          </w:txbxContent>
                        </v:textbox>
                      </v:shape>
                      <v:shape id="椭圆 172" o:spid="_x0000_s1026" o:spt="3" type="#_x0000_t3" style="position:absolute;left:4188460;top:50800;height:76200;width:76200;" fillcolor="#FF0000" filled="t" stroked="t" coordsize="21600,21600" o:gfxdata="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COiMHtQAAAAFAQAADwAAAAAA&#10;AAABACAAAAAiAAAAZHJzL2Rvd25yZXYueG1sUEsBAhQAFAAAAAgAh07iQF9UX40XAgAARgQAAA4A&#10;AAAAAAAAAQAgAAAAIwEAAGRycy9lMm9Eb2MueG1sUEsFBgAAAAAGAAYAWQEAAKwFAAAAAA==&#10;">
                        <v:fill on="t" focussize="0,0"/>
                        <v:stroke color="#FFFF00" joinstyle="round"/>
                        <v:imagedata o:title=""/>
                        <o:lock v:ext="edit" aspectratio="f"/>
                      </v:shape>
                      <v:shape id="自选图形 2" o:spid="_x0000_s1026" o:spt="61" type="#_x0000_t61" style="position:absolute;left:1894205;top:504825;height:384175;width:908050;" fillcolor="#FFFFFF" filled="t" stroked="t" coordsize="21600,21600" o:gfxdata="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BDdNTfWAAAA&#10;BQEAAA8AAAAAAAAAAQAgAAAAIgAAAGRycy9kb3ducmV2LnhtbFBLAQIUABQAAAAIAIdO4kDZ6LWa&#10;WAIAAL0EAAAOAAAAAAAAAAEAIAAAACUBAABkcnMvZTJvRG9jLnhtbFBLBQYAAAAABgAGAFkBAADv&#10;BQAAAAA=&#10;" adj="35647,28633">
                        <v:fill on="t" focussize="0,0"/>
                        <v:stroke color="#000000" joinstyle="miter"/>
                        <v:imagedata o:title=""/>
                        <o:lock v:ext="edit" aspectratio="f"/>
                        <v:textbox>
                          <w:txbxContent>
                            <w:p>
                              <w:pPr>
                                <w:rPr>
                                  <w:sz w:val="18"/>
                                  <w:szCs w:val="18"/>
                                </w:rPr>
                              </w:pPr>
                              <w:r>
                                <w:rPr>
                                  <w:rFonts w:hint="eastAsia"/>
                                  <w:sz w:val="18"/>
                                  <w:szCs w:val="18"/>
                                </w:rPr>
                                <w:t>杨侨镇生活污水处理厂位置</w:t>
                              </w:r>
                            </w:p>
                          </w:txbxContent>
                        </v:textbox>
                      </v:shape>
                      <w10:wrap type="none"/>
                      <w10:anchorlock/>
                    </v:group>
                  </w:pict>
                </mc:Fallback>
              </mc:AlternateContent>
            </w:r>
          </w:p>
          <w:p>
            <w:pPr>
              <w:spacing w:line="360" w:lineRule="auto"/>
              <w:ind w:firstLine="482"/>
              <w:jc w:val="center"/>
              <w:rPr>
                <w:color w:val="auto"/>
                <w:szCs w:val="21"/>
              </w:rPr>
            </w:pPr>
            <w:r>
              <w:rPr>
                <w:b/>
                <w:bCs/>
                <w:color w:val="auto"/>
              </w:rPr>
              <w:t>图3-3 引用地表水环境现状监测点位图</w:t>
            </w:r>
          </w:p>
          <w:p>
            <w:pPr>
              <w:widowControl/>
              <w:adjustRightInd w:val="0"/>
              <w:snapToGrid w:val="0"/>
              <w:spacing w:line="520" w:lineRule="exact"/>
              <w:ind w:firstLine="422" w:firstLineChars="200"/>
              <w:jc w:val="center"/>
              <w:rPr>
                <w:b/>
                <w:color w:val="auto"/>
                <w:kern w:val="0"/>
              </w:rPr>
            </w:pPr>
            <w:r>
              <w:rPr>
                <w:b/>
                <w:color w:val="auto"/>
                <w:szCs w:val="21"/>
              </w:rPr>
              <w:t xml:space="preserve">表3-3 </w:t>
            </w:r>
            <w:r>
              <w:rPr>
                <w:b/>
                <w:color w:val="auto"/>
                <w:kern w:val="0"/>
                <w:szCs w:val="21"/>
              </w:rPr>
              <w:t xml:space="preserve"> 地表水监测断面设置情况一览表</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83"/>
              <w:gridCol w:w="4192"/>
              <w:gridCol w:w="3190"/>
              <w:gridCol w:w="1043"/>
              <w:gridCol w:w="107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89" w:type="pct"/>
                  <w:noWrap/>
                  <w:vAlign w:val="center"/>
                </w:tcPr>
                <w:p>
                  <w:pPr>
                    <w:widowControl/>
                    <w:adjustRightInd w:val="0"/>
                    <w:snapToGrid w:val="0"/>
                    <w:jc w:val="center"/>
                    <w:rPr>
                      <w:b/>
                      <w:bCs/>
                      <w:color w:val="auto"/>
                      <w:kern w:val="0"/>
                      <w:lang w:eastAsia="en-US"/>
                    </w:rPr>
                  </w:pPr>
                  <w:r>
                    <w:rPr>
                      <w:b/>
                      <w:bCs/>
                      <w:color w:val="auto"/>
                      <w:kern w:val="0"/>
                      <w:szCs w:val="21"/>
                      <w:lang w:eastAsia="en-US"/>
                    </w:rPr>
                    <w:t>序号</w:t>
                  </w:r>
                </w:p>
              </w:tc>
              <w:tc>
                <w:tcPr>
                  <w:tcW w:w="2078" w:type="pct"/>
                  <w:noWrap/>
                  <w:vAlign w:val="center"/>
                </w:tcPr>
                <w:p>
                  <w:pPr>
                    <w:adjustRightInd w:val="0"/>
                    <w:snapToGrid w:val="0"/>
                    <w:jc w:val="center"/>
                    <w:rPr>
                      <w:b/>
                      <w:bCs/>
                      <w:color w:val="auto"/>
                    </w:rPr>
                  </w:pPr>
                  <w:r>
                    <w:rPr>
                      <w:b/>
                      <w:bCs/>
                      <w:color w:val="auto"/>
                      <w:szCs w:val="21"/>
                    </w:rPr>
                    <w:t>监测断面</w:t>
                  </w:r>
                </w:p>
              </w:tc>
              <w:tc>
                <w:tcPr>
                  <w:tcW w:w="1581" w:type="pct"/>
                  <w:noWrap/>
                  <w:vAlign w:val="center"/>
                </w:tcPr>
                <w:p>
                  <w:pPr>
                    <w:adjustRightInd w:val="0"/>
                    <w:snapToGrid w:val="0"/>
                    <w:jc w:val="center"/>
                    <w:rPr>
                      <w:b/>
                      <w:bCs/>
                      <w:color w:val="auto"/>
                    </w:rPr>
                  </w:pPr>
                  <w:r>
                    <w:rPr>
                      <w:b/>
                      <w:bCs/>
                      <w:color w:val="auto"/>
                      <w:szCs w:val="21"/>
                    </w:rPr>
                    <w:t>现状依托污水厂的纳污范围</w:t>
                  </w:r>
                </w:p>
              </w:tc>
              <w:tc>
                <w:tcPr>
                  <w:tcW w:w="517" w:type="pct"/>
                  <w:noWrap/>
                  <w:vAlign w:val="center"/>
                </w:tcPr>
                <w:p>
                  <w:pPr>
                    <w:adjustRightInd w:val="0"/>
                    <w:snapToGrid w:val="0"/>
                    <w:jc w:val="center"/>
                    <w:rPr>
                      <w:b/>
                      <w:bCs/>
                      <w:color w:val="auto"/>
                    </w:rPr>
                  </w:pPr>
                  <w:r>
                    <w:rPr>
                      <w:b/>
                      <w:bCs/>
                      <w:color w:val="auto"/>
                      <w:szCs w:val="21"/>
                    </w:rPr>
                    <w:t>河流名称</w:t>
                  </w:r>
                </w:p>
              </w:tc>
              <w:tc>
                <w:tcPr>
                  <w:tcW w:w="535" w:type="pct"/>
                  <w:noWrap/>
                  <w:vAlign w:val="center"/>
                </w:tcPr>
                <w:p>
                  <w:pPr>
                    <w:adjustRightInd w:val="0"/>
                    <w:snapToGrid w:val="0"/>
                    <w:jc w:val="center"/>
                    <w:rPr>
                      <w:b/>
                      <w:bCs/>
                      <w:color w:val="auto"/>
                    </w:rPr>
                  </w:pPr>
                  <w:r>
                    <w:rPr>
                      <w:b/>
                      <w:bCs/>
                      <w:color w:val="auto"/>
                      <w:szCs w:val="21"/>
                    </w:rPr>
                    <w:t>断面特征</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89" w:type="pct"/>
                  <w:noWrap/>
                  <w:vAlign w:val="center"/>
                </w:tcPr>
                <w:p>
                  <w:pPr>
                    <w:widowControl/>
                    <w:adjustRightInd w:val="0"/>
                    <w:snapToGrid w:val="0"/>
                    <w:jc w:val="center"/>
                    <w:rPr>
                      <w:color w:val="auto"/>
                      <w:kern w:val="0"/>
                    </w:rPr>
                  </w:pPr>
                  <w:r>
                    <w:rPr>
                      <w:color w:val="auto"/>
                      <w:kern w:val="0"/>
                      <w:szCs w:val="21"/>
                      <w:lang w:eastAsia="en-US"/>
                    </w:rPr>
                    <w:t>W</w:t>
                  </w:r>
                  <w:r>
                    <w:rPr>
                      <w:color w:val="auto"/>
                      <w:kern w:val="0"/>
                      <w:szCs w:val="21"/>
                    </w:rPr>
                    <w:t>1</w:t>
                  </w:r>
                </w:p>
              </w:tc>
              <w:tc>
                <w:tcPr>
                  <w:tcW w:w="2078" w:type="pct"/>
                  <w:noWrap/>
                  <w:vAlign w:val="center"/>
                </w:tcPr>
                <w:p>
                  <w:pPr>
                    <w:widowControl/>
                    <w:wordWrap w:val="0"/>
                    <w:overflowPunct w:val="0"/>
                    <w:topLinePunct/>
                    <w:jc w:val="center"/>
                    <w:rPr>
                      <w:color w:val="auto"/>
                      <w:kern w:val="0"/>
                    </w:rPr>
                  </w:pPr>
                  <w:r>
                    <w:rPr>
                      <w:color w:val="auto"/>
                      <w:kern w:val="0"/>
                      <w:szCs w:val="21"/>
                    </w:rPr>
                    <w:t>W1东区1#污水厂排污口上游500m</w:t>
                  </w:r>
                </w:p>
              </w:tc>
              <w:tc>
                <w:tcPr>
                  <w:tcW w:w="1581" w:type="pct"/>
                  <w:vMerge w:val="restart"/>
                  <w:noWrap/>
                  <w:vAlign w:val="center"/>
                </w:tcPr>
                <w:p>
                  <w:pPr>
                    <w:widowControl/>
                    <w:jc w:val="center"/>
                    <w:rPr>
                      <w:color w:val="auto"/>
                      <w:kern w:val="0"/>
                    </w:rPr>
                  </w:pPr>
                  <w:r>
                    <w:rPr>
                      <w:color w:val="auto"/>
                      <w:kern w:val="0"/>
                      <w:szCs w:val="21"/>
                      <w:lang w:bidi="ar"/>
                    </w:rPr>
                    <w:t>杨侨镇生活污水处理厂</w:t>
                  </w:r>
                </w:p>
              </w:tc>
              <w:tc>
                <w:tcPr>
                  <w:tcW w:w="517" w:type="pct"/>
                  <w:vMerge w:val="restart"/>
                  <w:noWrap/>
                  <w:vAlign w:val="center"/>
                </w:tcPr>
                <w:p>
                  <w:pPr>
                    <w:adjustRightInd w:val="0"/>
                    <w:snapToGrid w:val="0"/>
                    <w:jc w:val="center"/>
                    <w:rPr>
                      <w:color w:val="auto"/>
                    </w:rPr>
                  </w:pPr>
                  <w:r>
                    <w:rPr>
                      <w:color w:val="auto"/>
                      <w:szCs w:val="21"/>
                    </w:rPr>
                    <w:t>南蛇沥</w:t>
                  </w:r>
                </w:p>
              </w:tc>
              <w:tc>
                <w:tcPr>
                  <w:tcW w:w="535" w:type="pct"/>
                  <w:noWrap/>
                  <w:vAlign w:val="center"/>
                </w:tcPr>
                <w:p>
                  <w:pPr>
                    <w:adjustRightInd w:val="0"/>
                    <w:snapToGrid w:val="0"/>
                    <w:jc w:val="center"/>
                    <w:rPr>
                      <w:color w:val="auto"/>
                    </w:rPr>
                  </w:pPr>
                  <w:r>
                    <w:rPr>
                      <w:color w:val="auto"/>
                      <w:szCs w:val="21"/>
                    </w:rPr>
                    <w:t>对照断面</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89" w:type="pct"/>
                  <w:noWrap/>
                  <w:vAlign w:val="center"/>
                </w:tcPr>
                <w:p>
                  <w:pPr>
                    <w:widowControl/>
                    <w:adjustRightInd w:val="0"/>
                    <w:snapToGrid w:val="0"/>
                    <w:jc w:val="center"/>
                    <w:rPr>
                      <w:color w:val="auto"/>
                      <w:kern w:val="0"/>
                    </w:rPr>
                  </w:pPr>
                  <w:r>
                    <w:rPr>
                      <w:color w:val="auto"/>
                      <w:kern w:val="0"/>
                      <w:szCs w:val="21"/>
                      <w:lang w:eastAsia="en-US"/>
                    </w:rPr>
                    <w:t>W</w:t>
                  </w:r>
                  <w:r>
                    <w:rPr>
                      <w:color w:val="auto"/>
                      <w:kern w:val="0"/>
                      <w:szCs w:val="21"/>
                    </w:rPr>
                    <w:t>2</w:t>
                  </w:r>
                </w:p>
              </w:tc>
              <w:tc>
                <w:tcPr>
                  <w:tcW w:w="2078" w:type="pct"/>
                  <w:noWrap/>
                  <w:vAlign w:val="center"/>
                </w:tcPr>
                <w:p>
                  <w:pPr>
                    <w:widowControl/>
                    <w:wordWrap w:val="0"/>
                    <w:overflowPunct w:val="0"/>
                    <w:topLinePunct/>
                    <w:jc w:val="center"/>
                    <w:rPr>
                      <w:color w:val="auto"/>
                      <w:kern w:val="0"/>
                    </w:rPr>
                  </w:pPr>
                  <w:r>
                    <w:rPr>
                      <w:color w:val="auto"/>
                      <w:kern w:val="0"/>
                      <w:szCs w:val="21"/>
                    </w:rPr>
                    <w:t>W2东区1#污水厂排污口下游1000m</w:t>
                  </w:r>
                </w:p>
              </w:tc>
              <w:tc>
                <w:tcPr>
                  <w:tcW w:w="1581" w:type="pct"/>
                  <w:vMerge w:val="continue"/>
                  <w:noWrap/>
                  <w:vAlign w:val="center"/>
                </w:tcPr>
                <w:p>
                  <w:pPr>
                    <w:widowControl/>
                    <w:wordWrap w:val="0"/>
                    <w:overflowPunct w:val="0"/>
                    <w:topLinePunct/>
                    <w:jc w:val="center"/>
                    <w:rPr>
                      <w:color w:val="auto"/>
                      <w:kern w:val="0"/>
                    </w:rPr>
                  </w:pPr>
                </w:p>
              </w:tc>
              <w:tc>
                <w:tcPr>
                  <w:tcW w:w="517" w:type="pct"/>
                  <w:vMerge w:val="continue"/>
                  <w:noWrap/>
                  <w:vAlign w:val="center"/>
                </w:tcPr>
                <w:p>
                  <w:pPr>
                    <w:adjustRightInd w:val="0"/>
                    <w:snapToGrid w:val="0"/>
                    <w:jc w:val="center"/>
                    <w:rPr>
                      <w:color w:val="auto"/>
                    </w:rPr>
                  </w:pPr>
                </w:p>
              </w:tc>
              <w:tc>
                <w:tcPr>
                  <w:tcW w:w="535" w:type="pct"/>
                  <w:noWrap/>
                  <w:vAlign w:val="center"/>
                </w:tcPr>
                <w:p>
                  <w:pPr>
                    <w:adjustRightInd w:val="0"/>
                    <w:snapToGrid w:val="0"/>
                    <w:jc w:val="center"/>
                    <w:rPr>
                      <w:color w:val="auto"/>
                    </w:rPr>
                  </w:pPr>
                  <w:r>
                    <w:rPr>
                      <w:color w:val="auto"/>
                      <w:szCs w:val="21"/>
                    </w:rPr>
                    <w:t>控制断面</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289" w:type="pct"/>
                  <w:noWrap/>
                  <w:vAlign w:val="center"/>
                </w:tcPr>
                <w:p>
                  <w:pPr>
                    <w:widowControl/>
                    <w:adjustRightInd w:val="0"/>
                    <w:snapToGrid w:val="0"/>
                    <w:jc w:val="center"/>
                    <w:rPr>
                      <w:color w:val="auto"/>
                      <w:kern w:val="0"/>
                      <w:lang w:eastAsia="en-US"/>
                    </w:rPr>
                  </w:pPr>
                  <w:r>
                    <w:rPr>
                      <w:color w:val="auto"/>
                      <w:kern w:val="0"/>
                      <w:szCs w:val="21"/>
                      <w:lang w:eastAsia="en-US"/>
                    </w:rPr>
                    <w:t>W</w:t>
                  </w:r>
                  <w:r>
                    <w:rPr>
                      <w:color w:val="auto"/>
                      <w:kern w:val="0"/>
                      <w:szCs w:val="21"/>
                    </w:rPr>
                    <w:t>3</w:t>
                  </w:r>
                </w:p>
              </w:tc>
              <w:tc>
                <w:tcPr>
                  <w:tcW w:w="2078" w:type="pct"/>
                  <w:noWrap/>
                  <w:vAlign w:val="center"/>
                </w:tcPr>
                <w:p>
                  <w:pPr>
                    <w:widowControl/>
                    <w:wordWrap w:val="0"/>
                    <w:overflowPunct w:val="0"/>
                    <w:topLinePunct/>
                    <w:jc w:val="center"/>
                    <w:rPr>
                      <w:color w:val="auto"/>
                      <w:kern w:val="0"/>
                    </w:rPr>
                  </w:pPr>
                  <w:r>
                    <w:rPr>
                      <w:color w:val="auto"/>
                      <w:kern w:val="0"/>
                      <w:szCs w:val="21"/>
                    </w:rPr>
                    <w:t>W3东区1#污水厂排污口下游2500m</w:t>
                  </w:r>
                </w:p>
              </w:tc>
              <w:tc>
                <w:tcPr>
                  <w:tcW w:w="1581" w:type="pct"/>
                  <w:vMerge w:val="continue"/>
                  <w:noWrap/>
                  <w:vAlign w:val="center"/>
                </w:tcPr>
                <w:p>
                  <w:pPr>
                    <w:widowControl/>
                    <w:wordWrap w:val="0"/>
                    <w:overflowPunct w:val="0"/>
                    <w:topLinePunct/>
                    <w:jc w:val="center"/>
                    <w:rPr>
                      <w:color w:val="auto"/>
                      <w:kern w:val="0"/>
                    </w:rPr>
                  </w:pPr>
                </w:p>
              </w:tc>
              <w:tc>
                <w:tcPr>
                  <w:tcW w:w="517" w:type="pct"/>
                  <w:vMerge w:val="continue"/>
                  <w:noWrap/>
                  <w:vAlign w:val="center"/>
                </w:tcPr>
                <w:p>
                  <w:pPr>
                    <w:adjustRightInd w:val="0"/>
                    <w:snapToGrid w:val="0"/>
                    <w:jc w:val="center"/>
                    <w:rPr>
                      <w:color w:val="auto"/>
                    </w:rPr>
                  </w:pPr>
                </w:p>
              </w:tc>
              <w:tc>
                <w:tcPr>
                  <w:tcW w:w="535" w:type="pct"/>
                  <w:noWrap/>
                  <w:vAlign w:val="center"/>
                </w:tcPr>
                <w:p>
                  <w:pPr>
                    <w:adjustRightInd w:val="0"/>
                    <w:snapToGrid w:val="0"/>
                    <w:jc w:val="center"/>
                    <w:rPr>
                      <w:color w:val="auto"/>
                    </w:rPr>
                  </w:pPr>
                  <w:r>
                    <w:rPr>
                      <w:color w:val="auto"/>
                      <w:szCs w:val="21"/>
                    </w:rPr>
                    <w:t>削减断面</w:t>
                  </w:r>
                </w:p>
              </w:tc>
            </w:tr>
          </w:tbl>
          <w:p>
            <w:pPr>
              <w:widowControl/>
              <w:adjustRightInd w:val="0"/>
              <w:snapToGrid w:val="0"/>
              <w:spacing w:line="520" w:lineRule="exact"/>
              <w:jc w:val="center"/>
              <w:rPr>
                <w:b/>
                <w:color w:val="auto"/>
                <w:kern w:val="0"/>
                <w:szCs w:val="21"/>
              </w:rPr>
            </w:pPr>
            <w:r>
              <w:rPr>
                <w:b/>
                <w:color w:val="auto"/>
                <w:szCs w:val="21"/>
              </w:rPr>
              <w:t xml:space="preserve">表3-4  </w:t>
            </w:r>
            <w:r>
              <w:rPr>
                <w:b/>
                <w:bCs/>
                <w:color w:val="auto"/>
                <w:szCs w:val="21"/>
                <w:lang w:val="zh-CN"/>
              </w:rPr>
              <w:t>地表水环境质量评价分析一览表</w:t>
            </w:r>
            <w:r>
              <w:rPr>
                <w:b/>
                <w:color w:val="auto"/>
                <w:kern w:val="0"/>
                <w:szCs w:val="21"/>
              </w:rPr>
              <w:t xml:space="preserve">    单位：mg/L</w:t>
            </w:r>
          </w:p>
          <w:tbl>
            <w:tblPr>
              <w:tblStyle w:val="28"/>
              <w:tblW w:w="4772" w:type="pct"/>
              <w:jc w:val="center"/>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Layout w:type="autofit"/>
              <w:tblCellMar>
                <w:top w:w="0" w:type="dxa"/>
                <w:left w:w="108" w:type="dxa"/>
                <w:bottom w:w="0" w:type="dxa"/>
                <w:right w:w="108" w:type="dxa"/>
              </w:tblCellMar>
            </w:tblPr>
            <w:tblGrid>
              <w:gridCol w:w="998"/>
              <w:gridCol w:w="1129"/>
              <w:gridCol w:w="1193"/>
              <w:gridCol w:w="1193"/>
              <w:gridCol w:w="802"/>
              <w:gridCol w:w="802"/>
              <w:gridCol w:w="802"/>
              <w:gridCol w:w="607"/>
              <w:gridCol w:w="607"/>
              <w:gridCol w:w="654"/>
              <w:gridCol w:w="802"/>
              <w:gridCol w:w="498"/>
            </w:tblGrid>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restart"/>
                  <w:noWrap/>
                  <w:vAlign w:val="center"/>
                </w:tcPr>
                <w:p>
                  <w:pPr>
                    <w:widowControl/>
                    <w:jc w:val="center"/>
                    <w:rPr>
                      <w:b/>
                      <w:bCs/>
                      <w:color w:val="auto"/>
                      <w:kern w:val="0"/>
                    </w:rPr>
                  </w:pPr>
                  <w:r>
                    <w:rPr>
                      <w:b/>
                      <w:bCs/>
                      <w:color w:val="auto"/>
                      <w:kern w:val="0"/>
                      <w:szCs w:val="21"/>
                    </w:rPr>
                    <w:t>监测断面</w:t>
                  </w:r>
                </w:p>
              </w:tc>
              <w:tc>
                <w:tcPr>
                  <w:tcW w:w="576" w:type="pct"/>
                  <w:vMerge w:val="restart"/>
                  <w:noWrap/>
                  <w:vAlign w:val="center"/>
                </w:tcPr>
                <w:p>
                  <w:pPr>
                    <w:widowControl/>
                    <w:jc w:val="center"/>
                    <w:rPr>
                      <w:b/>
                      <w:bCs/>
                      <w:color w:val="auto"/>
                      <w:kern w:val="0"/>
                    </w:rPr>
                  </w:pPr>
                  <w:r>
                    <w:rPr>
                      <w:b/>
                      <w:bCs/>
                      <w:color w:val="auto"/>
                      <w:kern w:val="0"/>
                      <w:szCs w:val="21"/>
                    </w:rPr>
                    <w:t>采样日期</w:t>
                  </w:r>
                </w:p>
              </w:tc>
              <w:tc>
                <w:tcPr>
                  <w:tcW w:w="3912" w:type="pct"/>
                  <w:gridSpan w:val="10"/>
                  <w:noWrap/>
                  <w:vAlign w:val="center"/>
                </w:tcPr>
                <w:p>
                  <w:pPr>
                    <w:widowControl/>
                    <w:jc w:val="center"/>
                    <w:rPr>
                      <w:b/>
                      <w:bCs/>
                      <w:color w:val="auto"/>
                      <w:kern w:val="0"/>
                    </w:rPr>
                  </w:pPr>
                  <w:r>
                    <w:rPr>
                      <w:b/>
                      <w:bCs/>
                      <w:color w:val="auto"/>
                      <w:kern w:val="0"/>
                      <w:szCs w:val="21"/>
                    </w:rPr>
                    <w:t>监测指标及结果</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b/>
                      <w:bCs/>
                      <w:color w:val="auto"/>
                      <w:kern w:val="0"/>
                    </w:rPr>
                  </w:pPr>
                </w:p>
              </w:tc>
              <w:tc>
                <w:tcPr>
                  <w:tcW w:w="576" w:type="pct"/>
                  <w:vMerge w:val="continue"/>
                  <w:noWrap/>
                  <w:vAlign w:val="center"/>
                </w:tcPr>
                <w:p>
                  <w:pPr>
                    <w:widowControl/>
                    <w:jc w:val="center"/>
                    <w:rPr>
                      <w:b/>
                      <w:bCs/>
                      <w:color w:val="auto"/>
                      <w:kern w:val="0"/>
                    </w:rPr>
                  </w:pPr>
                </w:p>
              </w:tc>
              <w:tc>
                <w:tcPr>
                  <w:tcW w:w="365" w:type="pct"/>
                  <w:noWrap/>
                  <w:vAlign w:val="center"/>
                </w:tcPr>
                <w:p>
                  <w:pPr>
                    <w:widowControl/>
                    <w:jc w:val="center"/>
                    <w:rPr>
                      <w:b/>
                      <w:bCs/>
                      <w:color w:val="auto"/>
                      <w:kern w:val="0"/>
                    </w:rPr>
                  </w:pPr>
                  <w:r>
                    <w:rPr>
                      <w:b/>
                      <w:bCs/>
                      <w:color w:val="auto"/>
                      <w:kern w:val="0"/>
                      <w:szCs w:val="21"/>
                    </w:rPr>
                    <w:t>水温（</w:t>
                  </w:r>
                  <w:r>
                    <w:rPr>
                      <w:rFonts w:hint="eastAsia" w:ascii="宋体" w:hAnsi="宋体" w:cs="宋体"/>
                      <w:b/>
                      <w:bCs/>
                      <w:color w:val="auto"/>
                      <w:kern w:val="0"/>
                      <w:szCs w:val="21"/>
                    </w:rPr>
                    <w:t>℃</w:t>
                  </w:r>
                  <w:r>
                    <w:rPr>
                      <w:b/>
                      <w:bCs/>
                      <w:color w:val="auto"/>
                      <w:kern w:val="0"/>
                      <w:szCs w:val="21"/>
                    </w:rPr>
                    <w:t>）</w:t>
                  </w:r>
                </w:p>
              </w:tc>
              <w:tc>
                <w:tcPr>
                  <w:tcW w:w="606" w:type="pct"/>
                  <w:noWrap/>
                  <w:vAlign w:val="center"/>
                </w:tcPr>
                <w:p>
                  <w:pPr>
                    <w:widowControl/>
                    <w:jc w:val="center"/>
                    <w:rPr>
                      <w:b/>
                      <w:bCs/>
                      <w:color w:val="auto"/>
                      <w:kern w:val="0"/>
                      <w:szCs w:val="21"/>
                    </w:rPr>
                  </w:pPr>
                  <w:r>
                    <w:rPr>
                      <w:b/>
                      <w:bCs/>
                      <w:color w:val="auto"/>
                      <w:kern w:val="0"/>
                      <w:szCs w:val="21"/>
                    </w:rPr>
                    <w:t>pH</w:t>
                  </w:r>
                </w:p>
                <w:p>
                  <w:pPr>
                    <w:widowControl/>
                    <w:jc w:val="center"/>
                    <w:rPr>
                      <w:b/>
                      <w:bCs/>
                      <w:color w:val="auto"/>
                      <w:kern w:val="0"/>
                    </w:rPr>
                  </w:pPr>
                  <w:r>
                    <w:rPr>
                      <w:b/>
                      <w:bCs/>
                      <w:color w:val="auto"/>
                      <w:kern w:val="0"/>
                      <w:szCs w:val="21"/>
                    </w:rPr>
                    <w:t>（无量纲）</w:t>
                  </w:r>
                </w:p>
              </w:tc>
              <w:tc>
                <w:tcPr>
                  <w:tcW w:w="417" w:type="pct"/>
                  <w:noWrap/>
                  <w:vAlign w:val="center"/>
                </w:tcPr>
                <w:p>
                  <w:pPr>
                    <w:widowControl/>
                    <w:jc w:val="center"/>
                    <w:rPr>
                      <w:b/>
                      <w:bCs/>
                      <w:color w:val="auto"/>
                      <w:kern w:val="0"/>
                      <w:szCs w:val="21"/>
                    </w:rPr>
                  </w:pPr>
                  <w:r>
                    <w:rPr>
                      <w:b/>
                      <w:bCs/>
                      <w:color w:val="auto"/>
                      <w:kern w:val="0"/>
                      <w:szCs w:val="21"/>
                    </w:rPr>
                    <w:t>化学需</w:t>
                  </w:r>
                </w:p>
                <w:p>
                  <w:pPr>
                    <w:widowControl/>
                    <w:jc w:val="center"/>
                    <w:rPr>
                      <w:b/>
                      <w:bCs/>
                      <w:color w:val="auto"/>
                      <w:kern w:val="0"/>
                    </w:rPr>
                  </w:pPr>
                  <w:r>
                    <w:rPr>
                      <w:b/>
                      <w:bCs/>
                      <w:color w:val="auto"/>
                      <w:kern w:val="0"/>
                      <w:szCs w:val="21"/>
                    </w:rPr>
                    <w:t>氧量</w:t>
                  </w:r>
                </w:p>
              </w:tc>
              <w:tc>
                <w:tcPr>
                  <w:tcW w:w="417" w:type="pct"/>
                  <w:noWrap/>
                  <w:vAlign w:val="center"/>
                </w:tcPr>
                <w:p>
                  <w:pPr>
                    <w:widowControl/>
                    <w:jc w:val="center"/>
                    <w:rPr>
                      <w:b/>
                      <w:bCs/>
                      <w:color w:val="auto"/>
                      <w:kern w:val="0"/>
                    </w:rPr>
                  </w:pPr>
                  <w:r>
                    <w:rPr>
                      <w:b/>
                      <w:bCs/>
                      <w:color w:val="auto"/>
                      <w:kern w:val="0"/>
                      <w:szCs w:val="21"/>
                    </w:rPr>
                    <w:t>溶解氧</w:t>
                  </w:r>
                </w:p>
              </w:tc>
              <w:tc>
                <w:tcPr>
                  <w:tcW w:w="417" w:type="pct"/>
                  <w:noWrap/>
                  <w:vAlign w:val="center"/>
                </w:tcPr>
                <w:p>
                  <w:pPr>
                    <w:widowControl/>
                    <w:jc w:val="center"/>
                    <w:rPr>
                      <w:b/>
                      <w:bCs/>
                      <w:color w:val="auto"/>
                      <w:kern w:val="0"/>
                    </w:rPr>
                  </w:pPr>
                  <w:r>
                    <w:rPr>
                      <w:b/>
                      <w:bCs/>
                      <w:color w:val="auto"/>
                      <w:kern w:val="0"/>
                      <w:szCs w:val="21"/>
                    </w:rPr>
                    <w:t>悬浮物</w:t>
                  </w:r>
                </w:p>
              </w:tc>
              <w:tc>
                <w:tcPr>
                  <w:tcW w:w="322" w:type="pct"/>
                  <w:noWrap/>
                  <w:vAlign w:val="center"/>
                </w:tcPr>
                <w:p>
                  <w:pPr>
                    <w:widowControl/>
                    <w:jc w:val="center"/>
                    <w:rPr>
                      <w:b/>
                      <w:bCs/>
                      <w:color w:val="auto"/>
                      <w:kern w:val="0"/>
                    </w:rPr>
                  </w:pPr>
                  <w:r>
                    <w:rPr>
                      <w:b/>
                      <w:bCs/>
                      <w:color w:val="auto"/>
                      <w:kern w:val="0"/>
                      <w:szCs w:val="21"/>
                    </w:rPr>
                    <w:t>氨氮</w:t>
                  </w:r>
                </w:p>
              </w:tc>
              <w:tc>
                <w:tcPr>
                  <w:tcW w:w="322" w:type="pct"/>
                  <w:noWrap/>
                  <w:vAlign w:val="center"/>
                </w:tcPr>
                <w:p>
                  <w:pPr>
                    <w:widowControl/>
                    <w:jc w:val="center"/>
                    <w:rPr>
                      <w:b/>
                      <w:bCs/>
                      <w:color w:val="auto"/>
                      <w:kern w:val="0"/>
                    </w:rPr>
                  </w:pPr>
                  <w:r>
                    <w:rPr>
                      <w:b/>
                      <w:bCs/>
                      <w:color w:val="auto"/>
                      <w:kern w:val="0"/>
                      <w:szCs w:val="21"/>
                    </w:rPr>
                    <w:t>总磷</w:t>
                  </w:r>
                </w:p>
              </w:tc>
              <w:tc>
                <w:tcPr>
                  <w:tcW w:w="346" w:type="pct"/>
                  <w:noWrap/>
                  <w:vAlign w:val="center"/>
                </w:tcPr>
                <w:p>
                  <w:pPr>
                    <w:widowControl/>
                    <w:jc w:val="center"/>
                    <w:rPr>
                      <w:b/>
                      <w:bCs/>
                      <w:color w:val="auto"/>
                      <w:kern w:val="0"/>
                    </w:rPr>
                  </w:pPr>
                  <w:r>
                    <w:rPr>
                      <w:b/>
                      <w:bCs/>
                      <w:color w:val="auto"/>
                      <w:kern w:val="0"/>
                      <w:szCs w:val="21"/>
                    </w:rPr>
                    <w:t>总氮</w:t>
                  </w:r>
                </w:p>
              </w:tc>
              <w:tc>
                <w:tcPr>
                  <w:tcW w:w="417" w:type="pct"/>
                  <w:noWrap/>
                  <w:vAlign w:val="center"/>
                </w:tcPr>
                <w:p>
                  <w:pPr>
                    <w:widowControl/>
                    <w:jc w:val="center"/>
                    <w:rPr>
                      <w:b/>
                      <w:bCs/>
                      <w:color w:val="auto"/>
                      <w:kern w:val="0"/>
                    </w:rPr>
                  </w:pPr>
                  <w:r>
                    <w:rPr>
                      <w:b/>
                      <w:bCs/>
                      <w:color w:val="auto"/>
                      <w:kern w:val="0"/>
                      <w:szCs w:val="21"/>
                    </w:rPr>
                    <w:t>氟化物</w:t>
                  </w:r>
                </w:p>
              </w:tc>
              <w:tc>
                <w:tcPr>
                  <w:tcW w:w="269" w:type="pct"/>
                  <w:noWrap/>
                  <w:vAlign w:val="center"/>
                </w:tcPr>
                <w:p>
                  <w:pPr>
                    <w:widowControl/>
                    <w:jc w:val="center"/>
                    <w:rPr>
                      <w:b/>
                      <w:bCs/>
                      <w:color w:val="auto"/>
                      <w:kern w:val="0"/>
                    </w:rPr>
                  </w:pPr>
                  <w:r>
                    <w:rPr>
                      <w:b/>
                      <w:bCs/>
                      <w:color w:val="auto"/>
                      <w:kern w:val="0"/>
                      <w:szCs w:val="21"/>
                    </w:rPr>
                    <w:t>铜</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PrEx>
              <w:trPr>
                <w:trHeight w:val="397" w:hRule="atLeast"/>
                <w:jc w:val="center"/>
              </w:trPr>
              <w:tc>
                <w:tcPr>
                  <w:tcW w:w="513" w:type="pct"/>
                  <w:vMerge w:val="restart"/>
                  <w:noWrap/>
                  <w:vAlign w:val="center"/>
                </w:tcPr>
                <w:p>
                  <w:pPr>
                    <w:widowControl/>
                    <w:jc w:val="center"/>
                    <w:rPr>
                      <w:color w:val="auto"/>
                      <w:kern w:val="0"/>
                    </w:rPr>
                  </w:pPr>
                  <w:r>
                    <w:rPr>
                      <w:color w:val="auto"/>
                      <w:kern w:val="0"/>
                      <w:szCs w:val="21"/>
                    </w:rPr>
                    <w:t>W1</w:t>
                  </w:r>
                </w:p>
              </w:tc>
              <w:tc>
                <w:tcPr>
                  <w:tcW w:w="576" w:type="pct"/>
                  <w:noWrap/>
                  <w:vAlign w:val="center"/>
                </w:tcPr>
                <w:p>
                  <w:pPr>
                    <w:widowControl/>
                    <w:jc w:val="center"/>
                    <w:rPr>
                      <w:color w:val="auto"/>
                      <w:kern w:val="0"/>
                    </w:rPr>
                  </w:pPr>
                  <w:r>
                    <w:rPr>
                      <w:color w:val="auto"/>
                      <w:kern w:val="0"/>
                      <w:szCs w:val="21"/>
                    </w:rPr>
                    <w:t>2019.12.22</w:t>
                  </w:r>
                </w:p>
              </w:tc>
              <w:tc>
                <w:tcPr>
                  <w:tcW w:w="365" w:type="pct"/>
                  <w:noWrap/>
                  <w:vAlign w:val="center"/>
                </w:tcPr>
                <w:p>
                  <w:pPr>
                    <w:widowControl/>
                    <w:jc w:val="center"/>
                    <w:rPr>
                      <w:color w:val="auto"/>
                      <w:kern w:val="0"/>
                    </w:rPr>
                  </w:pPr>
                  <w:r>
                    <w:rPr>
                      <w:color w:val="auto"/>
                      <w:kern w:val="0"/>
                      <w:szCs w:val="21"/>
                    </w:rPr>
                    <w:t>13.5</w:t>
                  </w:r>
                </w:p>
              </w:tc>
              <w:tc>
                <w:tcPr>
                  <w:tcW w:w="606" w:type="pct"/>
                  <w:noWrap/>
                  <w:vAlign w:val="center"/>
                </w:tcPr>
                <w:p>
                  <w:pPr>
                    <w:widowControl/>
                    <w:jc w:val="center"/>
                    <w:rPr>
                      <w:color w:val="auto"/>
                      <w:kern w:val="0"/>
                    </w:rPr>
                  </w:pPr>
                  <w:r>
                    <w:rPr>
                      <w:color w:val="auto"/>
                      <w:kern w:val="0"/>
                      <w:szCs w:val="21"/>
                    </w:rPr>
                    <w:t>6.87</w:t>
                  </w:r>
                </w:p>
              </w:tc>
              <w:tc>
                <w:tcPr>
                  <w:tcW w:w="417" w:type="pct"/>
                  <w:noWrap/>
                  <w:vAlign w:val="center"/>
                </w:tcPr>
                <w:p>
                  <w:pPr>
                    <w:widowControl/>
                    <w:jc w:val="center"/>
                    <w:rPr>
                      <w:color w:val="auto"/>
                      <w:kern w:val="0"/>
                    </w:rPr>
                  </w:pPr>
                  <w:r>
                    <w:rPr>
                      <w:color w:val="auto"/>
                      <w:kern w:val="0"/>
                      <w:szCs w:val="21"/>
                    </w:rPr>
                    <w:t>38</w:t>
                  </w:r>
                </w:p>
              </w:tc>
              <w:tc>
                <w:tcPr>
                  <w:tcW w:w="417" w:type="pct"/>
                  <w:noWrap/>
                  <w:vAlign w:val="center"/>
                </w:tcPr>
                <w:p>
                  <w:pPr>
                    <w:widowControl/>
                    <w:jc w:val="center"/>
                    <w:rPr>
                      <w:color w:val="auto"/>
                      <w:kern w:val="0"/>
                    </w:rPr>
                  </w:pPr>
                  <w:r>
                    <w:rPr>
                      <w:color w:val="auto"/>
                      <w:kern w:val="0"/>
                      <w:szCs w:val="21"/>
                    </w:rPr>
                    <w:t>6.4</w:t>
                  </w:r>
                </w:p>
              </w:tc>
              <w:tc>
                <w:tcPr>
                  <w:tcW w:w="417" w:type="pct"/>
                  <w:noWrap/>
                  <w:vAlign w:val="center"/>
                </w:tcPr>
                <w:p>
                  <w:pPr>
                    <w:widowControl/>
                    <w:jc w:val="center"/>
                    <w:rPr>
                      <w:color w:val="auto"/>
                      <w:kern w:val="0"/>
                    </w:rPr>
                  </w:pPr>
                  <w:r>
                    <w:rPr>
                      <w:color w:val="auto"/>
                      <w:kern w:val="0"/>
                      <w:szCs w:val="21"/>
                    </w:rPr>
                    <w:t>20</w:t>
                  </w:r>
                </w:p>
              </w:tc>
              <w:tc>
                <w:tcPr>
                  <w:tcW w:w="322" w:type="pct"/>
                  <w:noWrap/>
                  <w:vAlign w:val="center"/>
                </w:tcPr>
                <w:p>
                  <w:pPr>
                    <w:widowControl/>
                    <w:jc w:val="center"/>
                    <w:rPr>
                      <w:color w:val="auto"/>
                      <w:kern w:val="0"/>
                    </w:rPr>
                  </w:pPr>
                  <w:r>
                    <w:rPr>
                      <w:color w:val="auto"/>
                      <w:kern w:val="0"/>
                      <w:szCs w:val="21"/>
                    </w:rPr>
                    <w:t>1.34</w:t>
                  </w:r>
                </w:p>
              </w:tc>
              <w:tc>
                <w:tcPr>
                  <w:tcW w:w="322" w:type="pct"/>
                  <w:noWrap/>
                  <w:vAlign w:val="center"/>
                </w:tcPr>
                <w:p>
                  <w:pPr>
                    <w:widowControl/>
                    <w:jc w:val="center"/>
                    <w:rPr>
                      <w:color w:val="auto"/>
                      <w:kern w:val="0"/>
                    </w:rPr>
                  </w:pPr>
                  <w:r>
                    <w:rPr>
                      <w:color w:val="auto"/>
                      <w:kern w:val="0"/>
                      <w:szCs w:val="21"/>
                    </w:rPr>
                    <w:t>0.36</w:t>
                  </w:r>
                </w:p>
              </w:tc>
              <w:tc>
                <w:tcPr>
                  <w:tcW w:w="346" w:type="pct"/>
                  <w:noWrap/>
                  <w:vAlign w:val="center"/>
                </w:tcPr>
                <w:p>
                  <w:pPr>
                    <w:widowControl/>
                    <w:jc w:val="center"/>
                    <w:rPr>
                      <w:color w:val="auto"/>
                      <w:kern w:val="0"/>
                    </w:rPr>
                  </w:pPr>
                  <w:r>
                    <w:rPr>
                      <w:color w:val="auto"/>
                      <w:kern w:val="0"/>
                      <w:szCs w:val="21"/>
                    </w:rPr>
                    <w:t>3.17</w:t>
                  </w:r>
                </w:p>
              </w:tc>
              <w:tc>
                <w:tcPr>
                  <w:tcW w:w="417" w:type="pct"/>
                  <w:noWrap/>
                  <w:vAlign w:val="center"/>
                </w:tcPr>
                <w:p>
                  <w:pPr>
                    <w:widowControl/>
                    <w:jc w:val="center"/>
                    <w:rPr>
                      <w:color w:val="auto"/>
                      <w:kern w:val="0"/>
                    </w:rPr>
                  </w:pPr>
                  <w:r>
                    <w:rPr>
                      <w:color w:val="auto"/>
                      <w:kern w:val="0"/>
                      <w:szCs w:val="21"/>
                    </w:rPr>
                    <w:t>0.14</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2019.12.23</w:t>
                  </w:r>
                </w:p>
              </w:tc>
              <w:tc>
                <w:tcPr>
                  <w:tcW w:w="365" w:type="pct"/>
                  <w:noWrap/>
                  <w:vAlign w:val="center"/>
                </w:tcPr>
                <w:p>
                  <w:pPr>
                    <w:widowControl/>
                    <w:jc w:val="center"/>
                    <w:rPr>
                      <w:color w:val="auto"/>
                      <w:kern w:val="0"/>
                    </w:rPr>
                  </w:pPr>
                  <w:r>
                    <w:rPr>
                      <w:color w:val="auto"/>
                      <w:kern w:val="0"/>
                      <w:szCs w:val="21"/>
                    </w:rPr>
                    <w:t>13.3</w:t>
                  </w:r>
                </w:p>
              </w:tc>
              <w:tc>
                <w:tcPr>
                  <w:tcW w:w="606" w:type="pct"/>
                  <w:noWrap/>
                  <w:vAlign w:val="center"/>
                </w:tcPr>
                <w:p>
                  <w:pPr>
                    <w:widowControl/>
                    <w:jc w:val="center"/>
                    <w:rPr>
                      <w:color w:val="auto"/>
                      <w:kern w:val="0"/>
                    </w:rPr>
                  </w:pPr>
                  <w:r>
                    <w:rPr>
                      <w:color w:val="auto"/>
                      <w:kern w:val="0"/>
                      <w:szCs w:val="21"/>
                    </w:rPr>
                    <w:t>6.92</w:t>
                  </w:r>
                </w:p>
              </w:tc>
              <w:tc>
                <w:tcPr>
                  <w:tcW w:w="417" w:type="pct"/>
                  <w:noWrap/>
                  <w:vAlign w:val="center"/>
                </w:tcPr>
                <w:p>
                  <w:pPr>
                    <w:widowControl/>
                    <w:jc w:val="center"/>
                    <w:rPr>
                      <w:color w:val="auto"/>
                      <w:kern w:val="0"/>
                    </w:rPr>
                  </w:pPr>
                  <w:r>
                    <w:rPr>
                      <w:color w:val="auto"/>
                      <w:kern w:val="0"/>
                      <w:szCs w:val="21"/>
                    </w:rPr>
                    <w:t>30</w:t>
                  </w:r>
                </w:p>
              </w:tc>
              <w:tc>
                <w:tcPr>
                  <w:tcW w:w="417" w:type="pct"/>
                  <w:noWrap/>
                  <w:vAlign w:val="center"/>
                </w:tcPr>
                <w:p>
                  <w:pPr>
                    <w:widowControl/>
                    <w:jc w:val="center"/>
                    <w:rPr>
                      <w:color w:val="auto"/>
                      <w:kern w:val="0"/>
                    </w:rPr>
                  </w:pPr>
                  <w:r>
                    <w:rPr>
                      <w:color w:val="auto"/>
                      <w:kern w:val="0"/>
                      <w:szCs w:val="21"/>
                    </w:rPr>
                    <w:t>6.6</w:t>
                  </w:r>
                </w:p>
              </w:tc>
              <w:tc>
                <w:tcPr>
                  <w:tcW w:w="417" w:type="pct"/>
                  <w:noWrap/>
                  <w:vAlign w:val="center"/>
                </w:tcPr>
                <w:p>
                  <w:pPr>
                    <w:widowControl/>
                    <w:jc w:val="center"/>
                    <w:rPr>
                      <w:color w:val="auto"/>
                      <w:kern w:val="0"/>
                    </w:rPr>
                  </w:pPr>
                  <w:r>
                    <w:rPr>
                      <w:color w:val="auto"/>
                      <w:kern w:val="0"/>
                      <w:szCs w:val="21"/>
                    </w:rPr>
                    <w:t>25</w:t>
                  </w:r>
                </w:p>
              </w:tc>
              <w:tc>
                <w:tcPr>
                  <w:tcW w:w="322" w:type="pct"/>
                  <w:noWrap/>
                  <w:vAlign w:val="center"/>
                </w:tcPr>
                <w:p>
                  <w:pPr>
                    <w:widowControl/>
                    <w:jc w:val="center"/>
                    <w:rPr>
                      <w:color w:val="auto"/>
                      <w:kern w:val="0"/>
                    </w:rPr>
                  </w:pPr>
                  <w:r>
                    <w:rPr>
                      <w:color w:val="auto"/>
                      <w:kern w:val="0"/>
                      <w:szCs w:val="21"/>
                    </w:rPr>
                    <w:t>1.35</w:t>
                  </w:r>
                </w:p>
              </w:tc>
              <w:tc>
                <w:tcPr>
                  <w:tcW w:w="322" w:type="pct"/>
                  <w:noWrap/>
                  <w:vAlign w:val="center"/>
                </w:tcPr>
                <w:p>
                  <w:pPr>
                    <w:widowControl/>
                    <w:jc w:val="center"/>
                    <w:rPr>
                      <w:color w:val="auto"/>
                      <w:kern w:val="0"/>
                    </w:rPr>
                  </w:pPr>
                  <w:r>
                    <w:rPr>
                      <w:color w:val="auto"/>
                      <w:kern w:val="0"/>
                      <w:szCs w:val="21"/>
                    </w:rPr>
                    <w:t>0.29</w:t>
                  </w:r>
                </w:p>
              </w:tc>
              <w:tc>
                <w:tcPr>
                  <w:tcW w:w="346" w:type="pct"/>
                  <w:noWrap/>
                  <w:vAlign w:val="center"/>
                </w:tcPr>
                <w:p>
                  <w:pPr>
                    <w:widowControl/>
                    <w:jc w:val="center"/>
                    <w:rPr>
                      <w:color w:val="auto"/>
                      <w:kern w:val="0"/>
                    </w:rPr>
                  </w:pPr>
                  <w:r>
                    <w:rPr>
                      <w:color w:val="auto"/>
                      <w:kern w:val="0"/>
                      <w:szCs w:val="21"/>
                    </w:rPr>
                    <w:t>3.18</w:t>
                  </w:r>
                </w:p>
              </w:tc>
              <w:tc>
                <w:tcPr>
                  <w:tcW w:w="417" w:type="pct"/>
                  <w:noWrap/>
                  <w:vAlign w:val="center"/>
                </w:tcPr>
                <w:p>
                  <w:pPr>
                    <w:widowControl/>
                    <w:jc w:val="center"/>
                    <w:rPr>
                      <w:color w:val="auto"/>
                      <w:kern w:val="0"/>
                    </w:rPr>
                  </w:pPr>
                  <w:r>
                    <w:rPr>
                      <w:color w:val="auto"/>
                      <w:kern w:val="0"/>
                      <w:szCs w:val="21"/>
                    </w:rPr>
                    <w:t>0.14</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2019.12.24</w:t>
                  </w:r>
                </w:p>
              </w:tc>
              <w:tc>
                <w:tcPr>
                  <w:tcW w:w="365" w:type="pct"/>
                  <w:noWrap/>
                  <w:vAlign w:val="center"/>
                </w:tcPr>
                <w:p>
                  <w:pPr>
                    <w:widowControl/>
                    <w:jc w:val="center"/>
                    <w:rPr>
                      <w:color w:val="auto"/>
                      <w:kern w:val="0"/>
                    </w:rPr>
                  </w:pPr>
                  <w:r>
                    <w:rPr>
                      <w:color w:val="auto"/>
                      <w:kern w:val="0"/>
                      <w:szCs w:val="21"/>
                    </w:rPr>
                    <w:t>13.2</w:t>
                  </w:r>
                </w:p>
              </w:tc>
              <w:tc>
                <w:tcPr>
                  <w:tcW w:w="606" w:type="pct"/>
                  <w:noWrap/>
                  <w:vAlign w:val="center"/>
                </w:tcPr>
                <w:p>
                  <w:pPr>
                    <w:widowControl/>
                    <w:jc w:val="center"/>
                    <w:rPr>
                      <w:color w:val="auto"/>
                      <w:kern w:val="0"/>
                    </w:rPr>
                  </w:pPr>
                  <w:r>
                    <w:rPr>
                      <w:color w:val="auto"/>
                      <w:kern w:val="0"/>
                      <w:szCs w:val="21"/>
                    </w:rPr>
                    <w:t>6.9</w:t>
                  </w:r>
                </w:p>
              </w:tc>
              <w:tc>
                <w:tcPr>
                  <w:tcW w:w="417" w:type="pct"/>
                  <w:noWrap/>
                  <w:vAlign w:val="center"/>
                </w:tcPr>
                <w:p>
                  <w:pPr>
                    <w:widowControl/>
                    <w:jc w:val="center"/>
                    <w:rPr>
                      <w:color w:val="auto"/>
                      <w:kern w:val="0"/>
                    </w:rPr>
                  </w:pPr>
                  <w:r>
                    <w:rPr>
                      <w:color w:val="auto"/>
                      <w:kern w:val="0"/>
                      <w:szCs w:val="21"/>
                    </w:rPr>
                    <w:t>34</w:t>
                  </w:r>
                </w:p>
              </w:tc>
              <w:tc>
                <w:tcPr>
                  <w:tcW w:w="417" w:type="pct"/>
                  <w:noWrap/>
                  <w:vAlign w:val="center"/>
                </w:tcPr>
                <w:p>
                  <w:pPr>
                    <w:widowControl/>
                    <w:jc w:val="center"/>
                    <w:rPr>
                      <w:color w:val="auto"/>
                      <w:kern w:val="0"/>
                    </w:rPr>
                  </w:pPr>
                  <w:r>
                    <w:rPr>
                      <w:color w:val="auto"/>
                      <w:kern w:val="0"/>
                      <w:szCs w:val="21"/>
                    </w:rPr>
                    <w:t>6.7</w:t>
                  </w:r>
                </w:p>
              </w:tc>
              <w:tc>
                <w:tcPr>
                  <w:tcW w:w="417" w:type="pct"/>
                  <w:noWrap/>
                  <w:vAlign w:val="center"/>
                </w:tcPr>
                <w:p>
                  <w:pPr>
                    <w:widowControl/>
                    <w:jc w:val="center"/>
                    <w:rPr>
                      <w:color w:val="auto"/>
                      <w:kern w:val="0"/>
                    </w:rPr>
                  </w:pPr>
                  <w:r>
                    <w:rPr>
                      <w:color w:val="auto"/>
                      <w:kern w:val="0"/>
                      <w:szCs w:val="21"/>
                    </w:rPr>
                    <w:t>22</w:t>
                  </w:r>
                </w:p>
              </w:tc>
              <w:tc>
                <w:tcPr>
                  <w:tcW w:w="322" w:type="pct"/>
                  <w:noWrap/>
                  <w:vAlign w:val="center"/>
                </w:tcPr>
                <w:p>
                  <w:pPr>
                    <w:widowControl/>
                    <w:jc w:val="center"/>
                    <w:rPr>
                      <w:color w:val="auto"/>
                      <w:kern w:val="0"/>
                    </w:rPr>
                  </w:pPr>
                  <w:r>
                    <w:rPr>
                      <w:color w:val="auto"/>
                      <w:kern w:val="0"/>
                      <w:szCs w:val="21"/>
                    </w:rPr>
                    <w:t>1.33</w:t>
                  </w:r>
                </w:p>
              </w:tc>
              <w:tc>
                <w:tcPr>
                  <w:tcW w:w="322" w:type="pct"/>
                  <w:noWrap/>
                  <w:vAlign w:val="center"/>
                </w:tcPr>
                <w:p>
                  <w:pPr>
                    <w:widowControl/>
                    <w:jc w:val="center"/>
                    <w:rPr>
                      <w:color w:val="auto"/>
                      <w:kern w:val="0"/>
                    </w:rPr>
                  </w:pPr>
                  <w:r>
                    <w:rPr>
                      <w:color w:val="auto"/>
                      <w:kern w:val="0"/>
                      <w:szCs w:val="21"/>
                    </w:rPr>
                    <w:t>0.33</w:t>
                  </w:r>
                </w:p>
              </w:tc>
              <w:tc>
                <w:tcPr>
                  <w:tcW w:w="346" w:type="pct"/>
                  <w:noWrap/>
                  <w:vAlign w:val="center"/>
                </w:tcPr>
                <w:p>
                  <w:pPr>
                    <w:widowControl/>
                    <w:jc w:val="center"/>
                    <w:rPr>
                      <w:color w:val="auto"/>
                      <w:kern w:val="0"/>
                    </w:rPr>
                  </w:pPr>
                  <w:r>
                    <w:rPr>
                      <w:color w:val="auto"/>
                      <w:kern w:val="0"/>
                      <w:szCs w:val="21"/>
                    </w:rPr>
                    <w:t>3.1</w:t>
                  </w:r>
                </w:p>
              </w:tc>
              <w:tc>
                <w:tcPr>
                  <w:tcW w:w="417" w:type="pct"/>
                  <w:noWrap/>
                  <w:vAlign w:val="center"/>
                </w:tcPr>
                <w:p>
                  <w:pPr>
                    <w:widowControl/>
                    <w:jc w:val="center"/>
                    <w:rPr>
                      <w:color w:val="auto"/>
                      <w:kern w:val="0"/>
                    </w:rPr>
                  </w:pPr>
                  <w:r>
                    <w:rPr>
                      <w:color w:val="auto"/>
                      <w:kern w:val="0"/>
                      <w:szCs w:val="21"/>
                    </w:rPr>
                    <w:t>0.13</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IV类标准</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6~9</w:t>
                  </w:r>
                </w:p>
              </w:tc>
              <w:tc>
                <w:tcPr>
                  <w:tcW w:w="417" w:type="pct"/>
                  <w:noWrap/>
                  <w:vAlign w:val="center"/>
                </w:tcPr>
                <w:p>
                  <w:pPr>
                    <w:widowControl/>
                    <w:jc w:val="center"/>
                    <w:rPr>
                      <w:color w:val="auto"/>
                      <w:kern w:val="0"/>
                    </w:rPr>
                  </w:pPr>
                  <w:r>
                    <w:rPr>
                      <w:color w:val="auto"/>
                      <w:kern w:val="0"/>
                      <w:szCs w:val="21"/>
                    </w:rPr>
                    <w:t>≤30</w:t>
                  </w:r>
                </w:p>
              </w:tc>
              <w:tc>
                <w:tcPr>
                  <w:tcW w:w="417" w:type="pct"/>
                  <w:noWrap/>
                  <w:vAlign w:val="center"/>
                </w:tcPr>
                <w:p>
                  <w:pPr>
                    <w:widowControl/>
                    <w:jc w:val="center"/>
                    <w:rPr>
                      <w:color w:val="auto"/>
                      <w:kern w:val="0"/>
                    </w:rPr>
                  </w:pPr>
                  <w:r>
                    <w:rPr>
                      <w:color w:val="auto"/>
                      <w:kern w:val="0"/>
                      <w:szCs w:val="21"/>
                    </w:rPr>
                    <w:t>≥3</w:t>
                  </w:r>
                </w:p>
              </w:tc>
              <w:tc>
                <w:tcPr>
                  <w:tcW w:w="417" w:type="pct"/>
                  <w:noWrap/>
                  <w:vAlign w:val="center"/>
                </w:tcPr>
                <w:p>
                  <w:pPr>
                    <w:widowControl/>
                    <w:jc w:val="center"/>
                    <w:rPr>
                      <w:color w:val="auto"/>
                      <w:kern w:val="0"/>
                    </w:rPr>
                  </w:pPr>
                  <w:r>
                    <w:rPr>
                      <w:color w:val="auto"/>
                      <w:kern w:val="0"/>
                      <w:szCs w:val="21"/>
                    </w:rPr>
                    <w:t>≤60</w:t>
                  </w:r>
                </w:p>
              </w:tc>
              <w:tc>
                <w:tcPr>
                  <w:tcW w:w="322" w:type="pct"/>
                  <w:noWrap/>
                  <w:vAlign w:val="center"/>
                </w:tcPr>
                <w:p>
                  <w:pPr>
                    <w:widowControl/>
                    <w:jc w:val="center"/>
                    <w:rPr>
                      <w:color w:val="auto"/>
                      <w:kern w:val="0"/>
                    </w:rPr>
                  </w:pPr>
                  <w:r>
                    <w:rPr>
                      <w:color w:val="auto"/>
                      <w:kern w:val="0"/>
                      <w:szCs w:val="21"/>
                    </w:rPr>
                    <w:t>≤1.5</w:t>
                  </w:r>
                </w:p>
              </w:tc>
              <w:tc>
                <w:tcPr>
                  <w:tcW w:w="322" w:type="pct"/>
                  <w:noWrap/>
                  <w:vAlign w:val="center"/>
                </w:tcPr>
                <w:p>
                  <w:pPr>
                    <w:widowControl/>
                    <w:jc w:val="center"/>
                    <w:rPr>
                      <w:color w:val="auto"/>
                      <w:kern w:val="0"/>
                    </w:rPr>
                  </w:pPr>
                  <w:r>
                    <w:rPr>
                      <w:color w:val="auto"/>
                      <w:kern w:val="0"/>
                      <w:szCs w:val="21"/>
                    </w:rPr>
                    <w:t>≤0.3</w:t>
                  </w:r>
                </w:p>
              </w:tc>
              <w:tc>
                <w:tcPr>
                  <w:tcW w:w="346" w:type="pct"/>
                  <w:noWrap/>
                  <w:vAlign w:val="center"/>
                </w:tcPr>
                <w:p>
                  <w:pPr>
                    <w:widowControl/>
                    <w:jc w:val="center"/>
                    <w:rPr>
                      <w:color w:val="auto"/>
                      <w:kern w:val="0"/>
                    </w:rPr>
                  </w:pPr>
                  <w:r>
                    <w:rPr>
                      <w:color w:val="auto"/>
                      <w:kern w:val="0"/>
                      <w:szCs w:val="21"/>
                    </w:rPr>
                    <w:t>≤1.5</w:t>
                  </w:r>
                </w:p>
              </w:tc>
              <w:tc>
                <w:tcPr>
                  <w:tcW w:w="417" w:type="pct"/>
                  <w:noWrap/>
                  <w:vAlign w:val="center"/>
                </w:tcPr>
                <w:p>
                  <w:pPr>
                    <w:widowControl/>
                    <w:jc w:val="center"/>
                    <w:rPr>
                      <w:color w:val="auto"/>
                      <w:kern w:val="0"/>
                    </w:rPr>
                  </w:pPr>
                  <w:r>
                    <w:rPr>
                      <w:color w:val="auto"/>
                      <w:kern w:val="0"/>
                      <w:szCs w:val="21"/>
                    </w:rPr>
                    <w:t>≤1.5</w:t>
                  </w:r>
                </w:p>
              </w:tc>
              <w:tc>
                <w:tcPr>
                  <w:tcW w:w="269" w:type="pct"/>
                  <w:noWrap/>
                  <w:vAlign w:val="center"/>
                </w:tcPr>
                <w:p>
                  <w:pPr>
                    <w:widowControl/>
                    <w:jc w:val="center"/>
                    <w:rPr>
                      <w:color w:val="auto"/>
                      <w:kern w:val="0"/>
                    </w:rPr>
                  </w:pPr>
                  <w:r>
                    <w:rPr>
                      <w:color w:val="auto"/>
                      <w:kern w:val="0"/>
                      <w:szCs w:val="21"/>
                    </w:rPr>
                    <w:t>≤1</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W1平均值</w:t>
                  </w:r>
                </w:p>
              </w:tc>
              <w:tc>
                <w:tcPr>
                  <w:tcW w:w="365" w:type="pct"/>
                  <w:noWrap/>
                  <w:vAlign w:val="center"/>
                </w:tcPr>
                <w:p>
                  <w:pPr>
                    <w:widowControl/>
                    <w:jc w:val="center"/>
                    <w:rPr>
                      <w:color w:val="auto"/>
                      <w:kern w:val="0"/>
                    </w:rPr>
                  </w:pPr>
                  <w:r>
                    <w:rPr>
                      <w:color w:val="auto"/>
                      <w:kern w:val="0"/>
                      <w:szCs w:val="21"/>
                    </w:rPr>
                    <w:t xml:space="preserve">13.33 </w:t>
                  </w:r>
                </w:p>
              </w:tc>
              <w:tc>
                <w:tcPr>
                  <w:tcW w:w="606" w:type="pct"/>
                  <w:noWrap/>
                  <w:vAlign w:val="center"/>
                </w:tcPr>
                <w:p>
                  <w:pPr>
                    <w:widowControl/>
                    <w:jc w:val="center"/>
                    <w:rPr>
                      <w:color w:val="auto"/>
                      <w:kern w:val="0"/>
                    </w:rPr>
                  </w:pPr>
                  <w:r>
                    <w:rPr>
                      <w:color w:val="auto"/>
                      <w:kern w:val="0"/>
                      <w:szCs w:val="21"/>
                    </w:rPr>
                    <w:t xml:space="preserve">6.90 </w:t>
                  </w:r>
                </w:p>
              </w:tc>
              <w:tc>
                <w:tcPr>
                  <w:tcW w:w="417" w:type="pct"/>
                  <w:noWrap/>
                  <w:vAlign w:val="center"/>
                </w:tcPr>
                <w:p>
                  <w:pPr>
                    <w:widowControl/>
                    <w:jc w:val="center"/>
                    <w:rPr>
                      <w:color w:val="auto"/>
                      <w:kern w:val="0"/>
                    </w:rPr>
                  </w:pPr>
                  <w:r>
                    <w:rPr>
                      <w:color w:val="auto"/>
                      <w:kern w:val="0"/>
                      <w:szCs w:val="21"/>
                    </w:rPr>
                    <w:t xml:space="preserve">34.0 </w:t>
                  </w:r>
                </w:p>
              </w:tc>
              <w:tc>
                <w:tcPr>
                  <w:tcW w:w="417" w:type="pct"/>
                  <w:noWrap/>
                  <w:vAlign w:val="center"/>
                </w:tcPr>
                <w:p>
                  <w:pPr>
                    <w:widowControl/>
                    <w:jc w:val="center"/>
                    <w:rPr>
                      <w:color w:val="auto"/>
                      <w:kern w:val="0"/>
                    </w:rPr>
                  </w:pPr>
                  <w:r>
                    <w:rPr>
                      <w:color w:val="auto"/>
                      <w:kern w:val="0"/>
                      <w:szCs w:val="21"/>
                    </w:rPr>
                    <w:t xml:space="preserve">6.57 </w:t>
                  </w:r>
                </w:p>
              </w:tc>
              <w:tc>
                <w:tcPr>
                  <w:tcW w:w="417" w:type="pct"/>
                  <w:noWrap/>
                  <w:vAlign w:val="center"/>
                </w:tcPr>
                <w:p>
                  <w:pPr>
                    <w:widowControl/>
                    <w:jc w:val="center"/>
                    <w:textAlignment w:val="center"/>
                    <w:rPr>
                      <w:color w:val="auto"/>
                      <w:kern w:val="0"/>
                    </w:rPr>
                  </w:pPr>
                  <w:r>
                    <w:rPr>
                      <w:color w:val="auto"/>
                      <w:kern w:val="0"/>
                      <w:szCs w:val="21"/>
                    </w:rPr>
                    <w:t xml:space="preserve">22.33 </w:t>
                  </w:r>
                </w:p>
              </w:tc>
              <w:tc>
                <w:tcPr>
                  <w:tcW w:w="322" w:type="pct"/>
                  <w:noWrap/>
                  <w:vAlign w:val="center"/>
                </w:tcPr>
                <w:p>
                  <w:pPr>
                    <w:widowControl/>
                    <w:jc w:val="center"/>
                    <w:rPr>
                      <w:color w:val="auto"/>
                      <w:kern w:val="0"/>
                    </w:rPr>
                  </w:pPr>
                  <w:r>
                    <w:rPr>
                      <w:color w:val="auto"/>
                      <w:kern w:val="0"/>
                      <w:szCs w:val="21"/>
                    </w:rPr>
                    <w:t xml:space="preserve">1.34 </w:t>
                  </w:r>
                </w:p>
              </w:tc>
              <w:tc>
                <w:tcPr>
                  <w:tcW w:w="322" w:type="pct"/>
                  <w:noWrap/>
                  <w:vAlign w:val="center"/>
                </w:tcPr>
                <w:p>
                  <w:pPr>
                    <w:widowControl/>
                    <w:jc w:val="center"/>
                    <w:rPr>
                      <w:color w:val="auto"/>
                      <w:kern w:val="0"/>
                    </w:rPr>
                  </w:pPr>
                  <w:r>
                    <w:rPr>
                      <w:color w:val="auto"/>
                      <w:kern w:val="0"/>
                      <w:szCs w:val="21"/>
                    </w:rPr>
                    <w:t xml:space="preserve">0.33 </w:t>
                  </w:r>
                </w:p>
              </w:tc>
              <w:tc>
                <w:tcPr>
                  <w:tcW w:w="346" w:type="pct"/>
                  <w:noWrap/>
                  <w:vAlign w:val="center"/>
                </w:tcPr>
                <w:p>
                  <w:pPr>
                    <w:widowControl/>
                    <w:jc w:val="center"/>
                    <w:rPr>
                      <w:color w:val="auto"/>
                      <w:kern w:val="0"/>
                    </w:rPr>
                  </w:pPr>
                  <w:r>
                    <w:rPr>
                      <w:color w:val="auto"/>
                      <w:kern w:val="0"/>
                      <w:szCs w:val="21"/>
                    </w:rPr>
                    <w:t xml:space="preserve">3.15 </w:t>
                  </w:r>
                </w:p>
              </w:tc>
              <w:tc>
                <w:tcPr>
                  <w:tcW w:w="417" w:type="pct"/>
                  <w:noWrap/>
                  <w:vAlign w:val="center"/>
                </w:tcPr>
                <w:p>
                  <w:pPr>
                    <w:widowControl/>
                    <w:jc w:val="center"/>
                    <w:rPr>
                      <w:color w:val="auto"/>
                      <w:kern w:val="0"/>
                    </w:rPr>
                  </w:pPr>
                  <w:r>
                    <w:rPr>
                      <w:color w:val="auto"/>
                      <w:kern w:val="0"/>
                      <w:szCs w:val="21"/>
                    </w:rPr>
                    <w:t xml:space="preserve">0.14 </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szCs w:val="21"/>
                    </w:rPr>
                    <w:t>标准</w:t>
                  </w:r>
                  <w:r>
                    <w:rPr>
                      <w:color w:val="auto"/>
                      <w:kern w:val="0"/>
                      <w:szCs w:val="21"/>
                    </w:rPr>
                    <w:t>指数</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 xml:space="preserve">0.10 </w:t>
                  </w:r>
                </w:p>
              </w:tc>
              <w:tc>
                <w:tcPr>
                  <w:tcW w:w="417" w:type="pct"/>
                  <w:noWrap/>
                  <w:vAlign w:val="center"/>
                </w:tcPr>
                <w:p>
                  <w:pPr>
                    <w:widowControl/>
                    <w:jc w:val="center"/>
                    <w:rPr>
                      <w:color w:val="auto"/>
                      <w:kern w:val="0"/>
                    </w:rPr>
                  </w:pPr>
                  <w:r>
                    <w:rPr>
                      <w:color w:val="auto"/>
                      <w:kern w:val="0"/>
                      <w:szCs w:val="21"/>
                    </w:rPr>
                    <w:t xml:space="preserve">1.13 </w:t>
                  </w:r>
                </w:p>
              </w:tc>
              <w:tc>
                <w:tcPr>
                  <w:tcW w:w="417" w:type="pct"/>
                  <w:noWrap/>
                  <w:vAlign w:val="center"/>
                </w:tcPr>
                <w:p>
                  <w:pPr>
                    <w:widowControl/>
                    <w:jc w:val="center"/>
                    <w:rPr>
                      <w:color w:val="auto"/>
                      <w:kern w:val="0"/>
                    </w:rPr>
                  </w:pPr>
                  <w:r>
                    <w:rPr>
                      <w:color w:val="auto"/>
                      <w:kern w:val="0"/>
                      <w:szCs w:val="21"/>
                    </w:rPr>
                    <w:t xml:space="preserve">0.46 </w:t>
                  </w:r>
                </w:p>
              </w:tc>
              <w:tc>
                <w:tcPr>
                  <w:tcW w:w="417" w:type="pct"/>
                  <w:noWrap/>
                  <w:vAlign w:val="center"/>
                </w:tcPr>
                <w:p>
                  <w:pPr>
                    <w:widowControl/>
                    <w:jc w:val="center"/>
                    <w:textAlignment w:val="center"/>
                    <w:rPr>
                      <w:color w:val="auto"/>
                      <w:kern w:val="0"/>
                    </w:rPr>
                  </w:pPr>
                  <w:r>
                    <w:rPr>
                      <w:color w:val="auto"/>
                      <w:kern w:val="0"/>
                      <w:szCs w:val="21"/>
                    </w:rPr>
                    <w:t xml:space="preserve">0.37 </w:t>
                  </w:r>
                </w:p>
              </w:tc>
              <w:tc>
                <w:tcPr>
                  <w:tcW w:w="322" w:type="pct"/>
                  <w:noWrap/>
                  <w:vAlign w:val="center"/>
                </w:tcPr>
                <w:p>
                  <w:pPr>
                    <w:widowControl/>
                    <w:jc w:val="center"/>
                    <w:rPr>
                      <w:color w:val="auto"/>
                      <w:kern w:val="0"/>
                    </w:rPr>
                  </w:pPr>
                  <w:r>
                    <w:rPr>
                      <w:color w:val="auto"/>
                      <w:kern w:val="0"/>
                      <w:szCs w:val="21"/>
                    </w:rPr>
                    <w:t xml:space="preserve">0.89 </w:t>
                  </w:r>
                </w:p>
              </w:tc>
              <w:tc>
                <w:tcPr>
                  <w:tcW w:w="322" w:type="pct"/>
                  <w:noWrap/>
                  <w:vAlign w:val="center"/>
                </w:tcPr>
                <w:p>
                  <w:pPr>
                    <w:widowControl/>
                    <w:jc w:val="center"/>
                    <w:rPr>
                      <w:color w:val="auto"/>
                      <w:kern w:val="0"/>
                    </w:rPr>
                  </w:pPr>
                  <w:r>
                    <w:rPr>
                      <w:color w:val="auto"/>
                      <w:kern w:val="0"/>
                      <w:szCs w:val="21"/>
                    </w:rPr>
                    <w:t xml:space="preserve">1.09 </w:t>
                  </w:r>
                </w:p>
              </w:tc>
              <w:tc>
                <w:tcPr>
                  <w:tcW w:w="346" w:type="pct"/>
                  <w:noWrap/>
                  <w:vAlign w:val="center"/>
                </w:tcPr>
                <w:p>
                  <w:pPr>
                    <w:widowControl/>
                    <w:jc w:val="center"/>
                    <w:rPr>
                      <w:color w:val="auto"/>
                      <w:kern w:val="0"/>
                    </w:rPr>
                  </w:pPr>
                  <w:r>
                    <w:rPr>
                      <w:color w:val="auto"/>
                      <w:kern w:val="0"/>
                      <w:szCs w:val="21"/>
                    </w:rPr>
                    <w:t xml:space="preserve">2.10 </w:t>
                  </w:r>
                </w:p>
              </w:tc>
              <w:tc>
                <w:tcPr>
                  <w:tcW w:w="417" w:type="pct"/>
                  <w:noWrap/>
                  <w:vAlign w:val="center"/>
                </w:tcPr>
                <w:p>
                  <w:pPr>
                    <w:widowControl/>
                    <w:jc w:val="center"/>
                    <w:rPr>
                      <w:color w:val="auto"/>
                      <w:kern w:val="0"/>
                    </w:rPr>
                  </w:pPr>
                  <w:r>
                    <w:rPr>
                      <w:color w:val="auto"/>
                      <w:kern w:val="0"/>
                      <w:szCs w:val="21"/>
                    </w:rPr>
                    <w:t xml:space="preserve">0.09 </w:t>
                  </w:r>
                </w:p>
              </w:tc>
              <w:tc>
                <w:tcPr>
                  <w:tcW w:w="269" w:type="pct"/>
                  <w:noWrap/>
                  <w:vAlign w:val="center"/>
                </w:tcPr>
                <w:p>
                  <w:pPr>
                    <w:widowControl/>
                    <w:jc w:val="center"/>
                    <w:rPr>
                      <w:color w:val="auto"/>
                      <w:kern w:val="0"/>
                    </w:rPr>
                  </w:pPr>
                  <w:r>
                    <w:rPr>
                      <w:color w:val="auto"/>
                      <w:kern w:val="0"/>
                      <w:szCs w:val="21"/>
                    </w:rPr>
                    <w:t>/</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超标倍数</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0</w:t>
                  </w:r>
                </w:p>
              </w:tc>
              <w:tc>
                <w:tcPr>
                  <w:tcW w:w="417" w:type="pct"/>
                  <w:noWrap/>
                  <w:vAlign w:val="center"/>
                </w:tcPr>
                <w:p>
                  <w:pPr>
                    <w:widowControl/>
                    <w:jc w:val="center"/>
                    <w:rPr>
                      <w:color w:val="auto"/>
                      <w:kern w:val="0"/>
                    </w:rPr>
                  </w:pPr>
                  <w:r>
                    <w:rPr>
                      <w:b/>
                      <w:bCs/>
                      <w:color w:val="auto"/>
                      <w:kern w:val="0"/>
                      <w:szCs w:val="21"/>
                    </w:rPr>
                    <w:t xml:space="preserve">0.13 </w:t>
                  </w:r>
                </w:p>
              </w:tc>
              <w:tc>
                <w:tcPr>
                  <w:tcW w:w="417" w:type="pct"/>
                  <w:noWrap/>
                  <w:vAlign w:val="center"/>
                </w:tcPr>
                <w:p>
                  <w:pPr>
                    <w:widowControl/>
                    <w:jc w:val="center"/>
                    <w:rPr>
                      <w:color w:val="auto"/>
                      <w:kern w:val="0"/>
                    </w:rPr>
                  </w:pPr>
                  <w:r>
                    <w:rPr>
                      <w:color w:val="auto"/>
                      <w:kern w:val="0"/>
                      <w:szCs w:val="21"/>
                    </w:rPr>
                    <w:t>0</w:t>
                  </w:r>
                </w:p>
              </w:tc>
              <w:tc>
                <w:tcPr>
                  <w:tcW w:w="417" w:type="pct"/>
                  <w:noWrap/>
                  <w:vAlign w:val="center"/>
                </w:tcPr>
                <w:p>
                  <w:pPr>
                    <w:widowControl/>
                    <w:jc w:val="center"/>
                    <w:textAlignment w:val="center"/>
                    <w:rPr>
                      <w:color w:val="auto"/>
                      <w:kern w:val="0"/>
                    </w:rPr>
                  </w:pPr>
                  <w:r>
                    <w:rPr>
                      <w:color w:val="auto"/>
                      <w:kern w:val="0"/>
                      <w:szCs w:val="21"/>
                    </w:rPr>
                    <w:t>0</w:t>
                  </w:r>
                </w:p>
              </w:tc>
              <w:tc>
                <w:tcPr>
                  <w:tcW w:w="322" w:type="pct"/>
                  <w:noWrap/>
                  <w:vAlign w:val="center"/>
                </w:tcPr>
                <w:p>
                  <w:pPr>
                    <w:widowControl/>
                    <w:jc w:val="center"/>
                    <w:rPr>
                      <w:color w:val="auto"/>
                      <w:kern w:val="0"/>
                    </w:rPr>
                  </w:pPr>
                  <w:r>
                    <w:rPr>
                      <w:color w:val="auto"/>
                      <w:kern w:val="0"/>
                      <w:szCs w:val="21"/>
                    </w:rPr>
                    <w:t xml:space="preserve">0 </w:t>
                  </w:r>
                </w:p>
              </w:tc>
              <w:tc>
                <w:tcPr>
                  <w:tcW w:w="322" w:type="pct"/>
                  <w:noWrap/>
                  <w:vAlign w:val="center"/>
                </w:tcPr>
                <w:p>
                  <w:pPr>
                    <w:widowControl/>
                    <w:jc w:val="center"/>
                    <w:rPr>
                      <w:color w:val="auto"/>
                      <w:kern w:val="0"/>
                    </w:rPr>
                  </w:pPr>
                  <w:r>
                    <w:rPr>
                      <w:b/>
                      <w:bCs/>
                      <w:color w:val="auto"/>
                      <w:kern w:val="0"/>
                      <w:szCs w:val="21"/>
                    </w:rPr>
                    <w:t>0.09</w:t>
                  </w:r>
                </w:p>
              </w:tc>
              <w:tc>
                <w:tcPr>
                  <w:tcW w:w="346" w:type="pct"/>
                  <w:noWrap/>
                  <w:vAlign w:val="center"/>
                </w:tcPr>
                <w:p>
                  <w:pPr>
                    <w:widowControl/>
                    <w:jc w:val="center"/>
                    <w:rPr>
                      <w:color w:val="auto"/>
                      <w:kern w:val="0"/>
                    </w:rPr>
                  </w:pPr>
                  <w:r>
                    <w:rPr>
                      <w:b/>
                      <w:bCs/>
                      <w:color w:val="auto"/>
                      <w:kern w:val="0"/>
                      <w:szCs w:val="21"/>
                    </w:rPr>
                    <w:t>1.10</w:t>
                  </w:r>
                </w:p>
              </w:tc>
              <w:tc>
                <w:tcPr>
                  <w:tcW w:w="417" w:type="pct"/>
                  <w:noWrap/>
                  <w:vAlign w:val="center"/>
                </w:tcPr>
                <w:p>
                  <w:pPr>
                    <w:widowControl/>
                    <w:jc w:val="center"/>
                    <w:rPr>
                      <w:color w:val="auto"/>
                      <w:kern w:val="0"/>
                    </w:rPr>
                  </w:pPr>
                  <w:r>
                    <w:rPr>
                      <w:color w:val="auto"/>
                      <w:kern w:val="0"/>
                      <w:szCs w:val="21"/>
                    </w:rPr>
                    <w:t>0</w:t>
                  </w:r>
                </w:p>
              </w:tc>
              <w:tc>
                <w:tcPr>
                  <w:tcW w:w="269" w:type="pct"/>
                  <w:noWrap/>
                  <w:vAlign w:val="center"/>
                </w:tcPr>
                <w:p>
                  <w:pPr>
                    <w:widowControl/>
                    <w:jc w:val="center"/>
                    <w:rPr>
                      <w:color w:val="auto"/>
                      <w:kern w:val="0"/>
                    </w:rPr>
                  </w:pPr>
                  <w:r>
                    <w:rPr>
                      <w:color w:val="auto"/>
                      <w:kern w:val="0"/>
                      <w:szCs w:val="21"/>
                    </w:rPr>
                    <w:t>/</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restart"/>
                  <w:noWrap/>
                  <w:vAlign w:val="center"/>
                </w:tcPr>
                <w:p>
                  <w:pPr>
                    <w:widowControl/>
                    <w:jc w:val="center"/>
                    <w:rPr>
                      <w:color w:val="auto"/>
                      <w:kern w:val="0"/>
                    </w:rPr>
                  </w:pPr>
                  <w:r>
                    <w:rPr>
                      <w:color w:val="auto"/>
                      <w:kern w:val="0"/>
                      <w:szCs w:val="21"/>
                    </w:rPr>
                    <w:t>W2</w:t>
                  </w:r>
                </w:p>
              </w:tc>
              <w:tc>
                <w:tcPr>
                  <w:tcW w:w="576" w:type="pct"/>
                  <w:noWrap/>
                  <w:vAlign w:val="center"/>
                </w:tcPr>
                <w:p>
                  <w:pPr>
                    <w:widowControl/>
                    <w:jc w:val="center"/>
                    <w:rPr>
                      <w:color w:val="auto"/>
                      <w:kern w:val="0"/>
                    </w:rPr>
                  </w:pPr>
                  <w:r>
                    <w:rPr>
                      <w:color w:val="auto"/>
                      <w:kern w:val="0"/>
                      <w:szCs w:val="21"/>
                    </w:rPr>
                    <w:t>2019.12.22</w:t>
                  </w:r>
                </w:p>
              </w:tc>
              <w:tc>
                <w:tcPr>
                  <w:tcW w:w="365" w:type="pct"/>
                  <w:noWrap/>
                  <w:vAlign w:val="center"/>
                </w:tcPr>
                <w:p>
                  <w:pPr>
                    <w:widowControl/>
                    <w:jc w:val="center"/>
                    <w:rPr>
                      <w:color w:val="auto"/>
                      <w:kern w:val="0"/>
                    </w:rPr>
                  </w:pPr>
                  <w:r>
                    <w:rPr>
                      <w:color w:val="auto"/>
                      <w:kern w:val="0"/>
                      <w:szCs w:val="21"/>
                    </w:rPr>
                    <w:t>14</w:t>
                  </w:r>
                </w:p>
              </w:tc>
              <w:tc>
                <w:tcPr>
                  <w:tcW w:w="606" w:type="pct"/>
                  <w:noWrap/>
                  <w:vAlign w:val="center"/>
                </w:tcPr>
                <w:p>
                  <w:pPr>
                    <w:widowControl/>
                    <w:jc w:val="center"/>
                    <w:rPr>
                      <w:color w:val="auto"/>
                      <w:kern w:val="0"/>
                    </w:rPr>
                  </w:pPr>
                  <w:r>
                    <w:rPr>
                      <w:color w:val="auto"/>
                      <w:kern w:val="0"/>
                      <w:szCs w:val="21"/>
                    </w:rPr>
                    <w:t>7.09</w:t>
                  </w:r>
                </w:p>
              </w:tc>
              <w:tc>
                <w:tcPr>
                  <w:tcW w:w="417" w:type="pct"/>
                  <w:noWrap/>
                  <w:vAlign w:val="center"/>
                </w:tcPr>
                <w:p>
                  <w:pPr>
                    <w:widowControl/>
                    <w:jc w:val="center"/>
                    <w:rPr>
                      <w:color w:val="auto"/>
                      <w:kern w:val="0"/>
                    </w:rPr>
                  </w:pPr>
                  <w:r>
                    <w:rPr>
                      <w:color w:val="auto"/>
                      <w:kern w:val="0"/>
                      <w:szCs w:val="21"/>
                    </w:rPr>
                    <w:t>34</w:t>
                  </w:r>
                </w:p>
              </w:tc>
              <w:tc>
                <w:tcPr>
                  <w:tcW w:w="417" w:type="pct"/>
                  <w:noWrap/>
                  <w:vAlign w:val="center"/>
                </w:tcPr>
                <w:p>
                  <w:pPr>
                    <w:widowControl/>
                    <w:jc w:val="center"/>
                    <w:rPr>
                      <w:color w:val="auto"/>
                      <w:kern w:val="0"/>
                    </w:rPr>
                  </w:pPr>
                  <w:r>
                    <w:rPr>
                      <w:color w:val="auto"/>
                      <w:kern w:val="0"/>
                      <w:szCs w:val="21"/>
                    </w:rPr>
                    <w:t>5.9</w:t>
                  </w:r>
                </w:p>
              </w:tc>
              <w:tc>
                <w:tcPr>
                  <w:tcW w:w="417" w:type="pct"/>
                  <w:noWrap/>
                  <w:vAlign w:val="center"/>
                </w:tcPr>
                <w:p>
                  <w:pPr>
                    <w:widowControl/>
                    <w:jc w:val="center"/>
                    <w:rPr>
                      <w:color w:val="auto"/>
                      <w:kern w:val="0"/>
                    </w:rPr>
                  </w:pPr>
                  <w:r>
                    <w:rPr>
                      <w:color w:val="auto"/>
                      <w:kern w:val="0"/>
                      <w:szCs w:val="21"/>
                    </w:rPr>
                    <w:t>19</w:t>
                  </w:r>
                </w:p>
              </w:tc>
              <w:tc>
                <w:tcPr>
                  <w:tcW w:w="322" w:type="pct"/>
                  <w:noWrap/>
                  <w:vAlign w:val="center"/>
                </w:tcPr>
                <w:p>
                  <w:pPr>
                    <w:widowControl/>
                    <w:jc w:val="center"/>
                    <w:rPr>
                      <w:color w:val="auto"/>
                      <w:kern w:val="0"/>
                    </w:rPr>
                  </w:pPr>
                  <w:r>
                    <w:rPr>
                      <w:color w:val="auto"/>
                      <w:kern w:val="0"/>
                      <w:szCs w:val="21"/>
                    </w:rPr>
                    <w:t>8.46</w:t>
                  </w:r>
                </w:p>
              </w:tc>
              <w:tc>
                <w:tcPr>
                  <w:tcW w:w="322" w:type="pct"/>
                  <w:noWrap/>
                  <w:vAlign w:val="center"/>
                </w:tcPr>
                <w:p>
                  <w:pPr>
                    <w:widowControl/>
                    <w:jc w:val="center"/>
                    <w:rPr>
                      <w:color w:val="auto"/>
                      <w:kern w:val="0"/>
                    </w:rPr>
                  </w:pPr>
                  <w:r>
                    <w:rPr>
                      <w:color w:val="auto"/>
                      <w:kern w:val="0"/>
                      <w:szCs w:val="21"/>
                    </w:rPr>
                    <w:t>0.31</w:t>
                  </w:r>
                </w:p>
              </w:tc>
              <w:tc>
                <w:tcPr>
                  <w:tcW w:w="346" w:type="pct"/>
                  <w:noWrap/>
                  <w:vAlign w:val="center"/>
                </w:tcPr>
                <w:p>
                  <w:pPr>
                    <w:widowControl/>
                    <w:jc w:val="center"/>
                    <w:rPr>
                      <w:color w:val="auto"/>
                      <w:kern w:val="0"/>
                    </w:rPr>
                  </w:pPr>
                  <w:r>
                    <w:rPr>
                      <w:color w:val="auto"/>
                      <w:kern w:val="0"/>
                      <w:szCs w:val="21"/>
                    </w:rPr>
                    <w:t>10.7</w:t>
                  </w:r>
                </w:p>
              </w:tc>
              <w:tc>
                <w:tcPr>
                  <w:tcW w:w="417" w:type="pct"/>
                  <w:noWrap/>
                  <w:vAlign w:val="center"/>
                </w:tcPr>
                <w:p>
                  <w:pPr>
                    <w:widowControl/>
                    <w:jc w:val="center"/>
                    <w:rPr>
                      <w:color w:val="auto"/>
                      <w:kern w:val="0"/>
                    </w:rPr>
                  </w:pPr>
                  <w:r>
                    <w:rPr>
                      <w:color w:val="auto"/>
                      <w:kern w:val="0"/>
                      <w:szCs w:val="21"/>
                    </w:rPr>
                    <w:t>0.18</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2019.12.23</w:t>
                  </w:r>
                </w:p>
              </w:tc>
              <w:tc>
                <w:tcPr>
                  <w:tcW w:w="365" w:type="pct"/>
                  <w:noWrap/>
                  <w:vAlign w:val="center"/>
                </w:tcPr>
                <w:p>
                  <w:pPr>
                    <w:widowControl/>
                    <w:jc w:val="center"/>
                    <w:rPr>
                      <w:color w:val="auto"/>
                      <w:kern w:val="0"/>
                    </w:rPr>
                  </w:pPr>
                  <w:r>
                    <w:rPr>
                      <w:color w:val="auto"/>
                      <w:kern w:val="0"/>
                      <w:szCs w:val="21"/>
                    </w:rPr>
                    <w:t>13.7</w:t>
                  </w:r>
                </w:p>
              </w:tc>
              <w:tc>
                <w:tcPr>
                  <w:tcW w:w="606" w:type="pct"/>
                  <w:noWrap/>
                  <w:vAlign w:val="center"/>
                </w:tcPr>
                <w:p>
                  <w:pPr>
                    <w:widowControl/>
                    <w:jc w:val="center"/>
                    <w:rPr>
                      <w:color w:val="auto"/>
                      <w:kern w:val="0"/>
                    </w:rPr>
                  </w:pPr>
                  <w:r>
                    <w:rPr>
                      <w:color w:val="auto"/>
                      <w:kern w:val="0"/>
                      <w:szCs w:val="21"/>
                    </w:rPr>
                    <w:t>7.08</w:t>
                  </w:r>
                </w:p>
              </w:tc>
              <w:tc>
                <w:tcPr>
                  <w:tcW w:w="417" w:type="pct"/>
                  <w:noWrap/>
                  <w:vAlign w:val="center"/>
                </w:tcPr>
                <w:p>
                  <w:pPr>
                    <w:widowControl/>
                    <w:jc w:val="center"/>
                    <w:rPr>
                      <w:color w:val="auto"/>
                      <w:kern w:val="0"/>
                    </w:rPr>
                  </w:pPr>
                  <w:r>
                    <w:rPr>
                      <w:color w:val="auto"/>
                      <w:kern w:val="0"/>
                      <w:szCs w:val="21"/>
                    </w:rPr>
                    <w:t>28</w:t>
                  </w:r>
                </w:p>
              </w:tc>
              <w:tc>
                <w:tcPr>
                  <w:tcW w:w="417" w:type="pct"/>
                  <w:noWrap/>
                  <w:vAlign w:val="center"/>
                </w:tcPr>
                <w:p>
                  <w:pPr>
                    <w:widowControl/>
                    <w:jc w:val="center"/>
                    <w:rPr>
                      <w:color w:val="auto"/>
                      <w:kern w:val="0"/>
                    </w:rPr>
                  </w:pPr>
                  <w:r>
                    <w:rPr>
                      <w:color w:val="auto"/>
                      <w:kern w:val="0"/>
                      <w:szCs w:val="21"/>
                    </w:rPr>
                    <w:t>6.2</w:t>
                  </w:r>
                </w:p>
              </w:tc>
              <w:tc>
                <w:tcPr>
                  <w:tcW w:w="417" w:type="pct"/>
                  <w:noWrap/>
                  <w:vAlign w:val="center"/>
                </w:tcPr>
                <w:p>
                  <w:pPr>
                    <w:widowControl/>
                    <w:jc w:val="center"/>
                    <w:rPr>
                      <w:color w:val="auto"/>
                      <w:kern w:val="0"/>
                    </w:rPr>
                  </w:pPr>
                  <w:r>
                    <w:rPr>
                      <w:color w:val="auto"/>
                      <w:kern w:val="0"/>
                      <w:szCs w:val="21"/>
                    </w:rPr>
                    <w:t>15</w:t>
                  </w:r>
                </w:p>
              </w:tc>
              <w:tc>
                <w:tcPr>
                  <w:tcW w:w="322" w:type="pct"/>
                  <w:noWrap/>
                  <w:vAlign w:val="center"/>
                </w:tcPr>
                <w:p>
                  <w:pPr>
                    <w:widowControl/>
                    <w:jc w:val="center"/>
                    <w:rPr>
                      <w:color w:val="auto"/>
                      <w:kern w:val="0"/>
                    </w:rPr>
                  </w:pPr>
                  <w:r>
                    <w:rPr>
                      <w:color w:val="auto"/>
                      <w:kern w:val="0"/>
                      <w:szCs w:val="21"/>
                    </w:rPr>
                    <w:t>8.54</w:t>
                  </w:r>
                </w:p>
              </w:tc>
              <w:tc>
                <w:tcPr>
                  <w:tcW w:w="322" w:type="pct"/>
                  <w:noWrap/>
                  <w:vAlign w:val="center"/>
                </w:tcPr>
                <w:p>
                  <w:pPr>
                    <w:widowControl/>
                    <w:jc w:val="center"/>
                    <w:rPr>
                      <w:color w:val="auto"/>
                      <w:kern w:val="0"/>
                    </w:rPr>
                  </w:pPr>
                  <w:r>
                    <w:rPr>
                      <w:color w:val="auto"/>
                      <w:kern w:val="0"/>
                      <w:szCs w:val="21"/>
                    </w:rPr>
                    <w:t>0.38</w:t>
                  </w:r>
                </w:p>
              </w:tc>
              <w:tc>
                <w:tcPr>
                  <w:tcW w:w="346" w:type="pct"/>
                  <w:noWrap/>
                  <w:vAlign w:val="center"/>
                </w:tcPr>
                <w:p>
                  <w:pPr>
                    <w:widowControl/>
                    <w:jc w:val="center"/>
                    <w:rPr>
                      <w:color w:val="auto"/>
                      <w:kern w:val="0"/>
                    </w:rPr>
                  </w:pPr>
                  <w:r>
                    <w:rPr>
                      <w:color w:val="auto"/>
                      <w:kern w:val="0"/>
                      <w:szCs w:val="21"/>
                    </w:rPr>
                    <w:t>9.83</w:t>
                  </w:r>
                </w:p>
              </w:tc>
              <w:tc>
                <w:tcPr>
                  <w:tcW w:w="417" w:type="pct"/>
                  <w:noWrap/>
                  <w:vAlign w:val="center"/>
                </w:tcPr>
                <w:p>
                  <w:pPr>
                    <w:widowControl/>
                    <w:jc w:val="center"/>
                    <w:rPr>
                      <w:color w:val="auto"/>
                      <w:kern w:val="0"/>
                    </w:rPr>
                  </w:pPr>
                  <w:r>
                    <w:rPr>
                      <w:color w:val="auto"/>
                      <w:kern w:val="0"/>
                      <w:szCs w:val="21"/>
                    </w:rPr>
                    <w:t>0.17</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2019.12.24</w:t>
                  </w:r>
                </w:p>
              </w:tc>
              <w:tc>
                <w:tcPr>
                  <w:tcW w:w="365" w:type="pct"/>
                  <w:noWrap/>
                  <w:vAlign w:val="center"/>
                </w:tcPr>
                <w:p>
                  <w:pPr>
                    <w:widowControl/>
                    <w:jc w:val="center"/>
                    <w:rPr>
                      <w:color w:val="auto"/>
                      <w:kern w:val="0"/>
                    </w:rPr>
                  </w:pPr>
                  <w:r>
                    <w:rPr>
                      <w:color w:val="auto"/>
                      <w:kern w:val="0"/>
                      <w:szCs w:val="21"/>
                    </w:rPr>
                    <w:t>13.8</w:t>
                  </w:r>
                </w:p>
              </w:tc>
              <w:tc>
                <w:tcPr>
                  <w:tcW w:w="606" w:type="pct"/>
                  <w:noWrap/>
                  <w:vAlign w:val="center"/>
                </w:tcPr>
                <w:p>
                  <w:pPr>
                    <w:widowControl/>
                    <w:jc w:val="center"/>
                    <w:rPr>
                      <w:color w:val="auto"/>
                      <w:kern w:val="0"/>
                    </w:rPr>
                  </w:pPr>
                  <w:r>
                    <w:rPr>
                      <w:color w:val="auto"/>
                      <w:kern w:val="0"/>
                      <w:szCs w:val="21"/>
                    </w:rPr>
                    <w:t>7.06</w:t>
                  </w:r>
                </w:p>
              </w:tc>
              <w:tc>
                <w:tcPr>
                  <w:tcW w:w="417" w:type="pct"/>
                  <w:noWrap/>
                  <w:vAlign w:val="center"/>
                </w:tcPr>
                <w:p>
                  <w:pPr>
                    <w:widowControl/>
                    <w:jc w:val="center"/>
                    <w:rPr>
                      <w:color w:val="auto"/>
                      <w:kern w:val="0"/>
                    </w:rPr>
                  </w:pPr>
                  <w:r>
                    <w:rPr>
                      <w:color w:val="auto"/>
                      <w:kern w:val="0"/>
                      <w:szCs w:val="21"/>
                    </w:rPr>
                    <w:t>32</w:t>
                  </w:r>
                </w:p>
              </w:tc>
              <w:tc>
                <w:tcPr>
                  <w:tcW w:w="417" w:type="pct"/>
                  <w:noWrap/>
                  <w:vAlign w:val="center"/>
                </w:tcPr>
                <w:p>
                  <w:pPr>
                    <w:widowControl/>
                    <w:jc w:val="center"/>
                    <w:rPr>
                      <w:color w:val="auto"/>
                      <w:kern w:val="0"/>
                    </w:rPr>
                  </w:pPr>
                  <w:r>
                    <w:rPr>
                      <w:color w:val="auto"/>
                      <w:kern w:val="0"/>
                      <w:szCs w:val="21"/>
                    </w:rPr>
                    <w:t>5.8</w:t>
                  </w:r>
                </w:p>
              </w:tc>
              <w:tc>
                <w:tcPr>
                  <w:tcW w:w="417" w:type="pct"/>
                  <w:noWrap/>
                  <w:vAlign w:val="center"/>
                </w:tcPr>
                <w:p>
                  <w:pPr>
                    <w:widowControl/>
                    <w:jc w:val="center"/>
                    <w:rPr>
                      <w:color w:val="auto"/>
                      <w:kern w:val="0"/>
                    </w:rPr>
                  </w:pPr>
                  <w:r>
                    <w:rPr>
                      <w:color w:val="auto"/>
                      <w:kern w:val="0"/>
                      <w:szCs w:val="21"/>
                    </w:rPr>
                    <w:t>17</w:t>
                  </w:r>
                </w:p>
              </w:tc>
              <w:tc>
                <w:tcPr>
                  <w:tcW w:w="322" w:type="pct"/>
                  <w:noWrap/>
                  <w:vAlign w:val="center"/>
                </w:tcPr>
                <w:p>
                  <w:pPr>
                    <w:widowControl/>
                    <w:jc w:val="center"/>
                    <w:rPr>
                      <w:color w:val="auto"/>
                      <w:kern w:val="0"/>
                    </w:rPr>
                  </w:pPr>
                  <w:r>
                    <w:rPr>
                      <w:color w:val="auto"/>
                      <w:kern w:val="0"/>
                      <w:szCs w:val="21"/>
                    </w:rPr>
                    <w:t>8.68</w:t>
                  </w:r>
                </w:p>
              </w:tc>
              <w:tc>
                <w:tcPr>
                  <w:tcW w:w="322" w:type="pct"/>
                  <w:noWrap/>
                  <w:vAlign w:val="center"/>
                </w:tcPr>
                <w:p>
                  <w:pPr>
                    <w:widowControl/>
                    <w:jc w:val="center"/>
                    <w:rPr>
                      <w:color w:val="auto"/>
                      <w:kern w:val="0"/>
                    </w:rPr>
                  </w:pPr>
                  <w:r>
                    <w:rPr>
                      <w:color w:val="auto"/>
                      <w:kern w:val="0"/>
                      <w:szCs w:val="21"/>
                    </w:rPr>
                    <w:t>0.36</w:t>
                  </w:r>
                </w:p>
              </w:tc>
              <w:tc>
                <w:tcPr>
                  <w:tcW w:w="346" w:type="pct"/>
                  <w:noWrap/>
                  <w:vAlign w:val="center"/>
                </w:tcPr>
                <w:p>
                  <w:pPr>
                    <w:widowControl/>
                    <w:jc w:val="center"/>
                    <w:rPr>
                      <w:color w:val="auto"/>
                      <w:kern w:val="0"/>
                    </w:rPr>
                  </w:pPr>
                  <w:r>
                    <w:rPr>
                      <w:color w:val="auto"/>
                      <w:kern w:val="0"/>
                      <w:szCs w:val="21"/>
                    </w:rPr>
                    <w:t>10.4</w:t>
                  </w:r>
                </w:p>
              </w:tc>
              <w:tc>
                <w:tcPr>
                  <w:tcW w:w="417" w:type="pct"/>
                  <w:noWrap/>
                  <w:vAlign w:val="center"/>
                </w:tcPr>
                <w:p>
                  <w:pPr>
                    <w:widowControl/>
                    <w:jc w:val="center"/>
                    <w:rPr>
                      <w:color w:val="auto"/>
                      <w:kern w:val="0"/>
                    </w:rPr>
                  </w:pPr>
                  <w:r>
                    <w:rPr>
                      <w:color w:val="auto"/>
                      <w:kern w:val="0"/>
                      <w:szCs w:val="21"/>
                    </w:rPr>
                    <w:t>0.17</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IV类标准</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6~9</w:t>
                  </w:r>
                </w:p>
              </w:tc>
              <w:tc>
                <w:tcPr>
                  <w:tcW w:w="417" w:type="pct"/>
                  <w:noWrap/>
                  <w:vAlign w:val="center"/>
                </w:tcPr>
                <w:p>
                  <w:pPr>
                    <w:widowControl/>
                    <w:jc w:val="center"/>
                    <w:rPr>
                      <w:color w:val="auto"/>
                      <w:kern w:val="0"/>
                    </w:rPr>
                  </w:pPr>
                  <w:r>
                    <w:rPr>
                      <w:color w:val="auto"/>
                      <w:kern w:val="0"/>
                      <w:szCs w:val="21"/>
                    </w:rPr>
                    <w:t>≤30</w:t>
                  </w:r>
                </w:p>
              </w:tc>
              <w:tc>
                <w:tcPr>
                  <w:tcW w:w="417" w:type="pct"/>
                  <w:noWrap/>
                  <w:vAlign w:val="center"/>
                </w:tcPr>
                <w:p>
                  <w:pPr>
                    <w:widowControl/>
                    <w:jc w:val="center"/>
                    <w:rPr>
                      <w:color w:val="auto"/>
                      <w:kern w:val="0"/>
                    </w:rPr>
                  </w:pPr>
                  <w:r>
                    <w:rPr>
                      <w:color w:val="auto"/>
                      <w:kern w:val="0"/>
                      <w:szCs w:val="21"/>
                    </w:rPr>
                    <w:t>≥3</w:t>
                  </w:r>
                </w:p>
              </w:tc>
              <w:tc>
                <w:tcPr>
                  <w:tcW w:w="417" w:type="pct"/>
                  <w:noWrap/>
                  <w:vAlign w:val="center"/>
                </w:tcPr>
                <w:p>
                  <w:pPr>
                    <w:widowControl/>
                    <w:jc w:val="center"/>
                    <w:rPr>
                      <w:color w:val="auto"/>
                      <w:kern w:val="0"/>
                    </w:rPr>
                  </w:pPr>
                  <w:r>
                    <w:rPr>
                      <w:color w:val="auto"/>
                      <w:kern w:val="0"/>
                      <w:szCs w:val="21"/>
                    </w:rPr>
                    <w:t>≤60</w:t>
                  </w:r>
                </w:p>
              </w:tc>
              <w:tc>
                <w:tcPr>
                  <w:tcW w:w="322" w:type="pct"/>
                  <w:noWrap/>
                  <w:vAlign w:val="center"/>
                </w:tcPr>
                <w:p>
                  <w:pPr>
                    <w:widowControl/>
                    <w:jc w:val="center"/>
                    <w:rPr>
                      <w:color w:val="auto"/>
                      <w:kern w:val="0"/>
                    </w:rPr>
                  </w:pPr>
                  <w:r>
                    <w:rPr>
                      <w:color w:val="auto"/>
                      <w:kern w:val="0"/>
                      <w:szCs w:val="21"/>
                    </w:rPr>
                    <w:t>≤1.5</w:t>
                  </w:r>
                </w:p>
              </w:tc>
              <w:tc>
                <w:tcPr>
                  <w:tcW w:w="322" w:type="pct"/>
                  <w:noWrap/>
                  <w:vAlign w:val="center"/>
                </w:tcPr>
                <w:p>
                  <w:pPr>
                    <w:widowControl/>
                    <w:jc w:val="center"/>
                    <w:rPr>
                      <w:color w:val="auto"/>
                      <w:kern w:val="0"/>
                    </w:rPr>
                  </w:pPr>
                  <w:r>
                    <w:rPr>
                      <w:color w:val="auto"/>
                      <w:kern w:val="0"/>
                      <w:szCs w:val="21"/>
                    </w:rPr>
                    <w:t>≤0.3</w:t>
                  </w:r>
                </w:p>
              </w:tc>
              <w:tc>
                <w:tcPr>
                  <w:tcW w:w="346" w:type="pct"/>
                  <w:noWrap/>
                  <w:vAlign w:val="center"/>
                </w:tcPr>
                <w:p>
                  <w:pPr>
                    <w:widowControl/>
                    <w:jc w:val="center"/>
                    <w:rPr>
                      <w:color w:val="auto"/>
                      <w:kern w:val="0"/>
                    </w:rPr>
                  </w:pPr>
                  <w:r>
                    <w:rPr>
                      <w:color w:val="auto"/>
                      <w:kern w:val="0"/>
                      <w:szCs w:val="21"/>
                    </w:rPr>
                    <w:t>≤1.5</w:t>
                  </w:r>
                </w:p>
              </w:tc>
              <w:tc>
                <w:tcPr>
                  <w:tcW w:w="417" w:type="pct"/>
                  <w:noWrap/>
                  <w:vAlign w:val="center"/>
                </w:tcPr>
                <w:p>
                  <w:pPr>
                    <w:widowControl/>
                    <w:jc w:val="center"/>
                    <w:rPr>
                      <w:color w:val="auto"/>
                      <w:kern w:val="0"/>
                    </w:rPr>
                  </w:pPr>
                  <w:r>
                    <w:rPr>
                      <w:color w:val="auto"/>
                      <w:kern w:val="0"/>
                      <w:szCs w:val="21"/>
                    </w:rPr>
                    <w:t>≤1.5</w:t>
                  </w:r>
                </w:p>
              </w:tc>
              <w:tc>
                <w:tcPr>
                  <w:tcW w:w="269" w:type="pct"/>
                  <w:noWrap/>
                  <w:vAlign w:val="center"/>
                </w:tcPr>
                <w:p>
                  <w:pPr>
                    <w:widowControl/>
                    <w:jc w:val="center"/>
                    <w:rPr>
                      <w:color w:val="auto"/>
                      <w:kern w:val="0"/>
                    </w:rPr>
                  </w:pPr>
                  <w:r>
                    <w:rPr>
                      <w:color w:val="auto"/>
                      <w:kern w:val="0"/>
                      <w:szCs w:val="21"/>
                    </w:rPr>
                    <w:t>≤1</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W2平均值</w:t>
                  </w:r>
                </w:p>
              </w:tc>
              <w:tc>
                <w:tcPr>
                  <w:tcW w:w="365" w:type="pct"/>
                  <w:noWrap/>
                  <w:vAlign w:val="center"/>
                </w:tcPr>
                <w:p>
                  <w:pPr>
                    <w:widowControl/>
                    <w:jc w:val="center"/>
                    <w:rPr>
                      <w:color w:val="auto"/>
                      <w:kern w:val="0"/>
                    </w:rPr>
                  </w:pPr>
                  <w:r>
                    <w:rPr>
                      <w:color w:val="auto"/>
                      <w:kern w:val="0"/>
                      <w:szCs w:val="21"/>
                    </w:rPr>
                    <w:t xml:space="preserve">13.83 </w:t>
                  </w:r>
                </w:p>
              </w:tc>
              <w:tc>
                <w:tcPr>
                  <w:tcW w:w="606" w:type="pct"/>
                  <w:noWrap/>
                  <w:vAlign w:val="center"/>
                </w:tcPr>
                <w:p>
                  <w:pPr>
                    <w:widowControl/>
                    <w:jc w:val="center"/>
                    <w:rPr>
                      <w:color w:val="auto"/>
                      <w:kern w:val="0"/>
                    </w:rPr>
                  </w:pPr>
                  <w:r>
                    <w:rPr>
                      <w:color w:val="auto"/>
                      <w:kern w:val="0"/>
                      <w:szCs w:val="21"/>
                    </w:rPr>
                    <w:t xml:space="preserve">7.08 </w:t>
                  </w:r>
                </w:p>
              </w:tc>
              <w:tc>
                <w:tcPr>
                  <w:tcW w:w="417" w:type="pct"/>
                  <w:noWrap/>
                  <w:vAlign w:val="center"/>
                </w:tcPr>
                <w:p>
                  <w:pPr>
                    <w:widowControl/>
                    <w:jc w:val="center"/>
                    <w:rPr>
                      <w:color w:val="auto"/>
                      <w:kern w:val="0"/>
                    </w:rPr>
                  </w:pPr>
                  <w:r>
                    <w:rPr>
                      <w:color w:val="auto"/>
                      <w:kern w:val="0"/>
                      <w:szCs w:val="21"/>
                    </w:rPr>
                    <w:t xml:space="preserve">31.33 </w:t>
                  </w:r>
                </w:p>
              </w:tc>
              <w:tc>
                <w:tcPr>
                  <w:tcW w:w="417" w:type="pct"/>
                  <w:noWrap/>
                  <w:vAlign w:val="center"/>
                </w:tcPr>
                <w:p>
                  <w:pPr>
                    <w:widowControl/>
                    <w:jc w:val="center"/>
                    <w:rPr>
                      <w:color w:val="auto"/>
                      <w:kern w:val="0"/>
                    </w:rPr>
                  </w:pPr>
                  <w:r>
                    <w:rPr>
                      <w:color w:val="auto"/>
                      <w:kern w:val="0"/>
                      <w:szCs w:val="21"/>
                    </w:rPr>
                    <w:t xml:space="preserve">5.97 </w:t>
                  </w:r>
                </w:p>
              </w:tc>
              <w:tc>
                <w:tcPr>
                  <w:tcW w:w="417" w:type="pct"/>
                  <w:noWrap/>
                  <w:vAlign w:val="center"/>
                </w:tcPr>
                <w:p>
                  <w:pPr>
                    <w:widowControl/>
                    <w:jc w:val="center"/>
                    <w:textAlignment w:val="center"/>
                    <w:rPr>
                      <w:color w:val="auto"/>
                      <w:kern w:val="0"/>
                    </w:rPr>
                  </w:pPr>
                  <w:r>
                    <w:rPr>
                      <w:color w:val="auto"/>
                      <w:kern w:val="0"/>
                      <w:szCs w:val="21"/>
                    </w:rPr>
                    <w:t xml:space="preserve">17.00 </w:t>
                  </w:r>
                </w:p>
              </w:tc>
              <w:tc>
                <w:tcPr>
                  <w:tcW w:w="322" w:type="pct"/>
                  <w:noWrap/>
                  <w:vAlign w:val="center"/>
                </w:tcPr>
                <w:p>
                  <w:pPr>
                    <w:widowControl/>
                    <w:jc w:val="center"/>
                    <w:rPr>
                      <w:color w:val="auto"/>
                      <w:kern w:val="0"/>
                    </w:rPr>
                  </w:pPr>
                  <w:r>
                    <w:rPr>
                      <w:color w:val="auto"/>
                      <w:kern w:val="0"/>
                      <w:szCs w:val="21"/>
                    </w:rPr>
                    <w:t xml:space="preserve">8.56 </w:t>
                  </w:r>
                </w:p>
              </w:tc>
              <w:tc>
                <w:tcPr>
                  <w:tcW w:w="322" w:type="pct"/>
                  <w:noWrap/>
                  <w:vAlign w:val="center"/>
                </w:tcPr>
                <w:p>
                  <w:pPr>
                    <w:widowControl/>
                    <w:jc w:val="center"/>
                    <w:rPr>
                      <w:color w:val="auto"/>
                      <w:kern w:val="0"/>
                    </w:rPr>
                  </w:pPr>
                  <w:r>
                    <w:rPr>
                      <w:color w:val="auto"/>
                      <w:kern w:val="0"/>
                      <w:szCs w:val="21"/>
                    </w:rPr>
                    <w:t xml:space="preserve">0.35 </w:t>
                  </w:r>
                </w:p>
              </w:tc>
              <w:tc>
                <w:tcPr>
                  <w:tcW w:w="346" w:type="pct"/>
                  <w:noWrap/>
                  <w:vAlign w:val="center"/>
                </w:tcPr>
                <w:p>
                  <w:pPr>
                    <w:widowControl/>
                    <w:jc w:val="center"/>
                    <w:rPr>
                      <w:color w:val="auto"/>
                      <w:kern w:val="0"/>
                    </w:rPr>
                  </w:pPr>
                  <w:r>
                    <w:rPr>
                      <w:color w:val="auto"/>
                      <w:kern w:val="0"/>
                      <w:szCs w:val="21"/>
                    </w:rPr>
                    <w:t xml:space="preserve">10.31 </w:t>
                  </w:r>
                </w:p>
              </w:tc>
              <w:tc>
                <w:tcPr>
                  <w:tcW w:w="417" w:type="pct"/>
                  <w:noWrap/>
                  <w:vAlign w:val="center"/>
                </w:tcPr>
                <w:p>
                  <w:pPr>
                    <w:widowControl/>
                    <w:jc w:val="center"/>
                    <w:rPr>
                      <w:color w:val="auto"/>
                      <w:kern w:val="0"/>
                    </w:rPr>
                  </w:pPr>
                  <w:r>
                    <w:rPr>
                      <w:color w:val="auto"/>
                      <w:kern w:val="0"/>
                      <w:szCs w:val="21"/>
                    </w:rPr>
                    <w:t xml:space="preserve">0.17 </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szCs w:val="21"/>
                    </w:rPr>
                    <w:t>标准</w:t>
                  </w:r>
                  <w:r>
                    <w:rPr>
                      <w:color w:val="auto"/>
                      <w:kern w:val="0"/>
                      <w:szCs w:val="21"/>
                    </w:rPr>
                    <w:t>指数</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 xml:space="preserve">0.04 </w:t>
                  </w:r>
                </w:p>
              </w:tc>
              <w:tc>
                <w:tcPr>
                  <w:tcW w:w="417" w:type="pct"/>
                  <w:noWrap/>
                  <w:vAlign w:val="center"/>
                </w:tcPr>
                <w:p>
                  <w:pPr>
                    <w:widowControl/>
                    <w:jc w:val="center"/>
                    <w:rPr>
                      <w:color w:val="auto"/>
                      <w:kern w:val="0"/>
                    </w:rPr>
                  </w:pPr>
                  <w:r>
                    <w:rPr>
                      <w:color w:val="auto"/>
                      <w:kern w:val="0"/>
                      <w:szCs w:val="21"/>
                    </w:rPr>
                    <w:t xml:space="preserve">1.04 </w:t>
                  </w:r>
                </w:p>
              </w:tc>
              <w:tc>
                <w:tcPr>
                  <w:tcW w:w="417" w:type="pct"/>
                  <w:noWrap/>
                  <w:vAlign w:val="center"/>
                </w:tcPr>
                <w:p>
                  <w:pPr>
                    <w:widowControl/>
                    <w:jc w:val="center"/>
                    <w:rPr>
                      <w:color w:val="auto"/>
                      <w:kern w:val="0"/>
                    </w:rPr>
                  </w:pPr>
                  <w:r>
                    <w:rPr>
                      <w:color w:val="auto"/>
                      <w:kern w:val="0"/>
                      <w:szCs w:val="21"/>
                    </w:rPr>
                    <w:t xml:space="preserve">0.50 </w:t>
                  </w:r>
                </w:p>
              </w:tc>
              <w:tc>
                <w:tcPr>
                  <w:tcW w:w="417" w:type="pct"/>
                  <w:noWrap/>
                  <w:vAlign w:val="center"/>
                </w:tcPr>
                <w:p>
                  <w:pPr>
                    <w:widowControl/>
                    <w:jc w:val="center"/>
                    <w:textAlignment w:val="center"/>
                    <w:rPr>
                      <w:color w:val="auto"/>
                      <w:kern w:val="0"/>
                    </w:rPr>
                  </w:pPr>
                  <w:r>
                    <w:rPr>
                      <w:color w:val="auto"/>
                      <w:kern w:val="0"/>
                      <w:szCs w:val="21"/>
                    </w:rPr>
                    <w:t xml:space="preserve">0.28 </w:t>
                  </w:r>
                </w:p>
              </w:tc>
              <w:tc>
                <w:tcPr>
                  <w:tcW w:w="322" w:type="pct"/>
                  <w:noWrap/>
                  <w:vAlign w:val="center"/>
                </w:tcPr>
                <w:p>
                  <w:pPr>
                    <w:widowControl/>
                    <w:jc w:val="center"/>
                    <w:rPr>
                      <w:color w:val="auto"/>
                      <w:kern w:val="0"/>
                    </w:rPr>
                  </w:pPr>
                  <w:r>
                    <w:rPr>
                      <w:color w:val="auto"/>
                      <w:kern w:val="0"/>
                      <w:szCs w:val="21"/>
                    </w:rPr>
                    <w:t xml:space="preserve">5.71 </w:t>
                  </w:r>
                </w:p>
              </w:tc>
              <w:tc>
                <w:tcPr>
                  <w:tcW w:w="322" w:type="pct"/>
                  <w:noWrap/>
                  <w:vAlign w:val="center"/>
                </w:tcPr>
                <w:p>
                  <w:pPr>
                    <w:widowControl/>
                    <w:jc w:val="center"/>
                    <w:rPr>
                      <w:color w:val="auto"/>
                      <w:kern w:val="0"/>
                    </w:rPr>
                  </w:pPr>
                  <w:r>
                    <w:rPr>
                      <w:color w:val="auto"/>
                      <w:kern w:val="0"/>
                      <w:szCs w:val="21"/>
                    </w:rPr>
                    <w:t xml:space="preserve">1.17 </w:t>
                  </w:r>
                </w:p>
              </w:tc>
              <w:tc>
                <w:tcPr>
                  <w:tcW w:w="346" w:type="pct"/>
                  <w:noWrap/>
                  <w:vAlign w:val="center"/>
                </w:tcPr>
                <w:p>
                  <w:pPr>
                    <w:widowControl/>
                    <w:jc w:val="center"/>
                    <w:rPr>
                      <w:color w:val="auto"/>
                      <w:kern w:val="0"/>
                    </w:rPr>
                  </w:pPr>
                  <w:r>
                    <w:rPr>
                      <w:color w:val="auto"/>
                      <w:kern w:val="0"/>
                      <w:szCs w:val="21"/>
                    </w:rPr>
                    <w:t xml:space="preserve">6.87 </w:t>
                  </w:r>
                </w:p>
              </w:tc>
              <w:tc>
                <w:tcPr>
                  <w:tcW w:w="417" w:type="pct"/>
                  <w:noWrap/>
                  <w:vAlign w:val="center"/>
                </w:tcPr>
                <w:p>
                  <w:pPr>
                    <w:widowControl/>
                    <w:jc w:val="center"/>
                    <w:rPr>
                      <w:color w:val="auto"/>
                      <w:kern w:val="0"/>
                    </w:rPr>
                  </w:pPr>
                  <w:r>
                    <w:rPr>
                      <w:color w:val="auto"/>
                      <w:kern w:val="0"/>
                      <w:szCs w:val="21"/>
                    </w:rPr>
                    <w:t xml:space="preserve">0.12 </w:t>
                  </w:r>
                </w:p>
              </w:tc>
              <w:tc>
                <w:tcPr>
                  <w:tcW w:w="269" w:type="pct"/>
                  <w:noWrap/>
                  <w:vAlign w:val="center"/>
                </w:tcPr>
                <w:p>
                  <w:pPr>
                    <w:widowControl/>
                    <w:jc w:val="center"/>
                    <w:rPr>
                      <w:color w:val="auto"/>
                      <w:kern w:val="0"/>
                    </w:rPr>
                  </w:pPr>
                  <w:r>
                    <w:rPr>
                      <w:color w:val="auto"/>
                      <w:kern w:val="0"/>
                      <w:szCs w:val="21"/>
                    </w:rPr>
                    <w:t>/</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超标倍数</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0</w:t>
                  </w:r>
                </w:p>
              </w:tc>
              <w:tc>
                <w:tcPr>
                  <w:tcW w:w="417" w:type="pct"/>
                  <w:noWrap/>
                  <w:vAlign w:val="center"/>
                </w:tcPr>
                <w:p>
                  <w:pPr>
                    <w:widowControl/>
                    <w:jc w:val="center"/>
                    <w:rPr>
                      <w:color w:val="auto"/>
                      <w:kern w:val="0"/>
                    </w:rPr>
                  </w:pPr>
                  <w:r>
                    <w:rPr>
                      <w:b/>
                      <w:bCs/>
                      <w:color w:val="auto"/>
                      <w:kern w:val="0"/>
                      <w:szCs w:val="21"/>
                    </w:rPr>
                    <w:t>0.04</w:t>
                  </w:r>
                </w:p>
              </w:tc>
              <w:tc>
                <w:tcPr>
                  <w:tcW w:w="417" w:type="pct"/>
                  <w:noWrap/>
                  <w:vAlign w:val="center"/>
                </w:tcPr>
                <w:p>
                  <w:pPr>
                    <w:widowControl/>
                    <w:jc w:val="center"/>
                    <w:rPr>
                      <w:color w:val="auto"/>
                      <w:kern w:val="0"/>
                    </w:rPr>
                  </w:pPr>
                  <w:r>
                    <w:rPr>
                      <w:color w:val="auto"/>
                      <w:kern w:val="0"/>
                      <w:szCs w:val="21"/>
                    </w:rPr>
                    <w:t>0</w:t>
                  </w:r>
                </w:p>
              </w:tc>
              <w:tc>
                <w:tcPr>
                  <w:tcW w:w="417" w:type="pct"/>
                  <w:noWrap/>
                  <w:vAlign w:val="center"/>
                </w:tcPr>
                <w:p>
                  <w:pPr>
                    <w:widowControl/>
                    <w:jc w:val="center"/>
                    <w:textAlignment w:val="center"/>
                    <w:rPr>
                      <w:color w:val="auto"/>
                      <w:kern w:val="0"/>
                    </w:rPr>
                  </w:pPr>
                  <w:r>
                    <w:rPr>
                      <w:color w:val="auto"/>
                      <w:kern w:val="0"/>
                      <w:szCs w:val="21"/>
                    </w:rPr>
                    <w:t>0</w:t>
                  </w:r>
                </w:p>
              </w:tc>
              <w:tc>
                <w:tcPr>
                  <w:tcW w:w="322" w:type="pct"/>
                  <w:noWrap/>
                  <w:vAlign w:val="center"/>
                </w:tcPr>
                <w:p>
                  <w:pPr>
                    <w:widowControl/>
                    <w:jc w:val="center"/>
                    <w:rPr>
                      <w:b/>
                      <w:bCs/>
                      <w:color w:val="auto"/>
                      <w:kern w:val="0"/>
                    </w:rPr>
                  </w:pPr>
                  <w:r>
                    <w:rPr>
                      <w:b/>
                      <w:bCs/>
                      <w:color w:val="auto"/>
                      <w:kern w:val="0"/>
                      <w:szCs w:val="21"/>
                    </w:rPr>
                    <w:t xml:space="preserve">4.71 </w:t>
                  </w:r>
                </w:p>
              </w:tc>
              <w:tc>
                <w:tcPr>
                  <w:tcW w:w="322" w:type="pct"/>
                  <w:noWrap/>
                  <w:vAlign w:val="center"/>
                </w:tcPr>
                <w:p>
                  <w:pPr>
                    <w:widowControl/>
                    <w:jc w:val="center"/>
                    <w:rPr>
                      <w:b/>
                      <w:bCs/>
                      <w:color w:val="auto"/>
                      <w:kern w:val="0"/>
                    </w:rPr>
                  </w:pPr>
                  <w:r>
                    <w:rPr>
                      <w:b/>
                      <w:bCs/>
                      <w:color w:val="auto"/>
                      <w:kern w:val="0"/>
                      <w:szCs w:val="21"/>
                    </w:rPr>
                    <w:t xml:space="preserve">0.17 </w:t>
                  </w:r>
                </w:p>
              </w:tc>
              <w:tc>
                <w:tcPr>
                  <w:tcW w:w="346" w:type="pct"/>
                  <w:noWrap/>
                  <w:vAlign w:val="center"/>
                </w:tcPr>
                <w:p>
                  <w:pPr>
                    <w:widowControl/>
                    <w:jc w:val="center"/>
                    <w:rPr>
                      <w:b/>
                      <w:bCs/>
                      <w:color w:val="auto"/>
                      <w:kern w:val="0"/>
                    </w:rPr>
                  </w:pPr>
                  <w:r>
                    <w:rPr>
                      <w:b/>
                      <w:bCs/>
                      <w:color w:val="auto"/>
                      <w:kern w:val="0"/>
                      <w:szCs w:val="21"/>
                    </w:rPr>
                    <w:t xml:space="preserve">5.87 </w:t>
                  </w:r>
                </w:p>
              </w:tc>
              <w:tc>
                <w:tcPr>
                  <w:tcW w:w="417" w:type="pct"/>
                  <w:noWrap/>
                  <w:vAlign w:val="center"/>
                </w:tcPr>
                <w:p>
                  <w:pPr>
                    <w:widowControl/>
                    <w:jc w:val="center"/>
                    <w:rPr>
                      <w:color w:val="auto"/>
                      <w:kern w:val="0"/>
                    </w:rPr>
                  </w:pPr>
                  <w:r>
                    <w:rPr>
                      <w:color w:val="auto"/>
                      <w:kern w:val="0"/>
                      <w:szCs w:val="21"/>
                    </w:rPr>
                    <w:t>0</w:t>
                  </w:r>
                </w:p>
              </w:tc>
              <w:tc>
                <w:tcPr>
                  <w:tcW w:w="269" w:type="pct"/>
                  <w:noWrap/>
                  <w:vAlign w:val="center"/>
                </w:tcPr>
                <w:p>
                  <w:pPr>
                    <w:widowControl/>
                    <w:jc w:val="center"/>
                    <w:rPr>
                      <w:color w:val="auto"/>
                      <w:kern w:val="0"/>
                    </w:rPr>
                  </w:pPr>
                  <w:r>
                    <w:rPr>
                      <w:color w:val="auto"/>
                      <w:kern w:val="0"/>
                      <w:szCs w:val="21"/>
                    </w:rPr>
                    <w:t>/</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restart"/>
                  <w:noWrap/>
                  <w:vAlign w:val="center"/>
                </w:tcPr>
                <w:p>
                  <w:pPr>
                    <w:widowControl/>
                    <w:jc w:val="center"/>
                    <w:rPr>
                      <w:color w:val="auto"/>
                      <w:kern w:val="0"/>
                    </w:rPr>
                  </w:pPr>
                  <w:r>
                    <w:rPr>
                      <w:color w:val="auto"/>
                      <w:kern w:val="0"/>
                      <w:szCs w:val="21"/>
                    </w:rPr>
                    <w:t>W3</w:t>
                  </w:r>
                </w:p>
              </w:tc>
              <w:tc>
                <w:tcPr>
                  <w:tcW w:w="576" w:type="pct"/>
                  <w:noWrap/>
                  <w:vAlign w:val="center"/>
                </w:tcPr>
                <w:p>
                  <w:pPr>
                    <w:widowControl/>
                    <w:jc w:val="center"/>
                    <w:rPr>
                      <w:color w:val="auto"/>
                      <w:kern w:val="0"/>
                    </w:rPr>
                  </w:pPr>
                  <w:r>
                    <w:rPr>
                      <w:color w:val="auto"/>
                      <w:kern w:val="0"/>
                      <w:szCs w:val="21"/>
                    </w:rPr>
                    <w:t>2019.12.22</w:t>
                  </w:r>
                </w:p>
              </w:tc>
              <w:tc>
                <w:tcPr>
                  <w:tcW w:w="365" w:type="pct"/>
                  <w:noWrap/>
                  <w:vAlign w:val="center"/>
                </w:tcPr>
                <w:p>
                  <w:pPr>
                    <w:widowControl/>
                    <w:jc w:val="center"/>
                    <w:rPr>
                      <w:color w:val="auto"/>
                      <w:kern w:val="0"/>
                    </w:rPr>
                  </w:pPr>
                  <w:r>
                    <w:rPr>
                      <w:color w:val="auto"/>
                      <w:kern w:val="0"/>
                      <w:szCs w:val="21"/>
                    </w:rPr>
                    <w:t>13.9</w:t>
                  </w:r>
                </w:p>
              </w:tc>
              <w:tc>
                <w:tcPr>
                  <w:tcW w:w="606" w:type="pct"/>
                  <w:noWrap/>
                  <w:vAlign w:val="center"/>
                </w:tcPr>
                <w:p>
                  <w:pPr>
                    <w:widowControl/>
                    <w:jc w:val="center"/>
                    <w:rPr>
                      <w:color w:val="auto"/>
                      <w:kern w:val="0"/>
                    </w:rPr>
                  </w:pPr>
                  <w:r>
                    <w:rPr>
                      <w:color w:val="auto"/>
                      <w:kern w:val="0"/>
                      <w:szCs w:val="21"/>
                    </w:rPr>
                    <w:t>7.32</w:t>
                  </w:r>
                </w:p>
              </w:tc>
              <w:tc>
                <w:tcPr>
                  <w:tcW w:w="417" w:type="pct"/>
                  <w:noWrap/>
                  <w:vAlign w:val="center"/>
                </w:tcPr>
                <w:p>
                  <w:pPr>
                    <w:widowControl/>
                    <w:jc w:val="center"/>
                    <w:rPr>
                      <w:color w:val="auto"/>
                      <w:kern w:val="0"/>
                    </w:rPr>
                  </w:pPr>
                  <w:r>
                    <w:rPr>
                      <w:color w:val="auto"/>
                      <w:kern w:val="0"/>
                      <w:szCs w:val="21"/>
                    </w:rPr>
                    <w:t>41</w:t>
                  </w:r>
                </w:p>
              </w:tc>
              <w:tc>
                <w:tcPr>
                  <w:tcW w:w="417" w:type="pct"/>
                  <w:noWrap/>
                  <w:vAlign w:val="center"/>
                </w:tcPr>
                <w:p>
                  <w:pPr>
                    <w:widowControl/>
                    <w:jc w:val="center"/>
                    <w:rPr>
                      <w:color w:val="auto"/>
                      <w:kern w:val="0"/>
                    </w:rPr>
                  </w:pPr>
                  <w:r>
                    <w:rPr>
                      <w:color w:val="auto"/>
                      <w:kern w:val="0"/>
                      <w:szCs w:val="21"/>
                    </w:rPr>
                    <w:t>6.6</w:t>
                  </w:r>
                </w:p>
              </w:tc>
              <w:tc>
                <w:tcPr>
                  <w:tcW w:w="417" w:type="pct"/>
                  <w:noWrap/>
                  <w:vAlign w:val="center"/>
                </w:tcPr>
                <w:p>
                  <w:pPr>
                    <w:widowControl/>
                    <w:jc w:val="center"/>
                    <w:rPr>
                      <w:color w:val="auto"/>
                      <w:kern w:val="0"/>
                    </w:rPr>
                  </w:pPr>
                  <w:r>
                    <w:rPr>
                      <w:color w:val="auto"/>
                      <w:kern w:val="0"/>
                      <w:szCs w:val="21"/>
                    </w:rPr>
                    <w:t>15</w:t>
                  </w:r>
                </w:p>
              </w:tc>
              <w:tc>
                <w:tcPr>
                  <w:tcW w:w="322" w:type="pct"/>
                  <w:noWrap/>
                  <w:vAlign w:val="center"/>
                </w:tcPr>
                <w:p>
                  <w:pPr>
                    <w:widowControl/>
                    <w:jc w:val="center"/>
                    <w:rPr>
                      <w:color w:val="auto"/>
                      <w:kern w:val="0"/>
                    </w:rPr>
                  </w:pPr>
                  <w:r>
                    <w:rPr>
                      <w:color w:val="auto"/>
                      <w:kern w:val="0"/>
                      <w:szCs w:val="21"/>
                    </w:rPr>
                    <w:t>2.29</w:t>
                  </w:r>
                </w:p>
              </w:tc>
              <w:tc>
                <w:tcPr>
                  <w:tcW w:w="322" w:type="pct"/>
                  <w:noWrap/>
                  <w:vAlign w:val="center"/>
                </w:tcPr>
                <w:p>
                  <w:pPr>
                    <w:widowControl/>
                    <w:jc w:val="center"/>
                    <w:rPr>
                      <w:color w:val="auto"/>
                      <w:kern w:val="0"/>
                    </w:rPr>
                  </w:pPr>
                  <w:r>
                    <w:rPr>
                      <w:color w:val="auto"/>
                      <w:kern w:val="0"/>
                      <w:szCs w:val="21"/>
                    </w:rPr>
                    <w:t>0.17</w:t>
                  </w:r>
                </w:p>
              </w:tc>
              <w:tc>
                <w:tcPr>
                  <w:tcW w:w="346" w:type="pct"/>
                  <w:noWrap/>
                  <w:vAlign w:val="center"/>
                </w:tcPr>
                <w:p>
                  <w:pPr>
                    <w:widowControl/>
                    <w:jc w:val="center"/>
                    <w:rPr>
                      <w:color w:val="auto"/>
                      <w:kern w:val="0"/>
                    </w:rPr>
                  </w:pPr>
                  <w:r>
                    <w:rPr>
                      <w:color w:val="auto"/>
                      <w:kern w:val="0"/>
                      <w:szCs w:val="21"/>
                    </w:rPr>
                    <w:t>8.46</w:t>
                  </w:r>
                </w:p>
              </w:tc>
              <w:tc>
                <w:tcPr>
                  <w:tcW w:w="417" w:type="pct"/>
                  <w:noWrap/>
                  <w:vAlign w:val="center"/>
                </w:tcPr>
                <w:p>
                  <w:pPr>
                    <w:widowControl/>
                    <w:jc w:val="center"/>
                    <w:rPr>
                      <w:color w:val="auto"/>
                      <w:kern w:val="0"/>
                    </w:rPr>
                  </w:pPr>
                  <w:r>
                    <w:rPr>
                      <w:color w:val="auto"/>
                      <w:kern w:val="0"/>
                      <w:szCs w:val="21"/>
                    </w:rPr>
                    <w:t>0.2</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2019.12.23</w:t>
                  </w:r>
                </w:p>
              </w:tc>
              <w:tc>
                <w:tcPr>
                  <w:tcW w:w="365" w:type="pct"/>
                  <w:noWrap/>
                  <w:vAlign w:val="center"/>
                </w:tcPr>
                <w:p>
                  <w:pPr>
                    <w:widowControl/>
                    <w:jc w:val="center"/>
                    <w:rPr>
                      <w:color w:val="auto"/>
                      <w:kern w:val="0"/>
                    </w:rPr>
                  </w:pPr>
                  <w:r>
                    <w:rPr>
                      <w:color w:val="auto"/>
                      <w:kern w:val="0"/>
                      <w:szCs w:val="21"/>
                    </w:rPr>
                    <w:t>14.2</w:t>
                  </w:r>
                </w:p>
              </w:tc>
              <w:tc>
                <w:tcPr>
                  <w:tcW w:w="606" w:type="pct"/>
                  <w:noWrap/>
                  <w:vAlign w:val="center"/>
                </w:tcPr>
                <w:p>
                  <w:pPr>
                    <w:widowControl/>
                    <w:jc w:val="center"/>
                    <w:rPr>
                      <w:color w:val="auto"/>
                      <w:kern w:val="0"/>
                    </w:rPr>
                  </w:pPr>
                  <w:r>
                    <w:rPr>
                      <w:color w:val="auto"/>
                      <w:kern w:val="0"/>
                      <w:szCs w:val="21"/>
                    </w:rPr>
                    <w:t>7.31</w:t>
                  </w:r>
                </w:p>
              </w:tc>
              <w:tc>
                <w:tcPr>
                  <w:tcW w:w="417" w:type="pct"/>
                  <w:noWrap/>
                  <w:vAlign w:val="center"/>
                </w:tcPr>
                <w:p>
                  <w:pPr>
                    <w:widowControl/>
                    <w:jc w:val="center"/>
                    <w:rPr>
                      <w:color w:val="auto"/>
                      <w:kern w:val="0"/>
                    </w:rPr>
                  </w:pPr>
                  <w:r>
                    <w:rPr>
                      <w:color w:val="auto"/>
                      <w:kern w:val="0"/>
                      <w:szCs w:val="21"/>
                    </w:rPr>
                    <w:t>35</w:t>
                  </w:r>
                </w:p>
              </w:tc>
              <w:tc>
                <w:tcPr>
                  <w:tcW w:w="417" w:type="pct"/>
                  <w:noWrap/>
                  <w:vAlign w:val="center"/>
                </w:tcPr>
                <w:p>
                  <w:pPr>
                    <w:widowControl/>
                    <w:jc w:val="center"/>
                    <w:rPr>
                      <w:color w:val="auto"/>
                      <w:kern w:val="0"/>
                    </w:rPr>
                  </w:pPr>
                  <w:r>
                    <w:rPr>
                      <w:color w:val="auto"/>
                      <w:kern w:val="0"/>
                      <w:szCs w:val="21"/>
                    </w:rPr>
                    <w:t>6.4</w:t>
                  </w:r>
                </w:p>
              </w:tc>
              <w:tc>
                <w:tcPr>
                  <w:tcW w:w="417" w:type="pct"/>
                  <w:noWrap/>
                  <w:vAlign w:val="center"/>
                </w:tcPr>
                <w:p>
                  <w:pPr>
                    <w:widowControl/>
                    <w:jc w:val="center"/>
                    <w:rPr>
                      <w:color w:val="auto"/>
                      <w:kern w:val="0"/>
                    </w:rPr>
                  </w:pPr>
                  <w:r>
                    <w:rPr>
                      <w:color w:val="auto"/>
                      <w:kern w:val="0"/>
                      <w:szCs w:val="21"/>
                    </w:rPr>
                    <w:t>13</w:t>
                  </w:r>
                </w:p>
              </w:tc>
              <w:tc>
                <w:tcPr>
                  <w:tcW w:w="322" w:type="pct"/>
                  <w:noWrap/>
                  <w:vAlign w:val="center"/>
                </w:tcPr>
                <w:p>
                  <w:pPr>
                    <w:widowControl/>
                    <w:jc w:val="center"/>
                    <w:rPr>
                      <w:color w:val="auto"/>
                      <w:kern w:val="0"/>
                    </w:rPr>
                  </w:pPr>
                  <w:r>
                    <w:rPr>
                      <w:color w:val="auto"/>
                      <w:kern w:val="0"/>
                      <w:szCs w:val="21"/>
                    </w:rPr>
                    <w:t>2.26</w:t>
                  </w:r>
                </w:p>
              </w:tc>
              <w:tc>
                <w:tcPr>
                  <w:tcW w:w="322" w:type="pct"/>
                  <w:noWrap/>
                  <w:vAlign w:val="center"/>
                </w:tcPr>
                <w:p>
                  <w:pPr>
                    <w:widowControl/>
                    <w:jc w:val="center"/>
                    <w:rPr>
                      <w:color w:val="auto"/>
                      <w:kern w:val="0"/>
                    </w:rPr>
                  </w:pPr>
                  <w:r>
                    <w:rPr>
                      <w:color w:val="auto"/>
                      <w:kern w:val="0"/>
                      <w:szCs w:val="21"/>
                    </w:rPr>
                    <w:t>0.19</w:t>
                  </w:r>
                </w:p>
              </w:tc>
              <w:tc>
                <w:tcPr>
                  <w:tcW w:w="346" w:type="pct"/>
                  <w:noWrap/>
                  <w:vAlign w:val="center"/>
                </w:tcPr>
                <w:p>
                  <w:pPr>
                    <w:widowControl/>
                    <w:jc w:val="center"/>
                    <w:rPr>
                      <w:color w:val="auto"/>
                      <w:kern w:val="0"/>
                    </w:rPr>
                  </w:pPr>
                  <w:r>
                    <w:rPr>
                      <w:color w:val="auto"/>
                      <w:kern w:val="0"/>
                      <w:szCs w:val="21"/>
                    </w:rPr>
                    <w:t>8.28</w:t>
                  </w:r>
                </w:p>
              </w:tc>
              <w:tc>
                <w:tcPr>
                  <w:tcW w:w="417" w:type="pct"/>
                  <w:noWrap/>
                  <w:vAlign w:val="center"/>
                </w:tcPr>
                <w:p>
                  <w:pPr>
                    <w:widowControl/>
                    <w:jc w:val="center"/>
                    <w:rPr>
                      <w:color w:val="auto"/>
                      <w:kern w:val="0"/>
                    </w:rPr>
                  </w:pPr>
                  <w:r>
                    <w:rPr>
                      <w:color w:val="auto"/>
                      <w:kern w:val="0"/>
                      <w:szCs w:val="21"/>
                    </w:rPr>
                    <w:t>0.19</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2019.12.24</w:t>
                  </w:r>
                </w:p>
              </w:tc>
              <w:tc>
                <w:tcPr>
                  <w:tcW w:w="365" w:type="pct"/>
                  <w:noWrap/>
                  <w:vAlign w:val="center"/>
                </w:tcPr>
                <w:p>
                  <w:pPr>
                    <w:widowControl/>
                    <w:jc w:val="center"/>
                    <w:rPr>
                      <w:color w:val="auto"/>
                      <w:kern w:val="0"/>
                    </w:rPr>
                  </w:pPr>
                  <w:r>
                    <w:rPr>
                      <w:color w:val="auto"/>
                      <w:kern w:val="0"/>
                      <w:szCs w:val="21"/>
                    </w:rPr>
                    <w:t>14.3</w:t>
                  </w:r>
                </w:p>
              </w:tc>
              <w:tc>
                <w:tcPr>
                  <w:tcW w:w="606" w:type="pct"/>
                  <w:noWrap/>
                  <w:vAlign w:val="center"/>
                </w:tcPr>
                <w:p>
                  <w:pPr>
                    <w:widowControl/>
                    <w:jc w:val="center"/>
                    <w:rPr>
                      <w:color w:val="auto"/>
                      <w:kern w:val="0"/>
                    </w:rPr>
                  </w:pPr>
                  <w:r>
                    <w:rPr>
                      <w:color w:val="auto"/>
                      <w:kern w:val="0"/>
                      <w:szCs w:val="21"/>
                    </w:rPr>
                    <w:t>7.28</w:t>
                  </w:r>
                </w:p>
              </w:tc>
              <w:tc>
                <w:tcPr>
                  <w:tcW w:w="417" w:type="pct"/>
                  <w:noWrap/>
                  <w:vAlign w:val="center"/>
                </w:tcPr>
                <w:p>
                  <w:pPr>
                    <w:widowControl/>
                    <w:jc w:val="center"/>
                    <w:rPr>
                      <w:color w:val="auto"/>
                      <w:kern w:val="0"/>
                    </w:rPr>
                  </w:pPr>
                  <w:r>
                    <w:rPr>
                      <w:color w:val="auto"/>
                      <w:kern w:val="0"/>
                      <w:szCs w:val="21"/>
                    </w:rPr>
                    <w:t>39</w:t>
                  </w:r>
                </w:p>
              </w:tc>
              <w:tc>
                <w:tcPr>
                  <w:tcW w:w="417" w:type="pct"/>
                  <w:noWrap/>
                  <w:vAlign w:val="center"/>
                </w:tcPr>
                <w:p>
                  <w:pPr>
                    <w:widowControl/>
                    <w:jc w:val="center"/>
                    <w:rPr>
                      <w:color w:val="auto"/>
                      <w:kern w:val="0"/>
                    </w:rPr>
                  </w:pPr>
                  <w:r>
                    <w:rPr>
                      <w:color w:val="auto"/>
                      <w:kern w:val="0"/>
                      <w:szCs w:val="21"/>
                    </w:rPr>
                    <w:t>6.2</w:t>
                  </w:r>
                </w:p>
              </w:tc>
              <w:tc>
                <w:tcPr>
                  <w:tcW w:w="417" w:type="pct"/>
                  <w:noWrap/>
                  <w:vAlign w:val="center"/>
                </w:tcPr>
                <w:p>
                  <w:pPr>
                    <w:widowControl/>
                    <w:jc w:val="center"/>
                    <w:rPr>
                      <w:color w:val="auto"/>
                      <w:kern w:val="0"/>
                    </w:rPr>
                  </w:pPr>
                  <w:r>
                    <w:rPr>
                      <w:color w:val="auto"/>
                      <w:kern w:val="0"/>
                      <w:szCs w:val="21"/>
                    </w:rPr>
                    <w:t>17</w:t>
                  </w:r>
                </w:p>
              </w:tc>
              <w:tc>
                <w:tcPr>
                  <w:tcW w:w="322" w:type="pct"/>
                  <w:noWrap/>
                  <w:vAlign w:val="center"/>
                </w:tcPr>
                <w:p>
                  <w:pPr>
                    <w:widowControl/>
                    <w:jc w:val="center"/>
                    <w:rPr>
                      <w:color w:val="auto"/>
                      <w:kern w:val="0"/>
                    </w:rPr>
                  </w:pPr>
                  <w:r>
                    <w:rPr>
                      <w:color w:val="auto"/>
                      <w:kern w:val="0"/>
                      <w:szCs w:val="21"/>
                    </w:rPr>
                    <w:t>2.2</w:t>
                  </w:r>
                </w:p>
              </w:tc>
              <w:tc>
                <w:tcPr>
                  <w:tcW w:w="322" w:type="pct"/>
                  <w:noWrap/>
                  <w:vAlign w:val="center"/>
                </w:tcPr>
                <w:p>
                  <w:pPr>
                    <w:widowControl/>
                    <w:jc w:val="center"/>
                    <w:rPr>
                      <w:color w:val="auto"/>
                      <w:kern w:val="0"/>
                    </w:rPr>
                  </w:pPr>
                  <w:r>
                    <w:rPr>
                      <w:color w:val="auto"/>
                      <w:kern w:val="0"/>
                      <w:szCs w:val="21"/>
                    </w:rPr>
                    <w:t>0.21</w:t>
                  </w:r>
                </w:p>
              </w:tc>
              <w:tc>
                <w:tcPr>
                  <w:tcW w:w="346" w:type="pct"/>
                  <w:noWrap/>
                  <w:vAlign w:val="center"/>
                </w:tcPr>
                <w:p>
                  <w:pPr>
                    <w:widowControl/>
                    <w:jc w:val="center"/>
                    <w:rPr>
                      <w:color w:val="auto"/>
                      <w:kern w:val="0"/>
                    </w:rPr>
                  </w:pPr>
                  <w:r>
                    <w:rPr>
                      <w:color w:val="auto"/>
                      <w:kern w:val="0"/>
                      <w:szCs w:val="21"/>
                    </w:rPr>
                    <w:t>8.36</w:t>
                  </w:r>
                </w:p>
              </w:tc>
              <w:tc>
                <w:tcPr>
                  <w:tcW w:w="417" w:type="pct"/>
                  <w:noWrap/>
                  <w:vAlign w:val="center"/>
                </w:tcPr>
                <w:p>
                  <w:pPr>
                    <w:widowControl/>
                    <w:jc w:val="center"/>
                    <w:rPr>
                      <w:color w:val="auto"/>
                      <w:kern w:val="0"/>
                    </w:rPr>
                  </w:pPr>
                  <w:r>
                    <w:rPr>
                      <w:color w:val="auto"/>
                      <w:kern w:val="0"/>
                      <w:szCs w:val="21"/>
                    </w:rPr>
                    <w:t>0.18</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IV类标准</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6~9</w:t>
                  </w:r>
                </w:p>
              </w:tc>
              <w:tc>
                <w:tcPr>
                  <w:tcW w:w="417" w:type="pct"/>
                  <w:noWrap/>
                  <w:vAlign w:val="center"/>
                </w:tcPr>
                <w:p>
                  <w:pPr>
                    <w:widowControl/>
                    <w:jc w:val="center"/>
                    <w:rPr>
                      <w:color w:val="auto"/>
                      <w:kern w:val="0"/>
                    </w:rPr>
                  </w:pPr>
                  <w:r>
                    <w:rPr>
                      <w:color w:val="auto"/>
                      <w:kern w:val="0"/>
                      <w:szCs w:val="21"/>
                    </w:rPr>
                    <w:t>≤30</w:t>
                  </w:r>
                </w:p>
              </w:tc>
              <w:tc>
                <w:tcPr>
                  <w:tcW w:w="417" w:type="pct"/>
                  <w:noWrap/>
                  <w:vAlign w:val="center"/>
                </w:tcPr>
                <w:p>
                  <w:pPr>
                    <w:widowControl/>
                    <w:jc w:val="center"/>
                    <w:rPr>
                      <w:color w:val="auto"/>
                      <w:kern w:val="0"/>
                    </w:rPr>
                  </w:pPr>
                  <w:r>
                    <w:rPr>
                      <w:color w:val="auto"/>
                      <w:kern w:val="0"/>
                      <w:szCs w:val="21"/>
                    </w:rPr>
                    <w:t>≥3</w:t>
                  </w:r>
                </w:p>
              </w:tc>
              <w:tc>
                <w:tcPr>
                  <w:tcW w:w="417" w:type="pct"/>
                  <w:noWrap/>
                  <w:vAlign w:val="center"/>
                </w:tcPr>
                <w:p>
                  <w:pPr>
                    <w:widowControl/>
                    <w:jc w:val="center"/>
                    <w:rPr>
                      <w:color w:val="auto"/>
                      <w:kern w:val="0"/>
                    </w:rPr>
                  </w:pPr>
                  <w:r>
                    <w:rPr>
                      <w:color w:val="auto"/>
                      <w:kern w:val="0"/>
                      <w:szCs w:val="21"/>
                    </w:rPr>
                    <w:t>≤60</w:t>
                  </w:r>
                </w:p>
              </w:tc>
              <w:tc>
                <w:tcPr>
                  <w:tcW w:w="322" w:type="pct"/>
                  <w:noWrap/>
                  <w:vAlign w:val="center"/>
                </w:tcPr>
                <w:p>
                  <w:pPr>
                    <w:widowControl/>
                    <w:jc w:val="center"/>
                    <w:rPr>
                      <w:color w:val="auto"/>
                      <w:kern w:val="0"/>
                    </w:rPr>
                  </w:pPr>
                  <w:r>
                    <w:rPr>
                      <w:color w:val="auto"/>
                      <w:kern w:val="0"/>
                      <w:szCs w:val="21"/>
                    </w:rPr>
                    <w:t>≤1.5</w:t>
                  </w:r>
                </w:p>
              </w:tc>
              <w:tc>
                <w:tcPr>
                  <w:tcW w:w="322" w:type="pct"/>
                  <w:noWrap/>
                  <w:vAlign w:val="center"/>
                </w:tcPr>
                <w:p>
                  <w:pPr>
                    <w:widowControl/>
                    <w:jc w:val="center"/>
                    <w:rPr>
                      <w:color w:val="auto"/>
                      <w:kern w:val="0"/>
                    </w:rPr>
                  </w:pPr>
                  <w:r>
                    <w:rPr>
                      <w:color w:val="auto"/>
                      <w:kern w:val="0"/>
                      <w:szCs w:val="21"/>
                    </w:rPr>
                    <w:t>≤0.3</w:t>
                  </w:r>
                </w:p>
              </w:tc>
              <w:tc>
                <w:tcPr>
                  <w:tcW w:w="346" w:type="pct"/>
                  <w:noWrap/>
                  <w:vAlign w:val="center"/>
                </w:tcPr>
                <w:p>
                  <w:pPr>
                    <w:widowControl/>
                    <w:jc w:val="center"/>
                    <w:rPr>
                      <w:color w:val="auto"/>
                      <w:kern w:val="0"/>
                    </w:rPr>
                  </w:pPr>
                  <w:r>
                    <w:rPr>
                      <w:color w:val="auto"/>
                      <w:kern w:val="0"/>
                      <w:szCs w:val="21"/>
                    </w:rPr>
                    <w:t>≤1.5</w:t>
                  </w:r>
                </w:p>
              </w:tc>
              <w:tc>
                <w:tcPr>
                  <w:tcW w:w="417" w:type="pct"/>
                  <w:noWrap/>
                  <w:vAlign w:val="center"/>
                </w:tcPr>
                <w:p>
                  <w:pPr>
                    <w:widowControl/>
                    <w:jc w:val="center"/>
                    <w:rPr>
                      <w:color w:val="auto"/>
                      <w:kern w:val="0"/>
                    </w:rPr>
                  </w:pPr>
                  <w:r>
                    <w:rPr>
                      <w:color w:val="auto"/>
                      <w:kern w:val="0"/>
                      <w:szCs w:val="21"/>
                    </w:rPr>
                    <w:t>≤1.5</w:t>
                  </w:r>
                </w:p>
              </w:tc>
              <w:tc>
                <w:tcPr>
                  <w:tcW w:w="269" w:type="pct"/>
                  <w:noWrap/>
                  <w:vAlign w:val="center"/>
                </w:tcPr>
                <w:p>
                  <w:pPr>
                    <w:widowControl/>
                    <w:jc w:val="center"/>
                    <w:rPr>
                      <w:color w:val="auto"/>
                      <w:kern w:val="0"/>
                    </w:rPr>
                  </w:pPr>
                  <w:r>
                    <w:rPr>
                      <w:color w:val="auto"/>
                      <w:kern w:val="0"/>
                      <w:szCs w:val="21"/>
                    </w:rPr>
                    <w:t>≤1</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W3平均值</w:t>
                  </w:r>
                </w:p>
              </w:tc>
              <w:tc>
                <w:tcPr>
                  <w:tcW w:w="365" w:type="pct"/>
                  <w:noWrap/>
                  <w:vAlign w:val="center"/>
                </w:tcPr>
                <w:p>
                  <w:pPr>
                    <w:widowControl/>
                    <w:jc w:val="center"/>
                    <w:rPr>
                      <w:color w:val="auto"/>
                      <w:kern w:val="0"/>
                    </w:rPr>
                  </w:pPr>
                  <w:r>
                    <w:rPr>
                      <w:color w:val="auto"/>
                      <w:kern w:val="0"/>
                      <w:szCs w:val="21"/>
                    </w:rPr>
                    <w:t xml:space="preserve">14.13 </w:t>
                  </w:r>
                </w:p>
              </w:tc>
              <w:tc>
                <w:tcPr>
                  <w:tcW w:w="606" w:type="pct"/>
                  <w:noWrap/>
                  <w:vAlign w:val="center"/>
                </w:tcPr>
                <w:p>
                  <w:pPr>
                    <w:widowControl/>
                    <w:jc w:val="center"/>
                    <w:rPr>
                      <w:color w:val="auto"/>
                      <w:kern w:val="0"/>
                    </w:rPr>
                  </w:pPr>
                  <w:r>
                    <w:rPr>
                      <w:color w:val="auto"/>
                      <w:kern w:val="0"/>
                      <w:szCs w:val="21"/>
                    </w:rPr>
                    <w:t xml:space="preserve">7.30 </w:t>
                  </w:r>
                </w:p>
              </w:tc>
              <w:tc>
                <w:tcPr>
                  <w:tcW w:w="417" w:type="pct"/>
                  <w:noWrap/>
                  <w:vAlign w:val="center"/>
                </w:tcPr>
                <w:p>
                  <w:pPr>
                    <w:widowControl/>
                    <w:jc w:val="center"/>
                    <w:rPr>
                      <w:color w:val="auto"/>
                      <w:kern w:val="0"/>
                    </w:rPr>
                  </w:pPr>
                  <w:r>
                    <w:rPr>
                      <w:color w:val="auto"/>
                      <w:kern w:val="0"/>
                      <w:szCs w:val="21"/>
                    </w:rPr>
                    <w:t xml:space="preserve">38.33 </w:t>
                  </w:r>
                </w:p>
              </w:tc>
              <w:tc>
                <w:tcPr>
                  <w:tcW w:w="417" w:type="pct"/>
                  <w:noWrap/>
                  <w:vAlign w:val="center"/>
                </w:tcPr>
                <w:p>
                  <w:pPr>
                    <w:widowControl/>
                    <w:jc w:val="center"/>
                    <w:rPr>
                      <w:color w:val="auto"/>
                      <w:kern w:val="0"/>
                    </w:rPr>
                  </w:pPr>
                  <w:r>
                    <w:rPr>
                      <w:color w:val="auto"/>
                      <w:kern w:val="0"/>
                      <w:szCs w:val="21"/>
                    </w:rPr>
                    <w:t xml:space="preserve">6.40 </w:t>
                  </w:r>
                </w:p>
              </w:tc>
              <w:tc>
                <w:tcPr>
                  <w:tcW w:w="417" w:type="pct"/>
                  <w:noWrap/>
                  <w:vAlign w:val="center"/>
                </w:tcPr>
                <w:p>
                  <w:pPr>
                    <w:widowControl/>
                    <w:jc w:val="center"/>
                    <w:textAlignment w:val="center"/>
                    <w:rPr>
                      <w:color w:val="auto"/>
                      <w:kern w:val="0"/>
                    </w:rPr>
                  </w:pPr>
                  <w:r>
                    <w:rPr>
                      <w:color w:val="auto"/>
                      <w:kern w:val="0"/>
                      <w:szCs w:val="21"/>
                    </w:rPr>
                    <w:t xml:space="preserve">15.00 </w:t>
                  </w:r>
                </w:p>
              </w:tc>
              <w:tc>
                <w:tcPr>
                  <w:tcW w:w="322" w:type="pct"/>
                  <w:noWrap/>
                  <w:vAlign w:val="center"/>
                </w:tcPr>
                <w:p>
                  <w:pPr>
                    <w:widowControl/>
                    <w:jc w:val="center"/>
                    <w:rPr>
                      <w:color w:val="auto"/>
                      <w:kern w:val="0"/>
                    </w:rPr>
                  </w:pPr>
                  <w:r>
                    <w:rPr>
                      <w:color w:val="auto"/>
                      <w:kern w:val="0"/>
                      <w:szCs w:val="21"/>
                    </w:rPr>
                    <w:t xml:space="preserve">2.25 </w:t>
                  </w:r>
                </w:p>
              </w:tc>
              <w:tc>
                <w:tcPr>
                  <w:tcW w:w="322" w:type="pct"/>
                  <w:noWrap/>
                  <w:vAlign w:val="center"/>
                </w:tcPr>
                <w:p>
                  <w:pPr>
                    <w:widowControl/>
                    <w:jc w:val="center"/>
                    <w:rPr>
                      <w:color w:val="auto"/>
                      <w:kern w:val="0"/>
                    </w:rPr>
                  </w:pPr>
                  <w:r>
                    <w:rPr>
                      <w:color w:val="auto"/>
                      <w:kern w:val="0"/>
                      <w:szCs w:val="21"/>
                    </w:rPr>
                    <w:t xml:space="preserve">0.19 </w:t>
                  </w:r>
                </w:p>
              </w:tc>
              <w:tc>
                <w:tcPr>
                  <w:tcW w:w="346" w:type="pct"/>
                  <w:noWrap/>
                  <w:vAlign w:val="center"/>
                </w:tcPr>
                <w:p>
                  <w:pPr>
                    <w:widowControl/>
                    <w:jc w:val="center"/>
                    <w:rPr>
                      <w:color w:val="auto"/>
                      <w:kern w:val="0"/>
                    </w:rPr>
                  </w:pPr>
                  <w:r>
                    <w:rPr>
                      <w:color w:val="auto"/>
                      <w:kern w:val="0"/>
                      <w:szCs w:val="21"/>
                    </w:rPr>
                    <w:t xml:space="preserve">8.37 </w:t>
                  </w:r>
                </w:p>
              </w:tc>
              <w:tc>
                <w:tcPr>
                  <w:tcW w:w="417" w:type="pct"/>
                  <w:noWrap/>
                  <w:vAlign w:val="center"/>
                </w:tcPr>
                <w:p>
                  <w:pPr>
                    <w:widowControl/>
                    <w:jc w:val="center"/>
                    <w:rPr>
                      <w:color w:val="auto"/>
                      <w:kern w:val="0"/>
                    </w:rPr>
                  </w:pPr>
                  <w:r>
                    <w:rPr>
                      <w:color w:val="auto"/>
                      <w:kern w:val="0"/>
                      <w:szCs w:val="21"/>
                    </w:rPr>
                    <w:t xml:space="preserve">0.19 </w:t>
                  </w:r>
                </w:p>
              </w:tc>
              <w:tc>
                <w:tcPr>
                  <w:tcW w:w="269" w:type="pct"/>
                  <w:noWrap/>
                  <w:vAlign w:val="center"/>
                </w:tcPr>
                <w:p>
                  <w:pPr>
                    <w:widowControl/>
                    <w:jc w:val="center"/>
                    <w:rPr>
                      <w:color w:val="auto"/>
                      <w:kern w:val="0"/>
                    </w:rPr>
                  </w:pPr>
                  <w:r>
                    <w:rPr>
                      <w:color w:val="auto"/>
                      <w:kern w:val="0"/>
                      <w:szCs w:val="21"/>
                    </w:rPr>
                    <w:t>ND</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szCs w:val="21"/>
                    </w:rPr>
                    <w:t>标准</w:t>
                  </w:r>
                  <w:r>
                    <w:rPr>
                      <w:color w:val="auto"/>
                      <w:kern w:val="0"/>
                      <w:szCs w:val="21"/>
                    </w:rPr>
                    <w:t>指数</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 xml:space="preserve">0.15 </w:t>
                  </w:r>
                </w:p>
              </w:tc>
              <w:tc>
                <w:tcPr>
                  <w:tcW w:w="417" w:type="pct"/>
                  <w:noWrap/>
                  <w:vAlign w:val="center"/>
                </w:tcPr>
                <w:p>
                  <w:pPr>
                    <w:widowControl/>
                    <w:jc w:val="center"/>
                    <w:rPr>
                      <w:color w:val="auto"/>
                      <w:kern w:val="0"/>
                    </w:rPr>
                  </w:pPr>
                  <w:r>
                    <w:rPr>
                      <w:color w:val="auto"/>
                      <w:kern w:val="0"/>
                      <w:szCs w:val="21"/>
                    </w:rPr>
                    <w:t xml:space="preserve">1.28 </w:t>
                  </w:r>
                </w:p>
              </w:tc>
              <w:tc>
                <w:tcPr>
                  <w:tcW w:w="417" w:type="pct"/>
                  <w:noWrap/>
                  <w:vAlign w:val="center"/>
                </w:tcPr>
                <w:p>
                  <w:pPr>
                    <w:widowControl/>
                    <w:jc w:val="center"/>
                    <w:rPr>
                      <w:color w:val="auto"/>
                      <w:kern w:val="0"/>
                    </w:rPr>
                  </w:pPr>
                  <w:r>
                    <w:rPr>
                      <w:color w:val="auto"/>
                      <w:kern w:val="0"/>
                      <w:szCs w:val="21"/>
                    </w:rPr>
                    <w:t xml:space="preserve">0.47 </w:t>
                  </w:r>
                </w:p>
              </w:tc>
              <w:tc>
                <w:tcPr>
                  <w:tcW w:w="417" w:type="pct"/>
                  <w:noWrap/>
                  <w:vAlign w:val="center"/>
                </w:tcPr>
                <w:p>
                  <w:pPr>
                    <w:widowControl/>
                    <w:jc w:val="center"/>
                    <w:textAlignment w:val="center"/>
                    <w:rPr>
                      <w:color w:val="auto"/>
                      <w:kern w:val="0"/>
                    </w:rPr>
                  </w:pPr>
                  <w:r>
                    <w:rPr>
                      <w:color w:val="auto"/>
                      <w:kern w:val="0"/>
                      <w:szCs w:val="21"/>
                    </w:rPr>
                    <w:t xml:space="preserve">0.25 </w:t>
                  </w:r>
                </w:p>
              </w:tc>
              <w:tc>
                <w:tcPr>
                  <w:tcW w:w="322" w:type="pct"/>
                  <w:noWrap/>
                  <w:vAlign w:val="center"/>
                </w:tcPr>
                <w:p>
                  <w:pPr>
                    <w:widowControl/>
                    <w:jc w:val="center"/>
                    <w:rPr>
                      <w:color w:val="auto"/>
                      <w:kern w:val="0"/>
                    </w:rPr>
                  </w:pPr>
                  <w:r>
                    <w:rPr>
                      <w:color w:val="auto"/>
                      <w:kern w:val="0"/>
                      <w:szCs w:val="21"/>
                    </w:rPr>
                    <w:t xml:space="preserve">1.50 </w:t>
                  </w:r>
                </w:p>
              </w:tc>
              <w:tc>
                <w:tcPr>
                  <w:tcW w:w="322" w:type="pct"/>
                  <w:noWrap/>
                  <w:vAlign w:val="center"/>
                </w:tcPr>
                <w:p>
                  <w:pPr>
                    <w:widowControl/>
                    <w:jc w:val="center"/>
                    <w:rPr>
                      <w:color w:val="auto"/>
                      <w:kern w:val="0"/>
                    </w:rPr>
                  </w:pPr>
                  <w:r>
                    <w:rPr>
                      <w:color w:val="auto"/>
                      <w:kern w:val="0"/>
                      <w:szCs w:val="21"/>
                    </w:rPr>
                    <w:t xml:space="preserve">0.63 </w:t>
                  </w:r>
                </w:p>
              </w:tc>
              <w:tc>
                <w:tcPr>
                  <w:tcW w:w="346" w:type="pct"/>
                  <w:noWrap/>
                  <w:vAlign w:val="center"/>
                </w:tcPr>
                <w:p>
                  <w:pPr>
                    <w:widowControl/>
                    <w:jc w:val="center"/>
                    <w:rPr>
                      <w:color w:val="auto"/>
                      <w:kern w:val="0"/>
                    </w:rPr>
                  </w:pPr>
                  <w:r>
                    <w:rPr>
                      <w:color w:val="auto"/>
                      <w:kern w:val="0"/>
                      <w:szCs w:val="21"/>
                    </w:rPr>
                    <w:t xml:space="preserve">5.58 </w:t>
                  </w:r>
                </w:p>
              </w:tc>
              <w:tc>
                <w:tcPr>
                  <w:tcW w:w="417" w:type="pct"/>
                  <w:noWrap/>
                  <w:vAlign w:val="center"/>
                </w:tcPr>
                <w:p>
                  <w:pPr>
                    <w:widowControl/>
                    <w:jc w:val="center"/>
                    <w:rPr>
                      <w:color w:val="auto"/>
                      <w:kern w:val="0"/>
                    </w:rPr>
                  </w:pPr>
                  <w:r>
                    <w:rPr>
                      <w:color w:val="auto"/>
                      <w:kern w:val="0"/>
                      <w:szCs w:val="21"/>
                    </w:rPr>
                    <w:t xml:space="preserve">0.13 </w:t>
                  </w:r>
                </w:p>
              </w:tc>
              <w:tc>
                <w:tcPr>
                  <w:tcW w:w="269" w:type="pct"/>
                  <w:noWrap/>
                  <w:vAlign w:val="center"/>
                </w:tcPr>
                <w:p>
                  <w:pPr>
                    <w:widowControl/>
                    <w:jc w:val="center"/>
                    <w:rPr>
                      <w:color w:val="auto"/>
                      <w:kern w:val="0"/>
                    </w:rPr>
                  </w:pPr>
                  <w:r>
                    <w:rPr>
                      <w:color w:val="auto"/>
                      <w:kern w:val="0"/>
                      <w:szCs w:val="21"/>
                    </w:rPr>
                    <w:t>/</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13" w:type="pct"/>
                  <w:vMerge w:val="continue"/>
                  <w:noWrap/>
                  <w:vAlign w:val="center"/>
                </w:tcPr>
                <w:p>
                  <w:pPr>
                    <w:widowControl/>
                    <w:jc w:val="center"/>
                    <w:rPr>
                      <w:color w:val="auto"/>
                      <w:kern w:val="0"/>
                    </w:rPr>
                  </w:pPr>
                </w:p>
              </w:tc>
              <w:tc>
                <w:tcPr>
                  <w:tcW w:w="576" w:type="pct"/>
                  <w:noWrap/>
                  <w:vAlign w:val="center"/>
                </w:tcPr>
                <w:p>
                  <w:pPr>
                    <w:widowControl/>
                    <w:jc w:val="center"/>
                    <w:rPr>
                      <w:color w:val="auto"/>
                      <w:kern w:val="0"/>
                    </w:rPr>
                  </w:pPr>
                  <w:r>
                    <w:rPr>
                      <w:color w:val="auto"/>
                      <w:kern w:val="0"/>
                      <w:szCs w:val="21"/>
                    </w:rPr>
                    <w:t>超标倍数</w:t>
                  </w:r>
                </w:p>
              </w:tc>
              <w:tc>
                <w:tcPr>
                  <w:tcW w:w="365" w:type="pct"/>
                  <w:noWrap/>
                </w:tcPr>
                <w:p>
                  <w:pPr>
                    <w:widowControl/>
                    <w:jc w:val="center"/>
                    <w:rPr>
                      <w:color w:val="auto"/>
                      <w:kern w:val="0"/>
                    </w:rPr>
                  </w:pPr>
                  <w:r>
                    <w:rPr>
                      <w:color w:val="auto"/>
                      <w:kern w:val="0"/>
                      <w:szCs w:val="21"/>
                    </w:rPr>
                    <w:t>——</w:t>
                  </w:r>
                </w:p>
              </w:tc>
              <w:tc>
                <w:tcPr>
                  <w:tcW w:w="606" w:type="pct"/>
                  <w:noWrap/>
                  <w:vAlign w:val="center"/>
                </w:tcPr>
                <w:p>
                  <w:pPr>
                    <w:widowControl/>
                    <w:jc w:val="center"/>
                    <w:rPr>
                      <w:color w:val="auto"/>
                      <w:kern w:val="0"/>
                    </w:rPr>
                  </w:pPr>
                  <w:r>
                    <w:rPr>
                      <w:color w:val="auto"/>
                      <w:kern w:val="0"/>
                      <w:szCs w:val="21"/>
                    </w:rPr>
                    <w:t>0</w:t>
                  </w:r>
                </w:p>
              </w:tc>
              <w:tc>
                <w:tcPr>
                  <w:tcW w:w="417" w:type="pct"/>
                  <w:noWrap/>
                  <w:vAlign w:val="center"/>
                </w:tcPr>
                <w:p>
                  <w:pPr>
                    <w:widowControl/>
                    <w:jc w:val="center"/>
                    <w:rPr>
                      <w:color w:val="auto"/>
                      <w:kern w:val="0"/>
                    </w:rPr>
                  </w:pPr>
                  <w:r>
                    <w:rPr>
                      <w:b/>
                      <w:bCs/>
                      <w:color w:val="auto"/>
                      <w:kern w:val="0"/>
                      <w:szCs w:val="21"/>
                    </w:rPr>
                    <w:t>0.28</w:t>
                  </w:r>
                </w:p>
              </w:tc>
              <w:tc>
                <w:tcPr>
                  <w:tcW w:w="417" w:type="pct"/>
                  <w:noWrap/>
                  <w:vAlign w:val="center"/>
                </w:tcPr>
                <w:p>
                  <w:pPr>
                    <w:widowControl/>
                    <w:jc w:val="center"/>
                    <w:rPr>
                      <w:color w:val="auto"/>
                      <w:kern w:val="0"/>
                    </w:rPr>
                  </w:pPr>
                  <w:r>
                    <w:rPr>
                      <w:color w:val="auto"/>
                      <w:kern w:val="0"/>
                      <w:szCs w:val="21"/>
                    </w:rPr>
                    <w:t>0</w:t>
                  </w:r>
                </w:p>
              </w:tc>
              <w:tc>
                <w:tcPr>
                  <w:tcW w:w="417" w:type="pct"/>
                  <w:noWrap/>
                  <w:vAlign w:val="center"/>
                </w:tcPr>
                <w:p>
                  <w:pPr>
                    <w:widowControl/>
                    <w:jc w:val="center"/>
                    <w:textAlignment w:val="center"/>
                    <w:rPr>
                      <w:color w:val="auto"/>
                      <w:kern w:val="0"/>
                    </w:rPr>
                  </w:pPr>
                  <w:r>
                    <w:rPr>
                      <w:color w:val="auto"/>
                      <w:kern w:val="0"/>
                      <w:szCs w:val="21"/>
                    </w:rPr>
                    <w:t>0</w:t>
                  </w:r>
                </w:p>
              </w:tc>
              <w:tc>
                <w:tcPr>
                  <w:tcW w:w="322" w:type="pct"/>
                  <w:noWrap/>
                  <w:vAlign w:val="center"/>
                </w:tcPr>
                <w:p>
                  <w:pPr>
                    <w:widowControl/>
                    <w:jc w:val="center"/>
                    <w:rPr>
                      <w:b/>
                      <w:bCs/>
                      <w:color w:val="auto"/>
                      <w:kern w:val="0"/>
                    </w:rPr>
                  </w:pPr>
                  <w:r>
                    <w:rPr>
                      <w:b/>
                      <w:bCs/>
                      <w:color w:val="auto"/>
                      <w:kern w:val="0"/>
                      <w:szCs w:val="21"/>
                    </w:rPr>
                    <w:t xml:space="preserve">0.50 </w:t>
                  </w:r>
                </w:p>
              </w:tc>
              <w:tc>
                <w:tcPr>
                  <w:tcW w:w="322" w:type="pct"/>
                  <w:noWrap/>
                  <w:vAlign w:val="center"/>
                </w:tcPr>
                <w:p>
                  <w:pPr>
                    <w:widowControl/>
                    <w:jc w:val="center"/>
                    <w:rPr>
                      <w:color w:val="auto"/>
                      <w:kern w:val="0"/>
                    </w:rPr>
                  </w:pPr>
                  <w:r>
                    <w:rPr>
                      <w:color w:val="auto"/>
                      <w:kern w:val="0"/>
                      <w:szCs w:val="21"/>
                    </w:rPr>
                    <w:t>0</w:t>
                  </w:r>
                </w:p>
              </w:tc>
              <w:tc>
                <w:tcPr>
                  <w:tcW w:w="346" w:type="pct"/>
                  <w:noWrap/>
                  <w:vAlign w:val="center"/>
                </w:tcPr>
                <w:p>
                  <w:pPr>
                    <w:widowControl/>
                    <w:jc w:val="center"/>
                    <w:rPr>
                      <w:b/>
                      <w:bCs/>
                      <w:color w:val="auto"/>
                      <w:kern w:val="0"/>
                    </w:rPr>
                  </w:pPr>
                  <w:r>
                    <w:rPr>
                      <w:b/>
                      <w:bCs/>
                      <w:color w:val="auto"/>
                      <w:kern w:val="0"/>
                      <w:szCs w:val="21"/>
                    </w:rPr>
                    <w:t xml:space="preserve">4.58 </w:t>
                  </w:r>
                </w:p>
              </w:tc>
              <w:tc>
                <w:tcPr>
                  <w:tcW w:w="417" w:type="pct"/>
                  <w:noWrap/>
                  <w:vAlign w:val="center"/>
                </w:tcPr>
                <w:p>
                  <w:pPr>
                    <w:widowControl/>
                    <w:jc w:val="center"/>
                    <w:rPr>
                      <w:color w:val="auto"/>
                      <w:kern w:val="0"/>
                    </w:rPr>
                  </w:pPr>
                  <w:r>
                    <w:rPr>
                      <w:color w:val="auto"/>
                      <w:kern w:val="0"/>
                      <w:szCs w:val="21"/>
                    </w:rPr>
                    <w:t>0</w:t>
                  </w:r>
                </w:p>
              </w:tc>
              <w:tc>
                <w:tcPr>
                  <w:tcW w:w="269" w:type="pct"/>
                  <w:noWrap/>
                  <w:vAlign w:val="center"/>
                </w:tcPr>
                <w:p>
                  <w:pPr>
                    <w:widowControl/>
                    <w:jc w:val="center"/>
                    <w:rPr>
                      <w:color w:val="auto"/>
                      <w:kern w:val="0"/>
                    </w:rPr>
                  </w:pPr>
                  <w:r>
                    <w:rPr>
                      <w:color w:val="auto"/>
                      <w:kern w:val="0"/>
                      <w:szCs w:val="21"/>
                    </w:rPr>
                    <w:t>/</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12"/>
                  <w:noWrap/>
                  <w:vAlign w:val="center"/>
                </w:tcPr>
                <w:p>
                  <w:pPr>
                    <w:widowControl/>
                    <w:rPr>
                      <w:b/>
                      <w:bCs/>
                      <w:color w:val="auto"/>
                      <w:kern w:val="0"/>
                    </w:rPr>
                  </w:pPr>
                  <w:r>
                    <w:rPr>
                      <w:b/>
                      <w:bCs/>
                      <w:color w:val="auto"/>
                      <w:kern w:val="0"/>
                      <w:szCs w:val="21"/>
                    </w:rPr>
                    <w:t>注：“ND”表示未检出。</w:t>
                  </w:r>
                </w:p>
              </w:tc>
            </w:tr>
          </w:tbl>
          <w:p>
            <w:pPr>
              <w:widowControl/>
              <w:adjustRightInd w:val="0"/>
              <w:snapToGrid w:val="0"/>
              <w:spacing w:line="520" w:lineRule="exact"/>
              <w:jc w:val="center"/>
              <w:rPr>
                <w:b/>
                <w:color w:val="auto"/>
                <w:kern w:val="0"/>
              </w:rPr>
            </w:pPr>
            <w:r>
              <w:rPr>
                <w:b/>
                <w:color w:val="auto"/>
                <w:szCs w:val="21"/>
              </w:rPr>
              <w:t xml:space="preserve">表3-5  </w:t>
            </w:r>
            <w:r>
              <w:rPr>
                <w:b/>
                <w:bCs/>
                <w:color w:val="auto"/>
                <w:szCs w:val="21"/>
                <w:lang w:val="zh-CN"/>
              </w:rPr>
              <w:t>地表水环境质量评价分析一览表</w:t>
            </w:r>
            <w:r>
              <w:rPr>
                <w:b/>
                <w:color w:val="auto"/>
                <w:kern w:val="0"/>
                <w:szCs w:val="21"/>
              </w:rPr>
              <w:t xml:space="preserve">    单位：mg/L</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Layout w:type="autofit"/>
              <w:tblCellMar>
                <w:top w:w="0" w:type="dxa"/>
                <w:left w:w="108" w:type="dxa"/>
                <w:bottom w:w="0" w:type="dxa"/>
                <w:right w:w="108" w:type="dxa"/>
              </w:tblCellMar>
            </w:tblPr>
            <w:tblGrid>
              <w:gridCol w:w="1060"/>
              <w:gridCol w:w="1622"/>
              <w:gridCol w:w="587"/>
              <w:gridCol w:w="958"/>
              <w:gridCol w:w="958"/>
              <w:gridCol w:w="958"/>
              <w:gridCol w:w="1673"/>
              <w:gridCol w:w="1437"/>
              <w:gridCol w:w="834"/>
            </w:tblGrid>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restart"/>
                  <w:noWrap/>
                  <w:vAlign w:val="center"/>
                </w:tcPr>
                <w:p>
                  <w:pPr>
                    <w:widowControl/>
                    <w:jc w:val="center"/>
                    <w:rPr>
                      <w:b/>
                      <w:bCs/>
                      <w:color w:val="auto"/>
                      <w:kern w:val="0"/>
                    </w:rPr>
                  </w:pPr>
                  <w:r>
                    <w:rPr>
                      <w:b/>
                      <w:bCs/>
                      <w:color w:val="auto"/>
                      <w:kern w:val="0"/>
                      <w:szCs w:val="21"/>
                    </w:rPr>
                    <w:t>监测断面</w:t>
                  </w:r>
                </w:p>
              </w:tc>
              <w:tc>
                <w:tcPr>
                  <w:tcW w:w="811" w:type="pct"/>
                  <w:vMerge w:val="restart"/>
                  <w:noWrap/>
                  <w:vAlign w:val="center"/>
                </w:tcPr>
                <w:p>
                  <w:pPr>
                    <w:widowControl/>
                    <w:jc w:val="center"/>
                    <w:rPr>
                      <w:b/>
                      <w:bCs/>
                      <w:color w:val="auto"/>
                      <w:kern w:val="0"/>
                    </w:rPr>
                  </w:pPr>
                  <w:r>
                    <w:rPr>
                      <w:b/>
                      <w:bCs/>
                      <w:color w:val="auto"/>
                      <w:kern w:val="0"/>
                      <w:szCs w:val="21"/>
                    </w:rPr>
                    <w:t>采样日期</w:t>
                  </w:r>
                </w:p>
              </w:tc>
              <w:tc>
                <w:tcPr>
                  <w:tcW w:w="3719" w:type="pct"/>
                  <w:gridSpan w:val="7"/>
                  <w:noWrap/>
                  <w:vAlign w:val="center"/>
                </w:tcPr>
                <w:p>
                  <w:pPr>
                    <w:widowControl/>
                    <w:jc w:val="center"/>
                    <w:rPr>
                      <w:b/>
                      <w:bCs/>
                      <w:color w:val="auto"/>
                      <w:kern w:val="0"/>
                    </w:rPr>
                  </w:pPr>
                  <w:r>
                    <w:rPr>
                      <w:b/>
                      <w:bCs/>
                      <w:color w:val="auto"/>
                      <w:kern w:val="0"/>
                      <w:szCs w:val="21"/>
                    </w:rPr>
                    <w:t>监测指标及结果</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b/>
                      <w:bCs/>
                      <w:color w:val="auto"/>
                      <w:kern w:val="0"/>
                    </w:rPr>
                  </w:pPr>
                </w:p>
              </w:tc>
              <w:tc>
                <w:tcPr>
                  <w:tcW w:w="811" w:type="pct"/>
                  <w:vMerge w:val="continue"/>
                  <w:noWrap/>
                  <w:vAlign w:val="center"/>
                </w:tcPr>
                <w:p>
                  <w:pPr>
                    <w:widowControl/>
                    <w:jc w:val="center"/>
                    <w:rPr>
                      <w:b/>
                      <w:bCs/>
                      <w:color w:val="auto"/>
                      <w:kern w:val="0"/>
                    </w:rPr>
                  </w:pPr>
                </w:p>
              </w:tc>
              <w:tc>
                <w:tcPr>
                  <w:tcW w:w="298" w:type="pct"/>
                  <w:noWrap/>
                  <w:vAlign w:val="center"/>
                </w:tcPr>
                <w:p>
                  <w:pPr>
                    <w:widowControl/>
                    <w:jc w:val="center"/>
                    <w:rPr>
                      <w:b/>
                      <w:bCs/>
                      <w:color w:val="auto"/>
                      <w:kern w:val="0"/>
                    </w:rPr>
                  </w:pPr>
                  <w:r>
                    <w:rPr>
                      <w:b/>
                      <w:bCs/>
                      <w:color w:val="auto"/>
                      <w:kern w:val="0"/>
                      <w:szCs w:val="21"/>
                    </w:rPr>
                    <w:t>锌</w:t>
                  </w:r>
                </w:p>
              </w:tc>
              <w:tc>
                <w:tcPr>
                  <w:tcW w:w="482" w:type="pct"/>
                  <w:noWrap/>
                  <w:vAlign w:val="center"/>
                </w:tcPr>
                <w:p>
                  <w:pPr>
                    <w:widowControl/>
                    <w:jc w:val="center"/>
                    <w:rPr>
                      <w:b/>
                      <w:bCs/>
                      <w:color w:val="auto"/>
                      <w:kern w:val="0"/>
                    </w:rPr>
                  </w:pPr>
                  <w:r>
                    <w:rPr>
                      <w:b/>
                      <w:bCs/>
                      <w:color w:val="auto"/>
                      <w:kern w:val="0"/>
                      <w:szCs w:val="21"/>
                    </w:rPr>
                    <w:t>六价铬</w:t>
                  </w:r>
                </w:p>
              </w:tc>
              <w:tc>
                <w:tcPr>
                  <w:tcW w:w="482" w:type="pct"/>
                  <w:noWrap/>
                  <w:vAlign w:val="center"/>
                </w:tcPr>
                <w:p>
                  <w:pPr>
                    <w:widowControl/>
                    <w:jc w:val="center"/>
                    <w:rPr>
                      <w:b/>
                      <w:bCs/>
                      <w:color w:val="auto"/>
                      <w:kern w:val="0"/>
                    </w:rPr>
                  </w:pPr>
                  <w:r>
                    <w:rPr>
                      <w:b/>
                      <w:bCs/>
                      <w:color w:val="auto"/>
                      <w:kern w:val="0"/>
                      <w:szCs w:val="21"/>
                    </w:rPr>
                    <w:t>挥发酚</w:t>
                  </w:r>
                </w:p>
              </w:tc>
              <w:tc>
                <w:tcPr>
                  <w:tcW w:w="482" w:type="pct"/>
                  <w:noWrap/>
                  <w:vAlign w:val="center"/>
                </w:tcPr>
                <w:p>
                  <w:pPr>
                    <w:widowControl/>
                    <w:jc w:val="center"/>
                    <w:rPr>
                      <w:b/>
                      <w:bCs/>
                      <w:color w:val="auto"/>
                      <w:kern w:val="0"/>
                    </w:rPr>
                  </w:pPr>
                  <w:r>
                    <w:rPr>
                      <w:b/>
                      <w:bCs/>
                      <w:color w:val="auto"/>
                      <w:kern w:val="0"/>
                      <w:szCs w:val="21"/>
                    </w:rPr>
                    <w:t>石油类</w:t>
                  </w:r>
                </w:p>
              </w:tc>
              <w:tc>
                <w:tcPr>
                  <w:tcW w:w="836" w:type="pct"/>
                  <w:noWrap/>
                  <w:vAlign w:val="center"/>
                </w:tcPr>
                <w:p>
                  <w:pPr>
                    <w:widowControl/>
                    <w:jc w:val="center"/>
                    <w:rPr>
                      <w:b/>
                      <w:bCs/>
                      <w:color w:val="auto"/>
                      <w:kern w:val="0"/>
                      <w:szCs w:val="21"/>
                    </w:rPr>
                  </w:pPr>
                  <w:r>
                    <w:rPr>
                      <w:b/>
                      <w:bCs/>
                      <w:color w:val="auto"/>
                      <w:kern w:val="0"/>
                      <w:szCs w:val="21"/>
                    </w:rPr>
                    <w:t>阴离子表面活</w:t>
                  </w:r>
                </w:p>
                <w:p>
                  <w:pPr>
                    <w:widowControl/>
                    <w:jc w:val="center"/>
                    <w:rPr>
                      <w:b/>
                      <w:bCs/>
                      <w:color w:val="auto"/>
                      <w:kern w:val="0"/>
                      <w:szCs w:val="21"/>
                    </w:rPr>
                  </w:pPr>
                  <w:r>
                    <w:rPr>
                      <w:b/>
                      <w:bCs/>
                      <w:color w:val="auto"/>
                      <w:kern w:val="0"/>
                      <w:szCs w:val="21"/>
                    </w:rPr>
                    <w:t>性剂</w:t>
                  </w:r>
                </w:p>
              </w:tc>
              <w:tc>
                <w:tcPr>
                  <w:tcW w:w="719" w:type="pct"/>
                  <w:noWrap/>
                  <w:vAlign w:val="center"/>
                </w:tcPr>
                <w:p>
                  <w:pPr>
                    <w:widowControl/>
                    <w:jc w:val="center"/>
                    <w:rPr>
                      <w:b/>
                      <w:bCs/>
                      <w:color w:val="auto"/>
                      <w:kern w:val="0"/>
                      <w:szCs w:val="21"/>
                    </w:rPr>
                  </w:pPr>
                  <w:r>
                    <w:rPr>
                      <w:b/>
                      <w:bCs/>
                      <w:color w:val="auto"/>
                      <w:kern w:val="0"/>
                      <w:szCs w:val="21"/>
                    </w:rPr>
                    <w:t>粪大肠菌群</w:t>
                  </w:r>
                </w:p>
                <w:p>
                  <w:pPr>
                    <w:widowControl/>
                    <w:jc w:val="center"/>
                    <w:rPr>
                      <w:b/>
                      <w:bCs/>
                      <w:color w:val="auto"/>
                      <w:kern w:val="0"/>
                    </w:rPr>
                  </w:pPr>
                  <w:r>
                    <w:rPr>
                      <w:b/>
                      <w:bCs/>
                      <w:color w:val="auto"/>
                      <w:kern w:val="0"/>
                      <w:szCs w:val="21"/>
                    </w:rPr>
                    <w:t>（个/L）</w:t>
                  </w:r>
                </w:p>
              </w:tc>
              <w:tc>
                <w:tcPr>
                  <w:tcW w:w="422" w:type="pct"/>
                  <w:noWrap/>
                  <w:vAlign w:val="center"/>
                </w:tcPr>
                <w:p>
                  <w:pPr>
                    <w:widowControl/>
                    <w:jc w:val="center"/>
                    <w:rPr>
                      <w:b/>
                      <w:bCs/>
                      <w:color w:val="auto"/>
                      <w:kern w:val="0"/>
                    </w:rPr>
                  </w:pPr>
                  <w:r>
                    <w:rPr>
                      <w:b/>
                      <w:bCs/>
                      <w:color w:val="auto"/>
                      <w:kern w:val="0"/>
                      <w:szCs w:val="21"/>
                    </w:rPr>
                    <w:t>BOD</w:t>
                  </w:r>
                  <w:r>
                    <w:rPr>
                      <w:b/>
                      <w:bCs/>
                      <w:color w:val="auto"/>
                      <w:kern w:val="0"/>
                      <w:szCs w:val="21"/>
                      <w:vertAlign w:val="subscript"/>
                    </w:rPr>
                    <w:t>5</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restart"/>
                  <w:noWrap/>
                  <w:vAlign w:val="center"/>
                </w:tcPr>
                <w:p>
                  <w:pPr>
                    <w:widowControl/>
                    <w:jc w:val="center"/>
                    <w:rPr>
                      <w:color w:val="auto"/>
                      <w:kern w:val="0"/>
                    </w:rPr>
                  </w:pPr>
                  <w:r>
                    <w:rPr>
                      <w:color w:val="auto"/>
                      <w:kern w:val="0"/>
                      <w:szCs w:val="21"/>
                    </w:rPr>
                    <w:t>W1</w:t>
                  </w:r>
                </w:p>
              </w:tc>
              <w:tc>
                <w:tcPr>
                  <w:tcW w:w="811" w:type="pct"/>
                  <w:noWrap/>
                  <w:vAlign w:val="center"/>
                </w:tcPr>
                <w:p>
                  <w:pPr>
                    <w:widowControl/>
                    <w:jc w:val="center"/>
                    <w:rPr>
                      <w:color w:val="auto"/>
                      <w:kern w:val="0"/>
                    </w:rPr>
                  </w:pPr>
                  <w:r>
                    <w:rPr>
                      <w:color w:val="auto"/>
                      <w:kern w:val="0"/>
                      <w:szCs w:val="21"/>
                    </w:rPr>
                    <w:t>2019.12.22</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0.09</w:t>
                  </w:r>
                </w:p>
              </w:tc>
              <w:tc>
                <w:tcPr>
                  <w:tcW w:w="836" w:type="pct"/>
                  <w:noWrap/>
                  <w:vAlign w:val="center"/>
                </w:tcPr>
                <w:p>
                  <w:pPr>
                    <w:widowControl/>
                    <w:jc w:val="center"/>
                    <w:rPr>
                      <w:color w:val="auto"/>
                      <w:kern w:val="0"/>
                    </w:rPr>
                  </w:pPr>
                  <w:r>
                    <w:rPr>
                      <w:color w:val="auto"/>
                      <w:kern w:val="0"/>
                      <w:szCs w:val="21"/>
                    </w:rPr>
                    <w:t>0.06</w:t>
                  </w:r>
                </w:p>
              </w:tc>
              <w:tc>
                <w:tcPr>
                  <w:tcW w:w="719" w:type="pct"/>
                  <w:noWrap/>
                  <w:vAlign w:val="center"/>
                </w:tcPr>
                <w:p>
                  <w:pPr>
                    <w:widowControl/>
                    <w:jc w:val="center"/>
                    <w:rPr>
                      <w:color w:val="auto"/>
                      <w:kern w:val="0"/>
                    </w:rPr>
                  </w:pPr>
                  <w:r>
                    <w:rPr>
                      <w:color w:val="auto"/>
                      <w:kern w:val="0"/>
                      <w:szCs w:val="21"/>
                    </w:rPr>
                    <w:t>7.9×10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10.8</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2019.12.23</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0.11</w:t>
                  </w:r>
                </w:p>
              </w:tc>
              <w:tc>
                <w:tcPr>
                  <w:tcW w:w="836" w:type="pct"/>
                  <w:noWrap/>
                  <w:vAlign w:val="center"/>
                </w:tcPr>
                <w:p>
                  <w:pPr>
                    <w:widowControl/>
                    <w:jc w:val="center"/>
                    <w:rPr>
                      <w:color w:val="auto"/>
                      <w:kern w:val="0"/>
                    </w:rPr>
                  </w:pPr>
                  <w:r>
                    <w:rPr>
                      <w:color w:val="auto"/>
                      <w:kern w:val="0"/>
                      <w:szCs w:val="21"/>
                    </w:rPr>
                    <w:t>0.07</w:t>
                  </w:r>
                </w:p>
              </w:tc>
              <w:tc>
                <w:tcPr>
                  <w:tcW w:w="719" w:type="pct"/>
                  <w:noWrap/>
                  <w:vAlign w:val="center"/>
                </w:tcPr>
                <w:p>
                  <w:pPr>
                    <w:widowControl/>
                    <w:jc w:val="center"/>
                    <w:rPr>
                      <w:color w:val="auto"/>
                      <w:kern w:val="0"/>
                    </w:rPr>
                  </w:pPr>
                  <w:r>
                    <w:rPr>
                      <w:color w:val="auto"/>
                      <w:kern w:val="0"/>
                      <w:szCs w:val="21"/>
                    </w:rPr>
                    <w:t>7.9×10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9.8</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2019.12.24</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0.12</w:t>
                  </w:r>
                </w:p>
              </w:tc>
              <w:tc>
                <w:tcPr>
                  <w:tcW w:w="836" w:type="pct"/>
                  <w:noWrap/>
                  <w:vAlign w:val="center"/>
                </w:tcPr>
                <w:p>
                  <w:pPr>
                    <w:widowControl/>
                    <w:jc w:val="center"/>
                    <w:rPr>
                      <w:color w:val="auto"/>
                      <w:kern w:val="0"/>
                    </w:rPr>
                  </w:pPr>
                  <w:r>
                    <w:rPr>
                      <w:color w:val="auto"/>
                      <w:kern w:val="0"/>
                      <w:szCs w:val="21"/>
                    </w:rPr>
                    <w:t>0.06</w:t>
                  </w:r>
                </w:p>
              </w:tc>
              <w:tc>
                <w:tcPr>
                  <w:tcW w:w="719" w:type="pct"/>
                  <w:noWrap/>
                  <w:vAlign w:val="center"/>
                </w:tcPr>
                <w:p>
                  <w:pPr>
                    <w:widowControl/>
                    <w:jc w:val="center"/>
                    <w:rPr>
                      <w:color w:val="auto"/>
                      <w:kern w:val="0"/>
                    </w:rPr>
                  </w:pPr>
                  <w:r>
                    <w:rPr>
                      <w:color w:val="auto"/>
                      <w:kern w:val="0"/>
                      <w:szCs w:val="21"/>
                    </w:rPr>
                    <w:t>8.4×10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10.1</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IV类标准</w:t>
                  </w:r>
                </w:p>
              </w:tc>
              <w:tc>
                <w:tcPr>
                  <w:tcW w:w="298" w:type="pct"/>
                  <w:noWrap/>
                </w:tcPr>
                <w:p>
                  <w:pPr>
                    <w:widowControl/>
                    <w:jc w:val="center"/>
                    <w:rPr>
                      <w:color w:val="auto"/>
                      <w:kern w:val="0"/>
                    </w:rPr>
                  </w:pPr>
                  <w:r>
                    <w:rPr>
                      <w:color w:val="auto"/>
                      <w:kern w:val="0"/>
                      <w:szCs w:val="21"/>
                    </w:rPr>
                    <w:t>≤2</w:t>
                  </w:r>
                </w:p>
              </w:tc>
              <w:tc>
                <w:tcPr>
                  <w:tcW w:w="482" w:type="pct"/>
                  <w:noWrap/>
                  <w:vAlign w:val="center"/>
                </w:tcPr>
                <w:p>
                  <w:pPr>
                    <w:widowControl/>
                    <w:jc w:val="center"/>
                    <w:rPr>
                      <w:color w:val="auto"/>
                      <w:kern w:val="0"/>
                    </w:rPr>
                  </w:pPr>
                  <w:r>
                    <w:rPr>
                      <w:color w:val="auto"/>
                      <w:kern w:val="0"/>
                      <w:szCs w:val="21"/>
                    </w:rPr>
                    <w:t>≤0.05</w:t>
                  </w:r>
                </w:p>
              </w:tc>
              <w:tc>
                <w:tcPr>
                  <w:tcW w:w="482" w:type="pct"/>
                  <w:noWrap/>
                  <w:vAlign w:val="center"/>
                </w:tcPr>
                <w:p>
                  <w:pPr>
                    <w:widowControl/>
                    <w:jc w:val="center"/>
                    <w:rPr>
                      <w:color w:val="auto"/>
                      <w:kern w:val="0"/>
                    </w:rPr>
                  </w:pPr>
                  <w:r>
                    <w:rPr>
                      <w:color w:val="auto"/>
                      <w:kern w:val="0"/>
                      <w:szCs w:val="21"/>
                    </w:rPr>
                    <w:t>≤0.01</w:t>
                  </w:r>
                </w:p>
              </w:tc>
              <w:tc>
                <w:tcPr>
                  <w:tcW w:w="482" w:type="pct"/>
                  <w:noWrap/>
                  <w:vAlign w:val="center"/>
                </w:tcPr>
                <w:p>
                  <w:pPr>
                    <w:widowControl/>
                    <w:jc w:val="center"/>
                    <w:rPr>
                      <w:color w:val="auto"/>
                      <w:kern w:val="0"/>
                    </w:rPr>
                  </w:pPr>
                  <w:r>
                    <w:rPr>
                      <w:color w:val="auto"/>
                      <w:kern w:val="0"/>
                      <w:szCs w:val="21"/>
                    </w:rPr>
                    <w:t>≤0.5</w:t>
                  </w:r>
                </w:p>
              </w:tc>
              <w:tc>
                <w:tcPr>
                  <w:tcW w:w="836" w:type="pct"/>
                  <w:noWrap/>
                  <w:vAlign w:val="center"/>
                </w:tcPr>
                <w:p>
                  <w:pPr>
                    <w:widowControl/>
                    <w:jc w:val="center"/>
                    <w:rPr>
                      <w:color w:val="auto"/>
                      <w:kern w:val="0"/>
                    </w:rPr>
                  </w:pPr>
                  <w:r>
                    <w:rPr>
                      <w:color w:val="auto"/>
                      <w:kern w:val="0"/>
                      <w:szCs w:val="21"/>
                    </w:rPr>
                    <w:t>≤0.3</w:t>
                  </w:r>
                </w:p>
              </w:tc>
              <w:tc>
                <w:tcPr>
                  <w:tcW w:w="719" w:type="pct"/>
                  <w:noWrap/>
                  <w:vAlign w:val="center"/>
                </w:tcPr>
                <w:p>
                  <w:pPr>
                    <w:widowControl/>
                    <w:jc w:val="center"/>
                    <w:rPr>
                      <w:color w:val="auto"/>
                      <w:kern w:val="0"/>
                    </w:rPr>
                  </w:pPr>
                  <w:r>
                    <w:rPr>
                      <w:color w:val="auto"/>
                      <w:kern w:val="0"/>
                      <w:szCs w:val="21"/>
                    </w:rPr>
                    <w:t>≤20000</w:t>
                  </w:r>
                </w:p>
              </w:tc>
              <w:tc>
                <w:tcPr>
                  <w:tcW w:w="422" w:type="pct"/>
                  <w:noWrap/>
                  <w:vAlign w:val="center"/>
                </w:tcPr>
                <w:p>
                  <w:pPr>
                    <w:widowControl/>
                    <w:jc w:val="center"/>
                    <w:rPr>
                      <w:color w:val="auto"/>
                      <w:kern w:val="0"/>
                    </w:rPr>
                  </w:pPr>
                  <w:r>
                    <w:rPr>
                      <w:color w:val="auto"/>
                      <w:kern w:val="0"/>
                      <w:szCs w:val="21"/>
                    </w:rPr>
                    <w:t>≤6</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W1平均值</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 xml:space="preserve">0.11 </w:t>
                  </w:r>
                </w:p>
              </w:tc>
              <w:tc>
                <w:tcPr>
                  <w:tcW w:w="836" w:type="pct"/>
                  <w:noWrap/>
                  <w:vAlign w:val="center"/>
                </w:tcPr>
                <w:p>
                  <w:pPr>
                    <w:widowControl/>
                    <w:jc w:val="center"/>
                    <w:textAlignment w:val="center"/>
                    <w:rPr>
                      <w:color w:val="auto"/>
                      <w:kern w:val="0"/>
                    </w:rPr>
                  </w:pPr>
                  <w:r>
                    <w:rPr>
                      <w:color w:val="auto"/>
                      <w:kern w:val="0"/>
                      <w:szCs w:val="21"/>
                    </w:rPr>
                    <w:t xml:space="preserve">0.06 </w:t>
                  </w:r>
                </w:p>
              </w:tc>
              <w:tc>
                <w:tcPr>
                  <w:tcW w:w="719" w:type="pct"/>
                  <w:noWrap/>
                  <w:vAlign w:val="center"/>
                </w:tcPr>
                <w:p>
                  <w:pPr>
                    <w:widowControl/>
                    <w:jc w:val="center"/>
                    <w:rPr>
                      <w:color w:val="auto"/>
                      <w:kern w:val="0"/>
                    </w:rPr>
                  </w:pPr>
                  <w:r>
                    <w:rPr>
                      <w:color w:val="auto"/>
                      <w:kern w:val="0"/>
                      <w:szCs w:val="21"/>
                    </w:rPr>
                    <w:t xml:space="preserve">80667 </w:t>
                  </w:r>
                </w:p>
              </w:tc>
              <w:tc>
                <w:tcPr>
                  <w:tcW w:w="422" w:type="pct"/>
                  <w:noWrap/>
                  <w:vAlign w:val="center"/>
                </w:tcPr>
                <w:p>
                  <w:pPr>
                    <w:widowControl/>
                    <w:jc w:val="center"/>
                    <w:rPr>
                      <w:color w:val="auto"/>
                      <w:kern w:val="0"/>
                    </w:rPr>
                  </w:pPr>
                  <w:r>
                    <w:rPr>
                      <w:color w:val="auto"/>
                      <w:kern w:val="0"/>
                      <w:szCs w:val="21"/>
                    </w:rPr>
                    <w:t xml:space="preserve">10.23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szCs w:val="21"/>
                    </w:rPr>
                    <w:t>标准</w:t>
                  </w:r>
                  <w:r>
                    <w:rPr>
                      <w:color w:val="auto"/>
                      <w:kern w:val="0"/>
                      <w:szCs w:val="21"/>
                    </w:rPr>
                    <w:t>指数</w:t>
                  </w:r>
                </w:p>
              </w:tc>
              <w:tc>
                <w:tcPr>
                  <w:tcW w:w="298"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 xml:space="preserve">0.21 </w:t>
                  </w:r>
                </w:p>
              </w:tc>
              <w:tc>
                <w:tcPr>
                  <w:tcW w:w="836" w:type="pct"/>
                  <w:noWrap/>
                  <w:vAlign w:val="center"/>
                </w:tcPr>
                <w:p>
                  <w:pPr>
                    <w:widowControl/>
                    <w:jc w:val="center"/>
                    <w:textAlignment w:val="center"/>
                    <w:rPr>
                      <w:color w:val="auto"/>
                      <w:kern w:val="0"/>
                    </w:rPr>
                  </w:pPr>
                  <w:r>
                    <w:rPr>
                      <w:color w:val="auto"/>
                      <w:kern w:val="0"/>
                      <w:szCs w:val="21"/>
                    </w:rPr>
                    <w:t xml:space="preserve">0.21 </w:t>
                  </w:r>
                </w:p>
              </w:tc>
              <w:tc>
                <w:tcPr>
                  <w:tcW w:w="719" w:type="pct"/>
                  <w:noWrap/>
                  <w:vAlign w:val="center"/>
                </w:tcPr>
                <w:p>
                  <w:pPr>
                    <w:widowControl/>
                    <w:jc w:val="center"/>
                    <w:rPr>
                      <w:color w:val="auto"/>
                      <w:kern w:val="0"/>
                    </w:rPr>
                  </w:pPr>
                  <w:r>
                    <w:rPr>
                      <w:color w:val="auto"/>
                      <w:kern w:val="0"/>
                      <w:szCs w:val="21"/>
                    </w:rPr>
                    <w:t xml:space="preserve">4.03 </w:t>
                  </w:r>
                </w:p>
              </w:tc>
              <w:tc>
                <w:tcPr>
                  <w:tcW w:w="422" w:type="pct"/>
                  <w:noWrap/>
                  <w:vAlign w:val="center"/>
                </w:tcPr>
                <w:p>
                  <w:pPr>
                    <w:widowControl/>
                    <w:jc w:val="center"/>
                    <w:rPr>
                      <w:color w:val="auto"/>
                      <w:kern w:val="0"/>
                    </w:rPr>
                  </w:pPr>
                  <w:r>
                    <w:rPr>
                      <w:color w:val="auto"/>
                      <w:kern w:val="0"/>
                      <w:szCs w:val="21"/>
                    </w:rPr>
                    <w:t xml:space="preserve">1.71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超标倍数</w:t>
                  </w:r>
                </w:p>
              </w:tc>
              <w:tc>
                <w:tcPr>
                  <w:tcW w:w="298"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0</w:t>
                  </w:r>
                </w:p>
              </w:tc>
              <w:tc>
                <w:tcPr>
                  <w:tcW w:w="836" w:type="pct"/>
                  <w:noWrap/>
                  <w:vAlign w:val="center"/>
                </w:tcPr>
                <w:p>
                  <w:pPr>
                    <w:widowControl/>
                    <w:jc w:val="center"/>
                    <w:textAlignment w:val="center"/>
                    <w:rPr>
                      <w:color w:val="auto"/>
                      <w:kern w:val="0"/>
                    </w:rPr>
                  </w:pPr>
                  <w:r>
                    <w:rPr>
                      <w:color w:val="auto"/>
                      <w:kern w:val="0"/>
                      <w:szCs w:val="21"/>
                    </w:rPr>
                    <w:t>0</w:t>
                  </w:r>
                </w:p>
              </w:tc>
              <w:tc>
                <w:tcPr>
                  <w:tcW w:w="719" w:type="pct"/>
                  <w:noWrap/>
                  <w:vAlign w:val="center"/>
                </w:tcPr>
                <w:p>
                  <w:pPr>
                    <w:widowControl/>
                    <w:jc w:val="center"/>
                    <w:rPr>
                      <w:color w:val="auto"/>
                      <w:kern w:val="0"/>
                    </w:rPr>
                  </w:pPr>
                  <w:r>
                    <w:rPr>
                      <w:b/>
                      <w:bCs/>
                      <w:color w:val="auto"/>
                      <w:kern w:val="0"/>
                      <w:szCs w:val="21"/>
                    </w:rPr>
                    <w:t>3.03</w:t>
                  </w:r>
                </w:p>
              </w:tc>
              <w:tc>
                <w:tcPr>
                  <w:tcW w:w="422" w:type="pct"/>
                  <w:noWrap/>
                  <w:vAlign w:val="center"/>
                </w:tcPr>
                <w:p>
                  <w:pPr>
                    <w:widowControl/>
                    <w:jc w:val="center"/>
                    <w:rPr>
                      <w:color w:val="auto"/>
                      <w:kern w:val="0"/>
                    </w:rPr>
                  </w:pPr>
                  <w:r>
                    <w:rPr>
                      <w:b/>
                      <w:bCs/>
                      <w:color w:val="auto"/>
                      <w:kern w:val="0"/>
                      <w:szCs w:val="21"/>
                    </w:rPr>
                    <w:t xml:space="preserve">0.71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restart"/>
                  <w:noWrap/>
                  <w:vAlign w:val="center"/>
                </w:tcPr>
                <w:p>
                  <w:pPr>
                    <w:widowControl/>
                    <w:jc w:val="center"/>
                    <w:rPr>
                      <w:color w:val="auto"/>
                      <w:kern w:val="0"/>
                    </w:rPr>
                  </w:pPr>
                  <w:r>
                    <w:rPr>
                      <w:color w:val="auto"/>
                      <w:kern w:val="0"/>
                      <w:szCs w:val="21"/>
                    </w:rPr>
                    <w:t>W2</w:t>
                  </w:r>
                </w:p>
              </w:tc>
              <w:tc>
                <w:tcPr>
                  <w:tcW w:w="811" w:type="pct"/>
                  <w:noWrap/>
                  <w:vAlign w:val="center"/>
                </w:tcPr>
                <w:p>
                  <w:pPr>
                    <w:widowControl/>
                    <w:jc w:val="center"/>
                    <w:rPr>
                      <w:color w:val="auto"/>
                      <w:kern w:val="0"/>
                    </w:rPr>
                  </w:pPr>
                  <w:r>
                    <w:rPr>
                      <w:color w:val="auto"/>
                      <w:kern w:val="0"/>
                      <w:szCs w:val="21"/>
                    </w:rPr>
                    <w:t>2019.12.22</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0.05</w:t>
                  </w:r>
                </w:p>
              </w:tc>
              <w:tc>
                <w:tcPr>
                  <w:tcW w:w="836" w:type="pct"/>
                  <w:noWrap/>
                  <w:vAlign w:val="center"/>
                </w:tcPr>
                <w:p>
                  <w:pPr>
                    <w:widowControl/>
                    <w:jc w:val="center"/>
                    <w:rPr>
                      <w:color w:val="auto"/>
                      <w:kern w:val="0"/>
                    </w:rPr>
                  </w:pPr>
                  <w:r>
                    <w:rPr>
                      <w:color w:val="auto"/>
                      <w:kern w:val="0"/>
                      <w:szCs w:val="21"/>
                    </w:rPr>
                    <w:t>0.05</w:t>
                  </w:r>
                </w:p>
              </w:tc>
              <w:tc>
                <w:tcPr>
                  <w:tcW w:w="719" w:type="pct"/>
                  <w:noWrap/>
                  <w:vAlign w:val="center"/>
                </w:tcPr>
                <w:p>
                  <w:pPr>
                    <w:widowControl/>
                    <w:jc w:val="center"/>
                    <w:rPr>
                      <w:color w:val="auto"/>
                      <w:kern w:val="0"/>
                    </w:rPr>
                  </w:pPr>
                  <w:r>
                    <w:rPr>
                      <w:color w:val="auto"/>
                      <w:kern w:val="0"/>
                      <w:szCs w:val="21"/>
                    </w:rPr>
                    <w:t>8.4×10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9.7</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2019.12.23</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0.04</w:t>
                  </w:r>
                </w:p>
              </w:tc>
              <w:tc>
                <w:tcPr>
                  <w:tcW w:w="836" w:type="pct"/>
                  <w:noWrap/>
                  <w:vAlign w:val="center"/>
                </w:tcPr>
                <w:p>
                  <w:pPr>
                    <w:widowControl/>
                    <w:jc w:val="center"/>
                    <w:rPr>
                      <w:color w:val="auto"/>
                      <w:kern w:val="0"/>
                    </w:rPr>
                  </w:pPr>
                  <w:r>
                    <w:rPr>
                      <w:color w:val="auto"/>
                      <w:kern w:val="0"/>
                      <w:szCs w:val="21"/>
                    </w:rPr>
                    <w:t>0.06</w:t>
                  </w:r>
                </w:p>
              </w:tc>
              <w:tc>
                <w:tcPr>
                  <w:tcW w:w="719" w:type="pct"/>
                  <w:noWrap/>
                  <w:vAlign w:val="center"/>
                </w:tcPr>
                <w:p>
                  <w:pPr>
                    <w:widowControl/>
                    <w:jc w:val="center"/>
                    <w:rPr>
                      <w:color w:val="auto"/>
                      <w:kern w:val="0"/>
                    </w:rPr>
                  </w:pPr>
                  <w:r>
                    <w:rPr>
                      <w:color w:val="auto"/>
                      <w:kern w:val="0"/>
                      <w:szCs w:val="21"/>
                    </w:rPr>
                    <w:t>7.6×10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9.3</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2019.12.24</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0.04</w:t>
                  </w:r>
                </w:p>
              </w:tc>
              <w:tc>
                <w:tcPr>
                  <w:tcW w:w="836" w:type="pct"/>
                  <w:noWrap/>
                  <w:vAlign w:val="center"/>
                </w:tcPr>
                <w:p>
                  <w:pPr>
                    <w:widowControl/>
                    <w:jc w:val="center"/>
                    <w:rPr>
                      <w:color w:val="auto"/>
                      <w:kern w:val="0"/>
                    </w:rPr>
                  </w:pPr>
                  <w:r>
                    <w:rPr>
                      <w:color w:val="auto"/>
                      <w:kern w:val="0"/>
                      <w:szCs w:val="21"/>
                    </w:rPr>
                    <w:t>0.07</w:t>
                  </w:r>
                </w:p>
              </w:tc>
              <w:tc>
                <w:tcPr>
                  <w:tcW w:w="719" w:type="pct"/>
                  <w:noWrap/>
                  <w:vAlign w:val="center"/>
                </w:tcPr>
                <w:p>
                  <w:pPr>
                    <w:widowControl/>
                    <w:jc w:val="center"/>
                    <w:rPr>
                      <w:color w:val="auto"/>
                      <w:kern w:val="0"/>
                    </w:rPr>
                  </w:pPr>
                  <w:r>
                    <w:rPr>
                      <w:color w:val="auto"/>
                      <w:kern w:val="0"/>
                      <w:szCs w:val="21"/>
                    </w:rPr>
                    <w:t>7.9×10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9.3</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IV类标准</w:t>
                  </w:r>
                </w:p>
              </w:tc>
              <w:tc>
                <w:tcPr>
                  <w:tcW w:w="298" w:type="pct"/>
                  <w:noWrap/>
                </w:tcPr>
                <w:p>
                  <w:pPr>
                    <w:widowControl/>
                    <w:jc w:val="center"/>
                    <w:rPr>
                      <w:color w:val="auto"/>
                      <w:kern w:val="0"/>
                    </w:rPr>
                  </w:pPr>
                  <w:r>
                    <w:rPr>
                      <w:color w:val="auto"/>
                      <w:kern w:val="0"/>
                      <w:szCs w:val="21"/>
                    </w:rPr>
                    <w:t>≤2</w:t>
                  </w:r>
                </w:p>
              </w:tc>
              <w:tc>
                <w:tcPr>
                  <w:tcW w:w="482" w:type="pct"/>
                  <w:noWrap/>
                  <w:vAlign w:val="center"/>
                </w:tcPr>
                <w:p>
                  <w:pPr>
                    <w:widowControl/>
                    <w:jc w:val="center"/>
                    <w:rPr>
                      <w:color w:val="auto"/>
                      <w:kern w:val="0"/>
                    </w:rPr>
                  </w:pPr>
                  <w:r>
                    <w:rPr>
                      <w:color w:val="auto"/>
                      <w:kern w:val="0"/>
                      <w:szCs w:val="21"/>
                    </w:rPr>
                    <w:t>≤0.05</w:t>
                  </w:r>
                </w:p>
              </w:tc>
              <w:tc>
                <w:tcPr>
                  <w:tcW w:w="482" w:type="pct"/>
                  <w:noWrap/>
                  <w:vAlign w:val="center"/>
                </w:tcPr>
                <w:p>
                  <w:pPr>
                    <w:widowControl/>
                    <w:jc w:val="center"/>
                    <w:rPr>
                      <w:color w:val="auto"/>
                      <w:kern w:val="0"/>
                    </w:rPr>
                  </w:pPr>
                  <w:r>
                    <w:rPr>
                      <w:color w:val="auto"/>
                      <w:kern w:val="0"/>
                      <w:szCs w:val="21"/>
                    </w:rPr>
                    <w:t>≤0.01</w:t>
                  </w:r>
                </w:p>
              </w:tc>
              <w:tc>
                <w:tcPr>
                  <w:tcW w:w="482" w:type="pct"/>
                  <w:noWrap/>
                  <w:vAlign w:val="center"/>
                </w:tcPr>
                <w:p>
                  <w:pPr>
                    <w:widowControl/>
                    <w:jc w:val="center"/>
                    <w:rPr>
                      <w:color w:val="auto"/>
                      <w:kern w:val="0"/>
                    </w:rPr>
                  </w:pPr>
                  <w:r>
                    <w:rPr>
                      <w:color w:val="auto"/>
                      <w:kern w:val="0"/>
                      <w:szCs w:val="21"/>
                    </w:rPr>
                    <w:t>≤0.5</w:t>
                  </w:r>
                </w:p>
              </w:tc>
              <w:tc>
                <w:tcPr>
                  <w:tcW w:w="836" w:type="pct"/>
                  <w:noWrap/>
                  <w:vAlign w:val="center"/>
                </w:tcPr>
                <w:p>
                  <w:pPr>
                    <w:widowControl/>
                    <w:jc w:val="center"/>
                    <w:rPr>
                      <w:color w:val="auto"/>
                      <w:kern w:val="0"/>
                    </w:rPr>
                  </w:pPr>
                  <w:r>
                    <w:rPr>
                      <w:color w:val="auto"/>
                      <w:kern w:val="0"/>
                      <w:szCs w:val="21"/>
                    </w:rPr>
                    <w:t>≤0.3</w:t>
                  </w:r>
                </w:p>
              </w:tc>
              <w:tc>
                <w:tcPr>
                  <w:tcW w:w="719" w:type="pct"/>
                  <w:noWrap/>
                  <w:vAlign w:val="center"/>
                </w:tcPr>
                <w:p>
                  <w:pPr>
                    <w:widowControl/>
                    <w:jc w:val="center"/>
                    <w:rPr>
                      <w:color w:val="auto"/>
                      <w:kern w:val="0"/>
                    </w:rPr>
                  </w:pPr>
                  <w:r>
                    <w:rPr>
                      <w:color w:val="auto"/>
                      <w:kern w:val="0"/>
                      <w:szCs w:val="21"/>
                    </w:rPr>
                    <w:t>≤20000</w:t>
                  </w:r>
                </w:p>
              </w:tc>
              <w:tc>
                <w:tcPr>
                  <w:tcW w:w="422" w:type="pct"/>
                  <w:noWrap/>
                  <w:vAlign w:val="center"/>
                </w:tcPr>
                <w:p>
                  <w:pPr>
                    <w:widowControl/>
                    <w:jc w:val="center"/>
                    <w:rPr>
                      <w:color w:val="auto"/>
                      <w:kern w:val="0"/>
                    </w:rPr>
                  </w:pPr>
                  <w:r>
                    <w:rPr>
                      <w:color w:val="auto"/>
                      <w:kern w:val="0"/>
                      <w:szCs w:val="21"/>
                    </w:rPr>
                    <w:t>≤6</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W2平均值</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 xml:space="preserve">0.04 </w:t>
                  </w:r>
                </w:p>
              </w:tc>
              <w:tc>
                <w:tcPr>
                  <w:tcW w:w="836" w:type="pct"/>
                  <w:noWrap/>
                  <w:vAlign w:val="center"/>
                </w:tcPr>
                <w:p>
                  <w:pPr>
                    <w:widowControl/>
                    <w:jc w:val="center"/>
                    <w:textAlignment w:val="center"/>
                    <w:rPr>
                      <w:color w:val="auto"/>
                      <w:kern w:val="0"/>
                    </w:rPr>
                  </w:pPr>
                  <w:r>
                    <w:rPr>
                      <w:color w:val="auto"/>
                      <w:kern w:val="0"/>
                      <w:szCs w:val="21"/>
                    </w:rPr>
                    <w:t xml:space="preserve">0.06 </w:t>
                  </w:r>
                </w:p>
              </w:tc>
              <w:tc>
                <w:tcPr>
                  <w:tcW w:w="719" w:type="pct"/>
                  <w:noWrap/>
                  <w:vAlign w:val="center"/>
                </w:tcPr>
                <w:p>
                  <w:pPr>
                    <w:widowControl/>
                    <w:jc w:val="center"/>
                    <w:rPr>
                      <w:color w:val="auto"/>
                      <w:kern w:val="0"/>
                    </w:rPr>
                  </w:pPr>
                  <w:r>
                    <w:rPr>
                      <w:color w:val="auto"/>
                      <w:kern w:val="0"/>
                      <w:szCs w:val="21"/>
                    </w:rPr>
                    <w:t xml:space="preserve">79667 </w:t>
                  </w:r>
                </w:p>
              </w:tc>
              <w:tc>
                <w:tcPr>
                  <w:tcW w:w="422" w:type="pct"/>
                  <w:noWrap/>
                  <w:vAlign w:val="center"/>
                </w:tcPr>
                <w:p>
                  <w:pPr>
                    <w:widowControl/>
                    <w:jc w:val="center"/>
                    <w:rPr>
                      <w:color w:val="auto"/>
                      <w:kern w:val="0"/>
                    </w:rPr>
                  </w:pPr>
                  <w:r>
                    <w:rPr>
                      <w:color w:val="auto"/>
                      <w:kern w:val="0"/>
                      <w:szCs w:val="21"/>
                    </w:rPr>
                    <w:t xml:space="preserve">9.43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szCs w:val="21"/>
                    </w:rPr>
                    <w:t>标准</w:t>
                  </w:r>
                  <w:r>
                    <w:rPr>
                      <w:color w:val="auto"/>
                      <w:kern w:val="0"/>
                      <w:szCs w:val="21"/>
                    </w:rPr>
                    <w:t>指数</w:t>
                  </w:r>
                </w:p>
              </w:tc>
              <w:tc>
                <w:tcPr>
                  <w:tcW w:w="298"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 xml:space="preserve">0.09 </w:t>
                  </w:r>
                </w:p>
              </w:tc>
              <w:tc>
                <w:tcPr>
                  <w:tcW w:w="836" w:type="pct"/>
                  <w:noWrap/>
                  <w:vAlign w:val="center"/>
                </w:tcPr>
                <w:p>
                  <w:pPr>
                    <w:widowControl/>
                    <w:jc w:val="center"/>
                    <w:textAlignment w:val="center"/>
                    <w:rPr>
                      <w:color w:val="auto"/>
                      <w:kern w:val="0"/>
                    </w:rPr>
                  </w:pPr>
                  <w:r>
                    <w:rPr>
                      <w:color w:val="auto"/>
                      <w:kern w:val="0"/>
                      <w:szCs w:val="21"/>
                    </w:rPr>
                    <w:t xml:space="preserve">0.20 </w:t>
                  </w:r>
                </w:p>
              </w:tc>
              <w:tc>
                <w:tcPr>
                  <w:tcW w:w="719" w:type="pct"/>
                  <w:noWrap/>
                  <w:vAlign w:val="center"/>
                </w:tcPr>
                <w:p>
                  <w:pPr>
                    <w:widowControl/>
                    <w:jc w:val="center"/>
                    <w:rPr>
                      <w:color w:val="auto"/>
                      <w:kern w:val="0"/>
                    </w:rPr>
                  </w:pPr>
                  <w:r>
                    <w:rPr>
                      <w:color w:val="auto"/>
                      <w:kern w:val="0"/>
                      <w:szCs w:val="21"/>
                    </w:rPr>
                    <w:t xml:space="preserve">3.98 </w:t>
                  </w:r>
                </w:p>
              </w:tc>
              <w:tc>
                <w:tcPr>
                  <w:tcW w:w="422" w:type="pct"/>
                  <w:noWrap/>
                  <w:vAlign w:val="center"/>
                </w:tcPr>
                <w:p>
                  <w:pPr>
                    <w:widowControl/>
                    <w:jc w:val="center"/>
                    <w:rPr>
                      <w:color w:val="auto"/>
                      <w:kern w:val="0"/>
                    </w:rPr>
                  </w:pPr>
                  <w:r>
                    <w:rPr>
                      <w:color w:val="auto"/>
                      <w:kern w:val="0"/>
                      <w:szCs w:val="21"/>
                    </w:rPr>
                    <w:t xml:space="preserve">1.57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超标倍数</w:t>
                  </w:r>
                </w:p>
              </w:tc>
              <w:tc>
                <w:tcPr>
                  <w:tcW w:w="298"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0</w:t>
                  </w:r>
                </w:p>
              </w:tc>
              <w:tc>
                <w:tcPr>
                  <w:tcW w:w="836" w:type="pct"/>
                  <w:noWrap/>
                  <w:vAlign w:val="center"/>
                </w:tcPr>
                <w:p>
                  <w:pPr>
                    <w:widowControl/>
                    <w:jc w:val="center"/>
                    <w:textAlignment w:val="center"/>
                    <w:rPr>
                      <w:color w:val="auto"/>
                      <w:kern w:val="0"/>
                    </w:rPr>
                  </w:pPr>
                  <w:r>
                    <w:rPr>
                      <w:color w:val="auto"/>
                      <w:kern w:val="0"/>
                      <w:szCs w:val="21"/>
                    </w:rPr>
                    <w:t>0</w:t>
                  </w:r>
                </w:p>
              </w:tc>
              <w:tc>
                <w:tcPr>
                  <w:tcW w:w="719" w:type="pct"/>
                  <w:noWrap/>
                  <w:vAlign w:val="center"/>
                </w:tcPr>
                <w:p>
                  <w:pPr>
                    <w:widowControl/>
                    <w:jc w:val="center"/>
                    <w:rPr>
                      <w:color w:val="auto"/>
                      <w:kern w:val="0"/>
                    </w:rPr>
                  </w:pPr>
                  <w:r>
                    <w:rPr>
                      <w:b/>
                      <w:bCs/>
                      <w:color w:val="auto"/>
                      <w:kern w:val="0"/>
                      <w:szCs w:val="21"/>
                    </w:rPr>
                    <w:t xml:space="preserve">2.98 </w:t>
                  </w:r>
                </w:p>
              </w:tc>
              <w:tc>
                <w:tcPr>
                  <w:tcW w:w="422" w:type="pct"/>
                  <w:noWrap/>
                  <w:vAlign w:val="center"/>
                </w:tcPr>
                <w:p>
                  <w:pPr>
                    <w:widowControl/>
                    <w:jc w:val="center"/>
                    <w:rPr>
                      <w:b/>
                      <w:bCs/>
                      <w:color w:val="auto"/>
                      <w:kern w:val="0"/>
                    </w:rPr>
                  </w:pPr>
                  <w:r>
                    <w:rPr>
                      <w:b/>
                      <w:bCs/>
                      <w:color w:val="auto"/>
                      <w:kern w:val="0"/>
                      <w:szCs w:val="21"/>
                    </w:rPr>
                    <w:t xml:space="preserve">0.57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restart"/>
                  <w:noWrap/>
                  <w:vAlign w:val="center"/>
                </w:tcPr>
                <w:p>
                  <w:pPr>
                    <w:widowControl/>
                    <w:jc w:val="center"/>
                    <w:rPr>
                      <w:color w:val="auto"/>
                      <w:kern w:val="0"/>
                    </w:rPr>
                  </w:pPr>
                  <w:r>
                    <w:rPr>
                      <w:color w:val="auto"/>
                      <w:kern w:val="0"/>
                      <w:szCs w:val="21"/>
                    </w:rPr>
                    <w:t>W3</w:t>
                  </w:r>
                </w:p>
              </w:tc>
              <w:tc>
                <w:tcPr>
                  <w:tcW w:w="811" w:type="pct"/>
                  <w:noWrap/>
                  <w:vAlign w:val="center"/>
                </w:tcPr>
                <w:p>
                  <w:pPr>
                    <w:widowControl/>
                    <w:jc w:val="center"/>
                    <w:rPr>
                      <w:color w:val="auto"/>
                      <w:kern w:val="0"/>
                    </w:rPr>
                  </w:pPr>
                  <w:r>
                    <w:rPr>
                      <w:color w:val="auto"/>
                      <w:kern w:val="0"/>
                      <w:szCs w:val="21"/>
                    </w:rPr>
                    <w:t>2019.12.22</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836" w:type="pct"/>
                  <w:noWrap/>
                  <w:vAlign w:val="center"/>
                </w:tcPr>
                <w:p>
                  <w:pPr>
                    <w:widowControl/>
                    <w:jc w:val="center"/>
                    <w:rPr>
                      <w:color w:val="auto"/>
                      <w:kern w:val="0"/>
                    </w:rPr>
                  </w:pPr>
                  <w:r>
                    <w:rPr>
                      <w:color w:val="auto"/>
                      <w:kern w:val="0"/>
                      <w:szCs w:val="21"/>
                    </w:rPr>
                    <w:t>ND</w:t>
                  </w:r>
                </w:p>
              </w:tc>
              <w:tc>
                <w:tcPr>
                  <w:tcW w:w="719" w:type="pct"/>
                  <w:noWrap/>
                  <w:vAlign w:val="center"/>
                </w:tcPr>
                <w:p>
                  <w:pPr>
                    <w:widowControl/>
                    <w:jc w:val="center"/>
                    <w:rPr>
                      <w:color w:val="auto"/>
                      <w:kern w:val="0"/>
                    </w:rPr>
                  </w:pPr>
                  <w:r>
                    <w:rPr>
                      <w:color w:val="auto"/>
                      <w:kern w:val="0"/>
                      <w:szCs w:val="21"/>
                    </w:rPr>
                    <w:t>1.7×10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11.7</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2019.12.23</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836" w:type="pct"/>
                  <w:noWrap/>
                  <w:vAlign w:val="center"/>
                </w:tcPr>
                <w:p>
                  <w:pPr>
                    <w:widowControl/>
                    <w:jc w:val="center"/>
                    <w:rPr>
                      <w:color w:val="auto"/>
                      <w:kern w:val="0"/>
                    </w:rPr>
                  </w:pPr>
                  <w:r>
                    <w:rPr>
                      <w:color w:val="auto"/>
                      <w:kern w:val="0"/>
                      <w:szCs w:val="21"/>
                    </w:rPr>
                    <w:t>ND</w:t>
                  </w:r>
                </w:p>
              </w:tc>
              <w:tc>
                <w:tcPr>
                  <w:tcW w:w="719" w:type="pct"/>
                  <w:noWrap/>
                  <w:vAlign w:val="center"/>
                </w:tcPr>
                <w:p>
                  <w:pPr>
                    <w:widowControl/>
                    <w:jc w:val="center"/>
                    <w:rPr>
                      <w:color w:val="auto"/>
                      <w:kern w:val="0"/>
                    </w:rPr>
                  </w:pPr>
                  <w:r>
                    <w:rPr>
                      <w:color w:val="auto"/>
                      <w:kern w:val="0"/>
                      <w:szCs w:val="21"/>
                    </w:rPr>
                    <w:t>1.7×10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10.5</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2019.12.24</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836" w:type="pct"/>
                  <w:noWrap/>
                  <w:vAlign w:val="center"/>
                </w:tcPr>
                <w:p>
                  <w:pPr>
                    <w:widowControl/>
                    <w:jc w:val="center"/>
                    <w:rPr>
                      <w:color w:val="auto"/>
                      <w:kern w:val="0"/>
                    </w:rPr>
                  </w:pPr>
                  <w:r>
                    <w:rPr>
                      <w:color w:val="auto"/>
                      <w:kern w:val="0"/>
                      <w:szCs w:val="21"/>
                    </w:rPr>
                    <w:t>ND</w:t>
                  </w:r>
                </w:p>
              </w:tc>
              <w:tc>
                <w:tcPr>
                  <w:tcW w:w="719" w:type="pct"/>
                  <w:noWrap/>
                  <w:vAlign w:val="center"/>
                </w:tcPr>
                <w:p>
                  <w:pPr>
                    <w:widowControl/>
                    <w:jc w:val="center"/>
                    <w:rPr>
                      <w:color w:val="auto"/>
                      <w:kern w:val="0"/>
                    </w:rPr>
                  </w:pPr>
                  <w:r>
                    <w:rPr>
                      <w:color w:val="auto"/>
                      <w:kern w:val="0"/>
                      <w:szCs w:val="21"/>
                    </w:rPr>
                    <w:t>1.8×10</w:t>
                  </w:r>
                  <w:r>
                    <w:rPr>
                      <w:color w:val="auto"/>
                      <w:kern w:val="0"/>
                      <w:szCs w:val="21"/>
                      <w:vertAlign w:val="superscript"/>
                    </w:rPr>
                    <w:t>4</w:t>
                  </w:r>
                </w:p>
              </w:tc>
              <w:tc>
                <w:tcPr>
                  <w:tcW w:w="422" w:type="pct"/>
                  <w:noWrap/>
                  <w:vAlign w:val="center"/>
                </w:tcPr>
                <w:p>
                  <w:pPr>
                    <w:widowControl/>
                    <w:jc w:val="center"/>
                    <w:rPr>
                      <w:color w:val="auto"/>
                      <w:kern w:val="0"/>
                    </w:rPr>
                  </w:pPr>
                  <w:r>
                    <w:rPr>
                      <w:color w:val="auto"/>
                      <w:kern w:val="0"/>
                      <w:szCs w:val="21"/>
                    </w:rPr>
                    <w:t>11.1</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IV类标准</w:t>
                  </w:r>
                </w:p>
              </w:tc>
              <w:tc>
                <w:tcPr>
                  <w:tcW w:w="298" w:type="pct"/>
                  <w:noWrap/>
                </w:tcPr>
                <w:p>
                  <w:pPr>
                    <w:widowControl/>
                    <w:jc w:val="center"/>
                    <w:rPr>
                      <w:color w:val="auto"/>
                      <w:kern w:val="0"/>
                    </w:rPr>
                  </w:pPr>
                  <w:r>
                    <w:rPr>
                      <w:color w:val="auto"/>
                      <w:kern w:val="0"/>
                      <w:szCs w:val="21"/>
                    </w:rPr>
                    <w:t>≤2</w:t>
                  </w:r>
                </w:p>
              </w:tc>
              <w:tc>
                <w:tcPr>
                  <w:tcW w:w="482" w:type="pct"/>
                  <w:noWrap/>
                  <w:vAlign w:val="center"/>
                </w:tcPr>
                <w:p>
                  <w:pPr>
                    <w:widowControl/>
                    <w:jc w:val="center"/>
                    <w:rPr>
                      <w:color w:val="auto"/>
                      <w:kern w:val="0"/>
                    </w:rPr>
                  </w:pPr>
                  <w:r>
                    <w:rPr>
                      <w:color w:val="auto"/>
                      <w:kern w:val="0"/>
                      <w:szCs w:val="21"/>
                    </w:rPr>
                    <w:t>≤0.05</w:t>
                  </w:r>
                </w:p>
              </w:tc>
              <w:tc>
                <w:tcPr>
                  <w:tcW w:w="482" w:type="pct"/>
                  <w:noWrap/>
                  <w:vAlign w:val="center"/>
                </w:tcPr>
                <w:p>
                  <w:pPr>
                    <w:widowControl/>
                    <w:jc w:val="center"/>
                    <w:rPr>
                      <w:color w:val="auto"/>
                      <w:kern w:val="0"/>
                    </w:rPr>
                  </w:pPr>
                  <w:r>
                    <w:rPr>
                      <w:color w:val="auto"/>
                      <w:kern w:val="0"/>
                      <w:szCs w:val="21"/>
                    </w:rPr>
                    <w:t>≤0.01</w:t>
                  </w:r>
                </w:p>
              </w:tc>
              <w:tc>
                <w:tcPr>
                  <w:tcW w:w="482" w:type="pct"/>
                  <w:noWrap/>
                  <w:vAlign w:val="center"/>
                </w:tcPr>
                <w:p>
                  <w:pPr>
                    <w:widowControl/>
                    <w:jc w:val="center"/>
                    <w:rPr>
                      <w:color w:val="auto"/>
                      <w:kern w:val="0"/>
                    </w:rPr>
                  </w:pPr>
                  <w:r>
                    <w:rPr>
                      <w:color w:val="auto"/>
                      <w:kern w:val="0"/>
                      <w:szCs w:val="21"/>
                    </w:rPr>
                    <w:t>≤0.5</w:t>
                  </w:r>
                </w:p>
              </w:tc>
              <w:tc>
                <w:tcPr>
                  <w:tcW w:w="836" w:type="pct"/>
                  <w:noWrap/>
                  <w:vAlign w:val="center"/>
                </w:tcPr>
                <w:p>
                  <w:pPr>
                    <w:widowControl/>
                    <w:jc w:val="center"/>
                    <w:rPr>
                      <w:color w:val="auto"/>
                      <w:kern w:val="0"/>
                    </w:rPr>
                  </w:pPr>
                  <w:r>
                    <w:rPr>
                      <w:color w:val="auto"/>
                      <w:kern w:val="0"/>
                      <w:szCs w:val="21"/>
                    </w:rPr>
                    <w:t>≤0.3</w:t>
                  </w:r>
                </w:p>
              </w:tc>
              <w:tc>
                <w:tcPr>
                  <w:tcW w:w="719" w:type="pct"/>
                  <w:noWrap/>
                  <w:vAlign w:val="center"/>
                </w:tcPr>
                <w:p>
                  <w:pPr>
                    <w:widowControl/>
                    <w:jc w:val="center"/>
                    <w:rPr>
                      <w:color w:val="auto"/>
                      <w:kern w:val="0"/>
                    </w:rPr>
                  </w:pPr>
                  <w:r>
                    <w:rPr>
                      <w:color w:val="auto"/>
                      <w:kern w:val="0"/>
                      <w:szCs w:val="21"/>
                    </w:rPr>
                    <w:t>≤20000</w:t>
                  </w:r>
                </w:p>
              </w:tc>
              <w:tc>
                <w:tcPr>
                  <w:tcW w:w="422" w:type="pct"/>
                  <w:noWrap/>
                  <w:vAlign w:val="center"/>
                </w:tcPr>
                <w:p>
                  <w:pPr>
                    <w:widowControl/>
                    <w:jc w:val="center"/>
                    <w:rPr>
                      <w:color w:val="auto"/>
                      <w:kern w:val="0"/>
                    </w:rPr>
                  </w:pPr>
                  <w:r>
                    <w:rPr>
                      <w:color w:val="auto"/>
                      <w:kern w:val="0"/>
                      <w:szCs w:val="21"/>
                    </w:rPr>
                    <w:t>≤6</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W3平均值</w:t>
                  </w:r>
                </w:p>
              </w:tc>
              <w:tc>
                <w:tcPr>
                  <w:tcW w:w="298"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482" w:type="pct"/>
                  <w:noWrap/>
                  <w:vAlign w:val="center"/>
                </w:tcPr>
                <w:p>
                  <w:pPr>
                    <w:widowControl/>
                    <w:jc w:val="center"/>
                    <w:rPr>
                      <w:color w:val="auto"/>
                      <w:kern w:val="0"/>
                    </w:rPr>
                  </w:pPr>
                  <w:r>
                    <w:rPr>
                      <w:color w:val="auto"/>
                      <w:kern w:val="0"/>
                      <w:szCs w:val="21"/>
                    </w:rPr>
                    <w:t>ND</w:t>
                  </w:r>
                </w:p>
              </w:tc>
              <w:tc>
                <w:tcPr>
                  <w:tcW w:w="836" w:type="pct"/>
                  <w:noWrap/>
                  <w:vAlign w:val="center"/>
                </w:tcPr>
                <w:p>
                  <w:pPr>
                    <w:widowControl/>
                    <w:jc w:val="center"/>
                    <w:rPr>
                      <w:color w:val="auto"/>
                      <w:kern w:val="0"/>
                    </w:rPr>
                  </w:pPr>
                  <w:r>
                    <w:rPr>
                      <w:color w:val="auto"/>
                      <w:kern w:val="0"/>
                      <w:szCs w:val="21"/>
                    </w:rPr>
                    <w:t>ND</w:t>
                  </w:r>
                </w:p>
              </w:tc>
              <w:tc>
                <w:tcPr>
                  <w:tcW w:w="719" w:type="pct"/>
                  <w:noWrap/>
                  <w:vAlign w:val="center"/>
                </w:tcPr>
                <w:p>
                  <w:pPr>
                    <w:widowControl/>
                    <w:jc w:val="center"/>
                    <w:rPr>
                      <w:color w:val="auto"/>
                      <w:kern w:val="0"/>
                    </w:rPr>
                  </w:pPr>
                  <w:r>
                    <w:rPr>
                      <w:color w:val="auto"/>
                      <w:kern w:val="0"/>
                      <w:szCs w:val="21"/>
                    </w:rPr>
                    <w:t xml:space="preserve">17333 </w:t>
                  </w:r>
                </w:p>
              </w:tc>
              <w:tc>
                <w:tcPr>
                  <w:tcW w:w="422" w:type="pct"/>
                  <w:noWrap/>
                  <w:vAlign w:val="center"/>
                </w:tcPr>
                <w:p>
                  <w:pPr>
                    <w:widowControl/>
                    <w:jc w:val="center"/>
                    <w:rPr>
                      <w:color w:val="auto"/>
                      <w:kern w:val="0"/>
                    </w:rPr>
                  </w:pPr>
                  <w:r>
                    <w:rPr>
                      <w:color w:val="auto"/>
                      <w:kern w:val="0"/>
                      <w:szCs w:val="21"/>
                    </w:rPr>
                    <w:t xml:space="preserve">11.10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szCs w:val="21"/>
                    </w:rPr>
                    <w:t>标准</w:t>
                  </w:r>
                  <w:r>
                    <w:rPr>
                      <w:color w:val="auto"/>
                      <w:kern w:val="0"/>
                      <w:szCs w:val="21"/>
                    </w:rPr>
                    <w:t>指数</w:t>
                  </w:r>
                </w:p>
              </w:tc>
              <w:tc>
                <w:tcPr>
                  <w:tcW w:w="298"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836" w:type="pct"/>
                  <w:noWrap/>
                  <w:vAlign w:val="center"/>
                </w:tcPr>
                <w:p>
                  <w:pPr>
                    <w:widowControl/>
                    <w:jc w:val="center"/>
                    <w:rPr>
                      <w:color w:val="auto"/>
                      <w:kern w:val="0"/>
                    </w:rPr>
                  </w:pPr>
                  <w:r>
                    <w:rPr>
                      <w:color w:val="auto"/>
                      <w:kern w:val="0"/>
                      <w:szCs w:val="21"/>
                    </w:rPr>
                    <w:t>/</w:t>
                  </w:r>
                </w:p>
              </w:tc>
              <w:tc>
                <w:tcPr>
                  <w:tcW w:w="719" w:type="pct"/>
                  <w:noWrap/>
                  <w:vAlign w:val="center"/>
                </w:tcPr>
                <w:p>
                  <w:pPr>
                    <w:widowControl/>
                    <w:jc w:val="center"/>
                    <w:rPr>
                      <w:color w:val="auto"/>
                      <w:kern w:val="0"/>
                    </w:rPr>
                  </w:pPr>
                  <w:r>
                    <w:rPr>
                      <w:color w:val="auto"/>
                      <w:kern w:val="0"/>
                      <w:szCs w:val="21"/>
                    </w:rPr>
                    <w:t xml:space="preserve">0.87 </w:t>
                  </w:r>
                </w:p>
              </w:tc>
              <w:tc>
                <w:tcPr>
                  <w:tcW w:w="422" w:type="pct"/>
                  <w:noWrap/>
                  <w:vAlign w:val="center"/>
                </w:tcPr>
                <w:p>
                  <w:pPr>
                    <w:widowControl/>
                    <w:jc w:val="center"/>
                    <w:rPr>
                      <w:color w:val="auto"/>
                      <w:kern w:val="0"/>
                    </w:rPr>
                  </w:pPr>
                  <w:r>
                    <w:rPr>
                      <w:color w:val="auto"/>
                      <w:kern w:val="0"/>
                      <w:szCs w:val="21"/>
                    </w:rPr>
                    <w:t xml:space="preserve">1.85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470" w:type="pct"/>
                  <w:vMerge w:val="continue"/>
                  <w:noWrap/>
                  <w:vAlign w:val="center"/>
                </w:tcPr>
                <w:p>
                  <w:pPr>
                    <w:widowControl/>
                    <w:jc w:val="center"/>
                    <w:rPr>
                      <w:color w:val="auto"/>
                      <w:kern w:val="0"/>
                    </w:rPr>
                  </w:pPr>
                </w:p>
              </w:tc>
              <w:tc>
                <w:tcPr>
                  <w:tcW w:w="811" w:type="pct"/>
                  <w:noWrap/>
                  <w:vAlign w:val="center"/>
                </w:tcPr>
                <w:p>
                  <w:pPr>
                    <w:widowControl/>
                    <w:jc w:val="center"/>
                    <w:rPr>
                      <w:color w:val="auto"/>
                      <w:kern w:val="0"/>
                    </w:rPr>
                  </w:pPr>
                  <w:r>
                    <w:rPr>
                      <w:color w:val="auto"/>
                      <w:kern w:val="0"/>
                      <w:szCs w:val="21"/>
                    </w:rPr>
                    <w:t>超标倍数</w:t>
                  </w:r>
                </w:p>
              </w:tc>
              <w:tc>
                <w:tcPr>
                  <w:tcW w:w="298"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482" w:type="pct"/>
                  <w:noWrap/>
                  <w:vAlign w:val="center"/>
                </w:tcPr>
                <w:p>
                  <w:pPr>
                    <w:widowControl/>
                    <w:jc w:val="center"/>
                    <w:rPr>
                      <w:color w:val="auto"/>
                      <w:kern w:val="0"/>
                    </w:rPr>
                  </w:pPr>
                  <w:r>
                    <w:rPr>
                      <w:color w:val="auto"/>
                      <w:kern w:val="0"/>
                      <w:szCs w:val="21"/>
                    </w:rPr>
                    <w:t>/</w:t>
                  </w:r>
                </w:p>
              </w:tc>
              <w:tc>
                <w:tcPr>
                  <w:tcW w:w="836" w:type="pct"/>
                  <w:noWrap/>
                  <w:vAlign w:val="center"/>
                </w:tcPr>
                <w:p>
                  <w:pPr>
                    <w:widowControl/>
                    <w:jc w:val="center"/>
                    <w:rPr>
                      <w:color w:val="auto"/>
                      <w:kern w:val="0"/>
                    </w:rPr>
                  </w:pPr>
                  <w:r>
                    <w:rPr>
                      <w:color w:val="auto"/>
                      <w:kern w:val="0"/>
                      <w:szCs w:val="21"/>
                    </w:rPr>
                    <w:t>/</w:t>
                  </w:r>
                </w:p>
              </w:tc>
              <w:tc>
                <w:tcPr>
                  <w:tcW w:w="719" w:type="pct"/>
                  <w:noWrap/>
                  <w:vAlign w:val="center"/>
                </w:tcPr>
                <w:p>
                  <w:pPr>
                    <w:widowControl/>
                    <w:jc w:val="center"/>
                    <w:rPr>
                      <w:color w:val="auto"/>
                      <w:kern w:val="0"/>
                    </w:rPr>
                  </w:pPr>
                  <w:r>
                    <w:rPr>
                      <w:color w:val="auto"/>
                      <w:kern w:val="0"/>
                      <w:szCs w:val="21"/>
                    </w:rPr>
                    <w:t xml:space="preserve">0 </w:t>
                  </w:r>
                </w:p>
              </w:tc>
              <w:tc>
                <w:tcPr>
                  <w:tcW w:w="422" w:type="pct"/>
                  <w:noWrap/>
                  <w:vAlign w:val="center"/>
                </w:tcPr>
                <w:p>
                  <w:pPr>
                    <w:widowControl/>
                    <w:jc w:val="center"/>
                    <w:rPr>
                      <w:b/>
                      <w:bCs/>
                      <w:color w:val="auto"/>
                      <w:kern w:val="0"/>
                    </w:rPr>
                  </w:pPr>
                  <w:r>
                    <w:rPr>
                      <w:color w:val="auto"/>
                      <w:kern w:val="0"/>
                      <w:szCs w:val="21"/>
                    </w:rPr>
                    <w:t xml:space="preserve">0.85 </w:t>
                  </w:r>
                </w:p>
              </w:tc>
            </w:tr>
            <w:tr>
              <w:tblPrEx>
                <w:tblBorders>
                  <w:top w:val="single" w:color="auto" w:sz="18" w:space="0"/>
                  <w:left w:val="single" w:color="auto" w:sz="4" w:space="0"/>
                  <w:bottom w:val="single" w:color="auto" w:sz="18" w:space="0"/>
                  <w:right w:val="single" w:color="auto" w:sz="4" w:space="0"/>
                  <w:insideH w:val="single" w:color="auto" w:sz="6"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9"/>
                  <w:noWrap/>
                  <w:vAlign w:val="center"/>
                </w:tcPr>
                <w:p>
                  <w:pPr>
                    <w:widowControl/>
                    <w:rPr>
                      <w:color w:val="auto"/>
                      <w:kern w:val="0"/>
                    </w:rPr>
                  </w:pPr>
                  <w:r>
                    <w:rPr>
                      <w:b/>
                      <w:bCs/>
                      <w:color w:val="auto"/>
                      <w:kern w:val="0"/>
                      <w:szCs w:val="21"/>
                    </w:rPr>
                    <w:t>注：“ND”表示未检出。</w:t>
                  </w:r>
                </w:p>
              </w:tc>
            </w:tr>
          </w:tbl>
          <w:p>
            <w:pPr>
              <w:widowControl/>
              <w:adjustRightInd w:val="0"/>
              <w:snapToGrid w:val="0"/>
              <w:spacing w:line="360" w:lineRule="auto"/>
              <w:ind w:firstLine="420" w:firstLineChars="200"/>
              <w:jc w:val="left"/>
              <w:rPr>
                <w:color w:val="auto"/>
                <w:kern w:val="0"/>
              </w:rPr>
            </w:pPr>
            <w:r>
              <w:rPr>
                <w:color w:val="auto"/>
                <w:kern w:val="0"/>
                <w:szCs w:val="21"/>
              </w:rPr>
              <w:t>由监测数据可知，南蛇沥的W1断面水质中的化学需氧量、BOD</w:t>
            </w:r>
            <w:r>
              <w:rPr>
                <w:color w:val="auto"/>
                <w:kern w:val="0"/>
                <w:szCs w:val="21"/>
                <w:vertAlign w:val="subscript"/>
              </w:rPr>
              <w:t>5</w:t>
            </w:r>
            <w:r>
              <w:rPr>
                <w:color w:val="auto"/>
                <w:kern w:val="0"/>
                <w:szCs w:val="21"/>
              </w:rPr>
              <w:t>、总磷、总氮、粪大肠菌群，W2断面水质中的化学需氧量、BOD</w:t>
            </w:r>
            <w:r>
              <w:rPr>
                <w:color w:val="auto"/>
                <w:kern w:val="0"/>
                <w:szCs w:val="21"/>
                <w:vertAlign w:val="subscript"/>
              </w:rPr>
              <w:t>5</w:t>
            </w:r>
            <w:r>
              <w:rPr>
                <w:color w:val="auto"/>
                <w:kern w:val="0"/>
                <w:szCs w:val="21"/>
              </w:rPr>
              <w:t>、氨氮、总磷、总氮、粪大肠菌群和W3断面水质中的化学需氧量、BOD</w:t>
            </w:r>
            <w:r>
              <w:rPr>
                <w:color w:val="auto"/>
                <w:kern w:val="0"/>
                <w:szCs w:val="21"/>
                <w:vertAlign w:val="subscript"/>
              </w:rPr>
              <w:t>5</w:t>
            </w:r>
            <w:r>
              <w:rPr>
                <w:color w:val="auto"/>
                <w:kern w:val="0"/>
                <w:szCs w:val="21"/>
              </w:rPr>
              <w:t>、氨氮、总氮均超过了《地表水环境质量标准》（GB3838-2002）V类标准，其余指标W1断面水质中的pH、溶解氧、悬浮物、氨氮、氟化物、石油类、阴离子表面活性剂，W2断面水质中的pH、溶解氧、悬浮物、氟化物、石油类、阴离子表面活性剂和W3断面水质中的pH、溶解氧、悬浮物、总磷、氟化物、粪大肠菌群均达到《地表水环境质量标准》（GB3838-2002）V类标准，W1、W2、W3断面水质的铜、锌、六价铬、挥发酚，W3断面水质中的石油类和阴离子表面活性剂未检出。</w:t>
            </w:r>
          </w:p>
          <w:p>
            <w:pPr>
              <w:adjustRightInd w:val="0"/>
              <w:snapToGrid w:val="0"/>
              <w:spacing w:line="360" w:lineRule="auto"/>
              <w:ind w:firstLine="420" w:firstLineChars="200"/>
              <w:jc w:val="left"/>
              <w:rPr>
                <w:color w:val="auto"/>
              </w:rPr>
            </w:pPr>
            <w:r>
              <w:rPr>
                <w:color w:val="auto"/>
                <w:kern w:val="0"/>
                <w:szCs w:val="21"/>
              </w:rPr>
              <w:t>根据现场调查，造成超标的原因主要是过去的污水管网未完善，河道沿线生活和生产废水的排放所致。</w:t>
            </w:r>
            <w:r>
              <w:rPr>
                <w:color w:val="auto"/>
                <w:szCs w:val="21"/>
              </w:rPr>
              <w:t>鉴于项目区域水质较差，地方政府一方面应加快城镇生活污水处理厂及其管网的建设，另一方面环保部门需加强工业污染源的监管，确保水质达标：</w:t>
            </w:r>
          </w:p>
          <w:p>
            <w:pPr>
              <w:adjustRightInd w:val="0"/>
              <w:snapToGrid w:val="0"/>
              <w:spacing w:line="360" w:lineRule="auto"/>
              <w:ind w:firstLine="420" w:firstLineChars="200"/>
              <w:rPr>
                <w:color w:val="auto"/>
              </w:rPr>
            </w:pPr>
            <w:r>
              <w:rPr>
                <w:rFonts w:hint="eastAsia" w:ascii="宋体" w:hAnsi="宋体" w:cs="宋体"/>
                <w:color w:val="auto"/>
                <w:szCs w:val="21"/>
              </w:rPr>
              <w:t>①</w:t>
            </w:r>
            <w:r>
              <w:rPr>
                <w:color w:val="auto"/>
                <w:szCs w:val="21"/>
              </w:rPr>
              <w:t>加快片区生活污水处理厂建设进度：本项目所在地属于杨侨镇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p>
          <w:p>
            <w:pPr>
              <w:adjustRightInd w:val="0"/>
              <w:snapToGrid w:val="0"/>
              <w:spacing w:line="360" w:lineRule="auto"/>
              <w:ind w:firstLine="420" w:firstLineChars="200"/>
              <w:rPr>
                <w:color w:val="auto"/>
              </w:rPr>
            </w:pPr>
            <w:r>
              <w:rPr>
                <w:rFonts w:hint="eastAsia" w:ascii="宋体" w:hAnsi="宋体" w:cs="宋体"/>
                <w:color w:val="auto"/>
                <w:szCs w:val="21"/>
              </w:rPr>
              <w:t>②</w:t>
            </w:r>
            <w:r>
              <w:rPr>
                <w:color w:val="auto"/>
                <w:szCs w:val="21"/>
              </w:rPr>
              <w:t xml:space="preserve">清理河涌淤泥，并妥善处理处置。 </w:t>
            </w:r>
          </w:p>
          <w:p>
            <w:pPr>
              <w:adjustRightInd w:val="0"/>
              <w:snapToGrid w:val="0"/>
              <w:spacing w:line="360" w:lineRule="auto"/>
              <w:ind w:firstLine="420" w:firstLineChars="200"/>
              <w:rPr>
                <w:color w:val="auto"/>
              </w:rPr>
            </w:pPr>
            <w:r>
              <w:rPr>
                <w:rFonts w:hint="eastAsia" w:ascii="宋体" w:hAnsi="宋体" w:cs="宋体"/>
                <w:color w:val="auto"/>
                <w:szCs w:val="21"/>
              </w:rPr>
              <w:t>③</w:t>
            </w:r>
            <w:r>
              <w:rPr>
                <w:color w:val="auto"/>
                <w:szCs w:val="21"/>
              </w:rPr>
              <w:t>促进企业实施清洁生产，尽可能将处理后的废水回用于绿化、冲厕等方面，减少废水的产生和排放。</w:t>
            </w:r>
          </w:p>
          <w:p>
            <w:pPr>
              <w:spacing w:line="360" w:lineRule="auto"/>
              <w:ind w:firstLine="482"/>
              <w:rPr>
                <w:color w:val="auto"/>
              </w:rPr>
            </w:pPr>
            <w:r>
              <w:rPr>
                <w:rFonts w:hint="eastAsia" w:ascii="宋体" w:hAnsi="宋体" w:cs="宋体"/>
                <w:color w:val="auto"/>
                <w:szCs w:val="21"/>
              </w:rPr>
              <w:t>④</w:t>
            </w:r>
            <w:r>
              <w:rPr>
                <w:color w:val="auto"/>
                <w:szCs w:val="21"/>
              </w:rPr>
              <w:t>加强杨桥镇工业企业环境管理：杨桥镇排污企业偷排、漏排不达标污水以及超水量排放污水也是造成</w:t>
            </w:r>
            <w:r>
              <w:rPr>
                <w:color w:val="auto"/>
                <w:kern w:val="0"/>
                <w:szCs w:val="21"/>
              </w:rPr>
              <w:t>南蛇沥</w:t>
            </w:r>
            <w:r>
              <w:rPr>
                <w:color w:val="auto"/>
                <w:szCs w:val="21"/>
              </w:rPr>
              <w:t>、东江污染的主要因素之一，因此，环境监察部门应严查严惩杨桥镇偷排漏排企业，使企业做到达标且不超水量排放。</w:t>
            </w:r>
          </w:p>
          <w:p>
            <w:pPr>
              <w:snapToGrid w:val="0"/>
              <w:spacing w:line="360" w:lineRule="auto"/>
              <w:ind w:firstLine="420" w:firstLineChars="200"/>
              <w:rPr>
                <w:color w:val="auto"/>
              </w:rPr>
            </w:pPr>
            <w:r>
              <w:rPr>
                <w:color w:val="auto"/>
                <w:szCs w:val="21"/>
              </w:rPr>
              <w:t>根据调查，随着沿岸居民生活排入市政管网，</w:t>
            </w:r>
            <w:r>
              <w:rPr>
                <w:color w:val="auto"/>
                <w:kern w:val="0"/>
                <w:szCs w:val="21"/>
              </w:rPr>
              <w:t>南蛇沥</w:t>
            </w:r>
            <w:r>
              <w:rPr>
                <w:color w:val="auto"/>
                <w:szCs w:val="21"/>
              </w:rPr>
              <w:t>水质将逐步得到改善</w:t>
            </w:r>
            <w:r>
              <w:rPr>
                <w:bCs/>
                <w:color w:val="auto"/>
                <w:szCs w:val="21"/>
              </w:rPr>
              <w:t>。</w:t>
            </w:r>
          </w:p>
          <w:p>
            <w:pPr>
              <w:widowControl/>
              <w:spacing w:line="360" w:lineRule="auto"/>
              <w:ind w:firstLine="422" w:firstLineChars="200"/>
              <w:jc w:val="left"/>
              <w:rPr>
                <w:b/>
                <w:bCs/>
                <w:color w:val="auto"/>
              </w:rPr>
            </w:pPr>
            <w:r>
              <w:rPr>
                <w:b/>
                <w:bCs/>
                <w:color w:val="auto"/>
              </w:rPr>
              <w:t>3、声环境</w:t>
            </w:r>
          </w:p>
          <w:p>
            <w:pPr>
              <w:widowControl/>
              <w:spacing w:line="360" w:lineRule="auto"/>
              <w:ind w:firstLine="420" w:firstLineChars="200"/>
              <w:rPr>
                <w:color w:val="auto"/>
              </w:rPr>
            </w:pPr>
            <w:r>
              <w:rPr>
                <w:color w:val="auto"/>
                <w:szCs w:val="21"/>
              </w:rPr>
              <w:t>本项目厂界外50米范围内无声环境保护目标，因此无需开展声环境现状监测</w:t>
            </w:r>
            <w:r>
              <w:rPr>
                <w:color w:val="auto"/>
              </w:rPr>
              <w:t>。</w:t>
            </w:r>
          </w:p>
          <w:p>
            <w:pPr>
              <w:adjustRightInd w:val="0"/>
              <w:snapToGrid w:val="0"/>
              <w:spacing w:line="360" w:lineRule="auto"/>
              <w:ind w:firstLine="438" w:firstLineChars="200"/>
              <w:rPr>
                <w:b/>
                <w:color w:val="auto"/>
                <w:spacing w:val="4"/>
                <w:kern w:val="18"/>
                <w:szCs w:val="21"/>
              </w:rPr>
            </w:pPr>
            <w:r>
              <w:rPr>
                <w:b/>
                <w:color w:val="auto"/>
                <w:spacing w:val="4"/>
                <w:kern w:val="18"/>
                <w:szCs w:val="21"/>
              </w:rPr>
              <w:t>4、生态环境</w:t>
            </w:r>
          </w:p>
          <w:p>
            <w:pPr>
              <w:adjustRightInd w:val="0"/>
              <w:snapToGrid w:val="0"/>
              <w:spacing w:line="360" w:lineRule="auto"/>
              <w:ind w:firstLine="420" w:firstLineChars="200"/>
              <w:rPr>
                <w:color w:val="auto"/>
                <w:szCs w:val="21"/>
              </w:rPr>
            </w:pPr>
            <w:r>
              <w:rPr>
                <w:color w:val="auto"/>
                <w:szCs w:val="21"/>
              </w:rPr>
              <w:t>本项目位于万洋众创城内。</w:t>
            </w:r>
            <w:r>
              <w:rPr>
                <w:color w:val="auto"/>
              </w:rPr>
              <w:t>用地范围内无生态环境保护目标，因此无需进行生态现状调查</w:t>
            </w:r>
            <w:r>
              <w:rPr>
                <w:color w:val="auto"/>
                <w:szCs w:val="21"/>
              </w:rPr>
              <w:t>。</w:t>
            </w:r>
          </w:p>
          <w:p>
            <w:pPr>
              <w:pStyle w:val="59"/>
              <w:snapToGrid w:val="0"/>
              <w:spacing w:line="360" w:lineRule="auto"/>
              <w:ind w:firstLine="422" w:firstLineChars="200"/>
              <w:jc w:val="both"/>
              <w:rPr>
                <w:rFonts w:hAnsi="Times New Roman"/>
                <w:b/>
                <w:bCs/>
                <w:color w:val="auto"/>
                <w:sz w:val="21"/>
                <w:szCs w:val="21"/>
              </w:rPr>
            </w:pPr>
            <w:r>
              <w:rPr>
                <w:rFonts w:hAnsi="Times New Roman"/>
                <w:b/>
                <w:bCs/>
                <w:color w:val="auto"/>
                <w:sz w:val="21"/>
                <w:szCs w:val="21"/>
              </w:rPr>
              <w:t>5、电磁辐射</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本项目不涉及电磁辐射，因此无需开展电磁辐射现状调查。</w:t>
            </w:r>
          </w:p>
          <w:bookmarkEnd w:id="7"/>
          <w:p>
            <w:pPr>
              <w:adjustRightInd w:val="0"/>
              <w:snapToGrid w:val="0"/>
              <w:spacing w:line="360" w:lineRule="auto"/>
              <w:ind w:firstLine="422" w:firstLineChars="200"/>
              <w:rPr>
                <w:b/>
                <w:bCs/>
                <w:color w:val="auto"/>
                <w:kern w:val="21"/>
                <w:szCs w:val="21"/>
              </w:rPr>
            </w:pPr>
            <w:r>
              <w:rPr>
                <w:b/>
                <w:bCs/>
                <w:color w:val="auto"/>
                <w:kern w:val="21"/>
                <w:szCs w:val="21"/>
              </w:rPr>
              <w:t>6、地下水、土壤环境</w:t>
            </w:r>
          </w:p>
          <w:p>
            <w:pPr>
              <w:adjustRightInd w:val="0"/>
              <w:snapToGrid w:val="0"/>
              <w:spacing w:line="360" w:lineRule="auto"/>
              <w:ind w:firstLine="420" w:firstLineChars="200"/>
              <w:rPr>
                <w:color w:val="auto"/>
                <w:kern w:val="21"/>
                <w:szCs w:val="21"/>
              </w:rPr>
            </w:pPr>
            <w:r>
              <w:rPr>
                <w:color w:val="auto"/>
                <w:kern w:val="21"/>
                <w:szCs w:val="21"/>
              </w:rPr>
              <w:t>本项目已完成全厂地面硬底化，无地下水、土壤污染途径，故不开展地下水、土壤现状调查。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379" w:type="pct"/>
            <w:vAlign w:val="center"/>
          </w:tcPr>
          <w:p>
            <w:pPr>
              <w:adjustRightInd w:val="0"/>
              <w:snapToGrid w:val="0"/>
              <w:jc w:val="center"/>
              <w:rPr>
                <w:color w:val="auto"/>
                <w:kern w:val="0"/>
                <w:szCs w:val="21"/>
              </w:rPr>
            </w:pPr>
            <w:r>
              <w:rPr>
                <w:color w:val="auto"/>
                <w:kern w:val="0"/>
                <w:szCs w:val="21"/>
              </w:rPr>
              <w:t>环境</w:t>
            </w:r>
          </w:p>
          <w:p>
            <w:pPr>
              <w:adjustRightInd w:val="0"/>
              <w:snapToGrid w:val="0"/>
              <w:jc w:val="center"/>
              <w:rPr>
                <w:color w:val="auto"/>
                <w:kern w:val="0"/>
                <w:szCs w:val="21"/>
              </w:rPr>
            </w:pPr>
            <w:r>
              <w:rPr>
                <w:color w:val="auto"/>
                <w:kern w:val="0"/>
                <w:szCs w:val="21"/>
              </w:rPr>
              <w:t>保护</w:t>
            </w:r>
          </w:p>
          <w:p>
            <w:pPr>
              <w:adjustRightInd w:val="0"/>
              <w:snapToGrid w:val="0"/>
              <w:jc w:val="center"/>
              <w:rPr>
                <w:color w:val="auto"/>
                <w:kern w:val="0"/>
                <w:szCs w:val="21"/>
              </w:rPr>
            </w:pPr>
            <w:r>
              <w:rPr>
                <w:color w:val="auto"/>
                <w:kern w:val="0"/>
                <w:szCs w:val="21"/>
              </w:rPr>
              <w:t>目标</w:t>
            </w:r>
          </w:p>
        </w:tc>
        <w:tc>
          <w:tcPr>
            <w:tcW w:w="4621" w:type="pct"/>
          </w:tcPr>
          <w:p>
            <w:pPr>
              <w:pStyle w:val="71"/>
              <w:spacing w:line="500" w:lineRule="exact"/>
              <w:ind w:firstLine="422"/>
              <w:rPr>
                <w:b/>
                <w:color w:val="auto"/>
                <w:kern w:val="2"/>
                <w:sz w:val="21"/>
              </w:rPr>
            </w:pPr>
            <w:r>
              <w:rPr>
                <w:b/>
                <w:color w:val="auto"/>
                <w:kern w:val="2"/>
                <w:sz w:val="21"/>
              </w:rPr>
              <w:t>1、大气环境</w:t>
            </w:r>
          </w:p>
          <w:p>
            <w:pPr>
              <w:pStyle w:val="71"/>
              <w:spacing w:line="500" w:lineRule="exact"/>
              <w:ind w:firstLine="420"/>
              <w:rPr>
                <w:b/>
                <w:color w:val="auto"/>
                <w:kern w:val="2"/>
                <w:sz w:val="21"/>
              </w:rPr>
            </w:pPr>
            <w:r>
              <w:rPr>
                <w:color w:val="auto"/>
                <w:sz w:val="21"/>
                <w:szCs w:val="21"/>
              </w:rPr>
              <w:t>保护目标为周边的环境空气，使其符合《环境空气质量标准》（GB3095-2012）及其修改单中的二级标准。项目500m范围内环境保护目标详见下表；</w:t>
            </w:r>
          </w:p>
          <w:p>
            <w:pPr>
              <w:pStyle w:val="24"/>
              <w:widowControl w:val="0"/>
              <w:adjustRightInd w:val="0"/>
              <w:snapToGrid w:val="0"/>
              <w:spacing w:before="0" w:beforeAutospacing="0" w:after="0" w:afterAutospacing="0" w:line="520" w:lineRule="exact"/>
              <w:jc w:val="center"/>
              <w:rPr>
                <w:rFonts w:ascii="Times New Roman" w:hAnsi="Times New Roman"/>
                <w:b/>
                <w:bCs/>
                <w:color w:val="auto"/>
                <w:sz w:val="21"/>
                <w:szCs w:val="21"/>
              </w:rPr>
            </w:pPr>
            <w:r>
              <w:rPr>
                <w:rFonts w:ascii="Times New Roman" w:hAnsi="Times New Roman"/>
                <w:b/>
                <w:bCs/>
                <w:color w:val="auto"/>
                <w:sz w:val="21"/>
                <w:szCs w:val="21"/>
              </w:rPr>
              <w:t>表3-6 项目环境空气保护目标一览表</w:t>
            </w:r>
          </w:p>
          <w:tbl>
            <w:tblPr>
              <w:tblStyle w:val="28"/>
              <w:tblW w:w="5000" w:type="pct"/>
              <w:jc w:val="center"/>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60"/>
              <w:gridCol w:w="1370"/>
              <w:gridCol w:w="946"/>
              <w:gridCol w:w="866"/>
              <w:gridCol w:w="1005"/>
              <w:gridCol w:w="839"/>
              <w:gridCol w:w="1090"/>
              <w:gridCol w:w="1697"/>
              <w:gridCol w:w="914"/>
              <w:gridCol w:w="700"/>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7" w:type="pct"/>
                  <w:vMerge w:val="restart"/>
                  <w:vAlign w:val="center"/>
                </w:tcPr>
                <w:p>
                  <w:pPr>
                    <w:adjustRightInd w:val="0"/>
                    <w:snapToGrid w:val="0"/>
                    <w:jc w:val="center"/>
                    <w:rPr>
                      <w:b/>
                      <w:bCs/>
                      <w:color w:val="auto"/>
                      <w:szCs w:val="21"/>
                    </w:rPr>
                  </w:pPr>
                  <w:r>
                    <w:rPr>
                      <w:b/>
                      <w:bCs/>
                      <w:color w:val="auto"/>
                      <w:szCs w:val="21"/>
                    </w:rPr>
                    <w:t>环 境 要 素</w:t>
                  </w:r>
                </w:p>
              </w:tc>
              <w:tc>
                <w:tcPr>
                  <w:tcW w:w="679" w:type="pct"/>
                  <w:vMerge w:val="restart"/>
                  <w:vAlign w:val="center"/>
                </w:tcPr>
                <w:p>
                  <w:pPr>
                    <w:adjustRightInd w:val="0"/>
                    <w:snapToGrid w:val="0"/>
                    <w:jc w:val="center"/>
                    <w:rPr>
                      <w:b/>
                      <w:bCs/>
                      <w:color w:val="auto"/>
                      <w:szCs w:val="21"/>
                    </w:rPr>
                  </w:pPr>
                  <w:r>
                    <w:rPr>
                      <w:b/>
                      <w:bCs/>
                      <w:color w:val="auto"/>
                      <w:szCs w:val="21"/>
                    </w:rPr>
                    <w:t>名称</w:t>
                  </w:r>
                </w:p>
              </w:tc>
              <w:tc>
                <w:tcPr>
                  <w:tcW w:w="898" w:type="pct"/>
                  <w:gridSpan w:val="2"/>
                  <w:vAlign w:val="center"/>
                </w:tcPr>
                <w:p>
                  <w:pPr>
                    <w:adjustRightInd w:val="0"/>
                    <w:snapToGrid w:val="0"/>
                    <w:jc w:val="center"/>
                    <w:rPr>
                      <w:b/>
                      <w:bCs/>
                      <w:color w:val="auto"/>
                      <w:szCs w:val="21"/>
                    </w:rPr>
                  </w:pPr>
                  <w:r>
                    <w:rPr>
                      <w:b/>
                      <w:bCs/>
                      <w:color w:val="auto"/>
                      <w:szCs w:val="21"/>
                    </w:rPr>
                    <w:t>坐标/m</w:t>
                  </w:r>
                </w:p>
              </w:tc>
              <w:tc>
                <w:tcPr>
                  <w:tcW w:w="498" w:type="pct"/>
                  <w:vMerge w:val="restart"/>
                  <w:vAlign w:val="center"/>
                </w:tcPr>
                <w:p>
                  <w:pPr>
                    <w:adjustRightInd w:val="0"/>
                    <w:snapToGrid w:val="0"/>
                    <w:jc w:val="center"/>
                    <w:rPr>
                      <w:b/>
                      <w:bCs/>
                      <w:color w:val="auto"/>
                      <w:szCs w:val="21"/>
                    </w:rPr>
                  </w:pPr>
                  <w:r>
                    <w:rPr>
                      <w:b/>
                      <w:bCs/>
                      <w:color w:val="auto"/>
                      <w:szCs w:val="21"/>
                    </w:rPr>
                    <w:t>保护</w:t>
                  </w:r>
                </w:p>
                <w:p>
                  <w:pPr>
                    <w:adjustRightInd w:val="0"/>
                    <w:snapToGrid w:val="0"/>
                    <w:jc w:val="center"/>
                    <w:rPr>
                      <w:b/>
                      <w:bCs/>
                      <w:color w:val="auto"/>
                      <w:szCs w:val="21"/>
                    </w:rPr>
                  </w:pPr>
                  <w:r>
                    <w:rPr>
                      <w:b/>
                      <w:bCs/>
                      <w:color w:val="auto"/>
                      <w:szCs w:val="21"/>
                    </w:rPr>
                    <w:t>对 象</w:t>
                  </w:r>
                </w:p>
              </w:tc>
              <w:tc>
                <w:tcPr>
                  <w:tcW w:w="416" w:type="pct"/>
                  <w:vMerge w:val="restart"/>
                  <w:vAlign w:val="center"/>
                </w:tcPr>
                <w:p>
                  <w:pPr>
                    <w:adjustRightInd w:val="0"/>
                    <w:snapToGrid w:val="0"/>
                    <w:jc w:val="center"/>
                    <w:rPr>
                      <w:b/>
                      <w:bCs/>
                      <w:color w:val="auto"/>
                      <w:szCs w:val="21"/>
                    </w:rPr>
                  </w:pPr>
                  <w:r>
                    <w:rPr>
                      <w:b/>
                      <w:bCs/>
                      <w:color w:val="auto"/>
                      <w:szCs w:val="21"/>
                    </w:rPr>
                    <w:t>保护 内容</w:t>
                  </w:r>
                </w:p>
              </w:tc>
              <w:tc>
                <w:tcPr>
                  <w:tcW w:w="540" w:type="pct"/>
                  <w:vMerge w:val="restart"/>
                  <w:vAlign w:val="center"/>
                </w:tcPr>
                <w:p>
                  <w:pPr>
                    <w:adjustRightInd w:val="0"/>
                    <w:snapToGrid w:val="0"/>
                    <w:jc w:val="center"/>
                    <w:rPr>
                      <w:b/>
                      <w:bCs/>
                      <w:color w:val="auto"/>
                      <w:szCs w:val="21"/>
                    </w:rPr>
                  </w:pPr>
                  <w:r>
                    <w:rPr>
                      <w:b/>
                      <w:bCs/>
                      <w:color w:val="auto"/>
                      <w:szCs w:val="21"/>
                    </w:rPr>
                    <w:t>规模</w:t>
                  </w:r>
                </w:p>
              </w:tc>
              <w:tc>
                <w:tcPr>
                  <w:tcW w:w="841" w:type="pct"/>
                  <w:vMerge w:val="restart"/>
                  <w:vAlign w:val="center"/>
                </w:tcPr>
                <w:p>
                  <w:pPr>
                    <w:adjustRightInd w:val="0"/>
                    <w:snapToGrid w:val="0"/>
                    <w:jc w:val="center"/>
                    <w:rPr>
                      <w:b/>
                      <w:bCs/>
                      <w:color w:val="auto"/>
                      <w:szCs w:val="21"/>
                    </w:rPr>
                  </w:pPr>
                  <w:r>
                    <w:rPr>
                      <w:b/>
                      <w:bCs/>
                      <w:color w:val="auto"/>
                      <w:szCs w:val="21"/>
                    </w:rPr>
                    <w:t>环境 功能 区</w:t>
                  </w:r>
                </w:p>
              </w:tc>
              <w:tc>
                <w:tcPr>
                  <w:tcW w:w="453" w:type="pct"/>
                  <w:vMerge w:val="restart"/>
                  <w:vAlign w:val="center"/>
                </w:tcPr>
                <w:p>
                  <w:pPr>
                    <w:adjustRightInd w:val="0"/>
                    <w:snapToGrid w:val="0"/>
                    <w:jc w:val="center"/>
                    <w:rPr>
                      <w:b/>
                      <w:bCs/>
                      <w:color w:val="auto"/>
                      <w:szCs w:val="21"/>
                    </w:rPr>
                  </w:pPr>
                  <w:r>
                    <w:rPr>
                      <w:b/>
                      <w:bCs/>
                      <w:color w:val="auto"/>
                      <w:szCs w:val="21"/>
                    </w:rPr>
                    <w:t>相对厂址方位</w:t>
                  </w:r>
                </w:p>
              </w:tc>
              <w:tc>
                <w:tcPr>
                  <w:tcW w:w="347" w:type="pct"/>
                  <w:vMerge w:val="restart"/>
                  <w:vAlign w:val="center"/>
                </w:tcPr>
                <w:p>
                  <w:pPr>
                    <w:adjustRightInd w:val="0"/>
                    <w:snapToGrid w:val="0"/>
                    <w:jc w:val="center"/>
                    <w:rPr>
                      <w:b/>
                      <w:bCs/>
                      <w:color w:val="auto"/>
                      <w:szCs w:val="21"/>
                    </w:rPr>
                  </w:pPr>
                  <w:r>
                    <w:rPr>
                      <w:b/>
                      <w:bCs/>
                      <w:color w:val="auto"/>
                      <w:szCs w:val="21"/>
                    </w:rPr>
                    <w:t>相对厂界距离</w:t>
                  </w:r>
                </w:p>
                <w:p>
                  <w:pPr>
                    <w:adjustRightInd w:val="0"/>
                    <w:snapToGrid w:val="0"/>
                    <w:jc w:val="center"/>
                    <w:rPr>
                      <w:b/>
                      <w:bCs/>
                      <w:color w:val="auto"/>
                      <w:szCs w:val="21"/>
                    </w:rPr>
                  </w:pPr>
                  <w:r>
                    <w:rPr>
                      <w:b/>
                      <w:bCs/>
                      <w:color w:val="auto"/>
                      <w:szCs w:val="21"/>
                    </w:rPr>
                    <w:t>/m</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PrEx>
              <w:trPr>
                <w:trHeight w:val="397" w:hRule="atLeast"/>
                <w:jc w:val="center"/>
              </w:trPr>
              <w:tc>
                <w:tcPr>
                  <w:tcW w:w="327" w:type="pct"/>
                  <w:vMerge w:val="continue"/>
                  <w:vAlign w:val="center"/>
                </w:tcPr>
                <w:p>
                  <w:pPr>
                    <w:adjustRightInd w:val="0"/>
                    <w:snapToGrid w:val="0"/>
                    <w:jc w:val="center"/>
                    <w:rPr>
                      <w:color w:val="auto"/>
                      <w:szCs w:val="21"/>
                    </w:rPr>
                  </w:pPr>
                </w:p>
              </w:tc>
              <w:tc>
                <w:tcPr>
                  <w:tcW w:w="679" w:type="pct"/>
                  <w:vMerge w:val="continue"/>
                  <w:vAlign w:val="center"/>
                </w:tcPr>
                <w:p>
                  <w:pPr>
                    <w:adjustRightInd w:val="0"/>
                    <w:snapToGrid w:val="0"/>
                    <w:jc w:val="center"/>
                    <w:rPr>
                      <w:color w:val="auto"/>
                      <w:szCs w:val="21"/>
                    </w:rPr>
                  </w:pPr>
                </w:p>
              </w:tc>
              <w:tc>
                <w:tcPr>
                  <w:tcW w:w="469" w:type="pct"/>
                  <w:vAlign w:val="center"/>
                </w:tcPr>
                <w:p>
                  <w:pPr>
                    <w:pStyle w:val="111"/>
                    <w:adjustRightInd w:val="0"/>
                    <w:snapToGrid w:val="0"/>
                    <w:ind w:right="1"/>
                    <w:jc w:val="center"/>
                    <w:rPr>
                      <w:rFonts w:ascii="Times New Roman" w:hAnsi="Times New Roman" w:cs="Times New Roman"/>
                      <w:color w:val="auto"/>
                    </w:rPr>
                  </w:pPr>
                  <w:r>
                    <w:rPr>
                      <w:rFonts w:ascii="Times New Roman" w:hAnsi="Times New Roman" w:cs="Times New Roman"/>
                      <w:color w:val="auto"/>
                    </w:rPr>
                    <w:t>X</w:t>
                  </w:r>
                </w:p>
              </w:tc>
              <w:tc>
                <w:tcPr>
                  <w:tcW w:w="429" w:type="pct"/>
                  <w:vAlign w:val="center"/>
                </w:tcPr>
                <w:p>
                  <w:pPr>
                    <w:pStyle w:val="111"/>
                    <w:adjustRightInd w:val="0"/>
                    <w:snapToGrid w:val="0"/>
                    <w:ind w:right="1"/>
                    <w:jc w:val="center"/>
                    <w:rPr>
                      <w:rFonts w:ascii="Times New Roman" w:hAnsi="Times New Roman" w:cs="Times New Roman"/>
                      <w:color w:val="auto"/>
                    </w:rPr>
                  </w:pPr>
                  <w:r>
                    <w:rPr>
                      <w:rFonts w:ascii="Times New Roman" w:hAnsi="Times New Roman" w:cs="Times New Roman"/>
                      <w:color w:val="auto"/>
                    </w:rPr>
                    <w:t>Y</w:t>
                  </w:r>
                </w:p>
              </w:tc>
              <w:tc>
                <w:tcPr>
                  <w:tcW w:w="498" w:type="pct"/>
                  <w:vMerge w:val="continue"/>
                  <w:vAlign w:val="center"/>
                </w:tcPr>
                <w:p>
                  <w:pPr>
                    <w:adjustRightInd w:val="0"/>
                    <w:snapToGrid w:val="0"/>
                    <w:jc w:val="center"/>
                    <w:rPr>
                      <w:color w:val="auto"/>
                      <w:szCs w:val="21"/>
                    </w:rPr>
                  </w:pPr>
                </w:p>
              </w:tc>
              <w:tc>
                <w:tcPr>
                  <w:tcW w:w="416" w:type="pct"/>
                  <w:vMerge w:val="continue"/>
                  <w:vAlign w:val="center"/>
                </w:tcPr>
                <w:p>
                  <w:pPr>
                    <w:adjustRightInd w:val="0"/>
                    <w:snapToGrid w:val="0"/>
                    <w:jc w:val="center"/>
                    <w:rPr>
                      <w:color w:val="auto"/>
                      <w:szCs w:val="21"/>
                    </w:rPr>
                  </w:pPr>
                </w:p>
              </w:tc>
              <w:tc>
                <w:tcPr>
                  <w:tcW w:w="540" w:type="pct"/>
                  <w:vMerge w:val="continue"/>
                  <w:vAlign w:val="center"/>
                </w:tcPr>
                <w:p>
                  <w:pPr>
                    <w:adjustRightInd w:val="0"/>
                    <w:snapToGrid w:val="0"/>
                    <w:jc w:val="center"/>
                    <w:rPr>
                      <w:color w:val="auto"/>
                      <w:szCs w:val="21"/>
                    </w:rPr>
                  </w:pPr>
                </w:p>
              </w:tc>
              <w:tc>
                <w:tcPr>
                  <w:tcW w:w="841" w:type="pct"/>
                  <w:vMerge w:val="continue"/>
                  <w:vAlign w:val="center"/>
                </w:tcPr>
                <w:p>
                  <w:pPr>
                    <w:adjustRightInd w:val="0"/>
                    <w:snapToGrid w:val="0"/>
                    <w:jc w:val="center"/>
                    <w:rPr>
                      <w:color w:val="auto"/>
                      <w:szCs w:val="21"/>
                    </w:rPr>
                  </w:pPr>
                </w:p>
              </w:tc>
              <w:tc>
                <w:tcPr>
                  <w:tcW w:w="453" w:type="pct"/>
                  <w:vMerge w:val="continue"/>
                  <w:vAlign w:val="center"/>
                </w:tcPr>
                <w:p>
                  <w:pPr>
                    <w:adjustRightInd w:val="0"/>
                    <w:snapToGrid w:val="0"/>
                    <w:jc w:val="center"/>
                    <w:rPr>
                      <w:color w:val="auto"/>
                      <w:szCs w:val="21"/>
                    </w:rPr>
                  </w:pPr>
                </w:p>
              </w:tc>
              <w:tc>
                <w:tcPr>
                  <w:tcW w:w="347" w:type="pct"/>
                  <w:vMerge w:val="continue"/>
                  <w:vAlign w:val="center"/>
                </w:tcPr>
                <w:p>
                  <w:pPr>
                    <w:adjustRightInd w:val="0"/>
                    <w:snapToGrid w:val="0"/>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327" w:type="pct"/>
                  <w:vAlign w:val="center"/>
                </w:tcPr>
                <w:p>
                  <w:pPr>
                    <w:adjustRightInd w:val="0"/>
                    <w:snapToGrid w:val="0"/>
                    <w:jc w:val="center"/>
                    <w:rPr>
                      <w:color w:val="auto"/>
                      <w:szCs w:val="21"/>
                    </w:rPr>
                  </w:pPr>
                  <w:r>
                    <w:rPr>
                      <w:color w:val="auto"/>
                      <w:szCs w:val="21"/>
                    </w:rPr>
                    <w:t>1</w:t>
                  </w:r>
                </w:p>
              </w:tc>
              <w:tc>
                <w:tcPr>
                  <w:tcW w:w="679" w:type="pct"/>
                  <w:vAlign w:val="center"/>
                </w:tcPr>
                <w:p>
                  <w:pPr>
                    <w:adjustRightInd w:val="0"/>
                    <w:snapToGrid w:val="0"/>
                    <w:jc w:val="center"/>
                    <w:rPr>
                      <w:color w:val="auto"/>
                      <w:szCs w:val="21"/>
                    </w:rPr>
                  </w:pPr>
                  <w:r>
                    <w:rPr>
                      <w:color w:val="auto"/>
                      <w:szCs w:val="21"/>
                    </w:rPr>
                    <w:t>老围村</w:t>
                  </w:r>
                </w:p>
              </w:tc>
              <w:tc>
                <w:tcPr>
                  <w:tcW w:w="469" w:type="pct"/>
                  <w:vAlign w:val="center"/>
                </w:tcPr>
                <w:p>
                  <w:pPr>
                    <w:adjustRightInd w:val="0"/>
                    <w:snapToGrid w:val="0"/>
                    <w:jc w:val="center"/>
                    <w:rPr>
                      <w:color w:val="auto"/>
                      <w:szCs w:val="21"/>
                    </w:rPr>
                  </w:pPr>
                  <w:r>
                    <w:rPr>
                      <w:color w:val="auto"/>
                      <w:szCs w:val="21"/>
                    </w:rPr>
                    <w:t>-100</w:t>
                  </w:r>
                </w:p>
              </w:tc>
              <w:tc>
                <w:tcPr>
                  <w:tcW w:w="429" w:type="pct"/>
                  <w:vAlign w:val="center"/>
                </w:tcPr>
                <w:p>
                  <w:pPr>
                    <w:adjustRightInd w:val="0"/>
                    <w:snapToGrid w:val="0"/>
                    <w:jc w:val="center"/>
                    <w:rPr>
                      <w:color w:val="auto"/>
                      <w:szCs w:val="21"/>
                    </w:rPr>
                  </w:pPr>
                  <w:r>
                    <w:rPr>
                      <w:color w:val="auto"/>
                      <w:szCs w:val="21"/>
                    </w:rPr>
                    <w:t>-130</w:t>
                  </w:r>
                </w:p>
              </w:tc>
              <w:tc>
                <w:tcPr>
                  <w:tcW w:w="498" w:type="pct"/>
                  <w:vAlign w:val="center"/>
                </w:tcPr>
                <w:p>
                  <w:pPr>
                    <w:adjustRightInd w:val="0"/>
                    <w:snapToGrid w:val="0"/>
                    <w:jc w:val="center"/>
                    <w:rPr>
                      <w:color w:val="auto"/>
                      <w:szCs w:val="21"/>
                    </w:rPr>
                  </w:pPr>
                  <w:r>
                    <w:rPr>
                      <w:color w:val="auto"/>
                      <w:szCs w:val="21"/>
                    </w:rPr>
                    <w:t>居住区</w:t>
                  </w:r>
                </w:p>
              </w:tc>
              <w:tc>
                <w:tcPr>
                  <w:tcW w:w="416" w:type="pct"/>
                  <w:vAlign w:val="center"/>
                </w:tcPr>
                <w:p>
                  <w:pPr>
                    <w:adjustRightInd w:val="0"/>
                    <w:snapToGrid w:val="0"/>
                    <w:jc w:val="center"/>
                    <w:rPr>
                      <w:color w:val="auto"/>
                      <w:szCs w:val="21"/>
                    </w:rPr>
                  </w:pPr>
                  <w:r>
                    <w:rPr>
                      <w:color w:val="auto"/>
                      <w:szCs w:val="21"/>
                    </w:rPr>
                    <w:t>人群</w:t>
                  </w:r>
                </w:p>
              </w:tc>
              <w:tc>
                <w:tcPr>
                  <w:tcW w:w="540" w:type="pct"/>
                  <w:vAlign w:val="center"/>
                </w:tcPr>
                <w:p>
                  <w:pPr>
                    <w:adjustRightInd w:val="0"/>
                    <w:snapToGrid w:val="0"/>
                    <w:jc w:val="center"/>
                    <w:rPr>
                      <w:color w:val="auto"/>
                      <w:szCs w:val="21"/>
                    </w:rPr>
                  </w:pPr>
                  <w:r>
                    <w:rPr>
                      <w:color w:val="auto"/>
                      <w:szCs w:val="21"/>
                    </w:rPr>
                    <w:t>200 人</w:t>
                  </w:r>
                </w:p>
              </w:tc>
              <w:tc>
                <w:tcPr>
                  <w:tcW w:w="841" w:type="pct"/>
                  <w:vAlign w:val="center"/>
                </w:tcPr>
                <w:p>
                  <w:pPr>
                    <w:adjustRightInd w:val="0"/>
                    <w:snapToGrid w:val="0"/>
                    <w:jc w:val="center"/>
                    <w:rPr>
                      <w:color w:val="auto"/>
                      <w:szCs w:val="21"/>
                    </w:rPr>
                  </w:pPr>
                  <w:r>
                    <w:rPr>
                      <w:color w:val="auto"/>
                      <w:szCs w:val="21"/>
                    </w:rPr>
                    <w:t>环境空气功能 区二类区</w:t>
                  </w:r>
                </w:p>
              </w:tc>
              <w:tc>
                <w:tcPr>
                  <w:tcW w:w="453" w:type="pct"/>
                  <w:vAlign w:val="center"/>
                </w:tcPr>
                <w:p>
                  <w:pPr>
                    <w:adjustRightInd w:val="0"/>
                    <w:snapToGrid w:val="0"/>
                    <w:jc w:val="center"/>
                    <w:rPr>
                      <w:color w:val="auto"/>
                      <w:szCs w:val="21"/>
                    </w:rPr>
                  </w:pPr>
                  <w:r>
                    <w:rPr>
                      <w:color w:val="auto"/>
                      <w:szCs w:val="21"/>
                    </w:rPr>
                    <w:t>西南</w:t>
                  </w:r>
                </w:p>
              </w:tc>
              <w:tc>
                <w:tcPr>
                  <w:tcW w:w="347" w:type="pct"/>
                  <w:vAlign w:val="center"/>
                </w:tcPr>
                <w:p>
                  <w:pPr>
                    <w:adjustRightInd w:val="0"/>
                    <w:snapToGrid w:val="0"/>
                    <w:jc w:val="center"/>
                    <w:rPr>
                      <w:color w:val="auto"/>
                      <w:szCs w:val="21"/>
                    </w:rPr>
                  </w:pPr>
                  <w:r>
                    <w:rPr>
                      <w:color w:val="auto"/>
                      <w:szCs w:val="21"/>
                    </w:rPr>
                    <w:t>200</w:t>
                  </w:r>
                </w:p>
              </w:tc>
            </w:tr>
          </w:tbl>
          <w:p>
            <w:pPr>
              <w:pStyle w:val="24"/>
              <w:widowControl w:val="0"/>
              <w:adjustRightInd w:val="0"/>
              <w:snapToGrid w:val="0"/>
              <w:spacing w:before="0" w:beforeAutospacing="0" w:after="0" w:afterAutospacing="0" w:line="360" w:lineRule="auto"/>
              <w:jc w:val="both"/>
              <w:rPr>
                <w:rFonts w:ascii="Times New Roman" w:hAnsi="Times New Roman"/>
                <w:b/>
                <w:color w:val="auto"/>
                <w:kern w:val="2"/>
                <w:sz w:val="21"/>
              </w:rPr>
            </w:pPr>
            <w:r>
              <w:rPr>
                <w:rFonts w:ascii="Times New Roman" w:hAnsi="Times New Roman"/>
                <w:color w:val="auto"/>
                <w:sz w:val="21"/>
                <w:szCs w:val="21"/>
              </w:rPr>
              <w:t>注：以项目中心坐标（0，0）作为X，Y坐标的参照点。</w:t>
            </w:r>
          </w:p>
          <w:p>
            <w:pPr>
              <w:pStyle w:val="71"/>
              <w:adjustRightInd w:val="0"/>
              <w:snapToGrid w:val="0"/>
              <w:spacing w:line="360" w:lineRule="auto"/>
              <w:ind w:firstLine="409" w:firstLineChars="194"/>
              <w:rPr>
                <w:b/>
                <w:color w:val="auto"/>
                <w:kern w:val="2"/>
                <w:sz w:val="21"/>
              </w:rPr>
            </w:pPr>
            <w:r>
              <w:rPr>
                <w:b/>
                <w:color w:val="auto"/>
                <w:kern w:val="2"/>
                <w:sz w:val="21"/>
              </w:rPr>
              <w:t>2、声环境</w:t>
            </w:r>
          </w:p>
          <w:p>
            <w:pPr>
              <w:adjustRightInd w:val="0"/>
              <w:snapToGrid w:val="0"/>
              <w:spacing w:line="360" w:lineRule="auto"/>
              <w:ind w:firstLine="420" w:firstLineChars="200"/>
              <w:rPr>
                <w:color w:val="auto"/>
              </w:rPr>
            </w:pPr>
            <w:r>
              <w:rPr>
                <w:color w:val="auto"/>
              </w:rPr>
              <w:t>本项目边界50米范围内无声环境保护目标。</w:t>
            </w:r>
          </w:p>
          <w:p>
            <w:pPr>
              <w:pStyle w:val="71"/>
              <w:adjustRightInd w:val="0"/>
              <w:snapToGrid w:val="0"/>
              <w:spacing w:line="360" w:lineRule="auto"/>
              <w:ind w:firstLine="422"/>
              <w:rPr>
                <w:b/>
                <w:color w:val="auto"/>
                <w:kern w:val="2"/>
                <w:sz w:val="21"/>
              </w:rPr>
            </w:pPr>
            <w:r>
              <w:rPr>
                <w:b/>
                <w:color w:val="auto"/>
                <w:kern w:val="2"/>
                <w:sz w:val="21"/>
              </w:rPr>
              <w:t>3、地下水</w:t>
            </w:r>
          </w:p>
          <w:p>
            <w:pPr>
              <w:adjustRightInd w:val="0"/>
              <w:snapToGrid w:val="0"/>
              <w:spacing w:line="360" w:lineRule="auto"/>
              <w:ind w:firstLine="420" w:firstLineChars="200"/>
              <w:rPr>
                <w:b/>
                <w:bCs/>
                <w:color w:val="auto"/>
                <w:szCs w:val="21"/>
              </w:rPr>
            </w:pPr>
            <w:r>
              <w:rPr>
                <w:color w:val="auto"/>
              </w:rPr>
              <w:t>本项目边界500米范围内无地下水集中式饮用水源和热水、矿泉水、温泉等特殊地下水资源。</w:t>
            </w:r>
          </w:p>
          <w:p>
            <w:pPr>
              <w:pStyle w:val="134"/>
              <w:numPr>
                <w:ilvl w:val="0"/>
                <w:numId w:val="10"/>
              </w:numPr>
              <w:adjustRightInd w:val="0"/>
              <w:snapToGrid w:val="0"/>
              <w:spacing w:line="360" w:lineRule="auto"/>
              <w:ind w:firstLineChars="0"/>
              <w:rPr>
                <w:b/>
                <w:bCs/>
                <w:color w:val="auto"/>
                <w:szCs w:val="21"/>
              </w:rPr>
            </w:pPr>
            <w:r>
              <w:rPr>
                <w:b/>
                <w:bCs/>
                <w:color w:val="auto"/>
                <w:szCs w:val="21"/>
              </w:rPr>
              <w:t>生态环境</w:t>
            </w:r>
          </w:p>
          <w:p>
            <w:pPr>
              <w:widowControl/>
              <w:adjustRightInd w:val="0"/>
              <w:snapToGrid w:val="0"/>
              <w:spacing w:line="360" w:lineRule="auto"/>
              <w:ind w:firstLine="420" w:firstLineChars="200"/>
              <w:rPr>
                <w:color w:val="auto"/>
              </w:rPr>
            </w:pPr>
            <w:r>
              <w:rPr>
                <w:color w:val="auto"/>
                <w:szCs w:val="21"/>
              </w:rPr>
              <w:t>本项目拟选址于惠州市博罗县杨侨镇双杨路1号万洋众创城C区21幢301-501室房屋</w:t>
            </w:r>
            <w:r>
              <w:rPr>
                <w:color w:val="auto"/>
              </w:rPr>
              <w:t>，无新增用地且用地范围不含有生态环境保护目标，因此不需要进行生态现状调查。</w:t>
            </w:r>
          </w:p>
          <w:p>
            <w:pPr>
              <w:widowControl/>
              <w:adjustRightInd w:val="0"/>
              <w:snapToGrid w:val="0"/>
              <w:spacing w:line="360" w:lineRule="auto"/>
              <w:ind w:firstLine="422" w:firstLineChars="200"/>
              <w:rPr>
                <w:b/>
                <w:bCs/>
                <w:color w:val="auto"/>
                <w:szCs w:val="21"/>
              </w:rPr>
            </w:pPr>
            <w:r>
              <w:rPr>
                <w:b/>
                <w:bCs/>
                <w:color w:val="auto"/>
                <w:szCs w:val="21"/>
              </w:rPr>
              <w:t>5、地下水、土壤环境</w:t>
            </w:r>
          </w:p>
          <w:p>
            <w:pPr>
              <w:pStyle w:val="11"/>
              <w:adjustRightInd w:val="0"/>
              <w:spacing w:before="0" w:after="0" w:line="360" w:lineRule="auto"/>
              <w:ind w:firstLine="420" w:firstLineChars="200"/>
              <w:rPr>
                <w:color w:val="auto"/>
                <w:kern w:val="2"/>
                <w:sz w:val="21"/>
                <w:szCs w:val="24"/>
              </w:rPr>
            </w:pPr>
            <w:r>
              <w:rPr>
                <w:color w:val="auto"/>
                <w:kern w:val="2"/>
                <w:sz w:val="21"/>
                <w:szCs w:val="24"/>
              </w:rPr>
              <w:t>本项目厂界外500米范围内无地下水集中式饮用水源和热水、矿泉水、温泉等特殊地下水资源。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379" w:type="pct"/>
            <w:tcMar>
              <w:left w:w="28" w:type="dxa"/>
              <w:right w:w="28" w:type="dxa"/>
            </w:tcMar>
            <w:vAlign w:val="center"/>
          </w:tcPr>
          <w:p>
            <w:pPr>
              <w:adjustRightInd w:val="0"/>
              <w:snapToGrid w:val="0"/>
              <w:jc w:val="center"/>
              <w:rPr>
                <w:color w:val="auto"/>
                <w:kern w:val="0"/>
                <w:szCs w:val="21"/>
              </w:rPr>
            </w:pPr>
            <w:r>
              <w:rPr>
                <w:color w:val="auto"/>
                <w:kern w:val="0"/>
                <w:szCs w:val="21"/>
              </w:rPr>
              <w:t>污染</w:t>
            </w:r>
          </w:p>
          <w:p>
            <w:pPr>
              <w:adjustRightInd w:val="0"/>
              <w:snapToGrid w:val="0"/>
              <w:jc w:val="center"/>
              <w:rPr>
                <w:color w:val="auto"/>
                <w:kern w:val="0"/>
                <w:szCs w:val="21"/>
              </w:rPr>
            </w:pPr>
            <w:r>
              <w:rPr>
                <w:color w:val="auto"/>
                <w:kern w:val="0"/>
                <w:szCs w:val="21"/>
              </w:rPr>
              <w:t>物排</w:t>
            </w:r>
          </w:p>
          <w:p>
            <w:pPr>
              <w:adjustRightInd w:val="0"/>
              <w:snapToGrid w:val="0"/>
              <w:jc w:val="center"/>
              <w:rPr>
                <w:color w:val="auto"/>
                <w:kern w:val="0"/>
                <w:szCs w:val="21"/>
              </w:rPr>
            </w:pPr>
            <w:r>
              <w:rPr>
                <w:color w:val="auto"/>
                <w:kern w:val="0"/>
                <w:szCs w:val="21"/>
              </w:rPr>
              <w:t>放控</w:t>
            </w:r>
          </w:p>
          <w:p>
            <w:pPr>
              <w:adjustRightInd w:val="0"/>
              <w:snapToGrid w:val="0"/>
              <w:jc w:val="center"/>
              <w:rPr>
                <w:color w:val="auto"/>
                <w:kern w:val="0"/>
                <w:szCs w:val="21"/>
              </w:rPr>
            </w:pPr>
            <w:r>
              <w:rPr>
                <w:color w:val="auto"/>
                <w:kern w:val="0"/>
                <w:szCs w:val="21"/>
              </w:rPr>
              <w:t>制标</w:t>
            </w:r>
          </w:p>
          <w:p>
            <w:pPr>
              <w:adjustRightInd w:val="0"/>
              <w:snapToGrid w:val="0"/>
              <w:jc w:val="center"/>
              <w:rPr>
                <w:color w:val="auto"/>
                <w:kern w:val="0"/>
                <w:szCs w:val="21"/>
              </w:rPr>
            </w:pPr>
            <w:r>
              <w:rPr>
                <w:color w:val="auto"/>
                <w:kern w:val="0"/>
                <w:szCs w:val="21"/>
              </w:rPr>
              <w:t>准</w:t>
            </w:r>
          </w:p>
        </w:tc>
        <w:tc>
          <w:tcPr>
            <w:tcW w:w="4621" w:type="pct"/>
          </w:tcPr>
          <w:p>
            <w:pPr>
              <w:adjustRightInd w:val="0"/>
              <w:snapToGrid w:val="0"/>
              <w:spacing w:line="360" w:lineRule="auto"/>
              <w:ind w:firstLine="422" w:firstLineChars="200"/>
              <w:rPr>
                <w:b/>
                <w:color w:val="auto"/>
                <w:szCs w:val="21"/>
              </w:rPr>
            </w:pPr>
            <w:r>
              <w:rPr>
                <w:b/>
                <w:color w:val="auto"/>
                <w:szCs w:val="21"/>
              </w:rPr>
              <w:t>一、大气污染物排放标准</w:t>
            </w:r>
          </w:p>
          <w:p>
            <w:pPr>
              <w:spacing w:line="360" w:lineRule="auto"/>
              <w:ind w:firstLine="422" w:firstLineChars="200"/>
              <w:rPr>
                <w:b/>
                <w:color w:val="auto"/>
                <w:lang w:bidi="ar"/>
              </w:rPr>
            </w:pPr>
            <w:r>
              <w:rPr>
                <w:b/>
                <w:color w:val="auto"/>
                <w:lang w:bidi="ar"/>
              </w:rPr>
              <w:t>（1）颗粒物</w:t>
            </w:r>
          </w:p>
          <w:p>
            <w:pPr>
              <w:spacing w:line="360" w:lineRule="auto"/>
              <w:ind w:firstLine="420" w:firstLineChars="200"/>
              <w:rPr>
                <w:color w:val="auto"/>
                <w:szCs w:val="21"/>
              </w:rPr>
            </w:pPr>
            <w:r>
              <w:rPr>
                <w:bCs/>
                <w:color w:val="auto"/>
                <w:szCs w:val="21"/>
              </w:rPr>
              <w:t>项目</w:t>
            </w:r>
            <w:r>
              <w:rPr>
                <w:color w:val="auto"/>
                <w:szCs w:val="21"/>
              </w:rPr>
              <w:t>粉碎</w:t>
            </w:r>
            <w:r>
              <w:rPr>
                <w:bCs/>
                <w:color w:val="auto"/>
                <w:szCs w:val="21"/>
              </w:rPr>
              <w:t>工序会产生粉尘、喷漆工序会产生漆雾颗粒，主要污染因子为颗粒物，参照</w:t>
            </w:r>
            <w:r>
              <w:rPr>
                <w:color w:val="auto"/>
                <w:szCs w:val="21"/>
              </w:rPr>
              <w:t>执行广东省地方标准《大气污染物排放限值》（DB44/27-2001）第二时段二级标准及无组织排放监控浓度限值。</w:t>
            </w:r>
          </w:p>
          <w:p>
            <w:pPr>
              <w:spacing w:line="360" w:lineRule="auto"/>
              <w:jc w:val="center"/>
              <w:rPr>
                <w:b/>
                <w:bCs/>
                <w:color w:val="auto"/>
                <w:szCs w:val="21"/>
              </w:rPr>
            </w:pPr>
            <w:r>
              <w:rPr>
                <w:b/>
                <w:bCs/>
                <w:color w:val="auto"/>
                <w:szCs w:val="21"/>
              </w:rPr>
              <w:t>表</w:t>
            </w:r>
            <w:r>
              <w:rPr>
                <w:color w:val="auto"/>
                <w:szCs w:val="21"/>
              </w:rPr>
              <w:t>3-7</w:t>
            </w:r>
            <w:r>
              <w:rPr>
                <w:b/>
                <w:bCs/>
                <w:color w:val="auto"/>
                <w:szCs w:val="21"/>
              </w:rPr>
              <w:t xml:space="preserve"> 广东省地方标准《大气污染物排放限值》（DB44/27-2001）摘录</w:t>
            </w:r>
          </w:p>
          <w:tbl>
            <w:tblPr>
              <w:tblStyle w:val="28"/>
              <w:tblW w:w="4992"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8"/>
              <w:gridCol w:w="1710"/>
              <w:gridCol w:w="1867"/>
              <w:gridCol w:w="2542"/>
              <w:gridCol w:w="2564"/>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9" w:type="pct"/>
                  <w:vAlign w:val="center"/>
                </w:tcPr>
                <w:p>
                  <w:pPr>
                    <w:jc w:val="center"/>
                    <w:rPr>
                      <w:bCs/>
                      <w:color w:val="auto"/>
                      <w:spacing w:val="10"/>
                    </w:rPr>
                  </w:pPr>
                  <w:r>
                    <w:rPr>
                      <w:bCs/>
                      <w:color w:val="auto"/>
                      <w:spacing w:val="10"/>
                    </w:rPr>
                    <w:t>污染物</w:t>
                  </w:r>
                </w:p>
              </w:tc>
              <w:tc>
                <w:tcPr>
                  <w:tcW w:w="849" w:type="pct"/>
                  <w:vAlign w:val="center"/>
                </w:tcPr>
                <w:p>
                  <w:pPr>
                    <w:jc w:val="center"/>
                    <w:rPr>
                      <w:bCs/>
                      <w:color w:val="auto"/>
                      <w:spacing w:val="10"/>
                    </w:rPr>
                  </w:pPr>
                  <w:r>
                    <w:rPr>
                      <w:bCs/>
                      <w:color w:val="auto"/>
                      <w:spacing w:val="10"/>
                    </w:rPr>
                    <w:t>污染因子</w:t>
                  </w:r>
                </w:p>
              </w:tc>
              <w:tc>
                <w:tcPr>
                  <w:tcW w:w="927" w:type="pct"/>
                  <w:vAlign w:val="center"/>
                </w:tcPr>
                <w:p>
                  <w:pPr>
                    <w:jc w:val="center"/>
                    <w:rPr>
                      <w:bCs/>
                      <w:color w:val="auto"/>
                      <w:spacing w:val="10"/>
                    </w:rPr>
                  </w:pPr>
                  <w:r>
                    <w:rPr>
                      <w:bCs/>
                      <w:color w:val="auto"/>
                      <w:spacing w:val="10"/>
                    </w:rPr>
                    <w:t>最高允许排放浓度（mg/m</w:t>
                  </w:r>
                  <w:r>
                    <w:rPr>
                      <w:bCs/>
                      <w:color w:val="auto"/>
                      <w:spacing w:val="10"/>
                      <w:vertAlign w:val="superscript"/>
                    </w:rPr>
                    <w:t>3</w:t>
                  </w:r>
                  <w:r>
                    <w:rPr>
                      <w:bCs/>
                      <w:color w:val="auto"/>
                      <w:spacing w:val="10"/>
                    </w:rPr>
                    <w:t>）</w:t>
                  </w:r>
                </w:p>
              </w:tc>
              <w:tc>
                <w:tcPr>
                  <w:tcW w:w="1262" w:type="pct"/>
                  <w:vAlign w:val="center"/>
                </w:tcPr>
                <w:p>
                  <w:pPr>
                    <w:jc w:val="center"/>
                    <w:rPr>
                      <w:bCs/>
                      <w:color w:val="auto"/>
                      <w:spacing w:val="10"/>
                    </w:rPr>
                  </w:pPr>
                  <w:r>
                    <w:rPr>
                      <w:bCs/>
                      <w:color w:val="auto"/>
                      <w:spacing w:val="10"/>
                    </w:rPr>
                    <w:t>最高允许排放速率（kg/h）</w:t>
                  </w:r>
                </w:p>
              </w:tc>
              <w:tc>
                <w:tcPr>
                  <w:tcW w:w="1271" w:type="pct"/>
                  <w:vAlign w:val="center"/>
                </w:tcPr>
                <w:p>
                  <w:pPr>
                    <w:jc w:val="center"/>
                    <w:rPr>
                      <w:bCs/>
                      <w:color w:val="auto"/>
                      <w:spacing w:val="10"/>
                    </w:rPr>
                  </w:pPr>
                  <w:r>
                    <w:rPr>
                      <w:bCs/>
                      <w:color w:val="auto"/>
                      <w:spacing w:val="10"/>
                    </w:rPr>
                    <w:t>无组织排放监控点浓度限值（mg/m</w:t>
                  </w:r>
                  <w:r>
                    <w:rPr>
                      <w:bCs/>
                      <w:color w:val="auto"/>
                      <w:spacing w:val="10"/>
                      <w:vertAlign w:val="superscript"/>
                    </w:rPr>
                    <w:t>3</w:t>
                  </w:r>
                  <w:r>
                    <w:rPr>
                      <w:bCs/>
                      <w:color w:val="auto"/>
                      <w:spacing w:val="10"/>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9" w:type="pct"/>
                  <w:vAlign w:val="center"/>
                </w:tcPr>
                <w:p>
                  <w:pPr>
                    <w:jc w:val="center"/>
                    <w:rPr>
                      <w:bCs/>
                      <w:color w:val="auto"/>
                      <w:spacing w:val="10"/>
                    </w:rPr>
                  </w:pPr>
                  <w:r>
                    <w:rPr>
                      <w:bCs/>
                      <w:color w:val="auto"/>
                      <w:spacing w:val="10"/>
                    </w:rPr>
                    <w:t>粉尘</w:t>
                  </w:r>
                </w:p>
              </w:tc>
              <w:tc>
                <w:tcPr>
                  <w:tcW w:w="849" w:type="pct"/>
                  <w:vAlign w:val="center"/>
                </w:tcPr>
                <w:p>
                  <w:pPr>
                    <w:jc w:val="center"/>
                    <w:rPr>
                      <w:bCs/>
                      <w:color w:val="auto"/>
                      <w:spacing w:val="10"/>
                    </w:rPr>
                  </w:pPr>
                  <w:r>
                    <w:rPr>
                      <w:bCs/>
                      <w:color w:val="auto"/>
                      <w:szCs w:val="21"/>
                    </w:rPr>
                    <w:t>颗粒物</w:t>
                  </w:r>
                </w:p>
              </w:tc>
              <w:tc>
                <w:tcPr>
                  <w:tcW w:w="927" w:type="pct"/>
                  <w:vAlign w:val="center"/>
                </w:tcPr>
                <w:p>
                  <w:pPr>
                    <w:jc w:val="center"/>
                    <w:rPr>
                      <w:bCs/>
                      <w:color w:val="auto"/>
                      <w:spacing w:val="10"/>
                    </w:rPr>
                  </w:pPr>
                  <w:r>
                    <w:rPr>
                      <w:bCs/>
                      <w:color w:val="auto"/>
                      <w:spacing w:val="10"/>
                    </w:rPr>
                    <w:t>120</w:t>
                  </w:r>
                </w:p>
              </w:tc>
              <w:tc>
                <w:tcPr>
                  <w:tcW w:w="1262" w:type="pct"/>
                  <w:vAlign w:val="center"/>
                </w:tcPr>
                <w:p>
                  <w:pPr>
                    <w:jc w:val="center"/>
                    <w:rPr>
                      <w:bCs/>
                      <w:color w:val="auto"/>
                      <w:spacing w:val="10"/>
                    </w:rPr>
                  </w:pPr>
                  <w:r>
                    <w:rPr>
                      <w:bCs/>
                      <w:color w:val="auto"/>
                      <w:spacing w:val="10"/>
                    </w:rPr>
                    <w:t>5.95</w:t>
                  </w:r>
                </w:p>
              </w:tc>
              <w:tc>
                <w:tcPr>
                  <w:tcW w:w="1271" w:type="pct"/>
                  <w:vAlign w:val="center"/>
                </w:tcPr>
                <w:p>
                  <w:pPr>
                    <w:jc w:val="center"/>
                    <w:rPr>
                      <w:bCs/>
                      <w:color w:val="auto"/>
                      <w:spacing w:val="10"/>
                    </w:rPr>
                  </w:pPr>
                  <w:r>
                    <w:rPr>
                      <w:bCs/>
                      <w:color w:val="auto"/>
                      <w:spacing w:val="10"/>
                    </w:rPr>
                    <w:t>1.0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rPr>
                      <w:bCs/>
                      <w:color w:val="auto"/>
                      <w:spacing w:val="10"/>
                    </w:rPr>
                  </w:pPr>
                  <w:r>
                    <w:rPr>
                      <w:bCs/>
                      <w:color w:val="auto"/>
                      <w:spacing w:val="10"/>
                    </w:rPr>
                    <w:t>备注：项目排气筒未能高出周边200m范围内最高建筑物（园区宿舍楼楼高约25m）5m以上，根据</w:t>
                  </w:r>
                  <w:r>
                    <w:rPr>
                      <w:color w:val="auto"/>
                      <w:szCs w:val="21"/>
                    </w:rPr>
                    <w:t>广东省地方标准《大气污染物排放限值》（DB44/26-2001）排放速率按50%执行。</w:t>
                  </w:r>
                </w:p>
              </w:tc>
            </w:tr>
          </w:tbl>
          <w:p>
            <w:pPr>
              <w:spacing w:line="360" w:lineRule="auto"/>
              <w:ind w:firstLine="422" w:firstLineChars="200"/>
              <w:rPr>
                <w:color w:val="auto"/>
                <w:szCs w:val="21"/>
              </w:rPr>
            </w:pPr>
            <w:r>
              <w:rPr>
                <w:b/>
                <w:bCs/>
                <w:color w:val="auto"/>
                <w:szCs w:val="21"/>
              </w:rPr>
              <w:t>（2）</w:t>
            </w:r>
            <w:r>
              <w:rPr>
                <w:color w:val="auto"/>
                <w:szCs w:val="21"/>
              </w:rPr>
              <w:t>注塑、真空发黑、烧结、喷漆、晾干、搅拌、刷树脂、贴碳纤维布、固化产生</w:t>
            </w:r>
            <w:bookmarkStart w:id="8" w:name="_Hlk105322687"/>
            <w:r>
              <w:rPr>
                <w:rFonts w:hint="eastAsia"/>
                <w:color w:val="auto"/>
                <w:szCs w:val="21"/>
              </w:rPr>
              <w:t>的有机废气</w:t>
            </w:r>
          </w:p>
          <w:p>
            <w:pPr>
              <w:spacing w:line="360" w:lineRule="auto"/>
              <w:ind w:firstLine="420" w:firstLineChars="200"/>
              <w:rPr>
                <w:color w:val="auto"/>
                <w:szCs w:val="21"/>
              </w:rPr>
            </w:pPr>
            <w:r>
              <w:rPr>
                <w:color w:val="auto"/>
                <w:szCs w:val="21"/>
              </w:rPr>
              <w:t>项目注塑、真空发黑、烧结、喷漆、晾干、搅拌、刷树脂、贴碳纤维布、固化产生的</w:t>
            </w:r>
            <w:r>
              <w:rPr>
                <w:rFonts w:hint="eastAsia"/>
                <w:color w:val="auto"/>
                <w:szCs w:val="21"/>
              </w:rPr>
              <w:t>有机废气，污染因子为</w:t>
            </w:r>
            <w:r>
              <w:rPr>
                <w:color w:val="auto"/>
                <w:szCs w:val="21"/>
              </w:rPr>
              <w:t>非甲烷总烃</w:t>
            </w:r>
            <w:r>
              <w:rPr>
                <w:rFonts w:hint="eastAsia"/>
                <w:color w:val="auto"/>
                <w:szCs w:val="21"/>
              </w:rPr>
              <w:t>和T</w:t>
            </w:r>
            <w:r>
              <w:rPr>
                <w:color w:val="auto"/>
                <w:szCs w:val="21"/>
              </w:rPr>
              <w:t>VOC，执行广东省地方标准《固定污染源挥发性有机物综合排放标准》（DB44/2367-2022）表1</w:t>
            </w:r>
            <w:r>
              <w:rPr>
                <w:color w:val="auto"/>
              </w:rPr>
              <w:t>挥发性有机物排放限值</w:t>
            </w:r>
            <w:r>
              <w:rPr>
                <w:color w:val="auto"/>
                <w:szCs w:val="21"/>
              </w:rPr>
              <w:t>；</w:t>
            </w:r>
          </w:p>
          <w:p>
            <w:pPr>
              <w:spacing w:line="360" w:lineRule="auto"/>
              <w:jc w:val="center"/>
              <w:rPr>
                <w:b/>
                <w:bCs/>
                <w:color w:val="auto"/>
                <w:szCs w:val="21"/>
              </w:rPr>
            </w:pPr>
            <w:r>
              <w:rPr>
                <w:b/>
                <w:bCs/>
                <w:color w:val="auto"/>
                <w:szCs w:val="21"/>
              </w:rPr>
              <w:t>表</w:t>
            </w:r>
            <w:r>
              <w:rPr>
                <w:color w:val="auto"/>
                <w:szCs w:val="21"/>
              </w:rPr>
              <w:t>3-8</w:t>
            </w:r>
            <w:r>
              <w:rPr>
                <w:b/>
                <w:bCs/>
                <w:color w:val="auto"/>
                <w:szCs w:val="21"/>
              </w:rPr>
              <w:t>注塑、真空发黑、烧结、喷漆、晾干、搅拌、刷树脂、贴碳纤维布、固化产生</w:t>
            </w:r>
            <w:r>
              <w:rPr>
                <w:rFonts w:hint="eastAsia"/>
                <w:b/>
                <w:bCs/>
                <w:color w:val="auto"/>
                <w:szCs w:val="21"/>
              </w:rPr>
              <w:t>的有机废气有组织</w:t>
            </w:r>
            <w:r>
              <w:rPr>
                <w:b/>
                <w:bCs/>
                <w:color w:val="auto"/>
                <w:szCs w:val="21"/>
              </w:rPr>
              <w:t>排放标准</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2"/>
              <w:gridCol w:w="1313"/>
              <w:gridCol w:w="3208"/>
              <w:gridCol w:w="4204"/>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pct"/>
                  <w:vAlign w:val="center"/>
                </w:tcPr>
                <w:p>
                  <w:pPr>
                    <w:jc w:val="center"/>
                    <w:rPr>
                      <w:bCs/>
                      <w:color w:val="auto"/>
                      <w:spacing w:val="10"/>
                      <w:szCs w:val="21"/>
                    </w:rPr>
                  </w:pPr>
                  <w:r>
                    <w:rPr>
                      <w:bCs/>
                      <w:color w:val="auto"/>
                      <w:spacing w:val="10"/>
                      <w:szCs w:val="21"/>
                    </w:rPr>
                    <w:t>污染物</w:t>
                  </w:r>
                </w:p>
              </w:tc>
              <w:tc>
                <w:tcPr>
                  <w:tcW w:w="651" w:type="pct"/>
                  <w:vAlign w:val="center"/>
                </w:tcPr>
                <w:p>
                  <w:pPr>
                    <w:jc w:val="center"/>
                    <w:rPr>
                      <w:bCs/>
                      <w:color w:val="auto"/>
                      <w:spacing w:val="10"/>
                      <w:szCs w:val="21"/>
                    </w:rPr>
                  </w:pPr>
                  <w:r>
                    <w:rPr>
                      <w:bCs/>
                      <w:color w:val="auto"/>
                      <w:spacing w:val="10"/>
                      <w:szCs w:val="21"/>
                    </w:rPr>
                    <w:t>污染因子</w:t>
                  </w:r>
                </w:p>
              </w:tc>
              <w:tc>
                <w:tcPr>
                  <w:tcW w:w="1590" w:type="pct"/>
                  <w:vAlign w:val="center"/>
                </w:tcPr>
                <w:p>
                  <w:pPr>
                    <w:jc w:val="center"/>
                    <w:rPr>
                      <w:bCs/>
                      <w:color w:val="auto"/>
                      <w:spacing w:val="10"/>
                      <w:szCs w:val="21"/>
                    </w:rPr>
                  </w:pPr>
                  <w:r>
                    <w:rPr>
                      <w:bCs/>
                      <w:color w:val="auto"/>
                      <w:spacing w:val="10"/>
                      <w:szCs w:val="21"/>
                    </w:rPr>
                    <w:t>最高允许排放浓度（mg/m</w:t>
                  </w:r>
                  <w:r>
                    <w:rPr>
                      <w:bCs/>
                      <w:color w:val="auto"/>
                      <w:spacing w:val="10"/>
                      <w:szCs w:val="21"/>
                      <w:vertAlign w:val="superscript"/>
                    </w:rPr>
                    <w:t>3</w:t>
                  </w:r>
                  <w:r>
                    <w:rPr>
                      <w:bCs/>
                      <w:color w:val="auto"/>
                      <w:spacing w:val="10"/>
                      <w:szCs w:val="21"/>
                    </w:rPr>
                    <w:t>）</w:t>
                  </w:r>
                </w:p>
              </w:tc>
              <w:tc>
                <w:tcPr>
                  <w:tcW w:w="2084" w:type="pct"/>
                  <w:vAlign w:val="center"/>
                </w:tcPr>
                <w:p>
                  <w:pPr>
                    <w:jc w:val="center"/>
                    <w:rPr>
                      <w:bCs/>
                      <w:color w:val="auto"/>
                      <w:spacing w:val="10"/>
                      <w:szCs w:val="21"/>
                    </w:rPr>
                  </w:pPr>
                  <w:r>
                    <w:rPr>
                      <w:bCs/>
                      <w:color w:val="auto"/>
                      <w:spacing w:val="10"/>
                      <w:szCs w:val="21"/>
                    </w:rPr>
                    <w:t>无组织排放监控点浓度限值（mg/m</w:t>
                  </w:r>
                  <w:r>
                    <w:rPr>
                      <w:bCs/>
                      <w:color w:val="auto"/>
                      <w:spacing w:val="10"/>
                      <w:szCs w:val="21"/>
                      <w:vertAlign w:val="superscript"/>
                    </w:rPr>
                    <w:t>3</w:t>
                  </w:r>
                  <w:r>
                    <w:rPr>
                      <w:bCs/>
                      <w:color w:val="auto"/>
                      <w:spacing w:val="10"/>
                      <w:szCs w:val="21"/>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pct"/>
                  <w:vMerge w:val="restart"/>
                  <w:vAlign w:val="center"/>
                </w:tcPr>
                <w:p>
                  <w:pPr>
                    <w:jc w:val="center"/>
                    <w:rPr>
                      <w:bCs/>
                      <w:color w:val="auto"/>
                      <w:spacing w:val="10"/>
                      <w:szCs w:val="21"/>
                    </w:rPr>
                  </w:pPr>
                  <w:r>
                    <w:rPr>
                      <w:bCs/>
                      <w:color w:val="auto"/>
                      <w:spacing w:val="10"/>
                      <w:szCs w:val="21"/>
                    </w:rPr>
                    <w:t>有机废气</w:t>
                  </w:r>
                </w:p>
              </w:tc>
              <w:tc>
                <w:tcPr>
                  <w:tcW w:w="651" w:type="pct"/>
                  <w:vAlign w:val="center"/>
                </w:tcPr>
                <w:p>
                  <w:pPr>
                    <w:jc w:val="center"/>
                    <w:rPr>
                      <w:bCs/>
                      <w:color w:val="auto"/>
                      <w:spacing w:val="10"/>
                      <w:szCs w:val="21"/>
                    </w:rPr>
                  </w:pPr>
                  <w:r>
                    <w:rPr>
                      <w:bCs/>
                      <w:color w:val="auto"/>
                      <w:spacing w:val="10"/>
                      <w:szCs w:val="21"/>
                    </w:rPr>
                    <w:t>NMHC</w:t>
                  </w:r>
                </w:p>
              </w:tc>
              <w:tc>
                <w:tcPr>
                  <w:tcW w:w="1590" w:type="pct"/>
                  <w:vAlign w:val="center"/>
                </w:tcPr>
                <w:p>
                  <w:pPr>
                    <w:jc w:val="center"/>
                    <w:rPr>
                      <w:bCs/>
                      <w:color w:val="auto"/>
                      <w:spacing w:val="10"/>
                      <w:szCs w:val="21"/>
                    </w:rPr>
                  </w:pPr>
                  <w:r>
                    <w:rPr>
                      <w:bCs/>
                      <w:color w:val="auto"/>
                      <w:spacing w:val="10"/>
                      <w:szCs w:val="21"/>
                    </w:rPr>
                    <w:t>80</w:t>
                  </w:r>
                </w:p>
              </w:tc>
              <w:tc>
                <w:tcPr>
                  <w:tcW w:w="2084" w:type="pct"/>
                  <w:vAlign w:val="center"/>
                </w:tcPr>
                <w:p>
                  <w:pPr>
                    <w:jc w:val="center"/>
                    <w:rPr>
                      <w:bCs/>
                      <w:color w:val="auto"/>
                      <w:spacing w:val="10"/>
                      <w:szCs w:val="21"/>
                    </w:rPr>
                  </w:pPr>
                  <w:r>
                    <w:rPr>
                      <w:bCs/>
                      <w:color w:val="auto"/>
                      <w:spacing w:val="10"/>
                      <w:szCs w:val="21"/>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pct"/>
                  <w:vMerge w:val="continue"/>
                  <w:vAlign w:val="center"/>
                </w:tcPr>
                <w:p>
                  <w:pPr>
                    <w:jc w:val="center"/>
                    <w:rPr>
                      <w:bCs/>
                      <w:color w:val="auto"/>
                      <w:spacing w:val="10"/>
                      <w:szCs w:val="21"/>
                    </w:rPr>
                  </w:pPr>
                </w:p>
              </w:tc>
              <w:tc>
                <w:tcPr>
                  <w:tcW w:w="651" w:type="pct"/>
                  <w:vAlign w:val="center"/>
                </w:tcPr>
                <w:p>
                  <w:pPr>
                    <w:jc w:val="center"/>
                    <w:rPr>
                      <w:bCs/>
                      <w:color w:val="auto"/>
                      <w:spacing w:val="10"/>
                      <w:szCs w:val="21"/>
                    </w:rPr>
                  </w:pPr>
                  <w:r>
                    <w:rPr>
                      <w:rFonts w:hint="eastAsia"/>
                      <w:bCs/>
                      <w:color w:val="auto"/>
                      <w:spacing w:val="10"/>
                      <w:szCs w:val="21"/>
                    </w:rPr>
                    <w:t>T</w:t>
                  </w:r>
                  <w:r>
                    <w:rPr>
                      <w:bCs/>
                      <w:color w:val="auto"/>
                      <w:spacing w:val="10"/>
                      <w:szCs w:val="21"/>
                    </w:rPr>
                    <w:t>VOC</w:t>
                  </w:r>
                </w:p>
              </w:tc>
              <w:tc>
                <w:tcPr>
                  <w:tcW w:w="1590" w:type="pct"/>
                  <w:vAlign w:val="center"/>
                </w:tcPr>
                <w:p>
                  <w:pPr>
                    <w:jc w:val="center"/>
                    <w:rPr>
                      <w:bCs/>
                      <w:color w:val="auto"/>
                      <w:spacing w:val="10"/>
                      <w:szCs w:val="21"/>
                    </w:rPr>
                  </w:pPr>
                  <w:r>
                    <w:rPr>
                      <w:rFonts w:hint="eastAsia"/>
                      <w:bCs/>
                      <w:color w:val="auto"/>
                      <w:spacing w:val="10"/>
                      <w:szCs w:val="21"/>
                    </w:rPr>
                    <w:t>1</w:t>
                  </w:r>
                  <w:r>
                    <w:rPr>
                      <w:bCs/>
                      <w:color w:val="auto"/>
                      <w:spacing w:val="10"/>
                      <w:szCs w:val="21"/>
                    </w:rPr>
                    <w:t>00</w:t>
                  </w:r>
                </w:p>
              </w:tc>
              <w:tc>
                <w:tcPr>
                  <w:tcW w:w="2084" w:type="pct"/>
                  <w:vAlign w:val="center"/>
                </w:tcPr>
                <w:p>
                  <w:pPr>
                    <w:jc w:val="center"/>
                    <w:rPr>
                      <w:bCs/>
                      <w:color w:val="auto"/>
                      <w:spacing w:val="10"/>
                      <w:szCs w:val="21"/>
                    </w:rPr>
                  </w:pPr>
                  <w:r>
                    <w:rPr>
                      <w:bCs/>
                      <w:color w:val="auto"/>
                      <w:spacing w:val="10"/>
                      <w:szCs w:val="21"/>
                    </w:rPr>
                    <w:t>/</w:t>
                  </w:r>
                </w:p>
              </w:tc>
            </w:tr>
          </w:tbl>
          <w:p>
            <w:pPr>
              <w:adjustRightInd w:val="0"/>
              <w:snapToGrid w:val="0"/>
              <w:spacing w:line="360" w:lineRule="auto"/>
              <w:ind w:firstLine="480"/>
              <w:rPr>
                <w:b/>
                <w:bCs/>
                <w:color w:val="auto"/>
                <w:szCs w:val="21"/>
              </w:rPr>
            </w:pPr>
            <w:r>
              <w:rPr>
                <w:b/>
                <w:bCs/>
                <w:color w:val="auto"/>
                <w:szCs w:val="21"/>
              </w:rPr>
              <w:t>（3）</w:t>
            </w:r>
            <w:r>
              <w:rPr>
                <w:rFonts w:hint="eastAsia"/>
                <w:b/>
                <w:bCs/>
                <w:color w:val="auto"/>
                <w:szCs w:val="21"/>
              </w:rPr>
              <w:t>绘字工序产生的废气</w:t>
            </w:r>
          </w:p>
          <w:p>
            <w:pPr>
              <w:spacing w:line="360" w:lineRule="auto"/>
              <w:ind w:firstLine="420" w:firstLineChars="200"/>
              <w:rPr>
                <w:color w:val="auto"/>
                <w:szCs w:val="21"/>
              </w:rPr>
            </w:pPr>
            <w:r>
              <w:rPr>
                <w:color w:val="auto"/>
                <w:szCs w:val="21"/>
              </w:rPr>
              <w:t>项目绘字工序会产生</w:t>
            </w:r>
            <w:r>
              <w:rPr>
                <w:rFonts w:hint="eastAsia"/>
                <w:color w:val="auto"/>
                <w:szCs w:val="21"/>
              </w:rPr>
              <w:t>N</w:t>
            </w:r>
            <w:r>
              <w:rPr>
                <w:color w:val="auto"/>
                <w:szCs w:val="21"/>
              </w:rPr>
              <w:t>MHC，执行《印刷工业大气污染物排放标准》（GB41616-2022）表 1 大气污染物排放限值，由于《印刷工业大气污染物排放标准》（GB41616-2022）无NMHC无组织排放标准，因此，项目NMHC无组织排放参照执行广东省地方标准《大气污染物排放限值》（DB44/27-2001）无组织排放监控浓度限值，具体指标数据见下表。</w:t>
            </w:r>
          </w:p>
          <w:p>
            <w:pPr>
              <w:spacing w:line="360" w:lineRule="auto"/>
              <w:jc w:val="center"/>
              <w:rPr>
                <w:b/>
                <w:bCs/>
                <w:color w:val="auto"/>
                <w:szCs w:val="21"/>
              </w:rPr>
            </w:pPr>
            <w:r>
              <w:rPr>
                <w:b/>
                <w:bCs/>
                <w:color w:val="auto"/>
                <w:szCs w:val="21"/>
              </w:rPr>
              <w:t>表</w:t>
            </w:r>
            <w:r>
              <w:rPr>
                <w:color w:val="auto"/>
                <w:szCs w:val="21"/>
              </w:rPr>
              <w:t>3-9</w:t>
            </w:r>
            <w:r>
              <w:rPr>
                <w:rFonts w:hint="eastAsia"/>
                <w:b/>
                <w:bCs/>
                <w:color w:val="auto"/>
                <w:szCs w:val="21"/>
              </w:rPr>
              <w:t>绘字工序有组织排放标准</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8"/>
              <w:gridCol w:w="3476"/>
              <w:gridCol w:w="3793"/>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7" w:type="pct"/>
                  <w:vAlign w:val="center"/>
                </w:tcPr>
                <w:p>
                  <w:pPr>
                    <w:jc w:val="center"/>
                    <w:rPr>
                      <w:bCs/>
                      <w:color w:val="auto"/>
                      <w:spacing w:val="10"/>
                    </w:rPr>
                  </w:pPr>
                  <w:r>
                    <w:rPr>
                      <w:bCs/>
                      <w:color w:val="auto"/>
                      <w:spacing w:val="10"/>
                    </w:rPr>
                    <w:t>污染物</w:t>
                  </w:r>
                </w:p>
              </w:tc>
              <w:tc>
                <w:tcPr>
                  <w:tcW w:w="1723" w:type="pct"/>
                  <w:vAlign w:val="center"/>
                </w:tcPr>
                <w:p>
                  <w:pPr>
                    <w:jc w:val="center"/>
                    <w:rPr>
                      <w:bCs/>
                      <w:color w:val="auto"/>
                      <w:spacing w:val="10"/>
                    </w:rPr>
                  </w:pPr>
                  <w:r>
                    <w:rPr>
                      <w:bCs/>
                      <w:color w:val="auto"/>
                      <w:spacing w:val="10"/>
                    </w:rPr>
                    <w:t>污染因子</w:t>
                  </w:r>
                </w:p>
              </w:tc>
              <w:tc>
                <w:tcPr>
                  <w:tcW w:w="1880" w:type="pct"/>
                  <w:vAlign w:val="center"/>
                </w:tcPr>
                <w:p>
                  <w:pPr>
                    <w:jc w:val="center"/>
                    <w:rPr>
                      <w:bCs/>
                      <w:color w:val="auto"/>
                      <w:spacing w:val="10"/>
                    </w:rPr>
                  </w:pPr>
                  <w:r>
                    <w:rPr>
                      <w:bCs/>
                      <w:color w:val="auto"/>
                      <w:spacing w:val="10"/>
                    </w:rPr>
                    <w:t>最高允许排放浓度（mg/m</w:t>
                  </w:r>
                  <w:r>
                    <w:rPr>
                      <w:bCs/>
                      <w:color w:val="auto"/>
                      <w:spacing w:val="10"/>
                      <w:vertAlign w:val="superscript"/>
                    </w:rPr>
                    <w:t>3</w:t>
                  </w:r>
                  <w:r>
                    <w:rPr>
                      <w:bCs/>
                      <w:color w:val="auto"/>
                      <w:spacing w:val="10"/>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7" w:type="pct"/>
                  <w:vAlign w:val="center"/>
                </w:tcPr>
                <w:p>
                  <w:pPr>
                    <w:jc w:val="center"/>
                    <w:rPr>
                      <w:bCs/>
                      <w:color w:val="auto"/>
                      <w:spacing w:val="10"/>
                    </w:rPr>
                  </w:pPr>
                  <w:r>
                    <w:rPr>
                      <w:bCs/>
                      <w:color w:val="auto"/>
                      <w:spacing w:val="10"/>
                    </w:rPr>
                    <w:t>有机废气</w:t>
                  </w:r>
                </w:p>
              </w:tc>
              <w:tc>
                <w:tcPr>
                  <w:tcW w:w="1723" w:type="pct"/>
                  <w:vAlign w:val="center"/>
                </w:tcPr>
                <w:p>
                  <w:pPr>
                    <w:jc w:val="center"/>
                    <w:rPr>
                      <w:bCs/>
                      <w:color w:val="auto"/>
                      <w:spacing w:val="10"/>
                    </w:rPr>
                  </w:pPr>
                  <w:r>
                    <w:rPr>
                      <w:rFonts w:hint="eastAsia"/>
                      <w:bCs/>
                      <w:color w:val="auto"/>
                      <w:szCs w:val="21"/>
                    </w:rPr>
                    <w:t>N</w:t>
                  </w:r>
                  <w:r>
                    <w:rPr>
                      <w:bCs/>
                      <w:color w:val="auto"/>
                      <w:szCs w:val="21"/>
                    </w:rPr>
                    <w:t>MHC</w:t>
                  </w:r>
                </w:p>
              </w:tc>
              <w:tc>
                <w:tcPr>
                  <w:tcW w:w="1880" w:type="pct"/>
                  <w:vAlign w:val="center"/>
                </w:tcPr>
                <w:p>
                  <w:pPr>
                    <w:jc w:val="center"/>
                    <w:rPr>
                      <w:bCs/>
                      <w:color w:val="auto"/>
                      <w:spacing w:val="10"/>
                    </w:rPr>
                  </w:pPr>
                  <w:r>
                    <w:rPr>
                      <w:bCs/>
                      <w:color w:val="auto"/>
                      <w:spacing w:val="10"/>
                    </w:rPr>
                    <w:t>70</w:t>
                  </w:r>
                </w:p>
              </w:tc>
            </w:tr>
          </w:tbl>
          <w:p>
            <w:pPr>
              <w:spacing w:line="360" w:lineRule="auto"/>
              <w:ind w:firstLine="422" w:firstLineChars="200"/>
              <w:rPr>
                <w:b/>
                <w:color w:val="auto"/>
                <w:szCs w:val="21"/>
              </w:rPr>
            </w:pPr>
            <w:r>
              <w:rPr>
                <w:rFonts w:hint="eastAsia"/>
                <w:b/>
                <w:color w:val="auto"/>
                <w:szCs w:val="21"/>
              </w:rPr>
              <w:t>（４）项目有机废气的有组织排放标准</w:t>
            </w:r>
          </w:p>
          <w:p>
            <w:pPr>
              <w:spacing w:line="360" w:lineRule="auto"/>
              <w:ind w:firstLine="420" w:firstLineChars="200"/>
              <w:rPr>
                <w:color w:val="auto"/>
                <w:szCs w:val="21"/>
              </w:rPr>
            </w:pPr>
            <w:r>
              <w:rPr>
                <w:color w:val="auto"/>
                <w:szCs w:val="21"/>
              </w:rPr>
              <w:t>项目注塑、真空发黑、烧结、喷漆、晾干、搅拌、刷树脂、贴碳纤维布、固化</w:t>
            </w:r>
            <w:r>
              <w:rPr>
                <w:rFonts w:hint="eastAsia"/>
                <w:color w:val="auto"/>
                <w:szCs w:val="21"/>
              </w:rPr>
              <w:t>和</w:t>
            </w:r>
            <w:r>
              <w:rPr>
                <w:color w:val="auto"/>
                <w:szCs w:val="21"/>
              </w:rPr>
              <w:t>绘字工序</w:t>
            </w:r>
            <w:r>
              <w:rPr>
                <w:rFonts w:hint="eastAsia"/>
                <w:color w:val="auto"/>
                <w:szCs w:val="21"/>
              </w:rPr>
              <w:t>经收集后通过同一套废气处理设施处理后经同一根排气筒排放，且污染因子均为N</w:t>
            </w:r>
            <w:r>
              <w:rPr>
                <w:color w:val="auto"/>
                <w:szCs w:val="21"/>
              </w:rPr>
              <w:t>MHC/</w:t>
            </w:r>
            <w:r>
              <w:rPr>
                <w:rFonts w:hint="eastAsia"/>
                <w:color w:val="auto"/>
                <w:szCs w:val="21"/>
              </w:rPr>
              <w:t>T</w:t>
            </w:r>
            <w:r>
              <w:rPr>
                <w:color w:val="auto"/>
                <w:szCs w:val="21"/>
              </w:rPr>
              <w:t>VOC，</w:t>
            </w:r>
            <w:r>
              <w:rPr>
                <w:rFonts w:hint="eastAsia"/>
                <w:color w:val="auto"/>
                <w:szCs w:val="21"/>
              </w:rPr>
              <w:t>因此项目N</w:t>
            </w:r>
            <w:r>
              <w:rPr>
                <w:color w:val="auto"/>
                <w:szCs w:val="21"/>
              </w:rPr>
              <w:t>MHC/</w:t>
            </w:r>
            <w:r>
              <w:rPr>
                <w:rFonts w:hint="eastAsia"/>
                <w:color w:val="auto"/>
                <w:szCs w:val="21"/>
              </w:rPr>
              <w:t>T</w:t>
            </w:r>
            <w:r>
              <w:rPr>
                <w:color w:val="auto"/>
                <w:szCs w:val="21"/>
              </w:rPr>
              <w:t>VOC</w:t>
            </w:r>
            <w:r>
              <w:rPr>
                <w:rFonts w:hint="eastAsia"/>
                <w:color w:val="auto"/>
                <w:szCs w:val="21"/>
              </w:rPr>
              <w:t>的有组织排放</w:t>
            </w:r>
            <w:r>
              <w:rPr>
                <w:color w:val="auto"/>
                <w:szCs w:val="21"/>
              </w:rPr>
              <w:t>执行《印刷工业大气污染物排放标准》（GB41616-2022）表 1 大气污染物排放限值</w:t>
            </w:r>
            <w:r>
              <w:rPr>
                <w:rFonts w:hint="eastAsia"/>
                <w:color w:val="auto"/>
                <w:szCs w:val="21"/>
              </w:rPr>
              <w:t>和</w:t>
            </w:r>
            <w:r>
              <w:rPr>
                <w:color w:val="auto"/>
                <w:szCs w:val="21"/>
              </w:rPr>
              <w:t>广东省地方标准《固定污染源挥发性有机物综合排放标准》（DB44/2367-2022）表1</w:t>
            </w:r>
            <w:r>
              <w:rPr>
                <w:color w:val="auto"/>
              </w:rPr>
              <w:t>挥发性有机物排放限值</w:t>
            </w:r>
            <w:r>
              <w:rPr>
                <w:rFonts w:hint="eastAsia"/>
                <w:color w:val="auto"/>
              </w:rPr>
              <w:t>的较严者</w:t>
            </w:r>
            <w:r>
              <w:rPr>
                <w:color w:val="auto"/>
                <w:szCs w:val="21"/>
              </w:rPr>
              <w:t>，</w:t>
            </w:r>
          </w:p>
          <w:p>
            <w:pPr>
              <w:spacing w:line="360" w:lineRule="auto"/>
              <w:jc w:val="center"/>
              <w:rPr>
                <w:b/>
                <w:bCs/>
                <w:color w:val="auto"/>
                <w:szCs w:val="21"/>
              </w:rPr>
            </w:pPr>
            <w:r>
              <w:rPr>
                <w:b/>
                <w:bCs/>
                <w:color w:val="auto"/>
                <w:szCs w:val="21"/>
              </w:rPr>
              <w:t>表</w:t>
            </w:r>
            <w:r>
              <w:rPr>
                <w:color w:val="auto"/>
                <w:szCs w:val="21"/>
              </w:rPr>
              <w:t>3-9</w:t>
            </w:r>
            <w:r>
              <w:rPr>
                <w:rFonts w:hint="eastAsia"/>
                <w:b/>
                <w:bCs/>
                <w:color w:val="auto"/>
                <w:szCs w:val="21"/>
              </w:rPr>
              <w:t>有机废气有组织排放标准</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8"/>
              <w:gridCol w:w="3476"/>
              <w:gridCol w:w="3793"/>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1397" w:type="pct"/>
                  <w:vAlign w:val="center"/>
                </w:tcPr>
                <w:p>
                  <w:pPr>
                    <w:jc w:val="center"/>
                    <w:rPr>
                      <w:bCs/>
                      <w:color w:val="auto"/>
                      <w:spacing w:val="10"/>
                    </w:rPr>
                  </w:pPr>
                  <w:r>
                    <w:rPr>
                      <w:bCs/>
                      <w:color w:val="auto"/>
                      <w:spacing w:val="10"/>
                    </w:rPr>
                    <w:t>污染物</w:t>
                  </w:r>
                </w:p>
              </w:tc>
              <w:tc>
                <w:tcPr>
                  <w:tcW w:w="1723" w:type="pct"/>
                  <w:vAlign w:val="center"/>
                </w:tcPr>
                <w:p>
                  <w:pPr>
                    <w:jc w:val="center"/>
                    <w:rPr>
                      <w:bCs/>
                      <w:color w:val="auto"/>
                      <w:spacing w:val="10"/>
                    </w:rPr>
                  </w:pPr>
                  <w:r>
                    <w:rPr>
                      <w:bCs/>
                      <w:color w:val="auto"/>
                      <w:spacing w:val="10"/>
                    </w:rPr>
                    <w:t>污染因子</w:t>
                  </w:r>
                </w:p>
              </w:tc>
              <w:tc>
                <w:tcPr>
                  <w:tcW w:w="1880" w:type="pct"/>
                  <w:vAlign w:val="center"/>
                </w:tcPr>
                <w:p>
                  <w:pPr>
                    <w:jc w:val="center"/>
                    <w:rPr>
                      <w:bCs/>
                      <w:color w:val="auto"/>
                      <w:spacing w:val="10"/>
                    </w:rPr>
                  </w:pPr>
                  <w:r>
                    <w:rPr>
                      <w:bCs/>
                      <w:color w:val="auto"/>
                      <w:spacing w:val="10"/>
                    </w:rPr>
                    <w:t>最高允许排放浓度（mg/m</w:t>
                  </w:r>
                  <w:r>
                    <w:rPr>
                      <w:bCs/>
                      <w:color w:val="auto"/>
                      <w:spacing w:val="10"/>
                      <w:vertAlign w:val="superscript"/>
                    </w:rPr>
                    <w:t>3</w:t>
                  </w:r>
                  <w:r>
                    <w:rPr>
                      <w:bCs/>
                      <w:color w:val="auto"/>
                      <w:spacing w:val="10"/>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7" w:type="pct"/>
                  <w:vMerge w:val="restart"/>
                  <w:vAlign w:val="center"/>
                </w:tcPr>
                <w:p>
                  <w:pPr>
                    <w:jc w:val="center"/>
                    <w:rPr>
                      <w:bCs/>
                      <w:color w:val="auto"/>
                      <w:spacing w:val="10"/>
                    </w:rPr>
                  </w:pPr>
                  <w:r>
                    <w:rPr>
                      <w:bCs/>
                      <w:color w:val="auto"/>
                      <w:spacing w:val="10"/>
                    </w:rPr>
                    <w:t>有机废气</w:t>
                  </w:r>
                </w:p>
              </w:tc>
              <w:tc>
                <w:tcPr>
                  <w:tcW w:w="1723" w:type="pct"/>
                  <w:vAlign w:val="center"/>
                </w:tcPr>
                <w:p>
                  <w:pPr>
                    <w:jc w:val="center"/>
                    <w:rPr>
                      <w:bCs/>
                      <w:color w:val="auto"/>
                      <w:spacing w:val="10"/>
                    </w:rPr>
                  </w:pPr>
                  <w:r>
                    <w:rPr>
                      <w:rFonts w:hint="eastAsia"/>
                      <w:bCs/>
                      <w:color w:val="auto"/>
                      <w:szCs w:val="21"/>
                    </w:rPr>
                    <w:t>N</w:t>
                  </w:r>
                  <w:r>
                    <w:rPr>
                      <w:bCs/>
                      <w:color w:val="auto"/>
                      <w:szCs w:val="21"/>
                    </w:rPr>
                    <w:t>MHC</w:t>
                  </w:r>
                </w:p>
              </w:tc>
              <w:tc>
                <w:tcPr>
                  <w:tcW w:w="1880" w:type="pct"/>
                  <w:vAlign w:val="center"/>
                </w:tcPr>
                <w:p>
                  <w:pPr>
                    <w:jc w:val="center"/>
                    <w:rPr>
                      <w:bCs/>
                      <w:color w:val="auto"/>
                      <w:spacing w:val="10"/>
                    </w:rPr>
                  </w:pPr>
                  <w:r>
                    <w:rPr>
                      <w:bCs/>
                      <w:color w:val="auto"/>
                      <w:spacing w:val="10"/>
                    </w:rPr>
                    <w:t>70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7" w:type="pct"/>
                  <w:vMerge w:val="continue"/>
                  <w:vAlign w:val="center"/>
                </w:tcPr>
                <w:p>
                  <w:pPr>
                    <w:jc w:val="center"/>
                    <w:rPr>
                      <w:bCs/>
                      <w:color w:val="auto"/>
                      <w:spacing w:val="10"/>
                    </w:rPr>
                  </w:pPr>
                </w:p>
              </w:tc>
              <w:tc>
                <w:tcPr>
                  <w:tcW w:w="1723" w:type="pct"/>
                  <w:vAlign w:val="center"/>
                </w:tcPr>
                <w:p>
                  <w:pPr>
                    <w:jc w:val="center"/>
                    <w:rPr>
                      <w:bCs/>
                      <w:color w:val="auto"/>
                      <w:szCs w:val="21"/>
                    </w:rPr>
                  </w:pPr>
                  <w:r>
                    <w:rPr>
                      <w:rFonts w:hint="eastAsia"/>
                      <w:bCs/>
                      <w:color w:val="auto"/>
                      <w:spacing w:val="10"/>
                      <w:szCs w:val="21"/>
                    </w:rPr>
                    <w:t>T</w:t>
                  </w:r>
                  <w:r>
                    <w:rPr>
                      <w:bCs/>
                      <w:color w:val="auto"/>
                      <w:spacing w:val="10"/>
                      <w:szCs w:val="21"/>
                    </w:rPr>
                    <w:t>VOC</w:t>
                  </w:r>
                </w:p>
              </w:tc>
              <w:tc>
                <w:tcPr>
                  <w:tcW w:w="1880" w:type="pct"/>
                  <w:vAlign w:val="center"/>
                </w:tcPr>
                <w:p>
                  <w:pPr>
                    <w:jc w:val="center"/>
                    <w:rPr>
                      <w:bCs/>
                      <w:color w:val="auto"/>
                      <w:spacing w:val="10"/>
                    </w:rPr>
                  </w:pPr>
                  <w:r>
                    <w:rPr>
                      <w:rFonts w:hint="eastAsia"/>
                      <w:bCs/>
                      <w:color w:val="auto"/>
                      <w:spacing w:val="10"/>
                      <w:szCs w:val="21"/>
                    </w:rPr>
                    <w:t>1</w:t>
                  </w:r>
                  <w:r>
                    <w:rPr>
                      <w:bCs/>
                      <w:color w:val="auto"/>
                      <w:spacing w:val="10"/>
                      <w:szCs w:val="21"/>
                    </w:rPr>
                    <w:t>00</w:t>
                  </w:r>
                </w:p>
              </w:tc>
            </w:tr>
          </w:tbl>
          <w:p>
            <w:pPr>
              <w:spacing w:line="360" w:lineRule="auto"/>
              <w:ind w:firstLine="422" w:firstLineChars="200"/>
              <w:rPr>
                <w:b/>
                <w:color w:val="auto"/>
                <w:szCs w:val="21"/>
              </w:rPr>
            </w:pPr>
            <w:r>
              <w:rPr>
                <w:rFonts w:hint="eastAsia"/>
                <w:b/>
                <w:color w:val="auto"/>
                <w:szCs w:val="21"/>
              </w:rPr>
              <w:t>（4）项目有机废气的厂内无组织排放标准</w:t>
            </w:r>
          </w:p>
          <w:p>
            <w:pPr>
              <w:adjustRightInd w:val="0"/>
              <w:snapToGrid w:val="0"/>
              <w:spacing w:line="360" w:lineRule="auto"/>
              <w:ind w:firstLine="420" w:firstLineChars="200"/>
              <w:rPr>
                <w:color w:val="auto"/>
                <w:szCs w:val="21"/>
              </w:rPr>
            </w:pPr>
            <w:r>
              <w:rPr>
                <w:color w:val="auto"/>
                <w:szCs w:val="21"/>
              </w:rPr>
              <w:t>由于《印刷工业大气污染物排放标准》（GB41616-2022）</w:t>
            </w:r>
            <w:r>
              <w:rPr>
                <w:rFonts w:hint="eastAsia"/>
                <w:color w:val="auto"/>
                <w:szCs w:val="21"/>
              </w:rPr>
              <w:t>和</w:t>
            </w:r>
            <w:r>
              <w:rPr>
                <w:color w:val="auto"/>
                <w:szCs w:val="21"/>
              </w:rPr>
              <w:t>广东省地方标准《固定污染源挥发性有机物综合排放标准》（DB44/2367-2022）无NMHC/TVOC</w:t>
            </w:r>
            <w:r>
              <w:rPr>
                <w:rFonts w:hint="eastAsia"/>
                <w:color w:val="auto"/>
                <w:szCs w:val="21"/>
              </w:rPr>
              <w:t>的</w:t>
            </w:r>
            <w:r>
              <w:rPr>
                <w:color w:val="auto"/>
                <w:szCs w:val="21"/>
              </w:rPr>
              <w:t>无组织排放标准，因此，项目</w:t>
            </w:r>
            <w:r>
              <w:rPr>
                <w:rFonts w:hint="eastAsia"/>
                <w:color w:val="auto"/>
                <w:szCs w:val="21"/>
              </w:rPr>
              <w:t>总V</w:t>
            </w:r>
            <w:r>
              <w:rPr>
                <w:color w:val="auto"/>
                <w:szCs w:val="21"/>
              </w:rPr>
              <w:t>OCs</w:t>
            </w:r>
            <w:r>
              <w:rPr>
                <w:rFonts w:hint="eastAsia"/>
                <w:color w:val="auto"/>
                <w:szCs w:val="21"/>
              </w:rPr>
              <w:t>的厂内</w:t>
            </w:r>
            <w:r>
              <w:rPr>
                <w:color w:val="auto"/>
                <w:szCs w:val="21"/>
              </w:rPr>
              <w:t>无组织排放参照执行广东省地方标准《印刷行业挥发性有机化合物排放标准》（DB44/815-2010）无组织排放监控点浓度限值</w:t>
            </w:r>
            <w:r>
              <w:rPr>
                <w:rFonts w:hint="eastAsia"/>
                <w:color w:val="auto"/>
                <w:szCs w:val="21"/>
              </w:rPr>
              <w:t>，即</w:t>
            </w:r>
            <w:r>
              <w:rPr>
                <w:rFonts w:hint="eastAsia" w:ascii="宋体" w:hAnsi="宋体"/>
                <w:color w:val="auto"/>
                <w:szCs w:val="21"/>
              </w:rPr>
              <w:t>≤</w:t>
            </w:r>
            <w:r>
              <w:rPr>
                <w:rFonts w:hint="eastAsia"/>
                <w:color w:val="auto"/>
                <w:szCs w:val="21"/>
              </w:rPr>
              <w:t>2</w:t>
            </w:r>
            <w:r>
              <w:rPr>
                <w:color w:val="auto"/>
                <w:szCs w:val="21"/>
              </w:rPr>
              <w:t>mg/m</w:t>
            </w:r>
            <w:r>
              <w:rPr>
                <w:color w:val="auto"/>
                <w:szCs w:val="21"/>
                <w:vertAlign w:val="superscript"/>
              </w:rPr>
              <w:t>3</w:t>
            </w:r>
            <w:r>
              <w:rPr>
                <w:color w:val="auto"/>
                <w:szCs w:val="21"/>
              </w:rPr>
              <w:t>。NMHC</w:t>
            </w:r>
            <w:r>
              <w:rPr>
                <w:rFonts w:hint="eastAsia"/>
                <w:color w:val="auto"/>
                <w:szCs w:val="21"/>
              </w:rPr>
              <w:t>执行</w:t>
            </w:r>
            <w:r>
              <w:rPr>
                <w:color w:val="auto"/>
                <w:szCs w:val="21"/>
              </w:rPr>
              <w:t>广东省地方标准《大气污染物排放限值》（DB44/27-2001）第二时段无组织排放监控浓度限值</w:t>
            </w:r>
            <w:r>
              <w:rPr>
                <w:rFonts w:hint="eastAsia"/>
                <w:color w:val="auto"/>
                <w:szCs w:val="21"/>
              </w:rPr>
              <w:t>，即</w:t>
            </w:r>
            <w:r>
              <w:rPr>
                <w:rFonts w:hint="eastAsia" w:ascii="宋体" w:hAnsi="宋体"/>
                <w:color w:val="auto"/>
                <w:szCs w:val="21"/>
              </w:rPr>
              <w:t>≤</w:t>
            </w:r>
            <w:r>
              <w:rPr>
                <w:color w:val="auto"/>
                <w:szCs w:val="21"/>
              </w:rPr>
              <w:t>4mg/m</w:t>
            </w:r>
            <w:r>
              <w:rPr>
                <w:color w:val="auto"/>
                <w:szCs w:val="21"/>
                <w:vertAlign w:val="superscript"/>
              </w:rPr>
              <w:t>3</w:t>
            </w:r>
            <w:r>
              <w:rPr>
                <w:color w:val="auto"/>
                <w:szCs w:val="21"/>
              </w:rPr>
              <w:t>。</w:t>
            </w:r>
          </w:p>
          <w:p>
            <w:pPr>
              <w:spacing w:line="360" w:lineRule="auto"/>
              <w:ind w:firstLine="422" w:firstLineChars="200"/>
              <w:rPr>
                <w:b/>
                <w:color w:val="auto"/>
                <w:szCs w:val="21"/>
              </w:rPr>
            </w:pPr>
            <w:r>
              <w:rPr>
                <w:b/>
                <w:color w:val="auto"/>
                <w:szCs w:val="21"/>
              </w:rPr>
              <w:t>（5）厂内有机废气无组织</w:t>
            </w:r>
          </w:p>
          <w:p>
            <w:pPr>
              <w:spacing w:line="360" w:lineRule="auto"/>
              <w:ind w:firstLine="420" w:firstLineChars="200"/>
              <w:rPr>
                <w:bCs/>
                <w:color w:val="auto"/>
                <w:szCs w:val="21"/>
              </w:rPr>
            </w:pPr>
            <w:r>
              <w:rPr>
                <w:color w:val="auto"/>
                <w:szCs w:val="21"/>
              </w:rPr>
              <w:t>项目厂内</w:t>
            </w:r>
            <w:r>
              <w:rPr>
                <w:bCs/>
                <w:color w:val="auto"/>
                <w:szCs w:val="21"/>
              </w:rPr>
              <w:t>有机废气</w:t>
            </w:r>
            <w:r>
              <w:rPr>
                <w:color w:val="auto"/>
                <w:szCs w:val="21"/>
              </w:rPr>
              <w:t>无组织排放满足广东省地方标准《固定污染源挥发性有机物综合排放标准》（DB44/2367-2022）表3厂区内无组织VOCs排放限值</w:t>
            </w:r>
            <w:r>
              <w:rPr>
                <w:rFonts w:hint="eastAsia"/>
                <w:color w:val="auto"/>
                <w:szCs w:val="21"/>
              </w:rPr>
              <w:t>和</w:t>
            </w:r>
            <w:r>
              <w:rPr>
                <w:color w:val="auto"/>
                <w:szCs w:val="21"/>
              </w:rPr>
              <w:t>《印刷工业大气污染物排放标准》（GB41616-2022）</w:t>
            </w:r>
            <w:r>
              <w:rPr>
                <w:rFonts w:hint="eastAsia"/>
                <w:color w:val="auto"/>
                <w:szCs w:val="21"/>
              </w:rPr>
              <w:t>表A</w:t>
            </w:r>
            <w:r>
              <w:rPr>
                <w:color w:val="auto"/>
                <w:szCs w:val="21"/>
              </w:rPr>
              <w:t>.1</w:t>
            </w:r>
            <w:r>
              <w:rPr>
                <w:color w:val="auto"/>
              </w:rPr>
              <w:t>厂区内 VOCs 无组织排放限值</w:t>
            </w:r>
            <w:r>
              <w:rPr>
                <w:rFonts w:hint="eastAsia"/>
                <w:color w:val="auto"/>
              </w:rPr>
              <w:t>较严者</w:t>
            </w:r>
            <w:r>
              <w:rPr>
                <w:color w:val="auto"/>
                <w:szCs w:val="21"/>
              </w:rPr>
              <w:t>，具体指标数据见下表。</w:t>
            </w:r>
          </w:p>
          <w:p>
            <w:pPr>
              <w:spacing w:line="360" w:lineRule="auto"/>
              <w:jc w:val="center"/>
              <w:rPr>
                <w:b/>
                <w:bCs/>
                <w:color w:val="auto"/>
                <w:szCs w:val="21"/>
              </w:rPr>
            </w:pPr>
          </w:p>
          <w:p>
            <w:pPr>
              <w:spacing w:line="360" w:lineRule="auto"/>
              <w:jc w:val="center"/>
              <w:rPr>
                <w:b/>
                <w:bCs/>
                <w:color w:val="auto"/>
                <w:szCs w:val="21"/>
              </w:rPr>
            </w:pPr>
          </w:p>
          <w:p>
            <w:pPr>
              <w:spacing w:line="360" w:lineRule="auto"/>
              <w:jc w:val="center"/>
              <w:rPr>
                <w:b/>
                <w:bCs/>
                <w:color w:val="auto"/>
                <w:szCs w:val="21"/>
              </w:rPr>
            </w:pPr>
            <w:r>
              <w:rPr>
                <w:b/>
                <w:bCs/>
                <w:color w:val="auto"/>
                <w:szCs w:val="21"/>
              </w:rPr>
              <w:t>表3-10</w:t>
            </w:r>
            <w:r>
              <w:rPr>
                <w:color w:val="auto"/>
                <w:szCs w:val="21"/>
              </w:rPr>
              <w:t xml:space="preserve"> </w:t>
            </w:r>
            <w:r>
              <w:rPr>
                <w:b/>
                <w:color w:val="auto"/>
                <w:szCs w:val="21"/>
              </w:rPr>
              <w:t xml:space="preserve">厂内有机废气无组织排放标准 </w:t>
            </w:r>
            <w:r>
              <w:rPr>
                <w:b/>
                <w:bCs/>
                <w:color w:val="auto"/>
                <w:szCs w:val="21"/>
              </w:rPr>
              <w:t>单位：mg/m</w:t>
            </w:r>
            <w:r>
              <w:rPr>
                <w:b/>
                <w:bCs/>
                <w:color w:val="auto"/>
                <w:szCs w:val="21"/>
                <w:vertAlign w:val="superscript"/>
              </w:rPr>
              <w:t>3</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9"/>
              <w:gridCol w:w="1988"/>
              <w:gridCol w:w="3208"/>
              <w:gridCol w:w="3062"/>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71" w:hRule="atLeast"/>
                <w:jc w:val="center"/>
              </w:trPr>
              <w:tc>
                <w:tcPr>
                  <w:tcW w:w="906" w:type="pct"/>
                  <w:vAlign w:val="center"/>
                </w:tcPr>
                <w:p>
                  <w:pPr>
                    <w:jc w:val="center"/>
                    <w:rPr>
                      <w:b/>
                      <w:color w:val="auto"/>
                      <w:spacing w:val="10"/>
                      <w:szCs w:val="21"/>
                    </w:rPr>
                  </w:pPr>
                  <w:r>
                    <w:rPr>
                      <w:b/>
                      <w:color w:val="auto"/>
                      <w:spacing w:val="10"/>
                      <w:szCs w:val="21"/>
                    </w:rPr>
                    <w:t>污染物项目</w:t>
                  </w:r>
                </w:p>
              </w:tc>
              <w:tc>
                <w:tcPr>
                  <w:tcW w:w="985" w:type="pct"/>
                  <w:vAlign w:val="center"/>
                </w:tcPr>
                <w:p>
                  <w:pPr>
                    <w:jc w:val="center"/>
                    <w:rPr>
                      <w:b/>
                      <w:color w:val="auto"/>
                      <w:spacing w:val="10"/>
                      <w:szCs w:val="21"/>
                    </w:rPr>
                  </w:pPr>
                  <w:r>
                    <w:rPr>
                      <w:b/>
                      <w:color w:val="auto"/>
                      <w:spacing w:val="10"/>
                      <w:szCs w:val="21"/>
                    </w:rPr>
                    <w:t>特别排放限值</w:t>
                  </w:r>
                </w:p>
              </w:tc>
              <w:tc>
                <w:tcPr>
                  <w:tcW w:w="1589" w:type="pct"/>
                  <w:vAlign w:val="center"/>
                </w:tcPr>
                <w:p>
                  <w:pPr>
                    <w:jc w:val="center"/>
                    <w:rPr>
                      <w:b/>
                      <w:color w:val="auto"/>
                      <w:spacing w:val="10"/>
                      <w:szCs w:val="21"/>
                    </w:rPr>
                  </w:pPr>
                  <w:r>
                    <w:rPr>
                      <w:b/>
                      <w:color w:val="auto"/>
                      <w:spacing w:val="10"/>
                      <w:szCs w:val="21"/>
                    </w:rPr>
                    <w:t>限值含义</w:t>
                  </w:r>
                </w:p>
              </w:tc>
              <w:tc>
                <w:tcPr>
                  <w:tcW w:w="1517" w:type="pct"/>
                  <w:vAlign w:val="center"/>
                </w:tcPr>
                <w:p>
                  <w:pPr>
                    <w:jc w:val="center"/>
                    <w:rPr>
                      <w:b/>
                      <w:color w:val="auto"/>
                      <w:spacing w:val="10"/>
                      <w:szCs w:val="21"/>
                    </w:rPr>
                  </w:pPr>
                  <w:r>
                    <w:rPr>
                      <w:b/>
                      <w:color w:val="auto"/>
                      <w:spacing w:val="10"/>
                      <w:szCs w:val="21"/>
                    </w:rPr>
                    <w:t>无组织排放监控位置</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06" w:type="pct"/>
                  <w:vMerge w:val="restart"/>
                  <w:vAlign w:val="center"/>
                </w:tcPr>
                <w:p>
                  <w:pPr>
                    <w:jc w:val="center"/>
                    <w:rPr>
                      <w:bCs/>
                      <w:color w:val="auto"/>
                      <w:spacing w:val="10"/>
                      <w:szCs w:val="21"/>
                    </w:rPr>
                  </w:pPr>
                  <w:r>
                    <w:rPr>
                      <w:bCs/>
                      <w:color w:val="auto"/>
                      <w:spacing w:val="10"/>
                      <w:szCs w:val="21"/>
                    </w:rPr>
                    <w:t>NMHC</w:t>
                  </w:r>
                </w:p>
              </w:tc>
              <w:tc>
                <w:tcPr>
                  <w:tcW w:w="985" w:type="pct"/>
                  <w:vAlign w:val="center"/>
                </w:tcPr>
                <w:p>
                  <w:pPr>
                    <w:jc w:val="center"/>
                    <w:rPr>
                      <w:bCs/>
                      <w:color w:val="auto"/>
                      <w:spacing w:val="10"/>
                      <w:szCs w:val="21"/>
                    </w:rPr>
                  </w:pPr>
                  <w:r>
                    <w:rPr>
                      <w:bCs/>
                      <w:color w:val="auto"/>
                      <w:spacing w:val="10"/>
                      <w:szCs w:val="21"/>
                    </w:rPr>
                    <w:t>6</w:t>
                  </w:r>
                </w:p>
              </w:tc>
              <w:tc>
                <w:tcPr>
                  <w:tcW w:w="1589" w:type="pct"/>
                  <w:vAlign w:val="center"/>
                </w:tcPr>
                <w:p>
                  <w:pPr>
                    <w:jc w:val="center"/>
                    <w:rPr>
                      <w:bCs/>
                      <w:color w:val="auto"/>
                      <w:spacing w:val="10"/>
                      <w:szCs w:val="21"/>
                    </w:rPr>
                  </w:pPr>
                  <w:r>
                    <w:rPr>
                      <w:bCs/>
                      <w:color w:val="auto"/>
                      <w:spacing w:val="10"/>
                      <w:szCs w:val="21"/>
                    </w:rPr>
                    <w:t>监控点处1h平均浓度值</w:t>
                  </w:r>
                </w:p>
              </w:tc>
              <w:tc>
                <w:tcPr>
                  <w:tcW w:w="1517" w:type="pct"/>
                  <w:vMerge w:val="restart"/>
                  <w:vAlign w:val="center"/>
                </w:tcPr>
                <w:p>
                  <w:pPr>
                    <w:jc w:val="center"/>
                    <w:rPr>
                      <w:bCs/>
                      <w:color w:val="auto"/>
                      <w:spacing w:val="10"/>
                      <w:szCs w:val="21"/>
                    </w:rPr>
                  </w:pPr>
                  <w:r>
                    <w:rPr>
                      <w:bCs/>
                      <w:color w:val="auto"/>
                      <w:spacing w:val="10"/>
                      <w:szCs w:val="21"/>
                    </w:rPr>
                    <w:t>在厂房外设置监控点</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906" w:type="pct"/>
                  <w:vMerge w:val="continue"/>
                  <w:vAlign w:val="center"/>
                </w:tcPr>
                <w:p>
                  <w:pPr>
                    <w:jc w:val="center"/>
                    <w:rPr>
                      <w:bCs/>
                      <w:color w:val="auto"/>
                      <w:spacing w:val="10"/>
                      <w:szCs w:val="21"/>
                    </w:rPr>
                  </w:pPr>
                </w:p>
              </w:tc>
              <w:tc>
                <w:tcPr>
                  <w:tcW w:w="985" w:type="pct"/>
                  <w:vAlign w:val="center"/>
                </w:tcPr>
                <w:p>
                  <w:pPr>
                    <w:jc w:val="center"/>
                    <w:rPr>
                      <w:bCs/>
                      <w:color w:val="auto"/>
                      <w:spacing w:val="10"/>
                      <w:szCs w:val="21"/>
                    </w:rPr>
                  </w:pPr>
                  <w:r>
                    <w:rPr>
                      <w:bCs/>
                      <w:color w:val="auto"/>
                      <w:spacing w:val="10"/>
                      <w:szCs w:val="21"/>
                    </w:rPr>
                    <w:t>20</w:t>
                  </w:r>
                </w:p>
              </w:tc>
              <w:tc>
                <w:tcPr>
                  <w:tcW w:w="1589" w:type="pct"/>
                  <w:vAlign w:val="center"/>
                </w:tcPr>
                <w:p>
                  <w:pPr>
                    <w:jc w:val="center"/>
                    <w:rPr>
                      <w:bCs/>
                      <w:color w:val="auto"/>
                      <w:spacing w:val="10"/>
                      <w:szCs w:val="21"/>
                    </w:rPr>
                  </w:pPr>
                  <w:r>
                    <w:rPr>
                      <w:bCs/>
                      <w:color w:val="auto"/>
                      <w:spacing w:val="10"/>
                      <w:szCs w:val="21"/>
                    </w:rPr>
                    <w:t>监控点处任意一次浓度值</w:t>
                  </w:r>
                </w:p>
              </w:tc>
              <w:tc>
                <w:tcPr>
                  <w:tcW w:w="1517" w:type="pct"/>
                  <w:vMerge w:val="continue"/>
                  <w:vAlign w:val="center"/>
                </w:tcPr>
                <w:p>
                  <w:pPr>
                    <w:jc w:val="center"/>
                    <w:rPr>
                      <w:bCs/>
                      <w:color w:val="auto"/>
                      <w:spacing w:val="10"/>
                      <w:szCs w:val="21"/>
                    </w:rPr>
                  </w:pPr>
                </w:p>
              </w:tc>
            </w:tr>
            <w:bookmarkEnd w:id="8"/>
          </w:tbl>
          <w:p>
            <w:pPr>
              <w:adjustRightInd w:val="0"/>
              <w:snapToGrid w:val="0"/>
              <w:spacing w:line="360" w:lineRule="auto"/>
              <w:ind w:firstLine="422" w:firstLineChars="200"/>
              <w:rPr>
                <w:b/>
                <w:color w:val="auto"/>
                <w:szCs w:val="21"/>
              </w:rPr>
            </w:pPr>
            <w:r>
              <w:rPr>
                <w:b/>
                <w:color w:val="auto"/>
                <w:szCs w:val="21"/>
              </w:rPr>
              <w:t>二、水污染物排放标准</w:t>
            </w:r>
          </w:p>
          <w:p>
            <w:pPr>
              <w:adjustRightInd w:val="0"/>
              <w:snapToGrid w:val="0"/>
              <w:spacing w:line="360" w:lineRule="auto"/>
              <w:ind w:firstLine="420" w:firstLineChars="200"/>
              <w:rPr>
                <w:color w:val="auto"/>
                <w:szCs w:val="21"/>
              </w:rPr>
            </w:pPr>
            <w:r>
              <w:rPr>
                <w:color w:val="auto"/>
                <w:szCs w:val="21"/>
              </w:rPr>
              <w:t>项目研磨和磨角废水经企业自建的废水管道流至自建的处理系统（1个混凝沉淀池（3m×1.2m×1.5m）+砂滤器）处理达到《城市污水再生利用工业用水水质》（GB/T19923-2005）中”工艺与产品用水”和“洗涤用水”标准后可全部循环回用，不外排</w:t>
            </w:r>
            <w:r>
              <w:rPr>
                <w:rFonts w:hint="eastAsia"/>
                <w:color w:val="auto"/>
                <w:szCs w:val="21"/>
              </w:rPr>
              <w:t>。</w:t>
            </w:r>
          </w:p>
          <w:p>
            <w:pPr>
              <w:pStyle w:val="70"/>
              <w:adjustRightInd w:val="0"/>
              <w:snapToGrid w:val="0"/>
              <w:spacing w:line="360" w:lineRule="auto"/>
              <w:ind w:firstLine="420"/>
              <w:rPr>
                <w:color w:val="auto"/>
                <w:szCs w:val="21"/>
              </w:rPr>
            </w:pPr>
            <w:r>
              <w:rPr>
                <w:color w:val="auto"/>
                <w:szCs w:val="21"/>
              </w:rPr>
              <w:t xml:space="preserve">表3-11 </w:t>
            </w:r>
            <w:r>
              <w:rPr>
                <w:rFonts w:hint="eastAsia"/>
                <w:bCs/>
                <w:color w:val="auto"/>
                <w:szCs w:val="21"/>
              </w:rPr>
              <w:t>回用水</w:t>
            </w:r>
            <w:r>
              <w:rPr>
                <w:bCs/>
                <w:color w:val="auto"/>
                <w:szCs w:val="21"/>
              </w:rPr>
              <w:t>标准</w:t>
            </w:r>
            <w:r>
              <w:rPr>
                <w:color w:val="auto"/>
                <w:szCs w:val="21"/>
              </w:rPr>
              <w:t xml:space="preserve"> （单位：mg/L）</w:t>
            </w:r>
          </w:p>
          <w:tbl>
            <w:tblPr>
              <w:tblStyle w:val="28"/>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675"/>
              <w:gridCol w:w="821"/>
              <w:gridCol w:w="821"/>
              <w:gridCol w:w="821"/>
              <w:gridCol w:w="822"/>
              <w:gridCol w:w="1251"/>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4" w:hRule="atLeast"/>
                <w:jc w:val="center"/>
              </w:trPr>
              <w:tc>
                <w:tcPr>
                  <w:tcW w:w="3675" w:type="dxa"/>
                  <w:vAlign w:val="center"/>
                </w:tcPr>
                <w:p>
                  <w:pPr>
                    <w:pStyle w:val="18"/>
                    <w:spacing w:after="0" w:line="240" w:lineRule="auto"/>
                    <w:ind w:left="0" w:leftChars="0"/>
                    <w:jc w:val="center"/>
                    <w:rPr>
                      <w:b/>
                      <w:color w:val="auto"/>
                      <w:szCs w:val="21"/>
                    </w:rPr>
                  </w:pPr>
                  <w:r>
                    <w:rPr>
                      <w:b/>
                      <w:color w:val="auto"/>
                      <w:szCs w:val="21"/>
                    </w:rPr>
                    <w:t>项  目</w:t>
                  </w:r>
                </w:p>
              </w:tc>
              <w:tc>
                <w:tcPr>
                  <w:tcW w:w="821" w:type="dxa"/>
                  <w:vAlign w:val="center"/>
                </w:tcPr>
                <w:p>
                  <w:pPr>
                    <w:pStyle w:val="18"/>
                    <w:spacing w:after="0" w:line="240" w:lineRule="auto"/>
                    <w:ind w:left="0" w:leftChars="0"/>
                    <w:jc w:val="center"/>
                    <w:rPr>
                      <w:b/>
                      <w:color w:val="auto"/>
                      <w:szCs w:val="21"/>
                    </w:rPr>
                  </w:pPr>
                  <w:r>
                    <w:rPr>
                      <w:b/>
                      <w:color w:val="auto"/>
                      <w:szCs w:val="21"/>
                    </w:rPr>
                    <w:t>pH</w:t>
                  </w:r>
                </w:p>
              </w:tc>
              <w:tc>
                <w:tcPr>
                  <w:tcW w:w="821" w:type="dxa"/>
                  <w:vAlign w:val="center"/>
                </w:tcPr>
                <w:p>
                  <w:pPr>
                    <w:pStyle w:val="18"/>
                    <w:spacing w:after="0" w:line="240" w:lineRule="auto"/>
                    <w:ind w:left="0" w:leftChars="0"/>
                    <w:jc w:val="center"/>
                    <w:rPr>
                      <w:b/>
                      <w:color w:val="auto"/>
                      <w:szCs w:val="21"/>
                    </w:rPr>
                  </w:pPr>
                  <w:r>
                    <w:rPr>
                      <w:b/>
                      <w:color w:val="auto"/>
                      <w:szCs w:val="21"/>
                    </w:rPr>
                    <w:t>SS</w:t>
                  </w:r>
                </w:p>
              </w:tc>
              <w:tc>
                <w:tcPr>
                  <w:tcW w:w="821" w:type="dxa"/>
                  <w:vAlign w:val="center"/>
                </w:tcPr>
                <w:p>
                  <w:pPr>
                    <w:pStyle w:val="18"/>
                    <w:spacing w:after="0" w:line="240" w:lineRule="auto"/>
                    <w:ind w:left="0" w:leftChars="0"/>
                    <w:jc w:val="center"/>
                    <w:rPr>
                      <w:b/>
                      <w:color w:val="auto"/>
                      <w:szCs w:val="21"/>
                    </w:rPr>
                  </w:pPr>
                  <w:r>
                    <w:rPr>
                      <w:b/>
                      <w:color w:val="auto"/>
                      <w:szCs w:val="21"/>
                    </w:rPr>
                    <w:t>色度</w:t>
                  </w:r>
                </w:p>
              </w:tc>
              <w:tc>
                <w:tcPr>
                  <w:tcW w:w="822" w:type="dxa"/>
                  <w:vAlign w:val="center"/>
                </w:tcPr>
                <w:p>
                  <w:pPr>
                    <w:pStyle w:val="18"/>
                    <w:spacing w:after="0" w:line="240" w:lineRule="auto"/>
                    <w:ind w:left="0" w:leftChars="0"/>
                    <w:jc w:val="center"/>
                    <w:rPr>
                      <w:b/>
                      <w:color w:val="auto"/>
                      <w:szCs w:val="21"/>
                    </w:rPr>
                  </w:pPr>
                  <w:r>
                    <w:rPr>
                      <w:b/>
                      <w:color w:val="auto"/>
                      <w:szCs w:val="21"/>
                    </w:rPr>
                    <w:t>BOD</w:t>
                  </w:r>
                  <w:r>
                    <w:rPr>
                      <w:b/>
                      <w:color w:val="auto"/>
                      <w:szCs w:val="21"/>
                      <w:vertAlign w:val="subscript"/>
                    </w:rPr>
                    <w:t>5</w:t>
                  </w:r>
                </w:p>
              </w:tc>
              <w:tc>
                <w:tcPr>
                  <w:tcW w:w="1251" w:type="dxa"/>
                  <w:vAlign w:val="center"/>
                </w:tcPr>
                <w:p>
                  <w:pPr>
                    <w:pStyle w:val="18"/>
                    <w:spacing w:after="0" w:line="240" w:lineRule="auto"/>
                    <w:ind w:left="0" w:leftChars="0"/>
                    <w:jc w:val="center"/>
                    <w:rPr>
                      <w:b/>
                      <w:color w:val="auto"/>
                      <w:szCs w:val="21"/>
                    </w:rPr>
                  </w:pPr>
                  <w:r>
                    <w:rPr>
                      <w:rFonts w:hint="eastAsia"/>
                      <w:b/>
                      <w:color w:val="auto"/>
                      <w:szCs w:val="21"/>
                    </w:rPr>
                    <w:t>C</w:t>
                  </w:r>
                  <w:r>
                    <w:rPr>
                      <w:b/>
                      <w:color w:val="auto"/>
                      <w:szCs w:val="21"/>
                    </w:rPr>
                    <w:t>ODcr</w:t>
                  </w:r>
                </w:p>
              </w:tc>
              <w:tc>
                <w:tcPr>
                  <w:tcW w:w="1512" w:type="dxa"/>
                  <w:vAlign w:val="center"/>
                </w:tcPr>
                <w:p>
                  <w:pPr>
                    <w:pStyle w:val="18"/>
                    <w:spacing w:after="0" w:line="240" w:lineRule="auto"/>
                    <w:ind w:left="0" w:leftChars="0"/>
                    <w:jc w:val="center"/>
                    <w:rPr>
                      <w:b/>
                      <w:color w:val="auto"/>
                      <w:szCs w:val="21"/>
                    </w:rPr>
                  </w:pPr>
                  <w:r>
                    <w:rPr>
                      <w:b/>
                      <w:color w:val="auto"/>
                      <w:szCs w:val="21"/>
                    </w:rPr>
                    <w:t>溶解性总固体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2" w:hRule="atLeast"/>
                <w:jc w:val="center"/>
              </w:trPr>
              <w:tc>
                <w:tcPr>
                  <w:tcW w:w="3675" w:type="dxa"/>
                  <w:vAlign w:val="center"/>
                </w:tcPr>
                <w:p>
                  <w:pPr>
                    <w:pStyle w:val="18"/>
                    <w:spacing w:after="0" w:line="240" w:lineRule="auto"/>
                    <w:ind w:left="0" w:leftChars="0"/>
                    <w:jc w:val="center"/>
                    <w:rPr>
                      <w:color w:val="auto"/>
                      <w:szCs w:val="21"/>
                    </w:rPr>
                  </w:pPr>
                  <w:r>
                    <w:rPr>
                      <w:color w:val="auto"/>
                      <w:szCs w:val="21"/>
                    </w:rPr>
                    <w:t>（GB/T19923-2005）</w:t>
                  </w:r>
                </w:p>
              </w:tc>
              <w:tc>
                <w:tcPr>
                  <w:tcW w:w="821" w:type="dxa"/>
                  <w:vAlign w:val="center"/>
                </w:tcPr>
                <w:p>
                  <w:pPr>
                    <w:pStyle w:val="18"/>
                    <w:spacing w:after="0" w:line="240" w:lineRule="auto"/>
                    <w:ind w:left="0" w:leftChars="0"/>
                    <w:jc w:val="center"/>
                    <w:rPr>
                      <w:color w:val="auto"/>
                      <w:szCs w:val="21"/>
                    </w:rPr>
                  </w:pPr>
                  <w:r>
                    <w:rPr>
                      <w:color w:val="auto"/>
                      <w:szCs w:val="21"/>
                    </w:rPr>
                    <w:t>6.5-8.5</w:t>
                  </w:r>
                </w:p>
              </w:tc>
              <w:tc>
                <w:tcPr>
                  <w:tcW w:w="821" w:type="dxa"/>
                  <w:vAlign w:val="center"/>
                </w:tcPr>
                <w:p>
                  <w:pPr>
                    <w:pStyle w:val="18"/>
                    <w:spacing w:after="0" w:line="240" w:lineRule="auto"/>
                    <w:ind w:left="0" w:leftChars="0"/>
                    <w:jc w:val="center"/>
                    <w:rPr>
                      <w:color w:val="auto"/>
                      <w:szCs w:val="21"/>
                    </w:rPr>
                  </w:pPr>
                  <w:r>
                    <w:rPr>
                      <w:color w:val="auto"/>
                      <w:szCs w:val="21"/>
                    </w:rPr>
                    <w:t>≤10</w:t>
                  </w:r>
                </w:p>
              </w:tc>
              <w:tc>
                <w:tcPr>
                  <w:tcW w:w="821" w:type="dxa"/>
                  <w:vAlign w:val="center"/>
                </w:tcPr>
                <w:p>
                  <w:pPr>
                    <w:pStyle w:val="18"/>
                    <w:spacing w:after="0" w:line="240" w:lineRule="auto"/>
                    <w:ind w:left="0" w:leftChars="0"/>
                    <w:jc w:val="center"/>
                    <w:rPr>
                      <w:color w:val="auto"/>
                      <w:szCs w:val="21"/>
                    </w:rPr>
                  </w:pPr>
                  <w:r>
                    <w:rPr>
                      <w:color w:val="auto"/>
                      <w:szCs w:val="21"/>
                    </w:rPr>
                    <w:t>≤30度</w:t>
                  </w:r>
                </w:p>
              </w:tc>
              <w:tc>
                <w:tcPr>
                  <w:tcW w:w="822" w:type="dxa"/>
                  <w:vAlign w:val="center"/>
                </w:tcPr>
                <w:p>
                  <w:pPr>
                    <w:pStyle w:val="18"/>
                    <w:spacing w:after="0" w:line="240" w:lineRule="auto"/>
                    <w:ind w:left="0" w:leftChars="0"/>
                    <w:jc w:val="center"/>
                    <w:rPr>
                      <w:color w:val="auto"/>
                      <w:szCs w:val="21"/>
                    </w:rPr>
                  </w:pPr>
                  <w:r>
                    <w:rPr>
                      <w:color w:val="auto"/>
                      <w:szCs w:val="21"/>
                    </w:rPr>
                    <w:t>≤10</w:t>
                  </w:r>
                </w:p>
              </w:tc>
              <w:tc>
                <w:tcPr>
                  <w:tcW w:w="1251" w:type="dxa"/>
                  <w:vAlign w:val="center"/>
                </w:tcPr>
                <w:p>
                  <w:pPr>
                    <w:pStyle w:val="18"/>
                    <w:spacing w:after="0" w:line="240" w:lineRule="auto"/>
                    <w:ind w:left="0" w:leftChars="0"/>
                    <w:jc w:val="center"/>
                    <w:rPr>
                      <w:color w:val="auto"/>
                      <w:szCs w:val="21"/>
                    </w:rPr>
                  </w:pPr>
                  <w:r>
                    <w:rPr>
                      <w:color w:val="auto"/>
                      <w:szCs w:val="21"/>
                    </w:rPr>
                    <w:t>≤60</w:t>
                  </w:r>
                </w:p>
              </w:tc>
              <w:tc>
                <w:tcPr>
                  <w:tcW w:w="1512" w:type="dxa"/>
                  <w:vAlign w:val="center"/>
                </w:tcPr>
                <w:p>
                  <w:pPr>
                    <w:pStyle w:val="18"/>
                    <w:spacing w:after="0" w:line="240" w:lineRule="auto"/>
                    <w:ind w:left="0" w:leftChars="0"/>
                    <w:jc w:val="center"/>
                    <w:rPr>
                      <w:color w:val="auto"/>
                      <w:szCs w:val="21"/>
                    </w:rPr>
                  </w:pPr>
                  <w:r>
                    <w:rPr>
                      <w:color w:val="auto"/>
                      <w:szCs w:val="21"/>
                    </w:rPr>
                    <w:t>≤1000</w:t>
                  </w:r>
                </w:p>
              </w:tc>
            </w:tr>
          </w:tbl>
          <w:p>
            <w:pPr>
              <w:adjustRightInd w:val="0"/>
              <w:snapToGrid w:val="0"/>
              <w:spacing w:line="360" w:lineRule="auto"/>
              <w:ind w:firstLine="420" w:firstLineChars="200"/>
              <w:rPr>
                <w:bCs/>
                <w:color w:val="auto"/>
                <w:szCs w:val="21"/>
              </w:rPr>
            </w:pPr>
            <w:r>
              <w:rPr>
                <w:color w:val="auto"/>
                <w:szCs w:val="21"/>
              </w:rPr>
              <w:t>项目所在区域属于杨侨镇生活污水处理厂纳污范围，目前，</w:t>
            </w:r>
            <w:r>
              <w:rPr>
                <w:color w:val="auto"/>
              </w:rPr>
              <w:t>项目所在区域属于杨侨镇生活污水处理厂的纳污管网范围，目前杨侨镇生活污水处理厂正在进行项目所在区域的管网铺设工作，待完成纳污管网接驳后，项目生活污水经三级化粪池预处理后通过市政纳污管网排入杨侨镇生活污水处理厂处理</w:t>
            </w:r>
            <w:r>
              <w:rPr>
                <w:color w:val="auto"/>
                <w:szCs w:val="21"/>
              </w:rPr>
              <w:t>，</w:t>
            </w:r>
            <w:r>
              <w:rPr>
                <w:bCs/>
                <w:color w:val="auto"/>
                <w:szCs w:val="21"/>
              </w:rPr>
              <w:t>杨侨镇生活污水处理厂尾水排放执行《城镇污水处理厂污染物排放标准》（GB18918-2002）一级A标准、广东省《水污染物排放限值》（DB4426-2001）城镇污水处理厂第二时段一级标准较严者（其中氨氮和总磷执行</w:t>
            </w:r>
            <w:r>
              <w:rPr>
                <w:color w:val="auto"/>
                <w:szCs w:val="21"/>
              </w:rPr>
              <w:t>《地表水环境质量标准》（GB3838-2002）中V类标准</w:t>
            </w:r>
            <w:r>
              <w:rPr>
                <w:bCs/>
                <w:color w:val="auto"/>
                <w:szCs w:val="21"/>
              </w:rPr>
              <w:t>）</w:t>
            </w:r>
            <w:r>
              <w:rPr>
                <w:color w:val="auto"/>
                <w:szCs w:val="21"/>
              </w:rPr>
              <w:t>，</w:t>
            </w:r>
            <w:r>
              <w:rPr>
                <w:bCs/>
                <w:color w:val="auto"/>
                <w:szCs w:val="21"/>
              </w:rPr>
              <w:t>具体排放限值详见下表。</w:t>
            </w:r>
          </w:p>
          <w:p>
            <w:pPr>
              <w:pStyle w:val="70"/>
              <w:adjustRightInd w:val="0"/>
              <w:snapToGrid w:val="0"/>
              <w:spacing w:line="360" w:lineRule="auto"/>
              <w:ind w:firstLine="420"/>
              <w:rPr>
                <w:color w:val="auto"/>
                <w:szCs w:val="21"/>
              </w:rPr>
            </w:pPr>
            <w:r>
              <w:rPr>
                <w:color w:val="auto"/>
                <w:szCs w:val="21"/>
              </w:rPr>
              <w:t xml:space="preserve">表3-12 </w:t>
            </w:r>
            <w:r>
              <w:rPr>
                <w:bCs/>
                <w:color w:val="auto"/>
                <w:szCs w:val="21"/>
              </w:rPr>
              <w:t>杨侨镇生活污水处理厂纳管标准</w:t>
            </w:r>
            <w:r>
              <w:rPr>
                <w:color w:val="auto"/>
                <w:szCs w:val="21"/>
              </w:rPr>
              <w:t xml:space="preserve"> （单位：mg/L）</w:t>
            </w:r>
          </w:p>
          <w:tbl>
            <w:tblPr>
              <w:tblStyle w:val="28"/>
              <w:tblW w:w="4995"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2"/>
              <w:gridCol w:w="1272"/>
              <w:gridCol w:w="1002"/>
              <w:gridCol w:w="1315"/>
              <w:gridCol w:w="1095"/>
              <w:gridCol w:w="1041"/>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58" w:type="pct"/>
                  <w:vAlign w:val="center"/>
                </w:tcPr>
                <w:p>
                  <w:pPr>
                    <w:jc w:val="center"/>
                    <w:rPr>
                      <w:b/>
                      <w:color w:val="auto"/>
                    </w:rPr>
                  </w:pPr>
                  <w:r>
                    <w:rPr>
                      <w:b/>
                      <w:color w:val="auto"/>
                    </w:rPr>
                    <w:t>污染物</w:t>
                  </w:r>
                </w:p>
              </w:tc>
              <w:tc>
                <w:tcPr>
                  <w:tcW w:w="631" w:type="pct"/>
                  <w:vAlign w:val="center"/>
                </w:tcPr>
                <w:p>
                  <w:pPr>
                    <w:jc w:val="center"/>
                    <w:rPr>
                      <w:b/>
                      <w:color w:val="auto"/>
                    </w:rPr>
                  </w:pPr>
                  <w:r>
                    <w:rPr>
                      <w:b/>
                      <w:color w:val="auto"/>
                    </w:rPr>
                    <w:t>COD</w:t>
                  </w:r>
                  <w:r>
                    <w:rPr>
                      <w:b/>
                      <w:color w:val="auto"/>
                      <w:vertAlign w:val="subscript"/>
                    </w:rPr>
                    <w:t>Cr</w:t>
                  </w:r>
                </w:p>
              </w:tc>
              <w:tc>
                <w:tcPr>
                  <w:tcW w:w="497" w:type="pct"/>
                  <w:vAlign w:val="center"/>
                </w:tcPr>
                <w:p>
                  <w:pPr>
                    <w:jc w:val="center"/>
                    <w:rPr>
                      <w:b/>
                      <w:color w:val="auto"/>
                    </w:rPr>
                  </w:pPr>
                  <w:r>
                    <w:rPr>
                      <w:b/>
                      <w:color w:val="auto"/>
                    </w:rPr>
                    <w:t>BOD</w:t>
                  </w:r>
                  <w:r>
                    <w:rPr>
                      <w:b/>
                      <w:color w:val="auto"/>
                      <w:vertAlign w:val="subscript"/>
                    </w:rPr>
                    <w:t>5</w:t>
                  </w:r>
                </w:p>
              </w:tc>
              <w:tc>
                <w:tcPr>
                  <w:tcW w:w="652" w:type="pct"/>
                  <w:vAlign w:val="center"/>
                </w:tcPr>
                <w:p>
                  <w:pPr>
                    <w:jc w:val="center"/>
                    <w:rPr>
                      <w:b/>
                      <w:color w:val="auto"/>
                    </w:rPr>
                  </w:pPr>
                  <w:r>
                    <w:rPr>
                      <w:b/>
                      <w:color w:val="auto"/>
                    </w:rPr>
                    <w:t>NH</w:t>
                  </w:r>
                  <w:r>
                    <w:rPr>
                      <w:b/>
                      <w:color w:val="auto"/>
                      <w:vertAlign w:val="subscript"/>
                    </w:rPr>
                    <w:t>3</w:t>
                  </w:r>
                  <w:r>
                    <w:rPr>
                      <w:b/>
                      <w:color w:val="auto"/>
                    </w:rPr>
                    <w:t>-N</w:t>
                  </w:r>
                </w:p>
              </w:tc>
              <w:tc>
                <w:tcPr>
                  <w:tcW w:w="543" w:type="pct"/>
                  <w:vAlign w:val="center"/>
                </w:tcPr>
                <w:p>
                  <w:pPr>
                    <w:jc w:val="center"/>
                    <w:rPr>
                      <w:b/>
                      <w:color w:val="auto"/>
                    </w:rPr>
                  </w:pPr>
                  <w:r>
                    <w:rPr>
                      <w:b/>
                      <w:color w:val="auto"/>
                    </w:rPr>
                    <w:t>SS</w:t>
                  </w:r>
                </w:p>
              </w:tc>
              <w:tc>
                <w:tcPr>
                  <w:tcW w:w="516" w:type="pct"/>
                  <w:vAlign w:val="center"/>
                </w:tcPr>
                <w:p>
                  <w:pPr>
                    <w:jc w:val="center"/>
                    <w:rPr>
                      <w:b/>
                      <w:color w:val="auto"/>
                    </w:rPr>
                  </w:pPr>
                  <w:r>
                    <w:rPr>
                      <w:b/>
                      <w:color w:val="auto"/>
                    </w:rPr>
                    <w:t>总磷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58" w:type="pct"/>
                  <w:vAlign w:val="center"/>
                </w:tcPr>
                <w:p>
                  <w:pPr>
                    <w:jc w:val="center"/>
                    <w:rPr>
                      <w:color w:val="auto"/>
                    </w:rPr>
                  </w:pPr>
                  <w:r>
                    <w:rPr>
                      <w:color w:val="auto"/>
                    </w:rPr>
                    <w:t>污水厂接管标准：（DB44/26-2001）第二时段三级标准</w:t>
                  </w:r>
                </w:p>
              </w:tc>
              <w:tc>
                <w:tcPr>
                  <w:tcW w:w="631" w:type="pct"/>
                  <w:vAlign w:val="center"/>
                </w:tcPr>
                <w:p>
                  <w:pPr>
                    <w:jc w:val="center"/>
                    <w:rPr>
                      <w:color w:val="auto"/>
                    </w:rPr>
                  </w:pPr>
                  <w:r>
                    <w:rPr>
                      <w:color w:val="auto"/>
                    </w:rPr>
                    <w:t>≤500</w:t>
                  </w:r>
                </w:p>
              </w:tc>
              <w:tc>
                <w:tcPr>
                  <w:tcW w:w="497" w:type="pct"/>
                  <w:vAlign w:val="center"/>
                </w:tcPr>
                <w:p>
                  <w:pPr>
                    <w:jc w:val="center"/>
                    <w:rPr>
                      <w:color w:val="auto"/>
                    </w:rPr>
                  </w:pPr>
                  <w:r>
                    <w:rPr>
                      <w:color w:val="auto"/>
                    </w:rPr>
                    <w:t>≤300</w:t>
                  </w:r>
                </w:p>
              </w:tc>
              <w:tc>
                <w:tcPr>
                  <w:tcW w:w="652" w:type="pct"/>
                  <w:vAlign w:val="center"/>
                </w:tcPr>
                <w:p>
                  <w:pPr>
                    <w:jc w:val="center"/>
                    <w:rPr>
                      <w:color w:val="auto"/>
                    </w:rPr>
                  </w:pPr>
                  <w:r>
                    <w:rPr>
                      <w:color w:val="auto"/>
                    </w:rPr>
                    <w:t>/</w:t>
                  </w:r>
                </w:p>
              </w:tc>
              <w:tc>
                <w:tcPr>
                  <w:tcW w:w="543" w:type="pct"/>
                  <w:vAlign w:val="center"/>
                </w:tcPr>
                <w:p>
                  <w:pPr>
                    <w:jc w:val="center"/>
                    <w:rPr>
                      <w:color w:val="auto"/>
                    </w:rPr>
                  </w:pPr>
                  <w:r>
                    <w:rPr>
                      <w:color w:val="auto"/>
                    </w:rPr>
                    <w:t>≤400</w:t>
                  </w:r>
                </w:p>
              </w:tc>
              <w:tc>
                <w:tcPr>
                  <w:tcW w:w="516" w:type="pct"/>
                  <w:vAlign w:val="center"/>
                </w:tcPr>
                <w:p>
                  <w:pPr>
                    <w:jc w:val="center"/>
                    <w:rPr>
                      <w:color w:val="auto"/>
                    </w:rPr>
                  </w:pPr>
                  <w:r>
                    <w:rPr>
                      <w:color w:val="auto"/>
                    </w:rPr>
                    <w:t>/</w:t>
                  </w:r>
                </w:p>
              </w:tc>
            </w:tr>
          </w:tbl>
          <w:p>
            <w:pPr>
              <w:pStyle w:val="70"/>
              <w:adjustRightInd w:val="0"/>
              <w:snapToGrid w:val="0"/>
              <w:spacing w:line="360" w:lineRule="auto"/>
              <w:ind w:firstLine="420"/>
              <w:rPr>
                <w:color w:val="auto"/>
                <w:szCs w:val="21"/>
              </w:rPr>
            </w:pPr>
            <w:r>
              <w:rPr>
                <w:color w:val="auto"/>
                <w:szCs w:val="21"/>
              </w:rPr>
              <w:t>表3-13</w:t>
            </w:r>
            <w:r>
              <w:rPr>
                <w:bCs/>
                <w:color w:val="auto"/>
                <w:szCs w:val="21"/>
              </w:rPr>
              <w:t>杨侨镇生活污水处理厂</w:t>
            </w:r>
            <w:r>
              <w:rPr>
                <w:color w:val="auto"/>
                <w:szCs w:val="21"/>
              </w:rPr>
              <w:t>排放标准 （单位：mg/L）</w:t>
            </w:r>
          </w:p>
          <w:tbl>
            <w:tblPr>
              <w:tblStyle w:val="28"/>
              <w:tblW w:w="4996"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2"/>
              <w:gridCol w:w="1274"/>
              <w:gridCol w:w="1002"/>
              <w:gridCol w:w="1316"/>
              <w:gridCol w:w="1095"/>
              <w:gridCol w:w="1040"/>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59" w:type="pct"/>
                  <w:vAlign w:val="center"/>
                </w:tcPr>
                <w:p>
                  <w:pPr>
                    <w:jc w:val="center"/>
                    <w:rPr>
                      <w:b/>
                      <w:color w:val="auto"/>
                    </w:rPr>
                  </w:pPr>
                  <w:r>
                    <w:rPr>
                      <w:b/>
                      <w:color w:val="auto"/>
                    </w:rPr>
                    <w:t>污染物</w:t>
                  </w:r>
                </w:p>
              </w:tc>
              <w:tc>
                <w:tcPr>
                  <w:tcW w:w="632" w:type="pct"/>
                  <w:vAlign w:val="center"/>
                </w:tcPr>
                <w:p>
                  <w:pPr>
                    <w:jc w:val="center"/>
                    <w:rPr>
                      <w:b/>
                      <w:color w:val="auto"/>
                    </w:rPr>
                  </w:pPr>
                  <w:r>
                    <w:rPr>
                      <w:b/>
                      <w:color w:val="auto"/>
                    </w:rPr>
                    <w:t>COD</w:t>
                  </w:r>
                  <w:r>
                    <w:rPr>
                      <w:b/>
                      <w:color w:val="auto"/>
                      <w:vertAlign w:val="subscript"/>
                    </w:rPr>
                    <w:t>Cr</w:t>
                  </w:r>
                </w:p>
              </w:tc>
              <w:tc>
                <w:tcPr>
                  <w:tcW w:w="497" w:type="pct"/>
                  <w:vAlign w:val="center"/>
                </w:tcPr>
                <w:p>
                  <w:pPr>
                    <w:jc w:val="center"/>
                    <w:rPr>
                      <w:b/>
                      <w:color w:val="auto"/>
                    </w:rPr>
                  </w:pPr>
                  <w:r>
                    <w:rPr>
                      <w:b/>
                      <w:color w:val="auto"/>
                    </w:rPr>
                    <w:t>BOD</w:t>
                  </w:r>
                  <w:r>
                    <w:rPr>
                      <w:b/>
                      <w:color w:val="auto"/>
                      <w:vertAlign w:val="subscript"/>
                    </w:rPr>
                    <w:t>5</w:t>
                  </w:r>
                </w:p>
              </w:tc>
              <w:tc>
                <w:tcPr>
                  <w:tcW w:w="653" w:type="pct"/>
                  <w:vAlign w:val="center"/>
                </w:tcPr>
                <w:p>
                  <w:pPr>
                    <w:jc w:val="center"/>
                    <w:rPr>
                      <w:b/>
                      <w:color w:val="auto"/>
                    </w:rPr>
                  </w:pPr>
                  <w:r>
                    <w:rPr>
                      <w:b/>
                      <w:color w:val="auto"/>
                    </w:rPr>
                    <w:t>NH</w:t>
                  </w:r>
                  <w:r>
                    <w:rPr>
                      <w:b/>
                      <w:color w:val="auto"/>
                      <w:vertAlign w:val="subscript"/>
                    </w:rPr>
                    <w:t>3</w:t>
                  </w:r>
                  <w:r>
                    <w:rPr>
                      <w:b/>
                      <w:color w:val="auto"/>
                    </w:rPr>
                    <w:t>-N</w:t>
                  </w:r>
                </w:p>
              </w:tc>
              <w:tc>
                <w:tcPr>
                  <w:tcW w:w="543" w:type="pct"/>
                  <w:vAlign w:val="center"/>
                </w:tcPr>
                <w:p>
                  <w:pPr>
                    <w:jc w:val="center"/>
                    <w:rPr>
                      <w:b/>
                      <w:color w:val="auto"/>
                    </w:rPr>
                  </w:pPr>
                  <w:r>
                    <w:rPr>
                      <w:b/>
                      <w:color w:val="auto"/>
                    </w:rPr>
                    <w:t>SS</w:t>
                  </w:r>
                </w:p>
              </w:tc>
              <w:tc>
                <w:tcPr>
                  <w:tcW w:w="516" w:type="pct"/>
                  <w:vAlign w:val="center"/>
                </w:tcPr>
                <w:p>
                  <w:pPr>
                    <w:jc w:val="center"/>
                    <w:rPr>
                      <w:b/>
                      <w:color w:val="auto"/>
                    </w:rPr>
                  </w:pPr>
                  <w:r>
                    <w:rPr>
                      <w:b/>
                      <w:color w:val="auto"/>
                    </w:rPr>
                    <w:t>总磷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59" w:type="pct"/>
                  <w:vAlign w:val="center"/>
                </w:tcPr>
                <w:p>
                  <w:pPr>
                    <w:jc w:val="center"/>
                    <w:rPr>
                      <w:color w:val="auto"/>
                      <w:spacing w:val="-6"/>
                    </w:rPr>
                  </w:pPr>
                  <w:r>
                    <w:rPr>
                      <w:color w:val="auto"/>
                    </w:rPr>
                    <w:t>（GB18918-2002）一级A标准</w:t>
                  </w:r>
                </w:p>
              </w:tc>
              <w:tc>
                <w:tcPr>
                  <w:tcW w:w="632" w:type="pct"/>
                  <w:vAlign w:val="center"/>
                </w:tcPr>
                <w:p>
                  <w:pPr>
                    <w:jc w:val="center"/>
                    <w:rPr>
                      <w:color w:val="auto"/>
                    </w:rPr>
                  </w:pPr>
                  <w:r>
                    <w:rPr>
                      <w:color w:val="auto"/>
                    </w:rPr>
                    <w:t>≤50</w:t>
                  </w:r>
                </w:p>
              </w:tc>
              <w:tc>
                <w:tcPr>
                  <w:tcW w:w="497" w:type="pct"/>
                  <w:vAlign w:val="center"/>
                </w:tcPr>
                <w:p>
                  <w:pPr>
                    <w:jc w:val="center"/>
                    <w:rPr>
                      <w:color w:val="auto"/>
                    </w:rPr>
                  </w:pPr>
                  <w:r>
                    <w:rPr>
                      <w:color w:val="auto"/>
                    </w:rPr>
                    <w:t>≤10</w:t>
                  </w:r>
                </w:p>
              </w:tc>
              <w:tc>
                <w:tcPr>
                  <w:tcW w:w="653" w:type="pct"/>
                  <w:vAlign w:val="center"/>
                </w:tcPr>
                <w:p>
                  <w:pPr>
                    <w:jc w:val="center"/>
                    <w:rPr>
                      <w:color w:val="auto"/>
                    </w:rPr>
                  </w:pPr>
                  <w:r>
                    <w:rPr>
                      <w:color w:val="auto"/>
                    </w:rPr>
                    <w:t>≤5（8）</w:t>
                  </w:r>
                </w:p>
              </w:tc>
              <w:tc>
                <w:tcPr>
                  <w:tcW w:w="543" w:type="pct"/>
                  <w:vAlign w:val="center"/>
                </w:tcPr>
                <w:p>
                  <w:pPr>
                    <w:jc w:val="center"/>
                    <w:rPr>
                      <w:color w:val="auto"/>
                    </w:rPr>
                  </w:pPr>
                  <w:r>
                    <w:rPr>
                      <w:color w:val="auto"/>
                    </w:rPr>
                    <w:t>≤10</w:t>
                  </w:r>
                </w:p>
              </w:tc>
              <w:tc>
                <w:tcPr>
                  <w:tcW w:w="516" w:type="pct"/>
                  <w:vAlign w:val="center"/>
                </w:tcPr>
                <w:p>
                  <w:pPr>
                    <w:jc w:val="center"/>
                    <w:rPr>
                      <w:color w:val="auto"/>
                    </w:rPr>
                  </w:pPr>
                  <w:r>
                    <w:rPr>
                      <w:color w:val="auto"/>
                    </w:rPr>
                    <w:t>≤0.5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59" w:type="pct"/>
                  <w:vAlign w:val="center"/>
                </w:tcPr>
                <w:p>
                  <w:pPr>
                    <w:jc w:val="center"/>
                    <w:rPr>
                      <w:color w:val="auto"/>
                    </w:rPr>
                  </w:pPr>
                  <w:r>
                    <w:rPr>
                      <w:color w:val="auto"/>
                    </w:rPr>
                    <w:t>（DB44/26-2001）第二时段一级标准（城镇二级污水处理厂）</w:t>
                  </w:r>
                </w:p>
              </w:tc>
              <w:tc>
                <w:tcPr>
                  <w:tcW w:w="632" w:type="pct"/>
                  <w:vAlign w:val="center"/>
                </w:tcPr>
                <w:p>
                  <w:pPr>
                    <w:jc w:val="center"/>
                    <w:rPr>
                      <w:color w:val="auto"/>
                    </w:rPr>
                  </w:pPr>
                  <w:r>
                    <w:rPr>
                      <w:color w:val="auto"/>
                    </w:rPr>
                    <w:t>≤40</w:t>
                  </w:r>
                </w:p>
              </w:tc>
              <w:tc>
                <w:tcPr>
                  <w:tcW w:w="497" w:type="pct"/>
                  <w:vAlign w:val="center"/>
                </w:tcPr>
                <w:p>
                  <w:pPr>
                    <w:jc w:val="center"/>
                    <w:rPr>
                      <w:color w:val="auto"/>
                    </w:rPr>
                  </w:pPr>
                  <w:r>
                    <w:rPr>
                      <w:color w:val="auto"/>
                    </w:rPr>
                    <w:t>≤20</w:t>
                  </w:r>
                </w:p>
              </w:tc>
              <w:tc>
                <w:tcPr>
                  <w:tcW w:w="653" w:type="pct"/>
                  <w:vAlign w:val="center"/>
                </w:tcPr>
                <w:p>
                  <w:pPr>
                    <w:jc w:val="center"/>
                    <w:rPr>
                      <w:color w:val="auto"/>
                    </w:rPr>
                  </w:pPr>
                  <w:r>
                    <w:rPr>
                      <w:color w:val="auto"/>
                    </w:rPr>
                    <w:t>≤10</w:t>
                  </w:r>
                </w:p>
              </w:tc>
              <w:tc>
                <w:tcPr>
                  <w:tcW w:w="543" w:type="pct"/>
                  <w:vAlign w:val="center"/>
                </w:tcPr>
                <w:p>
                  <w:pPr>
                    <w:jc w:val="center"/>
                    <w:rPr>
                      <w:color w:val="auto"/>
                    </w:rPr>
                  </w:pPr>
                  <w:r>
                    <w:rPr>
                      <w:color w:val="auto"/>
                    </w:rPr>
                    <w:t>≤20</w:t>
                  </w:r>
                </w:p>
              </w:tc>
              <w:tc>
                <w:tcPr>
                  <w:tcW w:w="516" w:type="pct"/>
                  <w:vAlign w:val="center"/>
                </w:tcPr>
                <w:p>
                  <w:pPr>
                    <w:jc w:val="center"/>
                    <w:rPr>
                      <w:color w:val="auto"/>
                    </w:rPr>
                  </w:pPr>
                  <w:r>
                    <w:rPr>
                      <w:color w:val="auto"/>
                    </w:rPr>
                    <w:t>≤0.5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59" w:type="pct"/>
                  <w:vAlign w:val="center"/>
                </w:tcPr>
                <w:p>
                  <w:pPr>
                    <w:spacing w:line="273" w:lineRule="auto"/>
                    <w:jc w:val="center"/>
                    <w:rPr>
                      <w:color w:val="auto"/>
                    </w:rPr>
                  </w:pPr>
                  <w:r>
                    <w:rPr>
                      <w:color w:val="auto"/>
                    </w:rPr>
                    <w:t>GB3838-2002中V类标准</w:t>
                  </w:r>
                </w:p>
              </w:tc>
              <w:tc>
                <w:tcPr>
                  <w:tcW w:w="632" w:type="pct"/>
                  <w:vAlign w:val="center"/>
                </w:tcPr>
                <w:p>
                  <w:pPr>
                    <w:spacing w:line="273" w:lineRule="auto"/>
                    <w:jc w:val="center"/>
                    <w:rPr>
                      <w:color w:val="auto"/>
                    </w:rPr>
                  </w:pPr>
                  <w:r>
                    <w:rPr>
                      <w:color w:val="auto"/>
                    </w:rPr>
                    <w:t>≤40</w:t>
                  </w:r>
                </w:p>
              </w:tc>
              <w:tc>
                <w:tcPr>
                  <w:tcW w:w="497" w:type="pct"/>
                  <w:vAlign w:val="center"/>
                </w:tcPr>
                <w:p>
                  <w:pPr>
                    <w:spacing w:line="273" w:lineRule="auto"/>
                    <w:jc w:val="center"/>
                    <w:rPr>
                      <w:color w:val="auto"/>
                    </w:rPr>
                  </w:pPr>
                  <w:r>
                    <w:rPr>
                      <w:color w:val="auto"/>
                    </w:rPr>
                    <w:t>≤10</w:t>
                  </w:r>
                </w:p>
              </w:tc>
              <w:tc>
                <w:tcPr>
                  <w:tcW w:w="653" w:type="pct"/>
                  <w:vAlign w:val="center"/>
                </w:tcPr>
                <w:p>
                  <w:pPr>
                    <w:spacing w:line="273" w:lineRule="auto"/>
                    <w:jc w:val="center"/>
                    <w:rPr>
                      <w:color w:val="auto"/>
                    </w:rPr>
                  </w:pPr>
                  <w:r>
                    <w:rPr>
                      <w:color w:val="auto"/>
                    </w:rPr>
                    <w:t>≤2</w:t>
                  </w:r>
                </w:p>
              </w:tc>
              <w:tc>
                <w:tcPr>
                  <w:tcW w:w="543" w:type="pct"/>
                  <w:vAlign w:val="center"/>
                </w:tcPr>
                <w:p>
                  <w:pPr>
                    <w:spacing w:line="273" w:lineRule="auto"/>
                    <w:jc w:val="center"/>
                    <w:rPr>
                      <w:color w:val="auto"/>
                    </w:rPr>
                  </w:pPr>
                  <w:r>
                    <w:rPr>
                      <w:color w:val="auto"/>
                    </w:rPr>
                    <w:t>-</w:t>
                  </w:r>
                </w:p>
              </w:tc>
              <w:tc>
                <w:tcPr>
                  <w:tcW w:w="516" w:type="pct"/>
                  <w:vAlign w:val="center"/>
                </w:tcPr>
                <w:p>
                  <w:pPr>
                    <w:spacing w:line="273" w:lineRule="auto"/>
                    <w:jc w:val="center"/>
                    <w:rPr>
                      <w:color w:val="auto"/>
                    </w:rPr>
                  </w:pPr>
                  <w:r>
                    <w:rPr>
                      <w:color w:val="auto"/>
                    </w:rPr>
                    <w:t>≤0.4</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159" w:type="pct"/>
                  <w:vAlign w:val="center"/>
                </w:tcPr>
                <w:p>
                  <w:pPr>
                    <w:jc w:val="center"/>
                    <w:rPr>
                      <w:color w:val="auto"/>
                    </w:rPr>
                  </w:pPr>
                  <w:r>
                    <w:rPr>
                      <w:color w:val="auto"/>
                    </w:rPr>
                    <w:t>污水厂出水水质指标</w:t>
                  </w:r>
                </w:p>
              </w:tc>
              <w:tc>
                <w:tcPr>
                  <w:tcW w:w="632" w:type="pct"/>
                  <w:vAlign w:val="center"/>
                </w:tcPr>
                <w:p>
                  <w:pPr>
                    <w:jc w:val="center"/>
                    <w:rPr>
                      <w:color w:val="auto"/>
                    </w:rPr>
                  </w:pPr>
                  <w:r>
                    <w:rPr>
                      <w:color w:val="auto"/>
                    </w:rPr>
                    <w:t>≤40</w:t>
                  </w:r>
                </w:p>
              </w:tc>
              <w:tc>
                <w:tcPr>
                  <w:tcW w:w="497" w:type="pct"/>
                  <w:vAlign w:val="center"/>
                </w:tcPr>
                <w:p>
                  <w:pPr>
                    <w:jc w:val="center"/>
                    <w:rPr>
                      <w:color w:val="auto"/>
                    </w:rPr>
                  </w:pPr>
                  <w:r>
                    <w:rPr>
                      <w:color w:val="auto"/>
                    </w:rPr>
                    <w:t>≤10</w:t>
                  </w:r>
                </w:p>
              </w:tc>
              <w:tc>
                <w:tcPr>
                  <w:tcW w:w="653" w:type="pct"/>
                  <w:vAlign w:val="center"/>
                </w:tcPr>
                <w:p>
                  <w:pPr>
                    <w:jc w:val="center"/>
                    <w:rPr>
                      <w:color w:val="auto"/>
                    </w:rPr>
                  </w:pPr>
                  <w:r>
                    <w:rPr>
                      <w:color w:val="auto"/>
                    </w:rPr>
                    <w:t>≤2</w:t>
                  </w:r>
                </w:p>
              </w:tc>
              <w:tc>
                <w:tcPr>
                  <w:tcW w:w="543" w:type="pct"/>
                  <w:vAlign w:val="center"/>
                </w:tcPr>
                <w:p>
                  <w:pPr>
                    <w:jc w:val="center"/>
                    <w:rPr>
                      <w:color w:val="auto"/>
                    </w:rPr>
                  </w:pPr>
                  <w:r>
                    <w:rPr>
                      <w:color w:val="auto"/>
                    </w:rPr>
                    <w:t>≤10</w:t>
                  </w:r>
                </w:p>
              </w:tc>
              <w:tc>
                <w:tcPr>
                  <w:tcW w:w="516" w:type="pct"/>
                  <w:vAlign w:val="center"/>
                </w:tcPr>
                <w:p>
                  <w:pPr>
                    <w:jc w:val="center"/>
                    <w:rPr>
                      <w:color w:val="auto"/>
                    </w:rPr>
                  </w:pPr>
                  <w:r>
                    <w:rPr>
                      <w:color w:val="auto"/>
                    </w:rPr>
                    <w:t>≤0.4</w:t>
                  </w:r>
                </w:p>
              </w:tc>
            </w:tr>
          </w:tbl>
          <w:p>
            <w:pPr>
              <w:jc w:val="left"/>
              <w:rPr>
                <w:bCs/>
                <w:color w:val="auto"/>
                <w:szCs w:val="21"/>
              </w:rPr>
            </w:pPr>
            <w:r>
              <w:rPr>
                <w:color w:val="auto"/>
                <w:sz w:val="18"/>
                <w:szCs w:val="18"/>
              </w:rPr>
              <w:t>备注：氨氮的括号外数值为水温&gt;12</w:t>
            </w:r>
            <w:r>
              <w:rPr>
                <w:rFonts w:hint="eastAsia" w:ascii="宋体" w:hAnsi="宋体" w:cs="宋体"/>
                <w:color w:val="auto"/>
                <w:sz w:val="18"/>
                <w:szCs w:val="18"/>
              </w:rPr>
              <w:t>℃</w:t>
            </w:r>
            <w:r>
              <w:rPr>
                <w:color w:val="auto"/>
                <w:sz w:val="18"/>
                <w:szCs w:val="18"/>
              </w:rPr>
              <w:t xml:space="preserve"> 时的控制指标，括号内数值为水温≤12</w:t>
            </w:r>
            <w:r>
              <w:rPr>
                <w:rFonts w:hint="eastAsia" w:ascii="宋体" w:hAnsi="宋体" w:cs="宋体"/>
                <w:color w:val="auto"/>
                <w:sz w:val="18"/>
                <w:szCs w:val="18"/>
              </w:rPr>
              <w:t>℃</w:t>
            </w:r>
            <w:r>
              <w:rPr>
                <w:color w:val="auto"/>
                <w:sz w:val="18"/>
                <w:szCs w:val="18"/>
              </w:rPr>
              <w:t xml:space="preserve"> 时的控制指标。</w:t>
            </w:r>
          </w:p>
          <w:p>
            <w:pPr>
              <w:pStyle w:val="71"/>
              <w:adjustRightInd w:val="0"/>
              <w:snapToGrid w:val="0"/>
              <w:spacing w:line="360" w:lineRule="auto"/>
              <w:ind w:firstLine="422"/>
              <w:rPr>
                <w:b/>
                <w:color w:val="auto"/>
                <w:kern w:val="2"/>
                <w:sz w:val="21"/>
              </w:rPr>
            </w:pPr>
            <w:r>
              <w:rPr>
                <w:b/>
                <w:color w:val="auto"/>
                <w:kern w:val="2"/>
                <w:sz w:val="21"/>
              </w:rPr>
              <w:t>3、噪声</w:t>
            </w:r>
          </w:p>
          <w:p>
            <w:pPr>
              <w:pStyle w:val="59"/>
              <w:snapToGrid w:val="0"/>
              <w:spacing w:line="360" w:lineRule="auto"/>
              <w:ind w:firstLine="420" w:firstLineChars="200"/>
              <w:jc w:val="both"/>
              <w:rPr>
                <w:rFonts w:hAnsi="Times New Roman"/>
                <w:color w:val="auto"/>
                <w:sz w:val="21"/>
                <w:szCs w:val="21"/>
              </w:rPr>
            </w:pPr>
            <w:r>
              <w:rPr>
                <w:rFonts w:hAnsi="Times New Roman"/>
                <w:color w:val="auto"/>
                <w:sz w:val="21"/>
                <w:szCs w:val="21"/>
              </w:rPr>
              <w:t>营运期：项目所在区域执行《工业企业厂界环境噪声排放标准》（GB12348-2008）中2类标准（昼间≤60dB（A）、夜间≤50dB（A））。</w:t>
            </w:r>
          </w:p>
          <w:p>
            <w:pPr>
              <w:pStyle w:val="71"/>
              <w:adjustRightInd w:val="0"/>
              <w:snapToGrid w:val="0"/>
              <w:spacing w:line="360" w:lineRule="auto"/>
              <w:ind w:left="420" w:firstLine="0" w:firstLineChars="0"/>
              <w:rPr>
                <w:b/>
                <w:color w:val="auto"/>
                <w:kern w:val="2"/>
                <w:sz w:val="21"/>
              </w:rPr>
            </w:pPr>
            <w:r>
              <w:rPr>
                <w:b/>
                <w:color w:val="auto"/>
                <w:kern w:val="2"/>
                <w:sz w:val="21"/>
              </w:rPr>
              <w:t>4、固体废物</w:t>
            </w:r>
          </w:p>
          <w:p>
            <w:pPr>
              <w:adjustRightInd w:val="0"/>
              <w:snapToGrid w:val="0"/>
              <w:spacing w:line="360" w:lineRule="auto"/>
              <w:ind w:firstLine="420" w:firstLineChars="200"/>
              <w:rPr>
                <w:color w:val="auto"/>
                <w:szCs w:val="21"/>
              </w:rPr>
            </w:pPr>
            <w:r>
              <w:rPr>
                <w:color w:val="auto"/>
                <w:szCs w:val="21"/>
              </w:rPr>
              <w:t>项目固体废物应遵照</w:t>
            </w:r>
            <w:r>
              <w:rPr>
                <w:color w:val="auto"/>
                <w:kern w:val="0"/>
                <w:szCs w:val="21"/>
              </w:rPr>
              <w:t>《中华人民共和国固体废物污染环境防治法》、《广东省固体废物污染环境防治条例》、</w:t>
            </w:r>
            <w:r>
              <w:rPr>
                <w:color w:val="auto"/>
                <w:szCs w:val="21"/>
              </w:rPr>
              <w:t>《一般工业固体废物贮存和填埋污染控制标准》(GB 18599-2020)中的相关规定。危险废物执行《危险废物贮存污染控制标准》（GB18597-2023）。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0" w:hRule="atLeast"/>
          <w:jc w:val="center"/>
        </w:trPr>
        <w:tc>
          <w:tcPr>
            <w:tcW w:w="379" w:type="pct"/>
            <w:vAlign w:val="center"/>
          </w:tcPr>
          <w:p>
            <w:pPr>
              <w:adjustRightInd w:val="0"/>
              <w:snapToGrid w:val="0"/>
              <w:jc w:val="center"/>
              <w:rPr>
                <w:color w:val="auto"/>
                <w:kern w:val="0"/>
                <w:szCs w:val="21"/>
              </w:rPr>
            </w:pPr>
            <w:r>
              <w:rPr>
                <w:color w:val="auto"/>
                <w:kern w:val="0"/>
                <w:szCs w:val="21"/>
              </w:rPr>
              <w:t>总量</w:t>
            </w:r>
          </w:p>
          <w:p>
            <w:pPr>
              <w:adjustRightInd w:val="0"/>
              <w:snapToGrid w:val="0"/>
              <w:jc w:val="center"/>
              <w:rPr>
                <w:color w:val="auto"/>
                <w:kern w:val="0"/>
                <w:szCs w:val="21"/>
              </w:rPr>
            </w:pPr>
            <w:r>
              <w:rPr>
                <w:color w:val="auto"/>
                <w:kern w:val="0"/>
                <w:szCs w:val="21"/>
              </w:rPr>
              <w:t>控制</w:t>
            </w:r>
          </w:p>
          <w:p>
            <w:pPr>
              <w:adjustRightInd w:val="0"/>
              <w:snapToGrid w:val="0"/>
              <w:jc w:val="center"/>
              <w:rPr>
                <w:color w:val="auto"/>
                <w:kern w:val="0"/>
                <w:szCs w:val="21"/>
              </w:rPr>
            </w:pPr>
            <w:r>
              <w:rPr>
                <w:color w:val="auto"/>
                <w:kern w:val="0"/>
                <w:szCs w:val="21"/>
              </w:rPr>
              <w:t>指标</w:t>
            </w:r>
          </w:p>
        </w:tc>
        <w:tc>
          <w:tcPr>
            <w:tcW w:w="4621" w:type="pct"/>
            <w:vAlign w:val="center"/>
          </w:tcPr>
          <w:p>
            <w:pPr>
              <w:snapToGrid w:val="0"/>
              <w:spacing w:line="500" w:lineRule="exact"/>
              <w:ind w:firstLine="420" w:firstLineChars="200"/>
              <w:rPr>
                <w:color w:val="auto"/>
              </w:rPr>
            </w:pPr>
            <w:r>
              <w:rPr>
                <w:color w:val="auto"/>
              </w:rPr>
              <w:t>项目生活污水纳入杨侨镇生活污水处理厂处理，CODcr和NH</w:t>
            </w:r>
            <w:r>
              <w:rPr>
                <w:color w:val="auto"/>
                <w:vertAlign w:val="subscript"/>
              </w:rPr>
              <w:t>3</w:t>
            </w:r>
            <w:r>
              <w:rPr>
                <w:color w:val="auto"/>
              </w:rPr>
              <w:t>-N总量指标由杨侨镇生活污水处理厂分配总量指标中核减，不另行分配。项目建议污染物总量控制指标如下：</w:t>
            </w:r>
          </w:p>
          <w:p>
            <w:pPr>
              <w:adjustRightInd w:val="0"/>
              <w:snapToGrid w:val="0"/>
              <w:spacing w:line="520" w:lineRule="exact"/>
              <w:ind w:firstLine="422" w:firstLineChars="200"/>
              <w:jc w:val="center"/>
              <w:rPr>
                <w:b/>
                <w:bCs/>
                <w:color w:val="auto"/>
              </w:rPr>
            </w:pPr>
            <w:r>
              <w:rPr>
                <w:b/>
                <w:bCs/>
                <w:color w:val="auto"/>
              </w:rPr>
              <w:t>表3-13  项目总量控制建议指标</w:t>
            </w:r>
          </w:p>
          <w:tbl>
            <w:tblPr>
              <w:tblStyle w:val="28"/>
              <w:tblW w:w="9678" w:type="dxa"/>
              <w:jc w:val="center"/>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1097"/>
              <w:gridCol w:w="2063"/>
              <w:gridCol w:w="1450"/>
              <w:gridCol w:w="1448"/>
              <w:gridCol w:w="1448"/>
              <w:gridCol w:w="2172"/>
            </w:tblGrid>
            <w:tr>
              <w:tblPrEx>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76" w:hRule="atLeast"/>
                <w:jc w:val="center"/>
              </w:trPr>
              <w:tc>
                <w:tcPr>
                  <w:tcW w:w="567" w:type="pct"/>
                  <w:vMerge w:val="restart"/>
                  <w:tcBorders>
                    <w:top w:val="single" w:color="000000" w:sz="18" w:space="0"/>
                    <w:left w:val="single" w:color="000000" w:sz="4" w:space="0"/>
                    <w:bottom w:val="single" w:color="000000" w:sz="8" w:space="0"/>
                  </w:tcBorders>
                  <w:shd w:val="clear" w:color="auto" w:fill="FFFFFF"/>
                  <w:vAlign w:val="center"/>
                </w:tcPr>
                <w:p>
                  <w:pPr>
                    <w:adjustRightInd w:val="0"/>
                    <w:snapToGrid w:val="0"/>
                    <w:jc w:val="center"/>
                    <w:rPr>
                      <w:b/>
                      <w:bCs/>
                      <w:color w:val="auto"/>
                    </w:rPr>
                  </w:pPr>
                  <w:r>
                    <w:rPr>
                      <w:b/>
                      <w:bCs/>
                      <w:color w:val="auto"/>
                    </w:rPr>
                    <w:t>类别</w:t>
                  </w:r>
                </w:p>
              </w:tc>
              <w:tc>
                <w:tcPr>
                  <w:tcW w:w="1066" w:type="pct"/>
                  <w:vMerge w:val="restart"/>
                  <w:tcBorders>
                    <w:top w:val="single" w:color="000000" w:sz="18" w:space="0"/>
                    <w:bottom w:val="single" w:color="000000" w:sz="8" w:space="0"/>
                  </w:tcBorders>
                  <w:shd w:val="clear" w:color="auto" w:fill="FFFFFF"/>
                  <w:vAlign w:val="center"/>
                </w:tcPr>
                <w:p>
                  <w:pPr>
                    <w:adjustRightInd w:val="0"/>
                    <w:snapToGrid w:val="0"/>
                    <w:jc w:val="center"/>
                    <w:rPr>
                      <w:b/>
                      <w:bCs/>
                      <w:color w:val="auto"/>
                    </w:rPr>
                  </w:pPr>
                  <w:r>
                    <w:rPr>
                      <w:b/>
                      <w:bCs/>
                      <w:color w:val="auto"/>
                    </w:rPr>
                    <w:t>污染物</w:t>
                  </w:r>
                </w:p>
              </w:tc>
              <w:tc>
                <w:tcPr>
                  <w:tcW w:w="2245" w:type="pct"/>
                  <w:gridSpan w:val="3"/>
                  <w:tcBorders>
                    <w:top w:val="single" w:color="000000" w:sz="18" w:space="0"/>
                    <w:bottom w:val="single" w:color="000000" w:sz="8" w:space="0"/>
                  </w:tcBorders>
                  <w:shd w:val="clear" w:color="auto" w:fill="FFFFFF"/>
                  <w:vAlign w:val="center"/>
                </w:tcPr>
                <w:p>
                  <w:pPr>
                    <w:adjustRightInd w:val="0"/>
                    <w:snapToGrid w:val="0"/>
                    <w:jc w:val="center"/>
                    <w:rPr>
                      <w:b/>
                      <w:bCs/>
                      <w:color w:val="auto"/>
                    </w:rPr>
                  </w:pPr>
                  <w:r>
                    <w:rPr>
                      <w:b/>
                      <w:bCs/>
                      <w:color w:val="auto"/>
                    </w:rPr>
                    <w:t>排放量</w:t>
                  </w:r>
                </w:p>
              </w:tc>
              <w:tc>
                <w:tcPr>
                  <w:tcW w:w="1122" w:type="pct"/>
                  <w:vMerge w:val="restart"/>
                  <w:tcBorders>
                    <w:top w:val="single" w:color="000000" w:sz="18" w:space="0"/>
                    <w:bottom w:val="single" w:color="000000" w:sz="8" w:space="0"/>
                    <w:right w:val="single" w:color="000000" w:sz="4" w:space="0"/>
                  </w:tcBorders>
                  <w:shd w:val="clear" w:color="auto" w:fill="FFFFFF"/>
                  <w:vAlign w:val="center"/>
                </w:tcPr>
                <w:p>
                  <w:pPr>
                    <w:adjustRightInd w:val="0"/>
                    <w:snapToGrid w:val="0"/>
                    <w:jc w:val="center"/>
                    <w:rPr>
                      <w:b/>
                      <w:bCs/>
                      <w:color w:val="auto"/>
                    </w:rPr>
                  </w:pPr>
                  <w:r>
                    <w:rPr>
                      <w:b/>
                      <w:bCs/>
                      <w:color w:val="auto"/>
                    </w:rPr>
                    <w:t>总量控制建议指标</w:t>
                  </w:r>
                </w:p>
              </w:tc>
            </w:tr>
            <w:tr>
              <w:tblPrEx>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55" w:hRule="atLeast"/>
                <w:jc w:val="center"/>
              </w:trPr>
              <w:tc>
                <w:tcPr>
                  <w:tcW w:w="567" w:type="pct"/>
                  <w:vMerge w:val="continue"/>
                  <w:tcBorders>
                    <w:top w:val="single" w:color="000000" w:sz="8" w:space="0"/>
                    <w:left w:val="single" w:color="000000" w:sz="4" w:space="0"/>
                    <w:bottom w:val="single" w:color="000000" w:sz="8" w:space="0"/>
                  </w:tcBorders>
                  <w:shd w:val="clear" w:color="auto" w:fill="FFFFFF"/>
                  <w:vAlign w:val="center"/>
                </w:tcPr>
                <w:p>
                  <w:pPr>
                    <w:adjustRightInd w:val="0"/>
                    <w:snapToGrid w:val="0"/>
                    <w:jc w:val="center"/>
                    <w:rPr>
                      <w:color w:val="auto"/>
                    </w:rPr>
                  </w:pPr>
                </w:p>
              </w:tc>
              <w:tc>
                <w:tcPr>
                  <w:tcW w:w="1066" w:type="pct"/>
                  <w:vMerge w:val="continue"/>
                  <w:tcBorders>
                    <w:top w:val="single" w:color="000000" w:sz="8" w:space="0"/>
                    <w:bottom w:val="single" w:color="000000" w:sz="8" w:space="0"/>
                  </w:tcBorders>
                  <w:shd w:val="clear" w:color="auto" w:fill="FFFFFF"/>
                  <w:vAlign w:val="center"/>
                </w:tcPr>
                <w:p>
                  <w:pPr>
                    <w:adjustRightInd w:val="0"/>
                    <w:snapToGrid w:val="0"/>
                    <w:jc w:val="center"/>
                    <w:rPr>
                      <w:color w:val="auto"/>
                    </w:rPr>
                  </w:pPr>
                </w:p>
              </w:tc>
              <w:tc>
                <w:tcPr>
                  <w:tcW w:w="749" w:type="pct"/>
                  <w:tcBorders>
                    <w:top w:val="single" w:color="000000" w:sz="8" w:space="0"/>
                    <w:bottom w:val="single" w:color="000000" w:sz="8" w:space="0"/>
                  </w:tcBorders>
                  <w:shd w:val="clear" w:color="auto" w:fill="FFFFFF"/>
                  <w:vAlign w:val="center"/>
                </w:tcPr>
                <w:p>
                  <w:pPr>
                    <w:adjustRightInd w:val="0"/>
                    <w:snapToGrid w:val="0"/>
                    <w:jc w:val="center"/>
                    <w:rPr>
                      <w:b/>
                      <w:bCs/>
                      <w:color w:val="auto"/>
                    </w:rPr>
                  </w:pPr>
                  <w:r>
                    <w:rPr>
                      <w:b/>
                      <w:bCs/>
                      <w:color w:val="auto"/>
                    </w:rPr>
                    <w:t>有组织</w:t>
                  </w:r>
                </w:p>
              </w:tc>
              <w:tc>
                <w:tcPr>
                  <w:tcW w:w="748" w:type="pct"/>
                  <w:tcBorders>
                    <w:top w:val="single" w:color="000000" w:sz="8" w:space="0"/>
                    <w:bottom w:val="single" w:color="000000" w:sz="8" w:space="0"/>
                  </w:tcBorders>
                  <w:shd w:val="clear" w:color="auto" w:fill="FFFFFF"/>
                  <w:vAlign w:val="center"/>
                </w:tcPr>
                <w:p>
                  <w:pPr>
                    <w:adjustRightInd w:val="0"/>
                    <w:snapToGrid w:val="0"/>
                    <w:jc w:val="center"/>
                    <w:rPr>
                      <w:b/>
                      <w:bCs/>
                      <w:color w:val="auto"/>
                    </w:rPr>
                  </w:pPr>
                  <w:r>
                    <w:rPr>
                      <w:b/>
                      <w:bCs/>
                      <w:color w:val="auto"/>
                    </w:rPr>
                    <w:t>无组织</w:t>
                  </w:r>
                </w:p>
              </w:tc>
              <w:tc>
                <w:tcPr>
                  <w:tcW w:w="748" w:type="pct"/>
                  <w:tcBorders>
                    <w:top w:val="single" w:color="000000" w:sz="8" w:space="0"/>
                    <w:bottom w:val="single" w:color="000000" w:sz="8" w:space="0"/>
                  </w:tcBorders>
                  <w:shd w:val="clear" w:color="auto" w:fill="FFFFFF"/>
                  <w:vAlign w:val="center"/>
                </w:tcPr>
                <w:p>
                  <w:pPr>
                    <w:adjustRightInd w:val="0"/>
                    <w:snapToGrid w:val="0"/>
                    <w:jc w:val="center"/>
                    <w:rPr>
                      <w:b/>
                      <w:bCs/>
                      <w:color w:val="auto"/>
                    </w:rPr>
                  </w:pPr>
                  <w:r>
                    <w:rPr>
                      <w:b/>
                      <w:bCs/>
                      <w:color w:val="auto"/>
                    </w:rPr>
                    <w:t>合计</w:t>
                  </w:r>
                </w:p>
              </w:tc>
              <w:tc>
                <w:tcPr>
                  <w:tcW w:w="1122" w:type="pct"/>
                  <w:vMerge w:val="continue"/>
                  <w:tcBorders>
                    <w:top w:val="single" w:color="000000" w:sz="8" w:space="0"/>
                    <w:bottom w:val="single" w:color="000000" w:sz="8" w:space="0"/>
                    <w:right w:val="single" w:color="000000" w:sz="4" w:space="0"/>
                  </w:tcBorders>
                  <w:shd w:val="clear" w:color="auto" w:fill="FFFFFF"/>
                  <w:vAlign w:val="center"/>
                </w:tcPr>
                <w:p>
                  <w:pPr>
                    <w:adjustRightInd w:val="0"/>
                    <w:snapToGrid w:val="0"/>
                    <w:jc w:val="center"/>
                    <w:rPr>
                      <w:color w:val="auto"/>
                    </w:rPr>
                  </w:pPr>
                </w:p>
              </w:tc>
            </w:tr>
            <w:tr>
              <w:tblPrEx>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55" w:hRule="atLeast"/>
                <w:jc w:val="center"/>
              </w:trPr>
              <w:tc>
                <w:tcPr>
                  <w:tcW w:w="567" w:type="pct"/>
                  <w:vMerge w:val="restart"/>
                  <w:tcBorders>
                    <w:top w:val="single" w:color="000000" w:sz="8" w:space="0"/>
                    <w:left w:val="single" w:color="000000" w:sz="4" w:space="0"/>
                    <w:bottom w:val="single" w:color="000000" w:sz="8" w:space="0"/>
                  </w:tcBorders>
                  <w:shd w:val="clear" w:color="auto" w:fill="FFFFFF"/>
                  <w:vAlign w:val="center"/>
                </w:tcPr>
                <w:p>
                  <w:pPr>
                    <w:adjustRightInd w:val="0"/>
                    <w:snapToGrid w:val="0"/>
                    <w:jc w:val="center"/>
                    <w:rPr>
                      <w:color w:val="auto"/>
                    </w:rPr>
                  </w:pPr>
                  <w:r>
                    <w:rPr>
                      <w:color w:val="auto"/>
                    </w:rPr>
                    <w:t>废气</w:t>
                  </w:r>
                </w:p>
              </w:tc>
              <w:tc>
                <w:tcPr>
                  <w:tcW w:w="1066"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TVOC/NMHC（t/a）</w:t>
                  </w:r>
                </w:p>
              </w:tc>
              <w:tc>
                <w:tcPr>
                  <w:tcW w:w="749"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0.008</w:t>
                  </w:r>
                </w:p>
              </w:tc>
              <w:tc>
                <w:tcPr>
                  <w:tcW w:w="748"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0.00664</w:t>
                  </w:r>
                </w:p>
              </w:tc>
              <w:tc>
                <w:tcPr>
                  <w:tcW w:w="748"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0.0146</w:t>
                  </w:r>
                </w:p>
              </w:tc>
              <w:tc>
                <w:tcPr>
                  <w:tcW w:w="1122" w:type="pct"/>
                  <w:tcBorders>
                    <w:top w:val="single" w:color="000000" w:sz="8" w:space="0"/>
                    <w:bottom w:val="single" w:color="000000" w:sz="8" w:space="0"/>
                    <w:right w:val="single" w:color="000000" w:sz="4" w:space="0"/>
                  </w:tcBorders>
                  <w:shd w:val="clear" w:color="auto" w:fill="FFFFFF"/>
                  <w:vAlign w:val="center"/>
                </w:tcPr>
                <w:p>
                  <w:pPr>
                    <w:adjustRightInd w:val="0"/>
                    <w:snapToGrid w:val="0"/>
                    <w:jc w:val="center"/>
                    <w:rPr>
                      <w:color w:val="auto"/>
                    </w:rPr>
                  </w:pPr>
                  <w:r>
                    <w:rPr>
                      <w:color w:val="auto"/>
                    </w:rPr>
                    <w:t>0.01464</w:t>
                  </w:r>
                </w:p>
              </w:tc>
            </w:tr>
            <w:tr>
              <w:tblPrEx>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55" w:hRule="atLeast"/>
                <w:jc w:val="center"/>
              </w:trPr>
              <w:tc>
                <w:tcPr>
                  <w:tcW w:w="567" w:type="pct"/>
                  <w:vMerge w:val="continue"/>
                  <w:tcBorders>
                    <w:top w:val="single" w:color="000000" w:sz="8" w:space="0"/>
                    <w:left w:val="single" w:color="000000" w:sz="4" w:space="0"/>
                    <w:bottom w:val="single" w:color="000000" w:sz="8" w:space="0"/>
                  </w:tcBorders>
                  <w:shd w:val="clear" w:color="auto" w:fill="FFFFFF"/>
                  <w:vAlign w:val="center"/>
                </w:tcPr>
                <w:p>
                  <w:pPr>
                    <w:adjustRightInd w:val="0"/>
                    <w:snapToGrid w:val="0"/>
                    <w:jc w:val="center"/>
                    <w:rPr>
                      <w:color w:val="auto"/>
                    </w:rPr>
                  </w:pPr>
                </w:p>
              </w:tc>
              <w:tc>
                <w:tcPr>
                  <w:tcW w:w="1066"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颗粒物（t/a）</w:t>
                  </w:r>
                </w:p>
              </w:tc>
              <w:tc>
                <w:tcPr>
                  <w:tcW w:w="749"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0.0171</w:t>
                  </w:r>
                </w:p>
              </w:tc>
              <w:tc>
                <w:tcPr>
                  <w:tcW w:w="748"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0.0114</w:t>
                  </w:r>
                </w:p>
              </w:tc>
              <w:tc>
                <w:tcPr>
                  <w:tcW w:w="748"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0.0285</w:t>
                  </w:r>
                </w:p>
              </w:tc>
              <w:tc>
                <w:tcPr>
                  <w:tcW w:w="1122" w:type="pct"/>
                  <w:tcBorders>
                    <w:top w:val="single" w:color="000000" w:sz="8" w:space="0"/>
                    <w:bottom w:val="single" w:color="000000" w:sz="8" w:space="0"/>
                    <w:right w:val="single" w:color="000000" w:sz="4" w:space="0"/>
                  </w:tcBorders>
                  <w:shd w:val="clear" w:color="auto" w:fill="FFFFFF"/>
                  <w:vAlign w:val="center"/>
                </w:tcPr>
                <w:p>
                  <w:pPr>
                    <w:adjustRightInd w:val="0"/>
                    <w:snapToGrid w:val="0"/>
                    <w:jc w:val="center"/>
                    <w:rPr>
                      <w:color w:val="auto"/>
                    </w:rPr>
                  </w:pPr>
                  <w:r>
                    <w:rPr>
                      <w:color w:val="auto"/>
                    </w:rPr>
                    <w:t>0.0285</w:t>
                  </w:r>
                </w:p>
              </w:tc>
            </w:tr>
            <w:tr>
              <w:tblPrEx>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55" w:hRule="atLeast"/>
                <w:jc w:val="center"/>
              </w:trPr>
              <w:tc>
                <w:tcPr>
                  <w:tcW w:w="567" w:type="pct"/>
                  <w:vMerge w:val="restart"/>
                  <w:tcBorders>
                    <w:top w:val="single" w:color="000000" w:sz="8" w:space="0"/>
                    <w:left w:val="single" w:color="000000" w:sz="4" w:space="0"/>
                    <w:bottom w:val="single" w:color="000000" w:sz="8" w:space="0"/>
                  </w:tcBorders>
                  <w:shd w:val="clear" w:color="auto" w:fill="FFFFFF"/>
                  <w:vAlign w:val="center"/>
                </w:tcPr>
                <w:p>
                  <w:pPr>
                    <w:adjustRightInd w:val="0"/>
                    <w:snapToGrid w:val="0"/>
                    <w:jc w:val="center"/>
                    <w:rPr>
                      <w:color w:val="auto"/>
                    </w:rPr>
                  </w:pPr>
                  <w:r>
                    <w:rPr>
                      <w:color w:val="auto"/>
                    </w:rPr>
                    <w:t>废水</w:t>
                  </w:r>
                </w:p>
              </w:tc>
              <w:tc>
                <w:tcPr>
                  <w:tcW w:w="1066"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废水量（t/a）</w:t>
                  </w:r>
                </w:p>
              </w:tc>
              <w:tc>
                <w:tcPr>
                  <w:tcW w:w="2245" w:type="pct"/>
                  <w:gridSpan w:val="3"/>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240</w:t>
                  </w:r>
                </w:p>
              </w:tc>
              <w:tc>
                <w:tcPr>
                  <w:tcW w:w="1122" w:type="pct"/>
                  <w:tcBorders>
                    <w:top w:val="single" w:color="000000" w:sz="8" w:space="0"/>
                    <w:bottom w:val="single" w:color="000000" w:sz="8" w:space="0"/>
                    <w:right w:val="single" w:color="000000" w:sz="4" w:space="0"/>
                  </w:tcBorders>
                  <w:shd w:val="clear" w:color="auto" w:fill="FFFFFF"/>
                  <w:vAlign w:val="center"/>
                </w:tcPr>
                <w:p>
                  <w:pPr>
                    <w:adjustRightInd w:val="0"/>
                    <w:snapToGrid w:val="0"/>
                    <w:jc w:val="center"/>
                    <w:rPr>
                      <w:color w:val="auto"/>
                    </w:rPr>
                  </w:pPr>
                  <w:r>
                    <w:rPr>
                      <w:color w:val="auto"/>
                    </w:rPr>
                    <w:t>240</w:t>
                  </w:r>
                </w:p>
              </w:tc>
            </w:tr>
            <w:tr>
              <w:tblPrEx>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55" w:hRule="atLeast"/>
                <w:jc w:val="center"/>
              </w:trPr>
              <w:tc>
                <w:tcPr>
                  <w:tcW w:w="567" w:type="pct"/>
                  <w:vMerge w:val="continue"/>
                  <w:tcBorders>
                    <w:top w:val="single" w:color="000000" w:sz="8" w:space="0"/>
                    <w:left w:val="single" w:color="000000" w:sz="4" w:space="0"/>
                    <w:bottom w:val="single" w:color="000000" w:sz="8" w:space="0"/>
                  </w:tcBorders>
                  <w:shd w:val="clear" w:color="auto" w:fill="FFFFFF"/>
                  <w:vAlign w:val="center"/>
                </w:tcPr>
                <w:p>
                  <w:pPr>
                    <w:adjustRightInd w:val="0"/>
                    <w:snapToGrid w:val="0"/>
                    <w:jc w:val="center"/>
                    <w:rPr>
                      <w:color w:val="auto"/>
                    </w:rPr>
                  </w:pPr>
                </w:p>
              </w:tc>
              <w:tc>
                <w:tcPr>
                  <w:tcW w:w="1066" w:type="pct"/>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COD</w:t>
                  </w:r>
                  <w:r>
                    <w:rPr>
                      <w:color w:val="auto"/>
                      <w:vertAlign w:val="subscript"/>
                    </w:rPr>
                    <w:t>Cr</w:t>
                  </w:r>
                  <w:r>
                    <w:rPr>
                      <w:color w:val="auto"/>
                    </w:rPr>
                    <w:t>（t/a）</w:t>
                  </w:r>
                </w:p>
              </w:tc>
              <w:tc>
                <w:tcPr>
                  <w:tcW w:w="2245" w:type="pct"/>
                  <w:gridSpan w:val="3"/>
                  <w:tcBorders>
                    <w:top w:val="single" w:color="000000" w:sz="8" w:space="0"/>
                    <w:bottom w:val="single" w:color="000000" w:sz="8" w:space="0"/>
                  </w:tcBorders>
                  <w:shd w:val="clear" w:color="auto" w:fill="FFFFFF"/>
                  <w:vAlign w:val="center"/>
                </w:tcPr>
                <w:p>
                  <w:pPr>
                    <w:adjustRightInd w:val="0"/>
                    <w:snapToGrid w:val="0"/>
                    <w:jc w:val="center"/>
                    <w:rPr>
                      <w:color w:val="auto"/>
                    </w:rPr>
                  </w:pPr>
                  <w:r>
                    <w:rPr>
                      <w:color w:val="auto"/>
                    </w:rPr>
                    <w:t>0.0096</w:t>
                  </w:r>
                </w:p>
              </w:tc>
              <w:tc>
                <w:tcPr>
                  <w:tcW w:w="1122" w:type="pct"/>
                  <w:tcBorders>
                    <w:top w:val="single" w:color="000000" w:sz="8" w:space="0"/>
                    <w:bottom w:val="single" w:color="000000" w:sz="8" w:space="0"/>
                    <w:right w:val="single" w:color="000000" w:sz="4" w:space="0"/>
                  </w:tcBorders>
                  <w:shd w:val="clear" w:color="auto" w:fill="FFFFFF"/>
                  <w:vAlign w:val="center"/>
                </w:tcPr>
                <w:p>
                  <w:pPr>
                    <w:adjustRightInd w:val="0"/>
                    <w:snapToGrid w:val="0"/>
                    <w:jc w:val="center"/>
                    <w:rPr>
                      <w:color w:val="auto"/>
                    </w:rPr>
                  </w:pPr>
                  <w:r>
                    <w:rPr>
                      <w:color w:val="auto"/>
                    </w:rPr>
                    <w:t>0.0096</w:t>
                  </w:r>
                </w:p>
              </w:tc>
            </w:tr>
            <w:tr>
              <w:tblPrEx>
                <w:tblBorders>
                  <w:top w:val="single" w:color="000000" w:sz="18" w:space="0"/>
                  <w:left w:val="none" w:color="auto" w:sz="0" w:space="0"/>
                  <w:bottom w:val="single" w:color="000000" w:sz="18"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3" w:hRule="atLeast"/>
                <w:jc w:val="center"/>
              </w:trPr>
              <w:tc>
                <w:tcPr>
                  <w:tcW w:w="567" w:type="pct"/>
                  <w:vMerge w:val="continue"/>
                  <w:tcBorders>
                    <w:top w:val="single" w:color="000000" w:sz="8" w:space="0"/>
                    <w:left w:val="single" w:color="000000" w:sz="4" w:space="0"/>
                    <w:bottom w:val="single" w:color="000000" w:sz="18" w:space="0"/>
                  </w:tcBorders>
                  <w:shd w:val="clear" w:color="auto" w:fill="FFFFFF"/>
                  <w:vAlign w:val="center"/>
                </w:tcPr>
                <w:p>
                  <w:pPr>
                    <w:adjustRightInd w:val="0"/>
                    <w:snapToGrid w:val="0"/>
                    <w:jc w:val="center"/>
                    <w:rPr>
                      <w:color w:val="auto"/>
                    </w:rPr>
                  </w:pPr>
                </w:p>
              </w:tc>
              <w:tc>
                <w:tcPr>
                  <w:tcW w:w="1066" w:type="pct"/>
                  <w:tcBorders>
                    <w:top w:val="single" w:color="000000" w:sz="8" w:space="0"/>
                    <w:bottom w:val="single" w:color="000000" w:sz="18" w:space="0"/>
                  </w:tcBorders>
                  <w:shd w:val="clear" w:color="auto" w:fill="FFFFFF"/>
                  <w:vAlign w:val="center"/>
                </w:tcPr>
                <w:p>
                  <w:pPr>
                    <w:adjustRightInd w:val="0"/>
                    <w:snapToGrid w:val="0"/>
                    <w:jc w:val="center"/>
                    <w:rPr>
                      <w:color w:val="auto"/>
                    </w:rPr>
                  </w:pPr>
                  <w:r>
                    <w:rPr>
                      <w:color w:val="auto"/>
                    </w:rPr>
                    <w:t>NH</w:t>
                  </w:r>
                  <w:r>
                    <w:rPr>
                      <w:color w:val="auto"/>
                      <w:vertAlign w:val="subscript"/>
                    </w:rPr>
                    <w:t>3</w:t>
                  </w:r>
                  <w:r>
                    <w:rPr>
                      <w:color w:val="auto"/>
                    </w:rPr>
                    <w:t>-N（t/a）</w:t>
                  </w:r>
                </w:p>
              </w:tc>
              <w:tc>
                <w:tcPr>
                  <w:tcW w:w="2245" w:type="pct"/>
                  <w:gridSpan w:val="3"/>
                  <w:tcBorders>
                    <w:top w:val="single" w:color="000000" w:sz="8" w:space="0"/>
                    <w:bottom w:val="single" w:color="000000" w:sz="18" w:space="0"/>
                  </w:tcBorders>
                  <w:shd w:val="clear" w:color="auto" w:fill="FFFFFF"/>
                  <w:vAlign w:val="center"/>
                </w:tcPr>
                <w:p>
                  <w:pPr>
                    <w:adjustRightInd w:val="0"/>
                    <w:snapToGrid w:val="0"/>
                    <w:jc w:val="center"/>
                    <w:rPr>
                      <w:color w:val="auto"/>
                    </w:rPr>
                  </w:pPr>
                  <w:r>
                    <w:rPr>
                      <w:color w:val="auto"/>
                    </w:rPr>
                    <w:t>0.00048</w:t>
                  </w:r>
                </w:p>
              </w:tc>
              <w:tc>
                <w:tcPr>
                  <w:tcW w:w="1122" w:type="pct"/>
                  <w:tcBorders>
                    <w:top w:val="single" w:color="000000" w:sz="8" w:space="0"/>
                    <w:bottom w:val="single" w:color="000000" w:sz="18" w:space="0"/>
                    <w:right w:val="single" w:color="000000" w:sz="4" w:space="0"/>
                  </w:tcBorders>
                  <w:shd w:val="clear" w:color="auto" w:fill="FFFFFF"/>
                  <w:vAlign w:val="center"/>
                </w:tcPr>
                <w:p>
                  <w:pPr>
                    <w:adjustRightInd w:val="0"/>
                    <w:snapToGrid w:val="0"/>
                    <w:jc w:val="center"/>
                    <w:rPr>
                      <w:color w:val="auto"/>
                    </w:rPr>
                  </w:pPr>
                  <w:r>
                    <w:rPr>
                      <w:color w:val="auto"/>
                    </w:rPr>
                    <w:t>0.00048</w:t>
                  </w:r>
                </w:p>
              </w:tc>
            </w:tr>
          </w:tbl>
          <w:p>
            <w:pPr>
              <w:autoSpaceDE w:val="0"/>
              <w:snapToGrid w:val="0"/>
              <w:spacing w:line="360" w:lineRule="auto"/>
              <w:ind w:firstLine="420" w:firstLineChars="200"/>
              <w:rPr>
                <w:color w:val="auto"/>
              </w:rPr>
            </w:pPr>
            <w:r>
              <w:rPr>
                <w:color w:val="auto"/>
              </w:rPr>
              <w:t xml:space="preserve">注：1、按项目每年生产时间300天计算； </w:t>
            </w:r>
          </w:p>
        </w:tc>
      </w:tr>
    </w:tbl>
    <w:p>
      <w:pPr>
        <w:pStyle w:val="24"/>
        <w:jc w:val="center"/>
        <w:outlineLvl w:val="0"/>
        <w:rPr>
          <w:rFonts w:ascii="Times New Roman" w:hAnsi="Times New Roman"/>
          <w:snapToGrid w:val="0"/>
          <w:color w:val="auto"/>
          <w:sz w:val="36"/>
          <w:szCs w:val="36"/>
        </w:rPr>
      </w:pPr>
      <w:r>
        <w:rPr>
          <w:rFonts w:ascii="Times New Roman" w:hAnsi="Times New Roman"/>
          <w:snapToGrid w:val="0"/>
          <w:color w:val="auto"/>
          <w:sz w:val="30"/>
          <w:szCs w:val="30"/>
        </w:rPr>
        <w:t>四、主要环境影响和保护措施</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9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6" w:hRule="atLeast"/>
        </w:trPr>
        <w:tc>
          <w:tcPr>
            <w:tcW w:w="722" w:type="dxa"/>
            <w:vAlign w:val="center"/>
          </w:tcPr>
          <w:p>
            <w:pPr>
              <w:pStyle w:val="24"/>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施工</w:t>
            </w:r>
          </w:p>
          <w:p>
            <w:pPr>
              <w:pStyle w:val="24"/>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期环</w:t>
            </w:r>
          </w:p>
          <w:p>
            <w:pPr>
              <w:pStyle w:val="24"/>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境保</w:t>
            </w:r>
          </w:p>
          <w:p>
            <w:pPr>
              <w:pStyle w:val="24"/>
              <w:adjustRightInd w:val="0"/>
              <w:snapToGrid w:val="0"/>
              <w:spacing w:before="0" w:beforeAutospacing="0" w:after="0" w:afterAutospacing="0"/>
              <w:jc w:val="center"/>
              <w:rPr>
                <w:rFonts w:ascii="Times New Roman" w:hAnsi="Times New Roman"/>
                <w:color w:val="auto"/>
                <w:kern w:val="2"/>
                <w:sz w:val="21"/>
                <w:szCs w:val="21"/>
              </w:rPr>
            </w:pPr>
            <w:r>
              <w:rPr>
                <w:rFonts w:ascii="Times New Roman" w:hAnsi="Times New Roman"/>
                <w:color w:val="auto"/>
                <w:kern w:val="2"/>
                <w:sz w:val="21"/>
                <w:szCs w:val="21"/>
              </w:rPr>
              <w:t>护措</w:t>
            </w:r>
          </w:p>
          <w:p>
            <w:pPr>
              <w:pStyle w:val="24"/>
              <w:adjustRightInd w:val="0"/>
              <w:snapToGrid w:val="0"/>
              <w:spacing w:before="0" w:beforeAutospacing="0" w:after="0" w:afterAutospacing="0"/>
              <w:jc w:val="center"/>
              <w:rPr>
                <w:rFonts w:ascii="Times New Roman" w:hAnsi="Times New Roman"/>
                <w:snapToGrid w:val="0"/>
                <w:color w:val="auto"/>
                <w:sz w:val="36"/>
                <w:szCs w:val="36"/>
              </w:rPr>
            </w:pPr>
            <w:r>
              <w:rPr>
                <w:rFonts w:ascii="Times New Roman" w:hAnsi="Times New Roman"/>
                <w:color w:val="auto"/>
                <w:kern w:val="2"/>
                <w:sz w:val="21"/>
                <w:szCs w:val="21"/>
              </w:rPr>
              <w:t>施</w:t>
            </w:r>
          </w:p>
        </w:tc>
        <w:tc>
          <w:tcPr>
            <w:tcW w:w="9961" w:type="dxa"/>
            <w:vAlign w:val="center"/>
          </w:tcPr>
          <w:p>
            <w:pPr>
              <w:ind w:firstLine="480"/>
              <w:jc w:val="center"/>
              <w:rPr>
                <w:snapToGrid w:val="0"/>
                <w:color w:val="auto"/>
                <w:sz w:val="36"/>
                <w:szCs w:val="36"/>
              </w:rPr>
            </w:pPr>
            <w:r>
              <w:rPr>
                <w:color w:val="auto"/>
              </w:rPr>
              <w:t>项目租用现有厂房进行生产经营活动，不再考虑施工期环境影响。</w:t>
            </w:r>
          </w:p>
        </w:tc>
      </w:tr>
    </w:tbl>
    <w:p>
      <w:pPr>
        <w:rPr>
          <w:snapToGrid w:val="0"/>
          <w:color w:val="auto"/>
        </w:rPr>
      </w:pPr>
    </w:p>
    <w:p>
      <w:pPr>
        <w:pStyle w:val="24"/>
        <w:jc w:val="center"/>
        <w:outlineLvl w:val="0"/>
        <w:rPr>
          <w:rFonts w:ascii="Times New Roman" w:hAnsi="Times New Roman"/>
          <w:snapToGrid w:val="0"/>
          <w:color w:val="auto"/>
          <w:sz w:val="36"/>
          <w:szCs w:val="36"/>
        </w:rPr>
        <w:sectPr>
          <w:pgSz w:w="11907" w:h="16840"/>
          <w:pgMar w:top="720" w:right="720" w:bottom="720" w:left="720" w:header="851" w:footer="851" w:gutter="0"/>
          <w:cols w:space="720" w:num="1"/>
          <w:docGrid w:linePitch="312" w:charSpace="0"/>
        </w:sect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
        <w:gridCol w:w="15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5" w:type="dxa"/>
            <w:vAlign w:val="center"/>
          </w:tcPr>
          <w:p>
            <w:pPr>
              <w:adjustRightInd w:val="0"/>
              <w:snapToGrid w:val="0"/>
              <w:jc w:val="center"/>
              <w:rPr>
                <w:bCs/>
                <w:color w:val="auto"/>
                <w:szCs w:val="21"/>
              </w:rPr>
            </w:pPr>
            <w:r>
              <w:rPr>
                <w:bCs/>
                <w:color w:val="auto"/>
                <w:szCs w:val="21"/>
              </w:rPr>
              <w:t>运营</w:t>
            </w:r>
          </w:p>
          <w:p>
            <w:pPr>
              <w:adjustRightInd w:val="0"/>
              <w:snapToGrid w:val="0"/>
              <w:jc w:val="center"/>
              <w:rPr>
                <w:bCs/>
                <w:color w:val="auto"/>
                <w:szCs w:val="21"/>
              </w:rPr>
            </w:pPr>
            <w:r>
              <w:rPr>
                <w:bCs/>
                <w:color w:val="auto"/>
                <w:szCs w:val="21"/>
              </w:rPr>
              <w:t>期环</w:t>
            </w:r>
          </w:p>
          <w:p>
            <w:pPr>
              <w:adjustRightInd w:val="0"/>
              <w:snapToGrid w:val="0"/>
              <w:jc w:val="center"/>
              <w:rPr>
                <w:bCs/>
                <w:color w:val="auto"/>
                <w:szCs w:val="21"/>
              </w:rPr>
            </w:pPr>
            <w:r>
              <w:rPr>
                <w:bCs/>
                <w:color w:val="auto"/>
                <w:szCs w:val="21"/>
              </w:rPr>
              <w:t>境影</w:t>
            </w:r>
          </w:p>
          <w:p>
            <w:pPr>
              <w:adjustRightInd w:val="0"/>
              <w:snapToGrid w:val="0"/>
              <w:jc w:val="center"/>
              <w:rPr>
                <w:bCs/>
                <w:color w:val="auto"/>
                <w:szCs w:val="21"/>
              </w:rPr>
            </w:pPr>
            <w:r>
              <w:rPr>
                <w:bCs/>
                <w:color w:val="auto"/>
                <w:szCs w:val="21"/>
              </w:rPr>
              <w:t>响和</w:t>
            </w:r>
          </w:p>
          <w:p>
            <w:pPr>
              <w:adjustRightInd w:val="0"/>
              <w:snapToGrid w:val="0"/>
              <w:jc w:val="center"/>
              <w:rPr>
                <w:snapToGrid w:val="0"/>
                <w:color w:val="auto"/>
                <w:sz w:val="36"/>
                <w:szCs w:val="36"/>
              </w:rPr>
            </w:pPr>
            <w:r>
              <w:rPr>
                <w:bCs/>
                <w:color w:val="auto"/>
                <w:szCs w:val="21"/>
              </w:rPr>
              <w:t>保护措施</w:t>
            </w:r>
          </w:p>
        </w:tc>
        <w:tc>
          <w:tcPr>
            <w:tcW w:w="15071" w:type="dxa"/>
          </w:tcPr>
          <w:p>
            <w:pPr>
              <w:adjustRightInd w:val="0"/>
              <w:snapToGrid w:val="0"/>
              <w:spacing w:before="120" w:beforeLines="50" w:line="360" w:lineRule="auto"/>
              <w:rPr>
                <w:b/>
                <w:bCs/>
                <w:color w:val="auto"/>
                <w:spacing w:val="-10"/>
                <w:szCs w:val="21"/>
              </w:rPr>
            </w:pPr>
            <w:r>
              <w:rPr>
                <w:b/>
                <w:bCs/>
                <w:color w:val="auto"/>
                <w:spacing w:val="-10"/>
                <w:szCs w:val="21"/>
              </w:rPr>
              <w:t>一、大气污染源及环保措施分析</w:t>
            </w:r>
          </w:p>
          <w:p>
            <w:pPr>
              <w:adjustRightInd w:val="0"/>
              <w:snapToGrid w:val="0"/>
              <w:spacing w:before="120" w:beforeLines="50" w:line="360" w:lineRule="auto"/>
              <w:ind w:firstLine="382" w:firstLineChars="200"/>
              <w:rPr>
                <w:b/>
                <w:bCs/>
                <w:color w:val="auto"/>
                <w:spacing w:val="-10"/>
                <w:szCs w:val="21"/>
              </w:rPr>
            </w:pPr>
            <w:r>
              <w:rPr>
                <w:b/>
                <w:bCs/>
                <w:color w:val="auto"/>
                <w:spacing w:val="-10"/>
                <w:szCs w:val="21"/>
              </w:rPr>
              <w:t>1.1 废气源强核算</w:t>
            </w:r>
          </w:p>
          <w:p>
            <w:pPr>
              <w:spacing w:line="520" w:lineRule="exact"/>
              <w:jc w:val="center"/>
              <w:rPr>
                <w:color w:val="auto"/>
                <w:szCs w:val="21"/>
              </w:rPr>
            </w:pPr>
            <w:r>
              <w:rPr>
                <w:b/>
                <w:color w:val="auto"/>
                <w:szCs w:val="20"/>
              </w:rPr>
              <w:t xml:space="preserve">表4-1  </w:t>
            </w:r>
            <w:r>
              <w:rPr>
                <w:b/>
                <w:bCs/>
                <w:color w:val="auto"/>
                <w:szCs w:val="21"/>
              </w:rPr>
              <w:t>废气污染物源强核算结果一览表</w:t>
            </w:r>
            <w:r>
              <w:rPr>
                <w:b/>
                <w:color w:val="auto"/>
                <w:szCs w:val="21"/>
              </w:rPr>
              <w:t xml:space="preserve"> </w:t>
            </w:r>
          </w:p>
          <w:tbl>
            <w:tblPr>
              <w:tblStyle w:val="28"/>
              <w:tblW w:w="14677" w:type="dxa"/>
              <w:tblInd w:w="0" w:type="dxa"/>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Layout w:type="autofit"/>
              <w:tblCellMar>
                <w:top w:w="0" w:type="dxa"/>
                <w:left w:w="0" w:type="dxa"/>
                <w:bottom w:w="0" w:type="dxa"/>
                <w:right w:w="0" w:type="dxa"/>
              </w:tblCellMar>
            </w:tblPr>
            <w:tblGrid>
              <w:gridCol w:w="1579"/>
              <w:gridCol w:w="1292"/>
              <w:gridCol w:w="895"/>
              <w:gridCol w:w="998"/>
              <w:gridCol w:w="992"/>
              <w:gridCol w:w="916"/>
              <w:gridCol w:w="898"/>
              <w:gridCol w:w="869"/>
              <w:gridCol w:w="790"/>
              <w:gridCol w:w="951"/>
              <w:gridCol w:w="9"/>
              <w:gridCol w:w="822"/>
              <w:gridCol w:w="1077"/>
              <w:gridCol w:w="866"/>
              <w:gridCol w:w="1060"/>
              <w:gridCol w:w="663"/>
            </w:tblGrid>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8"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产排污环节</w:t>
                  </w:r>
                </w:p>
              </w:tc>
              <w:tc>
                <w:tcPr>
                  <w:tcW w:w="440"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污染物</w:t>
                  </w:r>
                  <w:r>
                    <w:rPr>
                      <w:rStyle w:val="85"/>
                      <w:rFonts w:hint="default" w:ascii="Times New Roman" w:hAnsi="Times New Roman" w:cs="Times New Roman"/>
                      <w:color w:val="auto"/>
                      <w:lang w:bidi="ar"/>
                    </w:rPr>
                    <w:t>种类</w:t>
                  </w:r>
                </w:p>
              </w:tc>
              <w:tc>
                <w:tcPr>
                  <w:tcW w:w="982" w:type="pct"/>
                  <w:gridSpan w:val="3"/>
                  <w:vAlign w:val="center"/>
                </w:tcPr>
                <w:p>
                  <w:pPr>
                    <w:widowControl/>
                    <w:jc w:val="center"/>
                    <w:textAlignment w:val="center"/>
                    <w:rPr>
                      <w:b/>
                      <w:color w:val="auto"/>
                      <w:kern w:val="0"/>
                      <w:szCs w:val="21"/>
                      <w:lang w:bidi="ar"/>
                    </w:rPr>
                  </w:pPr>
                  <w:r>
                    <w:rPr>
                      <w:b/>
                      <w:color w:val="auto"/>
                      <w:kern w:val="0"/>
                      <w:szCs w:val="21"/>
                      <w:lang w:bidi="ar"/>
                    </w:rPr>
                    <w:t>产生情况</w:t>
                  </w:r>
                </w:p>
              </w:tc>
              <w:tc>
                <w:tcPr>
                  <w:tcW w:w="1510" w:type="pct"/>
                  <w:gridSpan w:val="6"/>
                  <w:tcMar>
                    <w:top w:w="15" w:type="dxa"/>
                    <w:left w:w="15" w:type="dxa"/>
                    <w:right w:w="15" w:type="dxa"/>
                  </w:tcMar>
                  <w:vAlign w:val="center"/>
                </w:tcPr>
                <w:p>
                  <w:pPr>
                    <w:widowControl/>
                    <w:jc w:val="center"/>
                    <w:textAlignment w:val="center"/>
                    <w:rPr>
                      <w:b/>
                      <w:color w:val="auto"/>
                      <w:kern w:val="0"/>
                      <w:szCs w:val="21"/>
                      <w:lang w:bidi="ar"/>
                    </w:rPr>
                  </w:pPr>
                  <w:r>
                    <w:rPr>
                      <w:b/>
                      <w:color w:val="auto"/>
                      <w:kern w:val="0"/>
                      <w:szCs w:val="21"/>
                      <w:lang w:bidi="ar"/>
                    </w:rPr>
                    <w:t>治理措施</w:t>
                  </w:r>
                </w:p>
              </w:tc>
              <w:tc>
                <w:tcPr>
                  <w:tcW w:w="280" w:type="pct"/>
                  <w:vMerge w:val="restart"/>
                  <w:tcMar>
                    <w:top w:w="15" w:type="dxa"/>
                    <w:left w:w="15" w:type="dxa"/>
                    <w:right w:w="15" w:type="dxa"/>
                  </w:tcMar>
                  <w:vAlign w:val="center"/>
                </w:tcPr>
                <w:p>
                  <w:pPr>
                    <w:widowControl/>
                    <w:jc w:val="center"/>
                    <w:textAlignment w:val="center"/>
                    <w:rPr>
                      <w:b/>
                      <w:color w:val="auto"/>
                      <w:kern w:val="0"/>
                      <w:szCs w:val="21"/>
                      <w:lang w:bidi="ar"/>
                    </w:rPr>
                  </w:pPr>
                  <w:r>
                    <w:rPr>
                      <w:b/>
                      <w:color w:val="auto"/>
                      <w:kern w:val="0"/>
                      <w:szCs w:val="21"/>
                      <w:lang w:bidi="ar"/>
                    </w:rPr>
                    <w:t>排气筒编号</w:t>
                  </w:r>
                </w:p>
              </w:tc>
              <w:tc>
                <w:tcPr>
                  <w:tcW w:w="1023" w:type="pct"/>
                  <w:gridSpan w:val="3"/>
                  <w:tcMar>
                    <w:top w:w="15" w:type="dxa"/>
                    <w:left w:w="15" w:type="dxa"/>
                    <w:right w:w="15" w:type="dxa"/>
                  </w:tcMar>
                  <w:vAlign w:val="center"/>
                </w:tcPr>
                <w:p>
                  <w:pPr>
                    <w:widowControl/>
                    <w:jc w:val="center"/>
                    <w:textAlignment w:val="center"/>
                    <w:rPr>
                      <w:b/>
                      <w:color w:val="auto"/>
                      <w:kern w:val="0"/>
                      <w:szCs w:val="21"/>
                      <w:lang w:bidi="ar"/>
                    </w:rPr>
                  </w:pPr>
                  <w:r>
                    <w:rPr>
                      <w:b/>
                      <w:color w:val="auto"/>
                      <w:kern w:val="0"/>
                      <w:szCs w:val="21"/>
                      <w:lang w:bidi="ar"/>
                    </w:rPr>
                    <w:t>排放情况</w:t>
                  </w:r>
                </w:p>
              </w:tc>
              <w:tc>
                <w:tcPr>
                  <w:tcW w:w="227"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排放方式</w:t>
                  </w:r>
                </w:p>
              </w:tc>
            </w:tr>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8" w:type="pct"/>
                  <w:vMerge w:val="continue"/>
                  <w:tcMar>
                    <w:top w:w="15" w:type="dxa"/>
                    <w:left w:w="15" w:type="dxa"/>
                    <w:right w:w="15" w:type="dxa"/>
                  </w:tcMar>
                  <w:vAlign w:val="center"/>
                </w:tcPr>
                <w:p>
                  <w:pPr>
                    <w:widowControl/>
                    <w:jc w:val="center"/>
                    <w:rPr>
                      <w:b/>
                      <w:color w:val="auto"/>
                      <w:szCs w:val="21"/>
                    </w:rPr>
                  </w:pPr>
                </w:p>
              </w:tc>
              <w:tc>
                <w:tcPr>
                  <w:tcW w:w="440" w:type="pct"/>
                  <w:vMerge w:val="continue"/>
                  <w:tcMar>
                    <w:top w:w="15" w:type="dxa"/>
                    <w:left w:w="15" w:type="dxa"/>
                    <w:right w:w="15" w:type="dxa"/>
                  </w:tcMar>
                  <w:vAlign w:val="center"/>
                </w:tcPr>
                <w:p>
                  <w:pPr>
                    <w:widowControl/>
                    <w:jc w:val="center"/>
                    <w:rPr>
                      <w:b/>
                      <w:color w:val="auto"/>
                      <w:szCs w:val="21"/>
                    </w:rPr>
                  </w:pPr>
                </w:p>
              </w:tc>
              <w:tc>
                <w:tcPr>
                  <w:tcW w:w="305"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产生量</w:t>
                  </w:r>
                  <w:r>
                    <w:rPr>
                      <w:rStyle w:val="80"/>
                      <w:rFonts w:hint="default" w:ascii="Times New Roman" w:hAnsi="Times New Roman" w:cs="Times New Roman"/>
                      <w:b/>
                      <w:bCs/>
                      <w:color w:val="auto"/>
                      <w:lang w:bidi="ar"/>
                    </w:rPr>
                    <w:t>(t/a)</w:t>
                  </w:r>
                </w:p>
              </w:tc>
              <w:tc>
                <w:tcPr>
                  <w:tcW w:w="340" w:type="pct"/>
                  <w:vAlign w:val="center"/>
                </w:tcPr>
                <w:p>
                  <w:pPr>
                    <w:widowControl/>
                    <w:jc w:val="center"/>
                    <w:textAlignment w:val="center"/>
                    <w:rPr>
                      <w:b/>
                      <w:bCs/>
                      <w:color w:val="auto"/>
                      <w:szCs w:val="21"/>
                    </w:rPr>
                  </w:pPr>
                  <w:r>
                    <w:rPr>
                      <w:b/>
                      <w:bCs/>
                      <w:color w:val="auto"/>
                      <w:kern w:val="0"/>
                      <w:szCs w:val="21"/>
                      <w:lang w:bidi="ar"/>
                    </w:rPr>
                    <w:t>产生速率</w:t>
                  </w:r>
                  <w:r>
                    <w:rPr>
                      <w:rStyle w:val="80"/>
                      <w:rFonts w:hint="default" w:ascii="Times New Roman" w:hAnsi="Times New Roman" w:cs="Times New Roman"/>
                      <w:b/>
                      <w:bCs/>
                      <w:color w:val="auto"/>
                      <w:lang w:bidi="ar"/>
                    </w:rPr>
                    <w:t>(</w:t>
                  </w:r>
                  <w:r>
                    <w:rPr>
                      <w:rStyle w:val="81"/>
                      <w:b/>
                      <w:bCs/>
                      <w:color w:val="auto"/>
                      <w:lang w:bidi="ar"/>
                    </w:rPr>
                    <w:t>kg/h</w:t>
                  </w:r>
                  <w:r>
                    <w:rPr>
                      <w:rStyle w:val="80"/>
                      <w:rFonts w:hint="default" w:ascii="Times New Roman" w:hAnsi="Times New Roman" w:cs="Times New Roman"/>
                      <w:b/>
                      <w:bCs/>
                      <w:color w:val="auto"/>
                      <w:lang w:bidi="ar"/>
                    </w:rPr>
                    <w:t>)</w:t>
                  </w:r>
                </w:p>
              </w:tc>
              <w:tc>
                <w:tcPr>
                  <w:tcW w:w="338"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排放浓度</w:t>
                  </w:r>
                  <w:r>
                    <w:rPr>
                      <w:rStyle w:val="80"/>
                      <w:rFonts w:hint="default" w:ascii="Times New Roman" w:hAnsi="Times New Roman" w:cs="Times New Roman"/>
                      <w:b/>
                      <w:bCs/>
                      <w:color w:val="auto"/>
                      <w:lang w:bidi="ar"/>
                    </w:rPr>
                    <w:t>(</w:t>
                  </w:r>
                  <w:r>
                    <w:rPr>
                      <w:b/>
                      <w:bCs/>
                      <w:color w:val="auto"/>
                      <w:kern w:val="0"/>
                      <w:szCs w:val="21"/>
                      <w:lang w:bidi="ar"/>
                    </w:rPr>
                    <w:t>mg/m</w:t>
                  </w:r>
                  <w:r>
                    <w:rPr>
                      <w:b/>
                      <w:bCs/>
                      <w:color w:val="auto"/>
                      <w:kern w:val="0"/>
                      <w:szCs w:val="21"/>
                      <w:vertAlign w:val="superscript"/>
                      <w:lang w:bidi="ar"/>
                    </w:rPr>
                    <w:t>3</w:t>
                  </w:r>
                  <w:r>
                    <w:rPr>
                      <w:rStyle w:val="80"/>
                      <w:rFonts w:hint="default" w:ascii="Times New Roman" w:hAnsi="Times New Roman" w:cs="Times New Roman"/>
                      <w:b/>
                      <w:bCs/>
                      <w:color w:val="auto"/>
                      <w:lang w:bidi="ar"/>
                    </w:rPr>
                    <w:t>)</w:t>
                  </w:r>
                </w:p>
              </w:tc>
              <w:tc>
                <w:tcPr>
                  <w:tcW w:w="312"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工艺</w:t>
                  </w:r>
                </w:p>
              </w:tc>
              <w:tc>
                <w:tcPr>
                  <w:tcW w:w="306" w:type="pct"/>
                  <w:tcMar>
                    <w:top w:w="15" w:type="dxa"/>
                    <w:left w:w="15" w:type="dxa"/>
                    <w:right w:w="15" w:type="dxa"/>
                  </w:tcMar>
                  <w:vAlign w:val="center"/>
                </w:tcPr>
                <w:p>
                  <w:pPr>
                    <w:widowControl/>
                    <w:jc w:val="center"/>
                    <w:textAlignment w:val="center"/>
                    <w:rPr>
                      <w:b/>
                      <w:bCs/>
                      <w:color w:val="auto"/>
                      <w:kern w:val="0"/>
                      <w:szCs w:val="21"/>
                      <w:lang w:bidi="ar"/>
                    </w:rPr>
                  </w:pPr>
                  <w:r>
                    <w:rPr>
                      <w:b/>
                      <w:bCs/>
                      <w:color w:val="auto"/>
                      <w:kern w:val="0"/>
                      <w:szCs w:val="21"/>
                      <w:lang w:bidi="ar"/>
                    </w:rPr>
                    <w:t>风量设置m</w:t>
                  </w:r>
                  <w:r>
                    <w:rPr>
                      <w:b/>
                      <w:bCs/>
                      <w:color w:val="auto"/>
                      <w:kern w:val="0"/>
                      <w:szCs w:val="21"/>
                      <w:vertAlign w:val="superscript"/>
                      <w:lang w:bidi="ar"/>
                    </w:rPr>
                    <w:t>3</w:t>
                  </w:r>
                  <w:r>
                    <w:rPr>
                      <w:b/>
                      <w:bCs/>
                      <w:color w:val="auto"/>
                      <w:kern w:val="0"/>
                      <w:szCs w:val="21"/>
                      <w:lang w:bidi="ar"/>
                    </w:rPr>
                    <w:t>/h</w:t>
                  </w:r>
                </w:p>
              </w:tc>
              <w:tc>
                <w:tcPr>
                  <w:tcW w:w="296"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收集效率</w:t>
                  </w:r>
                  <w:r>
                    <w:rPr>
                      <w:rStyle w:val="81"/>
                      <w:b/>
                      <w:bCs/>
                      <w:color w:val="auto"/>
                      <w:lang w:bidi="ar"/>
                    </w:rPr>
                    <w:t>%</w:t>
                  </w:r>
                </w:p>
              </w:tc>
              <w:tc>
                <w:tcPr>
                  <w:tcW w:w="269"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去除效率</w:t>
                  </w:r>
                  <w:r>
                    <w:rPr>
                      <w:rStyle w:val="81"/>
                      <w:b/>
                      <w:bCs/>
                      <w:color w:val="auto"/>
                      <w:lang w:bidi="ar"/>
                    </w:rPr>
                    <w:t>%</w:t>
                  </w:r>
                </w:p>
              </w:tc>
              <w:tc>
                <w:tcPr>
                  <w:tcW w:w="324"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是否为可行技术</w:t>
                  </w:r>
                </w:p>
              </w:tc>
              <w:tc>
                <w:tcPr>
                  <w:tcW w:w="282" w:type="pct"/>
                  <w:gridSpan w:val="2"/>
                  <w:vMerge w:val="continue"/>
                  <w:tcMar>
                    <w:top w:w="15" w:type="dxa"/>
                    <w:left w:w="15" w:type="dxa"/>
                    <w:right w:w="15" w:type="dxa"/>
                  </w:tcMar>
                  <w:vAlign w:val="center"/>
                </w:tcPr>
                <w:p>
                  <w:pPr>
                    <w:widowControl/>
                    <w:jc w:val="center"/>
                    <w:textAlignment w:val="center"/>
                    <w:rPr>
                      <w:b/>
                      <w:bCs/>
                      <w:color w:val="auto"/>
                      <w:kern w:val="0"/>
                      <w:szCs w:val="21"/>
                      <w:lang w:bidi="ar"/>
                    </w:rPr>
                  </w:pPr>
                </w:p>
              </w:tc>
              <w:tc>
                <w:tcPr>
                  <w:tcW w:w="367"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排放量</w:t>
                  </w:r>
                  <w:r>
                    <w:rPr>
                      <w:rStyle w:val="80"/>
                      <w:rFonts w:hint="default" w:ascii="Times New Roman" w:hAnsi="Times New Roman" w:cs="Times New Roman"/>
                      <w:b/>
                      <w:bCs/>
                      <w:color w:val="auto"/>
                      <w:lang w:bidi="ar"/>
                    </w:rPr>
                    <w:t>(</w:t>
                  </w:r>
                  <w:r>
                    <w:rPr>
                      <w:rStyle w:val="81"/>
                      <w:b/>
                      <w:bCs/>
                      <w:color w:val="auto"/>
                      <w:lang w:bidi="ar"/>
                    </w:rPr>
                    <w:t>t/a</w:t>
                  </w:r>
                  <w:r>
                    <w:rPr>
                      <w:rStyle w:val="80"/>
                      <w:rFonts w:hint="default" w:ascii="Times New Roman" w:hAnsi="Times New Roman" w:cs="Times New Roman"/>
                      <w:b/>
                      <w:bCs/>
                      <w:color w:val="auto"/>
                      <w:lang w:bidi="ar"/>
                    </w:rPr>
                    <w:t>)</w:t>
                  </w:r>
                </w:p>
              </w:tc>
              <w:tc>
                <w:tcPr>
                  <w:tcW w:w="295" w:type="pct"/>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排放速率</w:t>
                  </w:r>
                  <w:r>
                    <w:rPr>
                      <w:rStyle w:val="80"/>
                      <w:rFonts w:hint="default" w:ascii="Times New Roman" w:hAnsi="Times New Roman" w:cs="Times New Roman"/>
                      <w:b/>
                      <w:bCs/>
                      <w:color w:val="auto"/>
                      <w:lang w:bidi="ar"/>
                    </w:rPr>
                    <w:t>(</w:t>
                  </w:r>
                  <w:r>
                    <w:rPr>
                      <w:rStyle w:val="81"/>
                      <w:b/>
                      <w:bCs/>
                      <w:color w:val="auto"/>
                      <w:lang w:bidi="ar"/>
                    </w:rPr>
                    <w:t>kg/h</w:t>
                  </w:r>
                  <w:r>
                    <w:rPr>
                      <w:rStyle w:val="80"/>
                      <w:rFonts w:hint="default" w:ascii="Times New Roman" w:hAnsi="Times New Roman" w:cs="Times New Roman"/>
                      <w:b/>
                      <w:bCs/>
                      <w:color w:val="auto"/>
                      <w:lang w:bidi="ar"/>
                    </w:rPr>
                    <w:t>)</w:t>
                  </w:r>
                </w:p>
              </w:tc>
              <w:tc>
                <w:tcPr>
                  <w:tcW w:w="361" w:type="pct"/>
                  <w:tcMar>
                    <w:top w:w="15" w:type="dxa"/>
                    <w:left w:w="15" w:type="dxa"/>
                    <w:right w:w="15" w:type="dxa"/>
                  </w:tcMar>
                  <w:vAlign w:val="center"/>
                </w:tcPr>
                <w:p>
                  <w:pPr>
                    <w:widowControl/>
                    <w:jc w:val="center"/>
                    <w:textAlignment w:val="center"/>
                    <w:rPr>
                      <w:b/>
                      <w:bCs/>
                      <w:color w:val="auto"/>
                      <w:kern w:val="0"/>
                      <w:szCs w:val="21"/>
                      <w:lang w:bidi="ar"/>
                    </w:rPr>
                  </w:pPr>
                  <w:r>
                    <w:rPr>
                      <w:b/>
                      <w:bCs/>
                      <w:color w:val="auto"/>
                      <w:kern w:val="0"/>
                      <w:szCs w:val="21"/>
                      <w:lang w:bidi="ar"/>
                    </w:rPr>
                    <w:t>排放浓度</w:t>
                  </w:r>
                  <w:r>
                    <w:rPr>
                      <w:rStyle w:val="80"/>
                      <w:rFonts w:hint="default" w:ascii="Times New Roman" w:hAnsi="Times New Roman" w:cs="Times New Roman"/>
                      <w:b/>
                      <w:bCs/>
                      <w:color w:val="auto"/>
                      <w:lang w:bidi="ar"/>
                    </w:rPr>
                    <w:t>(</w:t>
                  </w:r>
                  <w:r>
                    <w:rPr>
                      <w:b/>
                      <w:bCs/>
                      <w:color w:val="auto"/>
                      <w:kern w:val="0"/>
                      <w:szCs w:val="21"/>
                      <w:lang w:bidi="ar"/>
                    </w:rPr>
                    <w:t>mg/m</w:t>
                  </w:r>
                  <w:r>
                    <w:rPr>
                      <w:b/>
                      <w:bCs/>
                      <w:color w:val="auto"/>
                      <w:kern w:val="0"/>
                      <w:szCs w:val="21"/>
                      <w:vertAlign w:val="superscript"/>
                      <w:lang w:bidi="ar"/>
                    </w:rPr>
                    <w:t>3</w:t>
                  </w:r>
                  <w:r>
                    <w:rPr>
                      <w:rStyle w:val="80"/>
                      <w:rFonts w:hint="default" w:ascii="Times New Roman" w:hAnsi="Times New Roman" w:cs="Times New Roman"/>
                      <w:b/>
                      <w:bCs/>
                      <w:color w:val="auto"/>
                      <w:lang w:bidi="ar"/>
                    </w:rPr>
                    <w:t>)</w:t>
                  </w:r>
                </w:p>
              </w:tc>
              <w:tc>
                <w:tcPr>
                  <w:tcW w:w="227" w:type="pct"/>
                  <w:vMerge w:val="continue"/>
                  <w:tcMar>
                    <w:top w:w="15" w:type="dxa"/>
                    <w:left w:w="15" w:type="dxa"/>
                    <w:right w:w="15" w:type="dxa"/>
                  </w:tcMar>
                  <w:vAlign w:val="center"/>
                </w:tcPr>
                <w:p>
                  <w:pPr>
                    <w:widowControl/>
                    <w:jc w:val="center"/>
                    <w:rPr>
                      <w:b/>
                      <w:color w:val="auto"/>
                      <w:szCs w:val="21"/>
                    </w:rPr>
                  </w:pPr>
                </w:p>
              </w:tc>
            </w:tr>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850" w:hRule="atLeast"/>
              </w:trPr>
              <w:tc>
                <w:tcPr>
                  <w:tcW w:w="538" w:type="pct"/>
                  <w:vMerge w:val="restart"/>
                  <w:tcMar>
                    <w:top w:w="15" w:type="dxa"/>
                    <w:left w:w="15" w:type="dxa"/>
                    <w:right w:w="15" w:type="dxa"/>
                  </w:tcMar>
                  <w:vAlign w:val="center"/>
                </w:tcPr>
                <w:p>
                  <w:pPr>
                    <w:widowControl/>
                    <w:jc w:val="center"/>
                    <w:rPr>
                      <w:color w:val="auto"/>
                      <w:szCs w:val="21"/>
                    </w:rPr>
                  </w:pPr>
                  <w:r>
                    <w:rPr>
                      <w:color w:val="auto"/>
                      <w:szCs w:val="21"/>
                    </w:rPr>
                    <w:t>注塑、真空发黑、烧结、喷漆、晾干、搅拌、刷树脂、贴碳纤维布、固化、喷漆和晾干</w:t>
                  </w:r>
                  <w:r>
                    <w:rPr>
                      <w:rFonts w:hint="eastAsia"/>
                      <w:color w:val="auto"/>
                      <w:szCs w:val="21"/>
                    </w:rPr>
                    <w:t>、绘字</w:t>
                  </w:r>
                </w:p>
              </w:tc>
              <w:tc>
                <w:tcPr>
                  <w:tcW w:w="440" w:type="pct"/>
                  <w:tcMar>
                    <w:top w:w="15" w:type="dxa"/>
                    <w:left w:w="15" w:type="dxa"/>
                    <w:right w:w="15" w:type="dxa"/>
                  </w:tcMar>
                  <w:vAlign w:val="center"/>
                </w:tcPr>
                <w:p>
                  <w:pPr>
                    <w:widowControl/>
                    <w:jc w:val="center"/>
                    <w:rPr>
                      <w:color w:val="auto"/>
                      <w:szCs w:val="21"/>
                    </w:rPr>
                  </w:pPr>
                  <w:r>
                    <w:rPr>
                      <w:rFonts w:hint="eastAsia"/>
                      <w:color w:val="auto"/>
                      <w:szCs w:val="21"/>
                    </w:rPr>
                    <w:t>N</w:t>
                  </w:r>
                  <w:r>
                    <w:rPr>
                      <w:color w:val="auto"/>
                      <w:szCs w:val="21"/>
                    </w:rPr>
                    <w:t>MHC/TVOC</w:t>
                  </w:r>
                </w:p>
              </w:tc>
              <w:tc>
                <w:tcPr>
                  <w:tcW w:w="305" w:type="pct"/>
                  <w:tcMar>
                    <w:top w:w="15" w:type="dxa"/>
                    <w:left w:w="15" w:type="dxa"/>
                    <w:right w:w="15" w:type="dxa"/>
                  </w:tcMar>
                  <w:vAlign w:val="center"/>
                </w:tcPr>
                <w:p>
                  <w:pPr>
                    <w:widowControl/>
                    <w:jc w:val="center"/>
                    <w:rPr>
                      <w:color w:val="auto"/>
                      <w:szCs w:val="21"/>
                    </w:rPr>
                  </w:pPr>
                  <w:r>
                    <w:rPr>
                      <w:color w:val="auto"/>
                      <w:szCs w:val="21"/>
                    </w:rPr>
                    <w:t>0.0319</w:t>
                  </w:r>
                </w:p>
              </w:tc>
              <w:tc>
                <w:tcPr>
                  <w:tcW w:w="340" w:type="pct"/>
                  <w:vAlign w:val="center"/>
                </w:tcPr>
                <w:p>
                  <w:pPr>
                    <w:jc w:val="center"/>
                    <w:rPr>
                      <w:color w:val="auto"/>
                      <w:szCs w:val="21"/>
                    </w:rPr>
                  </w:pPr>
                  <w:r>
                    <w:rPr>
                      <w:color w:val="auto"/>
                      <w:szCs w:val="21"/>
                    </w:rPr>
                    <w:t>0.013</w:t>
                  </w:r>
                </w:p>
              </w:tc>
              <w:tc>
                <w:tcPr>
                  <w:tcW w:w="338" w:type="pct"/>
                  <w:tcMar>
                    <w:top w:w="15" w:type="dxa"/>
                    <w:left w:w="15" w:type="dxa"/>
                    <w:right w:w="15" w:type="dxa"/>
                  </w:tcMar>
                  <w:vAlign w:val="center"/>
                </w:tcPr>
                <w:p>
                  <w:pPr>
                    <w:jc w:val="center"/>
                    <w:rPr>
                      <w:color w:val="auto"/>
                      <w:szCs w:val="21"/>
                    </w:rPr>
                  </w:pPr>
                  <w:r>
                    <w:rPr>
                      <w:color w:val="auto"/>
                      <w:szCs w:val="21"/>
                    </w:rPr>
                    <w:t>0.310</w:t>
                  </w:r>
                </w:p>
              </w:tc>
              <w:tc>
                <w:tcPr>
                  <w:tcW w:w="312" w:type="pct"/>
                  <w:tcMar>
                    <w:top w:w="15" w:type="dxa"/>
                    <w:left w:w="15" w:type="dxa"/>
                    <w:right w:w="15" w:type="dxa"/>
                  </w:tcMar>
                  <w:vAlign w:val="center"/>
                </w:tcPr>
                <w:p>
                  <w:pPr>
                    <w:widowControl/>
                    <w:jc w:val="center"/>
                    <w:rPr>
                      <w:color w:val="auto"/>
                      <w:szCs w:val="21"/>
                    </w:rPr>
                  </w:pPr>
                  <w:r>
                    <w:rPr>
                      <w:color w:val="auto"/>
                      <w:szCs w:val="21"/>
                    </w:rPr>
                    <w:t>两级活性炭吸附</w:t>
                  </w:r>
                </w:p>
              </w:tc>
              <w:tc>
                <w:tcPr>
                  <w:tcW w:w="306" w:type="pct"/>
                  <w:tcMar>
                    <w:top w:w="15" w:type="dxa"/>
                    <w:left w:w="15" w:type="dxa"/>
                    <w:right w:w="15" w:type="dxa"/>
                  </w:tcMar>
                  <w:vAlign w:val="center"/>
                </w:tcPr>
                <w:p>
                  <w:pPr>
                    <w:widowControl/>
                    <w:jc w:val="center"/>
                    <w:rPr>
                      <w:color w:val="auto"/>
                      <w:szCs w:val="21"/>
                    </w:rPr>
                  </w:pPr>
                  <w:r>
                    <w:rPr>
                      <w:color w:val="auto"/>
                      <w:sz w:val="20"/>
                      <w:szCs w:val="20"/>
                    </w:rPr>
                    <w:t>42000</w:t>
                  </w:r>
                </w:p>
              </w:tc>
              <w:tc>
                <w:tcPr>
                  <w:tcW w:w="296" w:type="pct"/>
                  <w:tcMar>
                    <w:top w:w="15" w:type="dxa"/>
                    <w:left w:w="15" w:type="dxa"/>
                    <w:right w:w="15" w:type="dxa"/>
                  </w:tcMar>
                  <w:vAlign w:val="center"/>
                </w:tcPr>
                <w:p>
                  <w:pPr>
                    <w:widowControl/>
                    <w:jc w:val="center"/>
                    <w:rPr>
                      <w:color w:val="auto"/>
                      <w:szCs w:val="21"/>
                    </w:rPr>
                  </w:pPr>
                  <w:r>
                    <w:rPr>
                      <w:color w:val="auto"/>
                      <w:szCs w:val="21"/>
                    </w:rPr>
                    <w:t>95/40</w:t>
                  </w:r>
                </w:p>
              </w:tc>
              <w:tc>
                <w:tcPr>
                  <w:tcW w:w="269" w:type="pct"/>
                  <w:tcMar>
                    <w:top w:w="15" w:type="dxa"/>
                    <w:left w:w="15" w:type="dxa"/>
                    <w:right w:w="15" w:type="dxa"/>
                  </w:tcMar>
                  <w:vAlign w:val="center"/>
                </w:tcPr>
                <w:p>
                  <w:pPr>
                    <w:widowControl/>
                    <w:jc w:val="center"/>
                    <w:rPr>
                      <w:color w:val="auto"/>
                      <w:szCs w:val="21"/>
                    </w:rPr>
                  </w:pPr>
                  <w:r>
                    <w:rPr>
                      <w:color w:val="auto"/>
                      <w:szCs w:val="21"/>
                    </w:rPr>
                    <w:t>75</w:t>
                  </w:r>
                </w:p>
              </w:tc>
              <w:tc>
                <w:tcPr>
                  <w:tcW w:w="324" w:type="pct"/>
                  <w:tcMar>
                    <w:top w:w="15" w:type="dxa"/>
                    <w:left w:w="15" w:type="dxa"/>
                    <w:right w:w="15" w:type="dxa"/>
                  </w:tcMar>
                  <w:vAlign w:val="center"/>
                </w:tcPr>
                <w:p>
                  <w:pPr>
                    <w:widowControl/>
                    <w:jc w:val="center"/>
                    <w:rPr>
                      <w:color w:val="auto"/>
                      <w:szCs w:val="21"/>
                    </w:rPr>
                  </w:pPr>
                  <w:r>
                    <w:rPr>
                      <w:color w:val="auto"/>
                      <w:szCs w:val="21"/>
                    </w:rPr>
                    <w:t>是</w:t>
                  </w:r>
                </w:p>
              </w:tc>
              <w:tc>
                <w:tcPr>
                  <w:tcW w:w="282" w:type="pct"/>
                  <w:gridSpan w:val="2"/>
                  <w:tcMar>
                    <w:top w:w="15" w:type="dxa"/>
                    <w:left w:w="15" w:type="dxa"/>
                    <w:right w:w="15" w:type="dxa"/>
                  </w:tcMar>
                  <w:vAlign w:val="center"/>
                </w:tcPr>
                <w:p>
                  <w:pPr>
                    <w:widowControl/>
                    <w:jc w:val="center"/>
                    <w:rPr>
                      <w:color w:val="auto"/>
                      <w:szCs w:val="21"/>
                    </w:rPr>
                  </w:pPr>
                  <w:r>
                    <w:rPr>
                      <w:color w:val="auto"/>
                      <w:szCs w:val="21"/>
                    </w:rPr>
                    <w:t>DA001</w:t>
                  </w:r>
                </w:p>
              </w:tc>
              <w:tc>
                <w:tcPr>
                  <w:tcW w:w="367" w:type="pct"/>
                  <w:tcMar>
                    <w:top w:w="15" w:type="dxa"/>
                    <w:left w:w="15" w:type="dxa"/>
                    <w:right w:w="15" w:type="dxa"/>
                  </w:tcMar>
                  <w:vAlign w:val="center"/>
                </w:tcPr>
                <w:p>
                  <w:pPr>
                    <w:widowControl/>
                    <w:jc w:val="center"/>
                    <w:rPr>
                      <w:color w:val="auto"/>
                      <w:szCs w:val="21"/>
                    </w:rPr>
                  </w:pPr>
                  <w:r>
                    <w:rPr>
                      <w:color w:val="auto"/>
                      <w:szCs w:val="21"/>
                    </w:rPr>
                    <w:t>0.0080</w:t>
                  </w:r>
                </w:p>
              </w:tc>
              <w:tc>
                <w:tcPr>
                  <w:tcW w:w="295" w:type="pct"/>
                  <w:tcMar>
                    <w:top w:w="15" w:type="dxa"/>
                    <w:left w:w="15" w:type="dxa"/>
                    <w:right w:w="15" w:type="dxa"/>
                  </w:tcMar>
                  <w:vAlign w:val="center"/>
                </w:tcPr>
                <w:p>
                  <w:pPr>
                    <w:jc w:val="center"/>
                    <w:rPr>
                      <w:color w:val="auto"/>
                      <w:szCs w:val="21"/>
                    </w:rPr>
                  </w:pPr>
                  <w:r>
                    <w:rPr>
                      <w:color w:val="auto"/>
                      <w:szCs w:val="21"/>
                    </w:rPr>
                    <w:t>0.0033</w:t>
                  </w:r>
                </w:p>
              </w:tc>
              <w:tc>
                <w:tcPr>
                  <w:tcW w:w="361" w:type="pct"/>
                  <w:tcMar>
                    <w:top w:w="15" w:type="dxa"/>
                    <w:left w:w="15" w:type="dxa"/>
                    <w:right w:w="15" w:type="dxa"/>
                  </w:tcMar>
                  <w:vAlign w:val="center"/>
                </w:tcPr>
                <w:p>
                  <w:pPr>
                    <w:jc w:val="center"/>
                    <w:rPr>
                      <w:color w:val="auto"/>
                      <w:szCs w:val="21"/>
                    </w:rPr>
                  </w:pPr>
                  <w:r>
                    <w:rPr>
                      <w:color w:val="auto"/>
                      <w:szCs w:val="21"/>
                    </w:rPr>
                    <w:t>0.078</w:t>
                  </w:r>
                </w:p>
              </w:tc>
              <w:tc>
                <w:tcPr>
                  <w:tcW w:w="227" w:type="pct"/>
                  <w:tcMar>
                    <w:top w:w="15" w:type="dxa"/>
                    <w:left w:w="15" w:type="dxa"/>
                    <w:right w:w="15" w:type="dxa"/>
                  </w:tcMar>
                  <w:vAlign w:val="center"/>
                </w:tcPr>
                <w:p>
                  <w:pPr>
                    <w:widowControl/>
                    <w:jc w:val="center"/>
                    <w:rPr>
                      <w:color w:val="auto"/>
                      <w:szCs w:val="21"/>
                    </w:rPr>
                  </w:pPr>
                  <w:r>
                    <w:rPr>
                      <w:color w:val="auto"/>
                      <w:szCs w:val="21"/>
                    </w:rPr>
                    <w:t>有组织</w:t>
                  </w:r>
                </w:p>
              </w:tc>
            </w:tr>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8" w:type="pct"/>
                  <w:vMerge w:val="continue"/>
                  <w:tcMar>
                    <w:top w:w="15" w:type="dxa"/>
                    <w:left w:w="15" w:type="dxa"/>
                    <w:right w:w="15" w:type="dxa"/>
                  </w:tcMar>
                  <w:vAlign w:val="center"/>
                </w:tcPr>
                <w:p>
                  <w:pPr>
                    <w:widowControl/>
                    <w:jc w:val="center"/>
                    <w:rPr>
                      <w:color w:val="auto"/>
                      <w:szCs w:val="21"/>
                    </w:rPr>
                  </w:pPr>
                </w:p>
              </w:tc>
              <w:tc>
                <w:tcPr>
                  <w:tcW w:w="440" w:type="pct"/>
                  <w:tcMar>
                    <w:top w:w="15" w:type="dxa"/>
                    <w:left w:w="15" w:type="dxa"/>
                    <w:right w:w="15" w:type="dxa"/>
                  </w:tcMar>
                  <w:vAlign w:val="center"/>
                </w:tcPr>
                <w:p>
                  <w:pPr>
                    <w:widowControl/>
                    <w:jc w:val="center"/>
                    <w:rPr>
                      <w:color w:val="auto"/>
                      <w:szCs w:val="21"/>
                    </w:rPr>
                  </w:pPr>
                  <w:r>
                    <w:rPr>
                      <w:rFonts w:hint="eastAsia"/>
                      <w:color w:val="auto"/>
                      <w:szCs w:val="21"/>
                    </w:rPr>
                    <w:t>N</w:t>
                  </w:r>
                  <w:r>
                    <w:rPr>
                      <w:color w:val="auto"/>
                      <w:szCs w:val="21"/>
                    </w:rPr>
                    <w:t>MHC</w:t>
                  </w:r>
                  <w:r>
                    <w:rPr>
                      <w:rFonts w:hint="eastAsia"/>
                      <w:color w:val="auto"/>
                      <w:szCs w:val="21"/>
                    </w:rPr>
                    <w:t>/总V</w:t>
                  </w:r>
                  <w:r>
                    <w:rPr>
                      <w:color w:val="auto"/>
                      <w:szCs w:val="21"/>
                    </w:rPr>
                    <w:t>OCs</w:t>
                  </w:r>
                </w:p>
              </w:tc>
              <w:tc>
                <w:tcPr>
                  <w:tcW w:w="305" w:type="pct"/>
                  <w:tcMar>
                    <w:top w:w="15" w:type="dxa"/>
                    <w:left w:w="15" w:type="dxa"/>
                    <w:right w:w="15" w:type="dxa"/>
                  </w:tcMar>
                  <w:vAlign w:val="center"/>
                </w:tcPr>
                <w:p>
                  <w:pPr>
                    <w:widowControl/>
                    <w:jc w:val="center"/>
                    <w:rPr>
                      <w:color w:val="auto"/>
                      <w:szCs w:val="21"/>
                    </w:rPr>
                  </w:pPr>
                  <w:r>
                    <w:rPr>
                      <w:color w:val="auto"/>
                      <w:szCs w:val="21"/>
                    </w:rPr>
                    <w:t>0.00664</w:t>
                  </w:r>
                </w:p>
              </w:tc>
              <w:tc>
                <w:tcPr>
                  <w:tcW w:w="340" w:type="pct"/>
                  <w:vAlign w:val="center"/>
                </w:tcPr>
                <w:p>
                  <w:pPr>
                    <w:jc w:val="center"/>
                    <w:rPr>
                      <w:color w:val="auto"/>
                      <w:szCs w:val="21"/>
                    </w:rPr>
                  </w:pPr>
                  <w:r>
                    <w:rPr>
                      <w:color w:val="auto"/>
                      <w:szCs w:val="21"/>
                    </w:rPr>
                    <w:t>0.0028</w:t>
                  </w:r>
                </w:p>
              </w:tc>
              <w:tc>
                <w:tcPr>
                  <w:tcW w:w="338" w:type="pct"/>
                  <w:tcMar>
                    <w:top w:w="15" w:type="dxa"/>
                    <w:left w:w="15" w:type="dxa"/>
                    <w:right w:w="15" w:type="dxa"/>
                  </w:tcMar>
                  <w:vAlign w:val="center"/>
                </w:tcPr>
                <w:p>
                  <w:pPr>
                    <w:jc w:val="center"/>
                    <w:rPr>
                      <w:color w:val="auto"/>
                      <w:szCs w:val="21"/>
                    </w:rPr>
                  </w:pPr>
                  <w:r>
                    <w:rPr>
                      <w:color w:val="auto"/>
                      <w:szCs w:val="21"/>
                    </w:rPr>
                    <w:t>/</w:t>
                  </w:r>
                </w:p>
              </w:tc>
              <w:tc>
                <w:tcPr>
                  <w:tcW w:w="312" w:type="pct"/>
                  <w:tcMar>
                    <w:top w:w="15" w:type="dxa"/>
                    <w:left w:w="15" w:type="dxa"/>
                    <w:right w:w="15" w:type="dxa"/>
                  </w:tcMar>
                  <w:vAlign w:val="center"/>
                </w:tcPr>
                <w:p>
                  <w:pPr>
                    <w:widowControl/>
                    <w:jc w:val="center"/>
                    <w:rPr>
                      <w:color w:val="auto"/>
                      <w:szCs w:val="21"/>
                    </w:rPr>
                  </w:pPr>
                  <w:r>
                    <w:rPr>
                      <w:color w:val="auto"/>
                      <w:szCs w:val="21"/>
                    </w:rPr>
                    <w:t>加强车间密闭</w:t>
                  </w:r>
                </w:p>
              </w:tc>
              <w:tc>
                <w:tcPr>
                  <w:tcW w:w="306" w:type="pct"/>
                  <w:tcMar>
                    <w:top w:w="15" w:type="dxa"/>
                    <w:left w:w="15" w:type="dxa"/>
                    <w:right w:w="15" w:type="dxa"/>
                  </w:tcMar>
                  <w:vAlign w:val="center"/>
                </w:tcPr>
                <w:p>
                  <w:pPr>
                    <w:widowControl/>
                    <w:jc w:val="center"/>
                    <w:rPr>
                      <w:color w:val="auto"/>
                      <w:szCs w:val="21"/>
                    </w:rPr>
                  </w:pPr>
                  <w:r>
                    <w:rPr>
                      <w:color w:val="auto"/>
                      <w:szCs w:val="21"/>
                    </w:rPr>
                    <w:t>/</w:t>
                  </w:r>
                </w:p>
              </w:tc>
              <w:tc>
                <w:tcPr>
                  <w:tcW w:w="296" w:type="pct"/>
                  <w:tcMar>
                    <w:top w:w="15" w:type="dxa"/>
                    <w:left w:w="15" w:type="dxa"/>
                    <w:right w:w="15" w:type="dxa"/>
                  </w:tcMar>
                  <w:vAlign w:val="center"/>
                </w:tcPr>
                <w:p>
                  <w:pPr>
                    <w:widowControl/>
                    <w:jc w:val="center"/>
                    <w:rPr>
                      <w:color w:val="auto"/>
                      <w:szCs w:val="21"/>
                    </w:rPr>
                  </w:pPr>
                  <w:r>
                    <w:rPr>
                      <w:color w:val="auto"/>
                      <w:szCs w:val="21"/>
                    </w:rPr>
                    <w:t>/</w:t>
                  </w:r>
                </w:p>
              </w:tc>
              <w:tc>
                <w:tcPr>
                  <w:tcW w:w="269" w:type="pct"/>
                  <w:tcMar>
                    <w:top w:w="15" w:type="dxa"/>
                    <w:left w:w="15" w:type="dxa"/>
                    <w:right w:w="15" w:type="dxa"/>
                  </w:tcMar>
                  <w:vAlign w:val="center"/>
                </w:tcPr>
                <w:p>
                  <w:pPr>
                    <w:widowControl/>
                    <w:jc w:val="center"/>
                    <w:rPr>
                      <w:color w:val="auto"/>
                      <w:szCs w:val="21"/>
                    </w:rPr>
                  </w:pPr>
                  <w:r>
                    <w:rPr>
                      <w:color w:val="auto"/>
                      <w:szCs w:val="21"/>
                    </w:rPr>
                    <w:t>/</w:t>
                  </w:r>
                </w:p>
              </w:tc>
              <w:tc>
                <w:tcPr>
                  <w:tcW w:w="324" w:type="pct"/>
                  <w:tcMar>
                    <w:top w:w="15" w:type="dxa"/>
                    <w:left w:w="15" w:type="dxa"/>
                    <w:right w:w="15" w:type="dxa"/>
                  </w:tcMar>
                  <w:vAlign w:val="center"/>
                </w:tcPr>
                <w:p>
                  <w:pPr>
                    <w:widowControl/>
                    <w:jc w:val="center"/>
                    <w:rPr>
                      <w:color w:val="auto"/>
                      <w:szCs w:val="21"/>
                    </w:rPr>
                  </w:pPr>
                  <w:r>
                    <w:rPr>
                      <w:color w:val="auto"/>
                      <w:szCs w:val="21"/>
                    </w:rPr>
                    <w:t>/</w:t>
                  </w:r>
                </w:p>
              </w:tc>
              <w:tc>
                <w:tcPr>
                  <w:tcW w:w="282" w:type="pct"/>
                  <w:gridSpan w:val="2"/>
                  <w:tcMar>
                    <w:top w:w="15" w:type="dxa"/>
                    <w:left w:w="15" w:type="dxa"/>
                    <w:right w:w="15" w:type="dxa"/>
                  </w:tcMar>
                  <w:vAlign w:val="center"/>
                </w:tcPr>
                <w:p>
                  <w:pPr>
                    <w:widowControl/>
                    <w:jc w:val="center"/>
                    <w:rPr>
                      <w:color w:val="auto"/>
                      <w:szCs w:val="21"/>
                    </w:rPr>
                  </w:pPr>
                  <w:r>
                    <w:rPr>
                      <w:color w:val="auto"/>
                      <w:szCs w:val="21"/>
                    </w:rPr>
                    <w:t>/</w:t>
                  </w:r>
                </w:p>
              </w:tc>
              <w:tc>
                <w:tcPr>
                  <w:tcW w:w="367" w:type="pct"/>
                  <w:tcMar>
                    <w:top w:w="15" w:type="dxa"/>
                    <w:left w:w="15" w:type="dxa"/>
                    <w:right w:w="15" w:type="dxa"/>
                  </w:tcMar>
                  <w:vAlign w:val="center"/>
                </w:tcPr>
                <w:p>
                  <w:pPr>
                    <w:widowControl/>
                    <w:jc w:val="center"/>
                    <w:rPr>
                      <w:color w:val="auto"/>
                      <w:szCs w:val="21"/>
                    </w:rPr>
                  </w:pPr>
                  <w:r>
                    <w:rPr>
                      <w:color w:val="auto"/>
                      <w:szCs w:val="21"/>
                    </w:rPr>
                    <w:t>0.00664</w:t>
                  </w:r>
                </w:p>
              </w:tc>
              <w:tc>
                <w:tcPr>
                  <w:tcW w:w="295" w:type="pct"/>
                  <w:tcMar>
                    <w:top w:w="15" w:type="dxa"/>
                    <w:left w:w="15" w:type="dxa"/>
                    <w:right w:w="15" w:type="dxa"/>
                  </w:tcMar>
                  <w:vAlign w:val="center"/>
                </w:tcPr>
                <w:p>
                  <w:pPr>
                    <w:jc w:val="center"/>
                    <w:rPr>
                      <w:color w:val="auto"/>
                      <w:szCs w:val="21"/>
                    </w:rPr>
                  </w:pPr>
                  <w:r>
                    <w:rPr>
                      <w:color w:val="auto"/>
                      <w:szCs w:val="21"/>
                    </w:rPr>
                    <w:t>0.0028</w:t>
                  </w:r>
                </w:p>
              </w:tc>
              <w:tc>
                <w:tcPr>
                  <w:tcW w:w="361" w:type="pct"/>
                  <w:tcMar>
                    <w:top w:w="15" w:type="dxa"/>
                    <w:left w:w="15" w:type="dxa"/>
                    <w:right w:w="15" w:type="dxa"/>
                  </w:tcMar>
                  <w:vAlign w:val="center"/>
                </w:tcPr>
                <w:p>
                  <w:pPr>
                    <w:jc w:val="center"/>
                    <w:rPr>
                      <w:color w:val="auto"/>
                      <w:szCs w:val="21"/>
                    </w:rPr>
                  </w:pPr>
                  <w:r>
                    <w:rPr>
                      <w:color w:val="auto"/>
                      <w:szCs w:val="21"/>
                    </w:rPr>
                    <w:t>/</w:t>
                  </w:r>
                </w:p>
              </w:tc>
              <w:tc>
                <w:tcPr>
                  <w:tcW w:w="227" w:type="pct"/>
                  <w:tcMar>
                    <w:top w:w="15" w:type="dxa"/>
                    <w:left w:w="15" w:type="dxa"/>
                    <w:right w:w="15" w:type="dxa"/>
                  </w:tcMar>
                  <w:vAlign w:val="center"/>
                </w:tcPr>
                <w:p>
                  <w:pPr>
                    <w:widowControl/>
                    <w:jc w:val="center"/>
                    <w:rPr>
                      <w:color w:val="auto"/>
                      <w:szCs w:val="21"/>
                    </w:rPr>
                  </w:pPr>
                  <w:r>
                    <w:rPr>
                      <w:color w:val="auto"/>
                      <w:szCs w:val="21"/>
                    </w:rPr>
                    <w:t>无组织</w:t>
                  </w:r>
                </w:p>
              </w:tc>
            </w:tr>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8" w:type="pct"/>
                  <w:vMerge w:val="restart"/>
                  <w:tcMar>
                    <w:top w:w="15" w:type="dxa"/>
                    <w:left w:w="15" w:type="dxa"/>
                    <w:right w:w="15" w:type="dxa"/>
                  </w:tcMar>
                  <w:vAlign w:val="center"/>
                </w:tcPr>
                <w:p>
                  <w:pPr>
                    <w:widowControl/>
                    <w:jc w:val="center"/>
                    <w:rPr>
                      <w:color w:val="auto"/>
                      <w:szCs w:val="21"/>
                    </w:rPr>
                  </w:pPr>
                  <w:r>
                    <w:rPr>
                      <w:color w:val="auto"/>
                      <w:szCs w:val="21"/>
                    </w:rPr>
                    <w:t>喷漆</w:t>
                  </w:r>
                </w:p>
              </w:tc>
              <w:tc>
                <w:tcPr>
                  <w:tcW w:w="440" w:type="pct"/>
                  <w:vMerge w:val="restart"/>
                  <w:tcMar>
                    <w:top w:w="15" w:type="dxa"/>
                    <w:left w:w="15" w:type="dxa"/>
                    <w:right w:w="15" w:type="dxa"/>
                  </w:tcMar>
                  <w:vAlign w:val="center"/>
                </w:tcPr>
                <w:p>
                  <w:pPr>
                    <w:widowControl/>
                    <w:jc w:val="center"/>
                    <w:rPr>
                      <w:color w:val="auto"/>
                      <w:szCs w:val="21"/>
                    </w:rPr>
                  </w:pPr>
                  <w:r>
                    <w:rPr>
                      <w:color w:val="auto"/>
                      <w:szCs w:val="21"/>
                    </w:rPr>
                    <w:t>颗粒物</w:t>
                  </w:r>
                </w:p>
              </w:tc>
              <w:tc>
                <w:tcPr>
                  <w:tcW w:w="305" w:type="pct"/>
                  <w:tcMar>
                    <w:top w:w="15" w:type="dxa"/>
                    <w:left w:w="15" w:type="dxa"/>
                    <w:right w:w="15" w:type="dxa"/>
                  </w:tcMar>
                  <w:vAlign w:val="center"/>
                </w:tcPr>
                <w:p>
                  <w:pPr>
                    <w:widowControl/>
                    <w:jc w:val="center"/>
                    <w:rPr>
                      <w:color w:val="auto"/>
                      <w:szCs w:val="21"/>
                    </w:rPr>
                  </w:pPr>
                  <w:r>
                    <w:rPr>
                      <w:color w:val="auto"/>
                      <w:szCs w:val="21"/>
                    </w:rPr>
                    <w:t>0.167</w:t>
                  </w:r>
                </w:p>
              </w:tc>
              <w:tc>
                <w:tcPr>
                  <w:tcW w:w="340" w:type="pct"/>
                  <w:vAlign w:val="center"/>
                </w:tcPr>
                <w:p>
                  <w:pPr>
                    <w:jc w:val="center"/>
                    <w:rPr>
                      <w:color w:val="auto"/>
                      <w:szCs w:val="21"/>
                    </w:rPr>
                  </w:pPr>
                  <w:r>
                    <w:rPr>
                      <w:color w:val="auto"/>
                      <w:szCs w:val="21"/>
                    </w:rPr>
                    <w:t>0.279</w:t>
                  </w:r>
                </w:p>
              </w:tc>
              <w:tc>
                <w:tcPr>
                  <w:tcW w:w="338" w:type="pct"/>
                  <w:tcMar>
                    <w:top w:w="15" w:type="dxa"/>
                    <w:left w:w="15" w:type="dxa"/>
                    <w:right w:w="15" w:type="dxa"/>
                  </w:tcMar>
                  <w:vAlign w:val="center"/>
                </w:tcPr>
                <w:p>
                  <w:pPr>
                    <w:jc w:val="center"/>
                    <w:rPr>
                      <w:color w:val="auto"/>
                      <w:szCs w:val="21"/>
                    </w:rPr>
                  </w:pPr>
                  <w:r>
                    <w:rPr>
                      <w:color w:val="auto"/>
                      <w:szCs w:val="21"/>
                    </w:rPr>
                    <w:t>6.643</w:t>
                  </w:r>
                </w:p>
              </w:tc>
              <w:tc>
                <w:tcPr>
                  <w:tcW w:w="312" w:type="pct"/>
                  <w:tcMar>
                    <w:top w:w="15" w:type="dxa"/>
                    <w:left w:w="15" w:type="dxa"/>
                    <w:right w:w="15" w:type="dxa"/>
                  </w:tcMar>
                  <w:vAlign w:val="center"/>
                </w:tcPr>
                <w:p>
                  <w:pPr>
                    <w:widowControl/>
                    <w:jc w:val="center"/>
                    <w:rPr>
                      <w:color w:val="auto"/>
                      <w:szCs w:val="21"/>
                    </w:rPr>
                  </w:pPr>
                  <w:r>
                    <w:rPr>
                      <w:color w:val="auto"/>
                      <w:szCs w:val="21"/>
                    </w:rPr>
                    <w:t>水帘柜+两级活性炭吸附</w:t>
                  </w:r>
                </w:p>
              </w:tc>
              <w:tc>
                <w:tcPr>
                  <w:tcW w:w="306" w:type="pct"/>
                  <w:tcMar>
                    <w:top w:w="15" w:type="dxa"/>
                    <w:left w:w="15" w:type="dxa"/>
                    <w:right w:w="15" w:type="dxa"/>
                  </w:tcMar>
                  <w:vAlign w:val="center"/>
                </w:tcPr>
                <w:p>
                  <w:pPr>
                    <w:widowControl/>
                    <w:jc w:val="center"/>
                    <w:rPr>
                      <w:color w:val="auto"/>
                      <w:szCs w:val="21"/>
                    </w:rPr>
                  </w:pPr>
                  <w:r>
                    <w:rPr>
                      <w:color w:val="auto"/>
                      <w:sz w:val="20"/>
                      <w:szCs w:val="20"/>
                    </w:rPr>
                    <w:t>42000</w:t>
                  </w:r>
                </w:p>
              </w:tc>
              <w:tc>
                <w:tcPr>
                  <w:tcW w:w="296" w:type="pct"/>
                  <w:tcMar>
                    <w:top w:w="15" w:type="dxa"/>
                    <w:left w:w="15" w:type="dxa"/>
                    <w:right w:w="15" w:type="dxa"/>
                  </w:tcMar>
                  <w:vAlign w:val="center"/>
                </w:tcPr>
                <w:p>
                  <w:pPr>
                    <w:widowControl/>
                    <w:jc w:val="center"/>
                    <w:rPr>
                      <w:color w:val="auto"/>
                      <w:szCs w:val="21"/>
                    </w:rPr>
                  </w:pPr>
                  <w:r>
                    <w:rPr>
                      <w:color w:val="auto"/>
                      <w:szCs w:val="21"/>
                    </w:rPr>
                    <w:t>95</w:t>
                  </w:r>
                </w:p>
              </w:tc>
              <w:tc>
                <w:tcPr>
                  <w:tcW w:w="269" w:type="pct"/>
                  <w:tcMar>
                    <w:top w:w="15" w:type="dxa"/>
                    <w:left w:w="15" w:type="dxa"/>
                    <w:right w:w="15" w:type="dxa"/>
                  </w:tcMar>
                  <w:vAlign w:val="center"/>
                </w:tcPr>
                <w:p>
                  <w:pPr>
                    <w:widowControl/>
                    <w:jc w:val="center"/>
                    <w:rPr>
                      <w:color w:val="auto"/>
                      <w:szCs w:val="21"/>
                    </w:rPr>
                  </w:pPr>
                  <w:r>
                    <w:rPr>
                      <w:color w:val="auto"/>
                      <w:szCs w:val="21"/>
                    </w:rPr>
                    <w:t>90</w:t>
                  </w:r>
                </w:p>
              </w:tc>
              <w:tc>
                <w:tcPr>
                  <w:tcW w:w="324" w:type="pct"/>
                  <w:tcMar>
                    <w:top w:w="15" w:type="dxa"/>
                    <w:left w:w="15" w:type="dxa"/>
                    <w:right w:w="15" w:type="dxa"/>
                  </w:tcMar>
                  <w:vAlign w:val="center"/>
                </w:tcPr>
                <w:p>
                  <w:pPr>
                    <w:widowControl/>
                    <w:jc w:val="center"/>
                    <w:rPr>
                      <w:color w:val="auto"/>
                      <w:szCs w:val="21"/>
                    </w:rPr>
                  </w:pPr>
                  <w:r>
                    <w:rPr>
                      <w:color w:val="auto"/>
                      <w:szCs w:val="21"/>
                    </w:rPr>
                    <w:t>是</w:t>
                  </w:r>
                </w:p>
              </w:tc>
              <w:tc>
                <w:tcPr>
                  <w:tcW w:w="282" w:type="pct"/>
                  <w:gridSpan w:val="2"/>
                  <w:tcMar>
                    <w:top w:w="15" w:type="dxa"/>
                    <w:left w:w="15" w:type="dxa"/>
                    <w:right w:w="15" w:type="dxa"/>
                  </w:tcMar>
                  <w:vAlign w:val="center"/>
                </w:tcPr>
                <w:p>
                  <w:pPr>
                    <w:widowControl/>
                    <w:jc w:val="center"/>
                    <w:rPr>
                      <w:color w:val="auto"/>
                      <w:szCs w:val="21"/>
                    </w:rPr>
                  </w:pPr>
                  <w:r>
                    <w:rPr>
                      <w:color w:val="auto"/>
                      <w:szCs w:val="21"/>
                    </w:rPr>
                    <w:t>DA001</w:t>
                  </w:r>
                </w:p>
              </w:tc>
              <w:tc>
                <w:tcPr>
                  <w:tcW w:w="367" w:type="pct"/>
                  <w:tcMar>
                    <w:top w:w="15" w:type="dxa"/>
                    <w:left w:w="15" w:type="dxa"/>
                    <w:right w:w="15" w:type="dxa"/>
                  </w:tcMar>
                  <w:vAlign w:val="center"/>
                </w:tcPr>
                <w:p>
                  <w:pPr>
                    <w:widowControl/>
                    <w:jc w:val="center"/>
                    <w:rPr>
                      <w:color w:val="auto"/>
                      <w:szCs w:val="21"/>
                    </w:rPr>
                  </w:pPr>
                  <w:r>
                    <w:rPr>
                      <w:color w:val="auto"/>
                      <w:szCs w:val="21"/>
                    </w:rPr>
                    <w:t>0.017</w:t>
                  </w:r>
                </w:p>
              </w:tc>
              <w:tc>
                <w:tcPr>
                  <w:tcW w:w="295" w:type="pct"/>
                  <w:tcMar>
                    <w:top w:w="15" w:type="dxa"/>
                    <w:left w:w="15" w:type="dxa"/>
                    <w:right w:w="15" w:type="dxa"/>
                  </w:tcMar>
                  <w:vAlign w:val="center"/>
                </w:tcPr>
                <w:p>
                  <w:pPr>
                    <w:jc w:val="center"/>
                    <w:rPr>
                      <w:color w:val="auto"/>
                      <w:szCs w:val="21"/>
                    </w:rPr>
                  </w:pPr>
                  <w:r>
                    <w:rPr>
                      <w:color w:val="auto"/>
                      <w:szCs w:val="21"/>
                    </w:rPr>
                    <w:t>0.028</w:t>
                  </w:r>
                </w:p>
              </w:tc>
              <w:tc>
                <w:tcPr>
                  <w:tcW w:w="361" w:type="pct"/>
                  <w:tcMar>
                    <w:top w:w="15" w:type="dxa"/>
                    <w:left w:w="15" w:type="dxa"/>
                    <w:right w:w="15" w:type="dxa"/>
                  </w:tcMar>
                  <w:vAlign w:val="center"/>
                </w:tcPr>
                <w:p>
                  <w:pPr>
                    <w:jc w:val="center"/>
                    <w:rPr>
                      <w:color w:val="auto"/>
                      <w:szCs w:val="21"/>
                    </w:rPr>
                  </w:pPr>
                  <w:r>
                    <w:rPr>
                      <w:color w:val="auto"/>
                      <w:szCs w:val="21"/>
                    </w:rPr>
                    <w:t>0.664</w:t>
                  </w:r>
                </w:p>
              </w:tc>
              <w:tc>
                <w:tcPr>
                  <w:tcW w:w="227" w:type="pct"/>
                  <w:tcMar>
                    <w:top w:w="15" w:type="dxa"/>
                    <w:left w:w="15" w:type="dxa"/>
                    <w:right w:w="15" w:type="dxa"/>
                  </w:tcMar>
                  <w:vAlign w:val="center"/>
                </w:tcPr>
                <w:p>
                  <w:pPr>
                    <w:widowControl/>
                    <w:jc w:val="center"/>
                    <w:rPr>
                      <w:color w:val="auto"/>
                      <w:szCs w:val="21"/>
                    </w:rPr>
                  </w:pPr>
                  <w:r>
                    <w:rPr>
                      <w:color w:val="auto"/>
                      <w:szCs w:val="21"/>
                    </w:rPr>
                    <w:t>有组织</w:t>
                  </w:r>
                </w:p>
              </w:tc>
            </w:tr>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8" w:type="pct"/>
                  <w:vMerge w:val="continue"/>
                  <w:tcMar>
                    <w:top w:w="15" w:type="dxa"/>
                    <w:left w:w="15" w:type="dxa"/>
                    <w:right w:w="15" w:type="dxa"/>
                  </w:tcMar>
                  <w:vAlign w:val="center"/>
                </w:tcPr>
                <w:p>
                  <w:pPr>
                    <w:widowControl/>
                    <w:jc w:val="center"/>
                    <w:rPr>
                      <w:color w:val="auto"/>
                      <w:szCs w:val="21"/>
                    </w:rPr>
                  </w:pPr>
                </w:p>
              </w:tc>
              <w:tc>
                <w:tcPr>
                  <w:tcW w:w="440" w:type="pct"/>
                  <w:vMerge w:val="continue"/>
                  <w:tcMar>
                    <w:top w:w="15" w:type="dxa"/>
                    <w:left w:w="15" w:type="dxa"/>
                    <w:right w:w="15" w:type="dxa"/>
                  </w:tcMar>
                  <w:vAlign w:val="center"/>
                </w:tcPr>
                <w:p>
                  <w:pPr>
                    <w:widowControl/>
                    <w:jc w:val="center"/>
                    <w:rPr>
                      <w:color w:val="auto"/>
                      <w:szCs w:val="21"/>
                    </w:rPr>
                  </w:pPr>
                </w:p>
              </w:tc>
              <w:tc>
                <w:tcPr>
                  <w:tcW w:w="305" w:type="pct"/>
                  <w:tcMar>
                    <w:top w:w="15" w:type="dxa"/>
                    <w:left w:w="15" w:type="dxa"/>
                    <w:right w:w="15" w:type="dxa"/>
                  </w:tcMar>
                  <w:vAlign w:val="center"/>
                </w:tcPr>
                <w:p>
                  <w:pPr>
                    <w:widowControl/>
                    <w:jc w:val="center"/>
                    <w:rPr>
                      <w:color w:val="auto"/>
                      <w:szCs w:val="21"/>
                    </w:rPr>
                  </w:pPr>
                  <w:r>
                    <w:rPr>
                      <w:color w:val="auto"/>
                      <w:szCs w:val="21"/>
                    </w:rPr>
                    <w:t>0.009</w:t>
                  </w:r>
                </w:p>
              </w:tc>
              <w:tc>
                <w:tcPr>
                  <w:tcW w:w="340" w:type="pct"/>
                  <w:vAlign w:val="center"/>
                </w:tcPr>
                <w:p>
                  <w:pPr>
                    <w:jc w:val="center"/>
                    <w:rPr>
                      <w:color w:val="auto"/>
                      <w:szCs w:val="21"/>
                    </w:rPr>
                  </w:pPr>
                  <w:r>
                    <w:rPr>
                      <w:color w:val="auto"/>
                      <w:szCs w:val="21"/>
                    </w:rPr>
                    <w:t>0.015</w:t>
                  </w:r>
                </w:p>
              </w:tc>
              <w:tc>
                <w:tcPr>
                  <w:tcW w:w="338" w:type="pct"/>
                  <w:tcMar>
                    <w:top w:w="15" w:type="dxa"/>
                    <w:left w:w="15" w:type="dxa"/>
                    <w:right w:w="15" w:type="dxa"/>
                  </w:tcMar>
                  <w:vAlign w:val="center"/>
                </w:tcPr>
                <w:p>
                  <w:pPr>
                    <w:jc w:val="center"/>
                    <w:rPr>
                      <w:color w:val="auto"/>
                      <w:szCs w:val="21"/>
                    </w:rPr>
                  </w:pPr>
                  <w:r>
                    <w:rPr>
                      <w:color w:val="auto"/>
                      <w:szCs w:val="21"/>
                    </w:rPr>
                    <w:t>/</w:t>
                  </w:r>
                </w:p>
              </w:tc>
              <w:tc>
                <w:tcPr>
                  <w:tcW w:w="312" w:type="pct"/>
                  <w:tcMar>
                    <w:top w:w="15" w:type="dxa"/>
                    <w:left w:w="15" w:type="dxa"/>
                    <w:right w:w="15" w:type="dxa"/>
                  </w:tcMar>
                  <w:vAlign w:val="center"/>
                </w:tcPr>
                <w:p>
                  <w:pPr>
                    <w:widowControl/>
                    <w:jc w:val="center"/>
                    <w:rPr>
                      <w:color w:val="auto"/>
                      <w:szCs w:val="21"/>
                    </w:rPr>
                  </w:pPr>
                  <w:r>
                    <w:rPr>
                      <w:color w:val="auto"/>
                      <w:szCs w:val="21"/>
                    </w:rPr>
                    <w:t>加强车间密闭</w:t>
                  </w:r>
                </w:p>
              </w:tc>
              <w:tc>
                <w:tcPr>
                  <w:tcW w:w="306" w:type="pct"/>
                  <w:tcMar>
                    <w:top w:w="15" w:type="dxa"/>
                    <w:left w:w="15" w:type="dxa"/>
                    <w:right w:w="15" w:type="dxa"/>
                  </w:tcMar>
                  <w:vAlign w:val="center"/>
                </w:tcPr>
                <w:p>
                  <w:pPr>
                    <w:widowControl/>
                    <w:jc w:val="center"/>
                    <w:rPr>
                      <w:color w:val="auto"/>
                      <w:szCs w:val="21"/>
                    </w:rPr>
                  </w:pPr>
                  <w:r>
                    <w:rPr>
                      <w:color w:val="auto"/>
                      <w:szCs w:val="21"/>
                    </w:rPr>
                    <w:t>/</w:t>
                  </w:r>
                </w:p>
              </w:tc>
              <w:tc>
                <w:tcPr>
                  <w:tcW w:w="296" w:type="pct"/>
                  <w:tcMar>
                    <w:top w:w="15" w:type="dxa"/>
                    <w:left w:w="15" w:type="dxa"/>
                    <w:right w:w="15" w:type="dxa"/>
                  </w:tcMar>
                  <w:vAlign w:val="center"/>
                </w:tcPr>
                <w:p>
                  <w:pPr>
                    <w:widowControl/>
                    <w:jc w:val="center"/>
                    <w:rPr>
                      <w:color w:val="auto"/>
                      <w:szCs w:val="21"/>
                    </w:rPr>
                  </w:pPr>
                  <w:r>
                    <w:rPr>
                      <w:color w:val="auto"/>
                      <w:szCs w:val="21"/>
                    </w:rPr>
                    <w:t>/</w:t>
                  </w:r>
                </w:p>
              </w:tc>
              <w:tc>
                <w:tcPr>
                  <w:tcW w:w="269" w:type="pct"/>
                  <w:tcMar>
                    <w:top w:w="15" w:type="dxa"/>
                    <w:left w:w="15" w:type="dxa"/>
                    <w:right w:w="15" w:type="dxa"/>
                  </w:tcMar>
                  <w:vAlign w:val="center"/>
                </w:tcPr>
                <w:p>
                  <w:pPr>
                    <w:widowControl/>
                    <w:jc w:val="center"/>
                    <w:rPr>
                      <w:color w:val="auto"/>
                      <w:szCs w:val="21"/>
                    </w:rPr>
                  </w:pPr>
                  <w:r>
                    <w:rPr>
                      <w:color w:val="auto"/>
                      <w:szCs w:val="21"/>
                    </w:rPr>
                    <w:t>/</w:t>
                  </w:r>
                </w:p>
              </w:tc>
              <w:tc>
                <w:tcPr>
                  <w:tcW w:w="324" w:type="pct"/>
                  <w:tcMar>
                    <w:top w:w="15" w:type="dxa"/>
                    <w:left w:w="15" w:type="dxa"/>
                    <w:right w:w="15" w:type="dxa"/>
                  </w:tcMar>
                  <w:vAlign w:val="center"/>
                </w:tcPr>
                <w:p>
                  <w:pPr>
                    <w:widowControl/>
                    <w:jc w:val="center"/>
                    <w:rPr>
                      <w:color w:val="auto"/>
                      <w:szCs w:val="21"/>
                    </w:rPr>
                  </w:pPr>
                  <w:r>
                    <w:rPr>
                      <w:color w:val="auto"/>
                      <w:szCs w:val="21"/>
                    </w:rPr>
                    <w:t>/</w:t>
                  </w:r>
                </w:p>
              </w:tc>
              <w:tc>
                <w:tcPr>
                  <w:tcW w:w="282" w:type="pct"/>
                  <w:gridSpan w:val="2"/>
                  <w:tcMar>
                    <w:top w:w="15" w:type="dxa"/>
                    <w:left w:w="15" w:type="dxa"/>
                    <w:right w:w="15" w:type="dxa"/>
                  </w:tcMar>
                  <w:vAlign w:val="center"/>
                </w:tcPr>
                <w:p>
                  <w:pPr>
                    <w:widowControl/>
                    <w:jc w:val="center"/>
                    <w:rPr>
                      <w:color w:val="auto"/>
                      <w:szCs w:val="21"/>
                    </w:rPr>
                  </w:pPr>
                  <w:r>
                    <w:rPr>
                      <w:color w:val="auto"/>
                      <w:szCs w:val="21"/>
                    </w:rPr>
                    <w:t>/</w:t>
                  </w:r>
                </w:p>
              </w:tc>
              <w:tc>
                <w:tcPr>
                  <w:tcW w:w="367" w:type="pct"/>
                  <w:tcMar>
                    <w:top w:w="15" w:type="dxa"/>
                    <w:left w:w="15" w:type="dxa"/>
                    <w:right w:w="15" w:type="dxa"/>
                  </w:tcMar>
                  <w:vAlign w:val="center"/>
                </w:tcPr>
                <w:p>
                  <w:pPr>
                    <w:widowControl/>
                    <w:jc w:val="center"/>
                    <w:rPr>
                      <w:color w:val="auto"/>
                      <w:szCs w:val="21"/>
                    </w:rPr>
                  </w:pPr>
                  <w:r>
                    <w:rPr>
                      <w:color w:val="auto"/>
                      <w:szCs w:val="21"/>
                    </w:rPr>
                    <w:t>0.009</w:t>
                  </w:r>
                </w:p>
              </w:tc>
              <w:tc>
                <w:tcPr>
                  <w:tcW w:w="295" w:type="pct"/>
                  <w:tcMar>
                    <w:top w:w="15" w:type="dxa"/>
                    <w:left w:w="15" w:type="dxa"/>
                    <w:right w:w="15" w:type="dxa"/>
                  </w:tcMar>
                  <w:vAlign w:val="center"/>
                </w:tcPr>
                <w:p>
                  <w:pPr>
                    <w:jc w:val="center"/>
                    <w:rPr>
                      <w:color w:val="auto"/>
                      <w:szCs w:val="21"/>
                    </w:rPr>
                  </w:pPr>
                  <w:r>
                    <w:rPr>
                      <w:color w:val="auto"/>
                      <w:szCs w:val="21"/>
                    </w:rPr>
                    <w:t>0.015</w:t>
                  </w:r>
                </w:p>
              </w:tc>
              <w:tc>
                <w:tcPr>
                  <w:tcW w:w="361" w:type="pct"/>
                  <w:tcMar>
                    <w:top w:w="15" w:type="dxa"/>
                    <w:left w:w="15" w:type="dxa"/>
                    <w:right w:w="15" w:type="dxa"/>
                  </w:tcMar>
                  <w:vAlign w:val="center"/>
                </w:tcPr>
                <w:p>
                  <w:pPr>
                    <w:jc w:val="center"/>
                    <w:rPr>
                      <w:color w:val="auto"/>
                      <w:szCs w:val="21"/>
                    </w:rPr>
                  </w:pPr>
                  <w:r>
                    <w:rPr>
                      <w:color w:val="auto"/>
                      <w:szCs w:val="21"/>
                    </w:rPr>
                    <w:t>/</w:t>
                  </w:r>
                </w:p>
              </w:tc>
              <w:tc>
                <w:tcPr>
                  <w:tcW w:w="227" w:type="pct"/>
                  <w:tcMar>
                    <w:top w:w="15" w:type="dxa"/>
                    <w:left w:w="15" w:type="dxa"/>
                    <w:right w:w="15" w:type="dxa"/>
                  </w:tcMar>
                  <w:vAlign w:val="center"/>
                </w:tcPr>
                <w:p>
                  <w:pPr>
                    <w:widowControl/>
                    <w:jc w:val="center"/>
                    <w:rPr>
                      <w:color w:val="auto"/>
                      <w:szCs w:val="21"/>
                    </w:rPr>
                  </w:pPr>
                  <w:r>
                    <w:rPr>
                      <w:color w:val="auto"/>
                      <w:szCs w:val="21"/>
                    </w:rPr>
                    <w:t>无组织</w:t>
                  </w:r>
                </w:p>
              </w:tc>
            </w:tr>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8" w:type="pct"/>
                  <w:vMerge w:val="restart"/>
                  <w:tcMar>
                    <w:top w:w="15" w:type="dxa"/>
                    <w:left w:w="15" w:type="dxa"/>
                    <w:right w:w="15" w:type="dxa"/>
                  </w:tcMar>
                  <w:vAlign w:val="center"/>
                </w:tcPr>
                <w:p>
                  <w:pPr>
                    <w:widowControl/>
                    <w:jc w:val="center"/>
                    <w:rPr>
                      <w:color w:val="auto"/>
                      <w:szCs w:val="21"/>
                    </w:rPr>
                  </w:pPr>
                  <w:r>
                    <w:rPr>
                      <w:color w:val="auto"/>
                      <w:szCs w:val="21"/>
                    </w:rPr>
                    <w:t>粉碎</w:t>
                  </w:r>
                </w:p>
              </w:tc>
              <w:tc>
                <w:tcPr>
                  <w:tcW w:w="440" w:type="pct"/>
                  <w:vMerge w:val="restart"/>
                  <w:tcMar>
                    <w:top w:w="15" w:type="dxa"/>
                    <w:left w:w="15" w:type="dxa"/>
                    <w:right w:w="15" w:type="dxa"/>
                  </w:tcMar>
                  <w:vAlign w:val="center"/>
                </w:tcPr>
                <w:p>
                  <w:pPr>
                    <w:widowControl/>
                    <w:jc w:val="center"/>
                    <w:rPr>
                      <w:color w:val="auto"/>
                      <w:szCs w:val="21"/>
                    </w:rPr>
                  </w:pPr>
                  <w:r>
                    <w:rPr>
                      <w:color w:val="auto"/>
                      <w:szCs w:val="21"/>
                    </w:rPr>
                    <w:t>颗粒物</w:t>
                  </w:r>
                </w:p>
              </w:tc>
              <w:tc>
                <w:tcPr>
                  <w:tcW w:w="305" w:type="pct"/>
                  <w:tcMar>
                    <w:top w:w="15" w:type="dxa"/>
                    <w:left w:w="15" w:type="dxa"/>
                    <w:right w:w="15" w:type="dxa"/>
                  </w:tcMar>
                  <w:vAlign w:val="center"/>
                </w:tcPr>
                <w:p>
                  <w:pPr>
                    <w:widowControl/>
                    <w:jc w:val="center"/>
                    <w:rPr>
                      <w:color w:val="auto"/>
                      <w:szCs w:val="21"/>
                    </w:rPr>
                  </w:pPr>
                  <w:r>
                    <w:rPr>
                      <w:color w:val="auto"/>
                      <w:szCs w:val="21"/>
                    </w:rPr>
                    <w:t>0.0016</w:t>
                  </w:r>
                </w:p>
              </w:tc>
              <w:tc>
                <w:tcPr>
                  <w:tcW w:w="340" w:type="pct"/>
                  <w:vAlign w:val="center"/>
                </w:tcPr>
                <w:p>
                  <w:pPr>
                    <w:jc w:val="center"/>
                    <w:rPr>
                      <w:color w:val="auto"/>
                      <w:szCs w:val="21"/>
                    </w:rPr>
                  </w:pPr>
                  <w:r>
                    <w:rPr>
                      <w:color w:val="auto"/>
                      <w:szCs w:val="21"/>
                    </w:rPr>
                    <w:t>0.0007</w:t>
                  </w:r>
                </w:p>
              </w:tc>
              <w:tc>
                <w:tcPr>
                  <w:tcW w:w="338" w:type="pct"/>
                  <w:tcMar>
                    <w:top w:w="15" w:type="dxa"/>
                    <w:left w:w="15" w:type="dxa"/>
                    <w:right w:w="15" w:type="dxa"/>
                  </w:tcMar>
                  <w:vAlign w:val="center"/>
                </w:tcPr>
                <w:p>
                  <w:pPr>
                    <w:jc w:val="center"/>
                    <w:rPr>
                      <w:color w:val="auto"/>
                      <w:szCs w:val="21"/>
                    </w:rPr>
                  </w:pPr>
                  <w:r>
                    <w:rPr>
                      <w:color w:val="auto"/>
                      <w:szCs w:val="21"/>
                    </w:rPr>
                    <w:t>0.140</w:t>
                  </w:r>
                </w:p>
              </w:tc>
              <w:tc>
                <w:tcPr>
                  <w:tcW w:w="312" w:type="pct"/>
                  <w:tcMar>
                    <w:top w:w="15" w:type="dxa"/>
                    <w:left w:w="15" w:type="dxa"/>
                    <w:right w:w="15" w:type="dxa"/>
                  </w:tcMar>
                  <w:vAlign w:val="center"/>
                </w:tcPr>
                <w:p>
                  <w:pPr>
                    <w:widowControl/>
                    <w:jc w:val="center"/>
                    <w:rPr>
                      <w:color w:val="auto"/>
                      <w:szCs w:val="21"/>
                    </w:rPr>
                  </w:pPr>
                  <w:r>
                    <w:rPr>
                      <w:color w:val="auto"/>
                      <w:szCs w:val="21"/>
                    </w:rPr>
                    <w:t>袋式除尘</w:t>
                  </w:r>
                </w:p>
              </w:tc>
              <w:tc>
                <w:tcPr>
                  <w:tcW w:w="306" w:type="pct"/>
                  <w:tcMar>
                    <w:top w:w="15" w:type="dxa"/>
                    <w:left w:w="15" w:type="dxa"/>
                    <w:right w:w="15" w:type="dxa"/>
                  </w:tcMar>
                  <w:vAlign w:val="center"/>
                </w:tcPr>
                <w:p>
                  <w:pPr>
                    <w:widowControl/>
                    <w:jc w:val="center"/>
                    <w:rPr>
                      <w:color w:val="auto"/>
                      <w:szCs w:val="21"/>
                    </w:rPr>
                  </w:pPr>
                  <w:r>
                    <w:rPr>
                      <w:color w:val="auto"/>
                      <w:szCs w:val="21"/>
                    </w:rPr>
                    <w:t>5000</w:t>
                  </w:r>
                </w:p>
              </w:tc>
              <w:tc>
                <w:tcPr>
                  <w:tcW w:w="296" w:type="pct"/>
                  <w:tcMar>
                    <w:top w:w="15" w:type="dxa"/>
                    <w:left w:w="15" w:type="dxa"/>
                    <w:right w:w="15" w:type="dxa"/>
                  </w:tcMar>
                  <w:vAlign w:val="center"/>
                </w:tcPr>
                <w:p>
                  <w:pPr>
                    <w:widowControl/>
                    <w:jc w:val="center"/>
                    <w:rPr>
                      <w:color w:val="auto"/>
                      <w:szCs w:val="21"/>
                    </w:rPr>
                  </w:pPr>
                  <w:r>
                    <w:rPr>
                      <w:color w:val="auto"/>
                      <w:szCs w:val="21"/>
                    </w:rPr>
                    <w:t>40</w:t>
                  </w:r>
                </w:p>
              </w:tc>
              <w:tc>
                <w:tcPr>
                  <w:tcW w:w="269" w:type="pct"/>
                  <w:tcMar>
                    <w:top w:w="15" w:type="dxa"/>
                    <w:left w:w="15" w:type="dxa"/>
                    <w:right w:w="15" w:type="dxa"/>
                  </w:tcMar>
                  <w:vAlign w:val="center"/>
                </w:tcPr>
                <w:p>
                  <w:pPr>
                    <w:widowControl/>
                    <w:jc w:val="center"/>
                    <w:rPr>
                      <w:color w:val="auto"/>
                      <w:szCs w:val="21"/>
                    </w:rPr>
                  </w:pPr>
                  <w:r>
                    <w:rPr>
                      <w:color w:val="auto"/>
                      <w:szCs w:val="21"/>
                    </w:rPr>
                    <w:t>95</w:t>
                  </w:r>
                </w:p>
              </w:tc>
              <w:tc>
                <w:tcPr>
                  <w:tcW w:w="324" w:type="pct"/>
                  <w:tcMar>
                    <w:top w:w="15" w:type="dxa"/>
                    <w:left w:w="15" w:type="dxa"/>
                    <w:right w:w="15" w:type="dxa"/>
                  </w:tcMar>
                  <w:vAlign w:val="center"/>
                </w:tcPr>
                <w:p>
                  <w:pPr>
                    <w:widowControl/>
                    <w:jc w:val="center"/>
                    <w:rPr>
                      <w:color w:val="auto"/>
                      <w:szCs w:val="21"/>
                    </w:rPr>
                  </w:pPr>
                  <w:r>
                    <w:rPr>
                      <w:color w:val="auto"/>
                      <w:szCs w:val="21"/>
                    </w:rPr>
                    <w:t>是</w:t>
                  </w:r>
                </w:p>
              </w:tc>
              <w:tc>
                <w:tcPr>
                  <w:tcW w:w="282" w:type="pct"/>
                  <w:gridSpan w:val="2"/>
                  <w:tcMar>
                    <w:top w:w="15" w:type="dxa"/>
                    <w:left w:w="15" w:type="dxa"/>
                    <w:right w:w="15" w:type="dxa"/>
                  </w:tcMar>
                  <w:vAlign w:val="center"/>
                </w:tcPr>
                <w:p>
                  <w:pPr>
                    <w:widowControl/>
                    <w:jc w:val="center"/>
                    <w:rPr>
                      <w:color w:val="auto"/>
                      <w:szCs w:val="21"/>
                    </w:rPr>
                  </w:pPr>
                  <w:r>
                    <w:rPr>
                      <w:color w:val="auto"/>
                      <w:szCs w:val="21"/>
                    </w:rPr>
                    <w:t>DA002</w:t>
                  </w:r>
                </w:p>
              </w:tc>
              <w:tc>
                <w:tcPr>
                  <w:tcW w:w="367" w:type="pct"/>
                  <w:tcMar>
                    <w:top w:w="15" w:type="dxa"/>
                    <w:left w:w="15" w:type="dxa"/>
                    <w:right w:w="15" w:type="dxa"/>
                  </w:tcMar>
                  <w:vAlign w:val="center"/>
                </w:tcPr>
                <w:p>
                  <w:pPr>
                    <w:widowControl/>
                    <w:jc w:val="center"/>
                    <w:rPr>
                      <w:color w:val="auto"/>
                      <w:szCs w:val="21"/>
                    </w:rPr>
                  </w:pPr>
                  <w:r>
                    <w:rPr>
                      <w:color w:val="auto"/>
                      <w:szCs w:val="21"/>
                    </w:rPr>
                    <w:t>0.00010</w:t>
                  </w:r>
                </w:p>
              </w:tc>
              <w:tc>
                <w:tcPr>
                  <w:tcW w:w="295" w:type="pct"/>
                  <w:tcMar>
                    <w:top w:w="15" w:type="dxa"/>
                    <w:left w:w="15" w:type="dxa"/>
                    <w:right w:w="15" w:type="dxa"/>
                  </w:tcMar>
                  <w:vAlign w:val="center"/>
                </w:tcPr>
                <w:p>
                  <w:pPr>
                    <w:jc w:val="center"/>
                    <w:rPr>
                      <w:color w:val="auto"/>
                      <w:szCs w:val="21"/>
                    </w:rPr>
                  </w:pPr>
                  <w:r>
                    <w:rPr>
                      <w:color w:val="auto"/>
                      <w:szCs w:val="21"/>
                    </w:rPr>
                    <w:t>0.00004</w:t>
                  </w:r>
                </w:p>
              </w:tc>
              <w:tc>
                <w:tcPr>
                  <w:tcW w:w="361" w:type="pct"/>
                  <w:tcMar>
                    <w:top w:w="15" w:type="dxa"/>
                    <w:left w:w="15" w:type="dxa"/>
                    <w:right w:w="15" w:type="dxa"/>
                  </w:tcMar>
                  <w:vAlign w:val="center"/>
                </w:tcPr>
                <w:p>
                  <w:pPr>
                    <w:jc w:val="center"/>
                    <w:rPr>
                      <w:color w:val="auto"/>
                      <w:szCs w:val="21"/>
                    </w:rPr>
                  </w:pPr>
                  <w:r>
                    <w:rPr>
                      <w:color w:val="auto"/>
                      <w:szCs w:val="21"/>
                    </w:rPr>
                    <w:t>0.0070</w:t>
                  </w:r>
                </w:p>
              </w:tc>
              <w:tc>
                <w:tcPr>
                  <w:tcW w:w="227" w:type="pct"/>
                  <w:tcMar>
                    <w:top w:w="15" w:type="dxa"/>
                    <w:left w:w="15" w:type="dxa"/>
                    <w:right w:w="15" w:type="dxa"/>
                  </w:tcMar>
                  <w:vAlign w:val="center"/>
                </w:tcPr>
                <w:p>
                  <w:pPr>
                    <w:widowControl/>
                    <w:jc w:val="center"/>
                    <w:rPr>
                      <w:color w:val="auto"/>
                      <w:szCs w:val="21"/>
                    </w:rPr>
                  </w:pPr>
                  <w:r>
                    <w:rPr>
                      <w:color w:val="auto"/>
                      <w:szCs w:val="21"/>
                    </w:rPr>
                    <w:t>有组织</w:t>
                  </w:r>
                </w:p>
              </w:tc>
            </w:tr>
            <w:tr>
              <w:tblPrEx>
                <w:tblBorders>
                  <w:top w:val="single" w:color="000000" w:sz="18" w:space="0"/>
                  <w:left w:val="single" w:color="000000" w:sz="2" w:space="0"/>
                  <w:bottom w:val="single" w:color="000000" w:sz="18"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538" w:type="pct"/>
                  <w:vMerge w:val="continue"/>
                  <w:tcMar>
                    <w:top w:w="15" w:type="dxa"/>
                    <w:left w:w="15" w:type="dxa"/>
                    <w:right w:w="15" w:type="dxa"/>
                  </w:tcMar>
                  <w:vAlign w:val="center"/>
                </w:tcPr>
                <w:p>
                  <w:pPr>
                    <w:widowControl/>
                    <w:jc w:val="center"/>
                    <w:rPr>
                      <w:color w:val="auto"/>
                      <w:szCs w:val="21"/>
                    </w:rPr>
                  </w:pPr>
                </w:p>
              </w:tc>
              <w:tc>
                <w:tcPr>
                  <w:tcW w:w="440" w:type="pct"/>
                  <w:vMerge w:val="continue"/>
                  <w:tcMar>
                    <w:top w:w="15" w:type="dxa"/>
                    <w:left w:w="15" w:type="dxa"/>
                    <w:right w:w="15" w:type="dxa"/>
                  </w:tcMar>
                  <w:vAlign w:val="center"/>
                </w:tcPr>
                <w:p>
                  <w:pPr>
                    <w:widowControl/>
                    <w:jc w:val="center"/>
                    <w:rPr>
                      <w:color w:val="auto"/>
                      <w:szCs w:val="21"/>
                    </w:rPr>
                  </w:pPr>
                </w:p>
              </w:tc>
              <w:tc>
                <w:tcPr>
                  <w:tcW w:w="305" w:type="pct"/>
                  <w:tcMar>
                    <w:top w:w="15" w:type="dxa"/>
                    <w:left w:w="15" w:type="dxa"/>
                    <w:right w:w="15" w:type="dxa"/>
                  </w:tcMar>
                  <w:vAlign w:val="center"/>
                </w:tcPr>
                <w:p>
                  <w:pPr>
                    <w:widowControl/>
                    <w:jc w:val="center"/>
                    <w:rPr>
                      <w:color w:val="auto"/>
                      <w:szCs w:val="21"/>
                    </w:rPr>
                  </w:pPr>
                  <w:r>
                    <w:rPr>
                      <w:color w:val="auto"/>
                      <w:szCs w:val="21"/>
                    </w:rPr>
                    <w:t>0.0024</w:t>
                  </w:r>
                </w:p>
              </w:tc>
              <w:tc>
                <w:tcPr>
                  <w:tcW w:w="340" w:type="pct"/>
                  <w:vAlign w:val="center"/>
                </w:tcPr>
                <w:p>
                  <w:pPr>
                    <w:jc w:val="center"/>
                    <w:rPr>
                      <w:color w:val="auto"/>
                      <w:szCs w:val="21"/>
                    </w:rPr>
                  </w:pPr>
                  <w:r>
                    <w:rPr>
                      <w:color w:val="auto"/>
                      <w:szCs w:val="21"/>
                    </w:rPr>
                    <w:t>0.0010</w:t>
                  </w:r>
                </w:p>
              </w:tc>
              <w:tc>
                <w:tcPr>
                  <w:tcW w:w="338" w:type="pct"/>
                  <w:tcMar>
                    <w:top w:w="15" w:type="dxa"/>
                    <w:left w:w="15" w:type="dxa"/>
                    <w:right w:w="15" w:type="dxa"/>
                  </w:tcMar>
                  <w:vAlign w:val="center"/>
                </w:tcPr>
                <w:p>
                  <w:pPr>
                    <w:jc w:val="center"/>
                    <w:rPr>
                      <w:color w:val="auto"/>
                      <w:szCs w:val="21"/>
                    </w:rPr>
                  </w:pPr>
                  <w:r>
                    <w:rPr>
                      <w:color w:val="auto"/>
                      <w:szCs w:val="21"/>
                    </w:rPr>
                    <w:t>/</w:t>
                  </w:r>
                </w:p>
              </w:tc>
              <w:tc>
                <w:tcPr>
                  <w:tcW w:w="312" w:type="pct"/>
                  <w:tcMar>
                    <w:top w:w="15" w:type="dxa"/>
                    <w:left w:w="15" w:type="dxa"/>
                    <w:right w:w="15" w:type="dxa"/>
                  </w:tcMar>
                  <w:vAlign w:val="center"/>
                </w:tcPr>
                <w:p>
                  <w:pPr>
                    <w:widowControl/>
                    <w:jc w:val="center"/>
                    <w:rPr>
                      <w:color w:val="auto"/>
                      <w:szCs w:val="21"/>
                    </w:rPr>
                  </w:pPr>
                  <w:r>
                    <w:rPr>
                      <w:color w:val="auto"/>
                      <w:szCs w:val="21"/>
                    </w:rPr>
                    <w:t>加强车间密闭</w:t>
                  </w:r>
                </w:p>
              </w:tc>
              <w:tc>
                <w:tcPr>
                  <w:tcW w:w="306" w:type="pct"/>
                  <w:tcMar>
                    <w:top w:w="15" w:type="dxa"/>
                    <w:left w:w="15" w:type="dxa"/>
                    <w:right w:w="15" w:type="dxa"/>
                  </w:tcMar>
                  <w:vAlign w:val="center"/>
                </w:tcPr>
                <w:p>
                  <w:pPr>
                    <w:widowControl/>
                    <w:jc w:val="center"/>
                    <w:rPr>
                      <w:color w:val="auto"/>
                      <w:szCs w:val="21"/>
                    </w:rPr>
                  </w:pPr>
                  <w:r>
                    <w:rPr>
                      <w:color w:val="auto"/>
                      <w:szCs w:val="21"/>
                    </w:rPr>
                    <w:t>/</w:t>
                  </w:r>
                </w:p>
              </w:tc>
              <w:tc>
                <w:tcPr>
                  <w:tcW w:w="296" w:type="pct"/>
                  <w:tcMar>
                    <w:top w:w="15" w:type="dxa"/>
                    <w:left w:w="15" w:type="dxa"/>
                    <w:right w:w="15" w:type="dxa"/>
                  </w:tcMar>
                  <w:vAlign w:val="center"/>
                </w:tcPr>
                <w:p>
                  <w:pPr>
                    <w:widowControl/>
                    <w:jc w:val="center"/>
                    <w:rPr>
                      <w:color w:val="auto"/>
                      <w:szCs w:val="21"/>
                    </w:rPr>
                  </w:pPr>
                  <w:r>
                    <w:rPr>
                      <w:color w:val="auto"/>
                      <w:szCs w:val="21"/>
                    </w:rPr>
                    <w:t>/</w:t>
                  </w:r>
                </w:p>
              </w:tc>
              <w:tc>
                <w:tcPr>
                  <w:tcW w:w="269" w:type="pct"/>
                  <w:tcMar>
                    <w:top w:w="15" w:type="dxa"/>
                    <w:left w:w="15" w:type="dxa"/>
                    <w:right w:w="15" w:type="dxa"/>
                  </w:tcMar>
                  <w:vAlign w:val="center"/>
                </w:tcPr>
                <w:p>
                  <w:pPr>
                    <w:widowControl/>
                    <w:jc w:val="center"/>
                    <w:rPr>
                      <w:color w:val="auto"/>
                      <w:szCs w:val="21"/>
                    </w:rPr>
                  </w:pPr>
                  <w:r>
                    <w:rPr>
                      <w:color w:val="auto"/>
                      <w:szCs w:val="21"/>
                    </w:rPr>
                    <w:t>/</w:t>
                  </w:r>
                </w:p>
              </w:tc>
              <w:tc>
                <w:tcPr>
                  <w:tcW w:w="324" w:type="pct"/>
                  <w:tcMar>
                    <w:top w:w="15" w:type="dxa"/>
                    <w:left w:w="15" w:type="dxa"/>
                    <w:right w:w="15" w:type="dxa"/>
                  </w:tcMar>
                  <w:vAlign w:val="center"/>
                </w:tcPr>
                <w:p>
                  <w:pPr>
                    <w:widowControl/>
                    <w:jc w:val="center"/>
                    <w:rPr>
                      <w:color w:val="auto"/>
                      <w:szCs w:val="21"/>
                    </w:rPr>
                  </w:pPr>
                  <w:r>
                    <w:rPr>
                      <w:color w:val="auto"/>
                      <w:szCs w:val="21"/>
                    </w:rPr>
                    <w:t>/</w:t>
                  </w:r>
                </w:p>
              </w:tc>
              <w:tc>
                <w:tcPr>
                  <w:tcW w:w="282" w:type="pct"/>
                  <w:gridSpan w:val="2"/>
                  <w:tcMar>
                    <w:top w:w="15" w:type="dxa"/>
                    <w:left w:w="15" w:type="dxa"/>
                    <w:right w:w="15" w:type="dxa"/>
                  </w:tcMar>
                  <w:vAlign w:val="center"/>
                </w:tcPr>
                <w:p>
                  <w:pPr>
                    <w:widowControl/>
                    <w:jc w:val="center"/>
                    <w:rPr>
                      <w:color w:val="auto"/>
                      <w:szCs w:val="21"/>
                    </w:rPr>
                  </w:pPr>
                  <w:r>
                    <w:rPr>
                      <w:color w:val="auto"/>
                      <w:szCs w:val="21"/>
                    </w:rPr>
                    <w:t>/</w:t>
                  </w:r>
                </w:p>
              </w:tc>
              <w:tc>
                <w:tcPr>
                  <w:tcW w:w="367" w:type="pct"/>
                  <w:tcMar>
                    <w:top w:w="15" w:type="dxa"/>
                    <w:left w:w="15" w:type="dxa"/>
                    <w:right w:w="15" w:type="dxa"/>
                  </w:tcMar>
                  <w:vAlign w:val="center"/>
                </w:tcPr>
                <w:p>
                  <w:pPr>
                    <w:widowControl/>
                    <w:jc w:val="center"/>
                    <w:rPr>
                      <w:color w:val="auto"/>
                      <w:szCs w:val="21"/>
                    </w:rPr>
                  </w:pPr>
                  <w:r>
                    <w:rPr>
                      <w:color w:val="auto"/>
                      <w:szCs w:val="21"/>
                    </w:rPr>
                    <w:t>0.0024</w:t>
                  </w:r>
                </w:p>
              </w:tc>
              <w:tc>
                <w:tcPr>
                  <w:tcW w:w="295" w:type="pct"/>
                  <w:tcMar>
                    <w:top w:w="15" w:type="dxa"/>
                    <w:left w:w="15" w:type="dxa"/>
                    <w:right w:w="15" w:type="dxa"/>
                  </w:tcMar>
                  <w:vAlign w:val="center"/>
                </w:tcPr>
                <w:p>
                  <w:pPr>
                    <w:jc w:val="center"/>
                    <w:rPr>
                      <w:color w:val="auto"/>
                      <w:szCs w:val="21"/>
                    </w:rPr>
                  </w:pPr>
                  <w:r>
                    <w:rPr>
                      <w:color w:val="auto"/>
                      <w:szCs w:val="21"/>
                    </w:rPr>
                    <w:t>0.0010</w:t>
                  </w:r>
                </w:p>
              </w:tc>
              <w:tc>
                <w:tcPr>
                  <w:tcW w:w="361" w:type="pct"/>
                  <w:tcMar>
                    <w:top w:w="15" w:type="dxa"/>
                    <w:left w:w="15" w:type="dxa"/>
                    <w:right w:w="15" w:type="dxa"/>
                  </w:tcMar>
                  <w:vAlign w:val="center"/>
                </w:tcPr>
                <w:p>
                  <w:pPr>
                    <w:jc w:val="center"/>
                    <w:rPr>
                      <w:color w:val="auto"/>
                      <w:szCs w:val="21"/>
                    </w:rPr>
                  </w:pPr>
                  <w:r>
                    <w:rPr>
                      <w:color w:val="auto"/>
                      <w:szCs w:val="21"/>
                    </w:rPr>
                    <w:t>/</w:t>
                  </w:r>
                </w:p>
              </w:tc>
              <w:tc>
                <w:tcPr>
                  <w:tcW w:w="227" w:type="pct"/>
                  <w:tcMar>
                    <w:top w:w="15" w:type="dxa"/>
                    <w:left w:w="15" w:type="dxa"/>
                    <w:right w:w="15" w:type="dxa"/>
                  </w:tcMar>
                  <w:vAlign w:val="center"/>
                </w:tcPr>
                <w:p>
                  <w:pPr>
                    <w:widowControl/>
                    <w:jc w:val="center"/>
                    <w:rPr>
                      <w:color w:val="auto"/>
                      <w:szCs w:val="21"/>
                    </w:rPr>
                  </w:pPr>
                  <w:r>
                    <w:rPr>
                      <w:color w:val="auto"/>
                      <w:szCs w:val="21"/>
                    </w:rPr>
                    <w:t>无组织</w:t>
                  </w:r>
                </w:p>
              </w:tc>
            </w:tr>
          </w:tbl>
          <w:p>
            <w:pPr>
              <w:adjustRightInd w:val="0"/>
              <w:snapToGrid w:val="0"/>
              <w:spacing w:line="360" w:lineRule="auto"/>
              <w:ind w:firstLine="420" w:firstLineChars="200"/>
              <w:rPr>
                <w:color w:val="auto"/>
                <w:szCs w:val="21"/>
              </w:rPr>
            </w:pPr>
            <w:r>
              <w:rPr>
                <w:color w:val="auto"/>
                <w:szCs w:val="21"/>
              </w:rPr>
              <w:t>注：1、参照《深圳市典型行业工艺废气排污量核算方法（试行）》，活性炭吸附装置对有机废气的处理率为70%，经组合计算，项目</w:t>
            </w:r>
            <w:r>
              <w:rPr>
                <w:snapToGrid w:val="0"/>
                <w:color w:val="auto"/>
                <w:kern w:val="0"/>
                <w:szCs w:val="21"/>
              </w:rPr>
              <w:t>两级活性炭吸附装置的处理率为91%，</w:t>
            </w:r>
            <w:r>
              <w:rPr>
                <w:color w:val="auto"/>
                <w:szCs w:val="21"/>
              </w:rPr>
              <w:t>考虑到项目活性炭风量和充填量设计，活性炭箱填充高度较低，停留时间无法确保去除率达到70%，</w:t>
            </w:r>
            <w:r>
              <w:rPr>
                <w:snapToGrid w:val="0"/>
                <w:color w:val="auto"/>
                <w:kern w:val="0"/>
                <w:szCs w:val="21"/>
              </w:rPr>
              <w:t>本环评按75%进行计算</w:t>
            </w:r>
            <w:r>
              <w:rPr>
                <w:color w:val="auto"/>
                <w:szCs w:val="21"/>
              </w:rPr>
              <w:t>；</w:t>
            </w:r>
          </w:p>
          <w:p>
            <w:pPr>
              <w:adjustRightInd w:val="0"/>
              <w:snapToGrid w:val="0"/>
              <w:spacing w:line="360" w:lineRule="auto"/>
              <w:ind w:firstLine="420" w:firstLineChars="200"/>
              <w:rPr>
                <w:color w:val="auto"/>
                <w:szCs w:val="21"/>
              </w:rPr>
            </w:pPr>
            <w:r>
              <w:rPr>
                <w:color w:val="auto"/>
                <w:szCs w:val="21"/>
              </w:rPr>
              <w:t>2、根据《大气污染控制技术手册》化学工业出版社、马广大主编，布袋除尘器的除尘效率≥95%，本次评价取95%；</w:t>
            </w:r>
          </w:p>
          <w:p>
            <w:pPr>
              <w:pStyle w:val="59"/>
              <w:snapToGrid w:val="0"/>
              <w:spacing w:line="360" w:lineRule="auto"/>
              <w:ind w:firstLine="420" w:firstLineChars="200"/>
              <w:jc w:val="both"/>
              <w:rPr>
                <w:rFonts w:hAnsi="Times New Roman"/>
                <w:snapToGrid w:val="0"/>
                <w:color w:val="auto"/>
                <w:sz w:val="36"/>
                <w:szCs w:val="36"/>
              </w:rPr>
            </w:pPr>
            <w:r>
              <w:rPr>
                <w:rFonts w:hAnsi="Times New Roman"/>
                <w:color w:val="auto"/>
                <w:sz w:val="21"/>
                <w:szCs w:val="21"/>
              </w:rPr>
              <w:t>3、根据</w:t>
            </w:r>
            <w:r>
              <w:rPr>
                <w:rFonts w:hAnsi="Times New Roman"/>
                <w:color w:val="auto"/>
                <w:szCs w:val="21"/>
              </w:rPr>
              <w:t>《</w:t>
            </w:r>
            <w:r>
              <w:rPr>
                <w:rFonts w:hAnsi="Times New Roman"/>
                <w:color w:val="auto"/>
                <w:sz w:val="21"/>
                <w:szCs w:val="21"/>
              </w:rPr>
              <w:t>排污许可证申请与核发技术规范  陶瓷砖瓦工业</w:t>
            </w:r>
            <w:r>
              <w:rPr>
                <w:rFonts w:hAnsi="Times New Roman"/>
                <w:color w:val="auto"/>
                <w:szCs w:val="21"/>
              </w:rPr>
              <w:t>》</w:t>
            </w:r>
            <w:r>
              <w:rPr>
                <w:rFonts w:hAnsi="Times New Roman"/>
                <w:color w:val="auto"/>
                <w:sz w:val="21"/>
                <w:szCs w:val="21"/>
              </w:rPr>
              <w:t>（HJ954-2018）和《排污许可证申请与核发技术规范 石墨及其他非金属矿物制品制造》（HJ1119-2020），颗粒物采用袋式除尘为可行技术。根据《排污许可证申请与核发技术规范 石墨及其他非金属矿物制品制造》（HJ1119-2020）有机废气处理可行性技术为活性炭吸附，因此本项目采用的废气处理技术为可行性技术。</w:t>
            </w:r>
          </w:p>
        </w:tc>
      </w:tr>
    </w:tbl>
    <w:p>
      <w:pPr>
        <w:pStyle w:val="24"/>
        <w:jc w:val="center"/>
        <w:outlineLvl w:val="0"/>
        <w:rPr>
          <w:rFonts w:ascii="Times New Roman" w:hAnsi="Times New Roman"/>
          <w:snapToGrid w:val="0"/>
          <w:color w:val="auto"/>
          <w:sz w:val="36"/>
          <w:szCs w:val="36"/>
        </w:rPr>
        <w:sectPr>
          <w:pgSz w:w="16840" w:h="11907" w:orient="landscape"/>
          <w:pgMar w:top="720" w:right="720" w:bottom="720" w:left="720" w:header="851" w:footer="851" w:gutter="0"/>
          <w:cols w:space="720" w:num="1"/>
          <w:docGrid w:linePitch="312" w:charSpace="0"/>
        </w:sectPr>
      </w:pPr>
    </w:p>
    <w:p>
      <w:pPr>
        <w:rPr>
          <w:snapToGrid w:val="0"/>
          <w:color w:val="auto"/>
        </w:rPr>
      </w:pPr>
    </w:p>
    <w:tbl>
      <w:tblPr>
        <w:tblStyle w:val="28"/>
        <w:tblW w:w="491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66"/>
        <w:gridCol w:w="101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 w:type="pct"/>
            <w:tcMar>
              <w:left w:w="28" w:type="dxa"/>
              <w:right w:w="28" w:type="dxa"/>
            </w:tcMar>
            <w:vAlign w:val="center"/>
          </w:tcPr>
          <w:p>
            <w:pPr>
              <w:adjustRightInd w:val="0"/>
              <w:snapToGrid w:val="0"/>
              <w:jc w:val="center"/>
              <w:rPr>
                <w:bCs/>
                <w:color w:val="auto"/>
                <w:szCs w:val="21"/>
              </w:rPr>
            </w:pPr>
            <w:r>
              <w:rPr>
                <w:bCs/>
                <w:color w:val="auto"/>
                <w:szCs w:val="21"/>
              </w:rPr>
              <w:t>运营</w:t>
            </w:r>
          </w:p>
          <w:p>
            <w:pPr>
              <w:adjustRightInd w:val="0"/>
              <w:snapToGrid w:val="0"/>
              <w:jc w:val="center"/>
              <w:rPr>
                <w:bCs/>
                <w:color w:val="auto"/>
                <w:szCs w:val="21"/>
              </w:rPr>
            </w:pPr>
            <w:r>
              <w:rPr>
                <w:bCs/>
                <w:color w:val="auto"/>
                <w:szCs w:val="21"/>
              </w:rPr>
              <w:t>期环</w:t>
            </w:r>
          </w:p>
          <w:p>
            <w:pPr>
              <w:adjustRightInd w:val="0"/>
              <w:snapToGrid w:val="0"/>
              <w:jc w:val="center"/>
              <w:rPr>
                <w:bCs/>
                <w:color w:val="auto"/>
                <w:szCs w:val="21"/>
              </w:rPr>
            </w:pPr>
            <w:r>
              <w:rPr>
                <w:bCs/>
                <w:color w:val="auto"/>
                <w:szCs w:val="21"/>
              </w:rPr>
              <w:t>境影</w:t>
            </w:r>
          </w:p>
          <w:p>
            <w:pPr>
              <w:adjustRightInd w:val="0"/>
              <w:snapToGrid w:val="0"/>
              <w:jc w:val="center"/>
              <w:rPr>
                <w:bCs/>
                <w:color w:val="auto"/>
                <w:szCs w:val="21"/>
              </w:rPr>
            </w:pPr>
            <w:r>
              <w:rPr>
                <w:bCs/>
                <w:color w:val="auto"/>
                <w:szCs w:val="21"/>
              </w:rPr>
              <w:t>响和</w:t>
            </w:r>
          </w:p>
          <w:p>
            <w:pPr>
              <w:adjustRightInd w:val="0"/>
              <w:snapToGrid w:val="0"/>
              <w:jc w:val="center"/>
              <w:rPr>
                <w:bCs/>
                <w:color w:val="auto"/>
                <w:szCs w:val="21"/>
              </w:rPr>
            </w:pPr>
            <w:r>
              <w:rPr>
                <w:bCs/>
                <w:color w:val="auto"/>
                <w:szCs w:val="21"/>
              </w:rPr>
              <w:t>保护</w:t>
            </w:r>
          </w:p>
          <w:p>
            <w:pPr>
              <w:adjustRightInd w:val="0"/>
              <w:snapToGrid w:val="0"/>
              <w:jc w:val="center"/>
              <w:rPr>
                <w:bCs/>
                <w:color w:val="auto"/>
                <w:szCs w:val="21"/>
              </w:rPr>
            </w:pPr>
            <w:r>
              <w:rPr>
                <w:bCs/>
                <w:color w:val="auto"/>
                <w:szCs w:val="21"/>
              </w:rPr>
              <w:t>措施</w:t>
            </w:r>
          </w:p>
        </w:tc>
        <w:tc>
          <w:tcPr>
            <w:tcW w:w="4871" w:type="pct"/>
          </w:tcPr>
          <w:p>
            <w:pPr>
              <w:pStyle w:val="70"/>
              <w:adjustRightInd w:val="0"/>
              <w:snapToGrid w:val="0"/>
              <w:spacing w:line="360" w:lineRule="auto"/>
              <w:ind w:firstLine="422" w:firstLineChars="200"/>
              <w:jc w:val="both"/>
              <w:rPr>
                <w:color w:val="auto"/>
                <w:szCs w:val="21"/>
              </w:rPr>
            </w:pPr>
            <w:r>
              <w:rPr>
                <w:color w:val="auto"/>
                <w:szCs w:val="21"/>
              </w:rPr>
              <w:t>产排污分析：</w:t>
            </w:r>
          </w:p>
          <w:p>
            <w:pPr>
              <w:pStyle w:val="70"/>
              <w:adjustRightInd w:val="0"/>
              <w:snapToGrid w:val="0"/>
              <w:spacing w:line="360" w:lineRule="auto"/>
              <w:ind w:firstLine="422" w:firstLineChars="200"/>
              <w:jc w:val="both"/>
              <w:rPr>
                <w:color w:val="auto"/>
                <w:szCs w:val="21"/>
              </w:rPr>
            </w:pPr>
            <w:bookmarkStart w:id="9" w:name="_Hlk106826024"/>
            <w:r>
              <w:rPr>
                <w:color w:val="auto"/>
                <w:szCs w:val="21"/>
              </w:rPr>
              <w:t>（1）粉碎过程中产生的粉尘</w:t>
            </w:r>
          </w:p>
          <w:p>
            <w:pPr>
              <w:pStyle w:val="116"/>
              <w:spacing w:line="360" w:lineRule="auto"/>
              <w:ind w:firstLine="420" w:firstLineChars="200"/>
              <w:rPr>
                <w:color w:val="auto"/>
                <w:sz w:val="21"/>
                <w:szCs w:val="21"/>
              </w:rPr>
            </w:pPr>
            <w:r>
              <w:rPr>
                <w:color w:val="auto"/>
                <w:sz w:val="21"/>
                <w:szCs w:val="21"/>
              </w:rPr>
              <w:t>陶瓷手表配件生产过程中的粉碎工序会产生粉尘，粉尘的产生系数参照《逸散性工业粉尘控制技术》中第十八章“粒料加工厂”中有关碎石加工的“表18-1粒料加工逸尘排放因子”，矿渣一级破碎和筛分粉尘的总排放因</w:t>
            </w:r>
            <w:r>
              <w:rPr>
                <w:rStyle w:val="144"/>
                <w:color w:val="auto"/>
                <w:sz w:val="21"/>
                <w:szCs w:val="21"/>
                <w:lang w:val="zh-TW" w:eastAsia="zh-TW" w:bidi="zh-TW"/>
              </w:rPr>
              <w:t>子为</w:t>
            </w:r>
            <w:r>
              <w:rPr>
                <w:rStyle w:val="144"/>
                <w:color w:val="auto"/>
                <w:sz w:val="21"/>
                <w:szCs w:val="21"/>
              </w:rPr>
              <w:t>0.25kg/t，项目氧化锆、保护蜡和碳化硅的用量合计为17t/a，则粉尘产生量为0.004t/a</w:t>
            </w:r>
            <w:r>
              <w:rPr>
                <w:color w:val="auto"/>
                <w:sz w:val="21"/>
                <w:szCs w:val="21"/>
              </w:rPr>
              <w:t>；</w:t>
            </w:r>
          </w:p>
          <w:p>
            <w:pPr>
              <w:pStyle w:val="116"/>
              <w:spacing w:line="360" w:lineRule="auto"/>
              <w:ind w:firstLine="420" w:firstLineChars="200"/>
              <w:rPr>
                <w:color w:val="auto"/>
                <w:kern w:val="2"/>
                <w:sz w:val="21"/>
                <w:szCs w:val="21"/>
                <w:lang w:bidi="ar"/>
              </w:rPr>
            </w:pPr>
            <w:r>
              <w:rPr>
                <w:color w:val="auto"/>
                <w:kern w:val="2"/>
                <w:sz w:val="21"/>
                <w:szCs w:val="21"/>
                <w:lang w:bidi="ar"/>
              </w:rPr>
              <w:t>建设单位通过在粉碎机上方设置外部型集气罩（相应工位所有VOCs逸散点控制风速0.5m/s）以收集粉碎工序产生的粉尘，根据《关于指导大气污染治理项目入库工作的通知》（粤环办〔2021〕92号）的</w:t>
            </w:r>
            <w:r>
              <w:rPr>
                <w:color w:val="auto"/>
              </w:rPr>
              <w:fldChar w:fldCharType="begin"/>
            </w:r>
            <w:r>
              <w:rPr>
                <w:color w:val="auto"/>
              </w:rPr>
              <w:instrText xml:space="preserve"> HYPERLINK "http://gdee.gd.gov.cn/attachment/0/478/478407/3740338.pdf" \t "F:/工作/环评/公司/2022/3月/德赛/_blank" </w:instrText>
            </w:r>
            <w:r>
              <w:rPr>
                <w:color w:val="auto"/>
              </w:rPr>
              <w:fldChar w:fldCharType="separate"/>
            </w:r>
            <w:r>
              <w:rPr>
                <w:color w:val="auto"/>
                <w:kern w:val="2"/>
                <w:sz w:val="21"/>
                <w:szCs w:val="21"/>
                <w:lang w:bidi="ar"/>
              </w:rPr>
              <w:t>附件1.广东省工业源挥发性有机物减排量核算方法（试行）</w:t>
            </w:r>
            <w:r>
              <w:rPr>
                <w:color w:val="auto"/>
                <w:kern w:val="2"/>
                <w:sz w:val="21"/>
                <w:szCs w:val="21"/>
                <w:lang w:bidi="ar"/>
              </w:rPr>
              <w:fldChar w:fldCharType="end"/>
            </w:r>
            <w:r>
              <w:rPr>
                <w:color w:val="auto"/>
                <w:kern w:val="2"/>
                <w:sz w:val="21"/>
                <w:szCs w:val="21"/>
                <w:lang w:bidi="ar"/>
              </w:rPr>
              <w:t>外部型集气罩相应工位所有VOCs逸散点控制风速不小于0.5m/s，其收集效率为40%，则项目粉尘的有组织产生量为0.0016t/a、无组织的产生量为0.0024t/a。</w:t>
            </w:r>
          </w:p>
          <w:p>
            <w:pPr>
              <w:pStyle w:val="116"/>
              <w:spacing w:line="360" w:lineRule="auto"/>
              <w:ind w:firstLine="420" w:firstLineChars="200"/>
              <w:rPr>
                <w:color w:val="auto"/>
                <w:kern w:val="2"/>
                <w:sz w:val="21"/>
                <w:szCs w:val="21"/>
                <w:lang w:bidi="ar"/>
              </w:rPr>
            </w:pPr>
            <w:r>
              <w:rPr>
                <w:color w:val="auto"/>
                <w:sz w:val="21"/>
                <w:szCs w:val="21"/>
              </w:rPr>
              <w:t>本项目共设置2台粉碎机，建设单位拟在2个搅拌机上方设置外部型集气罩来对废气进行收集。粉碎机的尺寸为0.8m×0.5m，则集气罩的周长为3m（0.9m×2+0.6m×2），控制风速0.5m/s，集气罩距粉碎机的距离为0.3m，项目集气罩完全加罩于粉碎机上方，本项目设计风量参考</w:t>
            </w:r>
            <w:r>
              <w:rPr>
                <w:bCs/>
                <w:color w:val="auto"/>
                <w:sz w:val="21"/>
                <w:szCs w:val="21"/>
              </w:rPr>
              <w:t>《废气处理工程技术手册》 （王纯、张殿印主编）表17-8各种排气罩的排气量计算公式，上部伞形罩排气量计算公式：侧面无围挡时Q=1.4pHv，p为罩口周长（m），H为污染源至罩口距离（m），v</w:t>
            </w:r>
            <w:r>
              <w:rPr>
                <w:color w:val="auto"/>
                <w:sz w:val="21"/>
                <w:szCs w:val="21"/>
              </w:rPr>
              <w:t>为控制风速（m/s）。</w:t>
            </w:r>
          </w:p>
          <w:p>
            <w:pPr>
              <w:adjustRightInd w:val="0"/>
              <w:snapToGrid w:val="0"/>
              <w:spacing w:line="360" w:lineRule="auto"/>
              <w:ind w:firstLine="420" w:firstLineChars="200"/>
              <w:rPr>
                <w:color w:val="auto"/>
                <w:szCs w:val="21"/>
              </w:rPr>
            </w:pPr>
            <w:r>
              <w:rPr>
                <w:color w:val="auto"/>
                <w:szCs w:val="21"/>
              </w:rPr>
              <w:t>经计算单个集气罩的排风量为2268m</w:t>
            </w:r>
            <w:r>
              <w:rPr>
                <w:color w:val="auto"/>
                <w:szCs w:val="21"/>
                <w:vertAlign w:val="superscript"/>
              </w:rPr>
              <w:t>3</w:t>
            </w:r>
            <w:r>
              <w:rPr>
                <w:color w:val="auto"/>
                <w:szCs w:val="21"/>
              </w:rPr>
              <w:t>/h，项目共设置2个集气罩，则风量设计为4536m</w:t>
            </w:r>
            <w:r>
              <w:rPr>
                <w:color w:val="auto"/>
                <w:szCs w:val="21"/>
                <w:vertAlign w:val="superscript"/>
              </w:rPr>
              <w:t>3</w:t>
            </w:r>
            <w:r>
              <w:rPr>
                <w:color w:val="auto"/>
                <w:szCs w:val="21"/>
              </w:rPr>
              <w:t>/h，根据王纯、张殿印主编《废气处理工程技术手册》，风机选型计算风量=K</w:t>
            </w:r>
            <w:r>
              <w:rPr>
                <w:color w:val="auto"/>
                <w:szCs w:val="21"/>
                <w:vertAlign w:val="subscript"/>
              </w:rPr>
              <w:t>1</w:t>
            </w:r>
            <w:r>
              <w:rPr>
                <w:color w:val="auto"/>
                <w:szCs w:val="21"/>
              </w:rPr>
              <w:t>K</w:t>
            </w:r>
            <w:r>
              <w:rPr>
                <w:color w:val="auto"/>
                <w:szCs w:val="21"/>
                <w:vertAlign w:val="subscript"/>
              </w:rPr>
              <w:t>2</w:t>
            </w:r>
            <w:r>
              <w:rPr>
                <w:color w:val="auto"/>
                <w:szCs w:val="21"/>
              </w:rPr>
              <w:t>Q，K</w:t>
            </w:r>
            <w:r>
              <w:rPr>
                <w:color w:val="auto"/>
                <w:szCs w:val="21"/>
                <w:vertAlign w:val="subscript"/>
              </w:rPr>
              <w:t>1</w:t>
            </w:r>
            <w:r>
              <w:rPr>
                <w:color w:val="auto"/>
                <w:szCs w:val="21"/>
              </w:rPr>
              <w:t>为管网漏风附加系数1.05-1.1（本项目取1.05），K</w:t>
            </w:r>
            <w:r>
              <w:rPr>
                <w:color w:val="auto"/>
                <w:szCs w:val="21"/>
                <w:vertAlign w:val="subscript"/>
              </w:rPr>
              <w:t>2</w:t>
            </w:r>
            <w:r>
              <w:rPr>
                <w:color w:val="auto"/>
                <w:szCs w:val="21"/>
              </w:rPr>
              <w:t>为设备漏风附加系数1.02-1.05（本项目取1.05），经计算，项目设置风量为5000m</w:t>
            </w:r>
            <w:r>
              <w:rPr>
                <w:color w:val="auto"/>
                <w:szCs w:val="21"/>
                <w:vertAlign w:val="superscript"/>
              </w:rPr>
              <w:t>3</w:t>
            </w:r>
            <w:r>
              <w:rPr>
                <w:color w:val="auto"/>
                <w:szCs w:val="21"/>
              </w:rPr>
              <w:t>/h。根据《大气污染控制技术手册》化学工业出版社、马广大主编，布袋除尘器的除尘效率≥95%，本次评价取95%。</w:t>
            </w:r>
          </w:p>
          <w:p>
            <w:pPr>
              <w:tabs>
                <w:tab w:val="left" w:pos="1081"/>
              </w:tabs>
              <w:spacing w:line="360" w:lineRule="auto"/>
              <w:ind w:firstLine="420" w:firstLineChars="200"/>
              <w:rPr>
                <w:color w:val="auto"/>
                <w:szCs w:val="21"/>
              </w:rPr>
            </w:pPr>
            <w:r>
              <w:rPr>
                <w:color w:val="auto"/>
                <w:szCs w:val="21"/>
              </w:rPr>
              <w:t>经计算本项目颗粒物的有组织产生量为0.0016t/a、产生速率为0.0007kg/h、产生浓度为0.140mg/m</w:t>
            </w:r>
            <w:r>
              <w:rPr>
                <w:color w:val="auto"/>
                <w:szCs w:val="21"/>
                <w:vertAlign w:val="superscript"/>
              </w:rPr>
              <w:t>3</w:t>
            </w:r>
            <w:r>
              <w:rPr>
                <w:color w:val="auto"/>
                <w:szCs w:val="21"/>
              </w:rPr>
              <w:t>，袋除尘器的除尘效率95%，则其有组织排放量为0.00010t/a、排放速率为0.00004kg/h、排放浓度为0.0070mg/m</w:t>
            </w:r>
            <w:r>
              <w:rPr>
                <w:color w:val="auto"/>
                <w:szCs w:val="21"/>
                <w:vertAlign w:val="superscript"/>
              </w:rPr>
              <w:t>3</w:t>
            </w:r>
            <w:r>
              <w:rPr>
                <w:color w:val="auto"/>
                <w:szCs w:val="21"/>
              </w:rPr>
              <w:t>。</w:t>
            </w:r>
          </w:p>
          <w:p>
            <w:pPr>
              <w:adjustRightInd w:val="0"/>
              <w:snapToGrid w:val="0"/>
              <w:spacing w:line="360" w:lineRule="auto"/>
              <w:ind w:firstLine="420" w:firstLineChars="200"/>
              <w:rPr>
                <w:b/>
                <w:color w:val="auto"/>
                <w:szCs w:val="21"/>
              </w:rPr>
            </w:pPr>
            <w:r>
              <w:rPr>
                <w:color w:val="auto"/>
                <w:szCs w:val="21"/>
              </w:rPr>
              <w:t>未被收集的颗粒物作无组织排放，其排放量为0.0024t/a，排放速率为0.0010kg/h。</w:t>
            </w:r>
          </w:p>
          <w:p>
            <w:pPr>
              <w:pStyle w:val="70"/>
              <w:adjustRightInd w:val="0"/>
              <w:snapToGrid w:val="0"/>
              <w:spacing w:line="360" w:lineRule="auto"/>
              <w:ind w:firstLine="422" w:firstLineChars="200"/>
              <w:jc w:val="both"/>
              <w:rPr>
                <w:color w:val="auto"/>
                <w:szCs w:val="21"/>
              </w:rPr>
            </w:pPr>
            <w:r>
              <w:rPr>
                <w:color w:val="auto"/>
                <w:szCs w:val="21"/>
              </w:rPr>
              <w:t>（2）</w:t>
            </w:r>
            <w:r>
              <w:rPr>
                <w:rFonts w:hint="eastAsia"/>
                <w:color w:val="auto"/>
                <w:szCs w:val="21"/>
              </w:rPr>
              <w:t>有机废气</w:t>
            </w:r>
          </w:p>
          <w:p>
            <w:pPr>
              <w:pStyle w:val="116"/>
              <w:spacing w:line="360" w:lineRule="auto"/>
              <w:ind w:firstLine="422" w:firstLineChars="200"/>
              <w:rPr>
                <w:b/>
                <w:bCs/>
                <w:color w:val="auto"/>
                <w:sz w:val="21"/>
                <w:szCs w:val="21"/>
              </w:rPr>
            </w:pPr>
            <w:r>
              <w:rPr>
                <w:b/>
                <w:bCs/>
                <w:color w:val="auto"/>
                <w:sz w:val="21"/>
                <w:szCs w:val="21"/>
              </w:rPr>
              <w:t>1）产污分析</w:t>
            </w:r>
          </w:p>
          <w:p>
            <w:pPr>
              <w:adjustRightInd w:val="0"/>
              <w:snapToGrid w:val="0"/>
              <w:spacing w:line="360" w:lineRule="auto"/>
              <w:ind w:firstLine="422" w:firstLineChars="200"/>
              <w:rPr>
                <w:color w:val="auto"/>
                <w:szCs w:val="21"/>
              </w:rPr>
            </w:pPr>
            <w:r>
              <w:rPr>
                <w:b/>
                <w:bCs/>
                <w:color w:val="auto"/>
                <w:szCs w:val="21"/>
              </w:rPr>
              <w:t>A注塑、真空发黑、烧结工序产生的</w:t>
            </w:r>
            <w:r>
              <w:rPr>
                <w:rFonts w:hint="eastAsia"/>
                <w:b/>
                <w:bCs/>
                <w:color w:val="auto"/>
                <w:szCs w:val="21"/>
              </w:rPr>
              <w:t>N</w:t>
            </w:r>
            <w:r>
              <w:rPr>
                <w:b/>
                <w:bCs/>
                <w:color w:val="auto"/>
                <w:szCs w:val="21"/>
              </w:rPr>
              <w:t>MHC/TVOC</w:t>
            </w:r>
          </w:p>
          <w:p>
            <w:pPr>
              <w:adjustRightInd w:val="0"/>
              <w:snapToGrid w:val="0"/>
              <w:spacing w:line="360" w:lineRule="auto"/>
              <w:ind w:firstLine="420" w:firstLineChars="200"/>
              <w:rPr>
                <w:color w:val="auto"/>
                <w:szCs w:val="21"/>
              </w:rPr>
            </w:pPr>
            <w:r>
              <w:rPr>
                <w:color w:val="auto"/>
                <w:szCs w:val="21"/>
              </w:rPr>
              <w:t>项目注塑、真空发黑、烧结工序会产生</w:t>
            </w:r>
            <w:r>
              <w:rPr>
                <w:rFonts w:hint="eastAsia"/>
                <w:color w:val="auto"/>
                <w:szCs w:val="21"/>
              </w:rPr>
              <w:t>有机废气，以N</w:t>
            </w:r>
            <w:r>
              <w:rPr>
                <w:color w:val="auto"/>
                <w:szCs w:val="21"/>
              </w:rPr>
              <w:t>MHC</w:t>
            </w:r>
            <w:r>
              <w:rPr>
                <w:rFonts w:hint="eastAsia"/>
                <w:color w:val="auto"/>
                <w:szCs w:val="21"/>
              </w:rPr>
              <w:t>/T</w:t>
            </w:r>
            <w:r>
              <w:rPr>
                <w:color w:val="auto"/>
                <w:szCs w:val="21"/>
              </w:rPr>
              <w:t>VOC</w:t>
            </w:r>
            <w:r>
              <w:rPr>
                <w:rFonts w:hint="eastAsia"/>
                <w:color w:val="auto"/>
                <w:szCs w:val="21"/>
              </w:rPr>
              <w:t>表征</w:t>
            </w:r>
            <w:r>
              <w:rPr>
                <w:color w:val="auto"/>
                <w:szCs w:val="21"/>
              </w:rPr>
              <w:t>，参照《排放源统计调查产排污核算方法和系数手册》（公告2021年第24号）33-37，431-434机械行业系数手册-01铸造，产品为铸件，原料为原砂、再生砂、树脂、硬化剂、涂料、白模，工艺为造型/浇注（消失模/实型），规模为所有规模，挥发性有机物产污系数为0.453 kg/t产品，项目年产陶瓷手表配件16.48t/a，则NMHC的产生量为0.0075t/a。</w:t>
            </w:r>
          </w:p>
          <w:p>
            <w:pPr>
              <w:adjustRightInd w:val="0"/>
              <w:snapToGrid w:val="0"/>
              <w:spacing w:line="360" w:lineRule="auto"/>
              <w:ind w:firstLine="422" w:firstLineChars="200"/>
              <w:rPr>
                <w:b/>
                <w:bCs/>
                <w:color w:val="auto"/>
                <w:szCs w:val="21"/>
              </w:rPr>
            </w:pPr>
            <w:r>
              <w:rPr>
                <w:b/>
                <w:bCs/>
                <w:color w:val="auto"/>
                <w:szCs w:val="21"/>
              </w:rPr>
              <w:t>B搅拌、刷树脂、贴碳纤维布、固化工序产生的</w:t>
            </w:r>
            <w:r>
              <w:rPr>
                <w:rFonts w:hint="eastAsia"/>
                <w:b/>
                <w:bCs/>
                <w:color w:val="auto"/>
                <w:szCs w:val="21"/>
              </w:rPr>
              <w:t>N</w:t>
            </w:r>
            <w:r>
              <w:rPr>
                <w:b/>
                <w:bCs/>
                <w:color w:val="auto"/>
                <w:szCs w:val="21"/>
              </w:rPr>
              <w:t>MHC/TVOC</w:t>
            </w:r>
          </w:p>
          <w:p>
            <w:pPr>
              <w:adjustRightInd w:val="0"/>
              <w:snapToGrid w:val="0"/>
              <w:spacing w:line="360" w:lineRule="auto"/>
              <w:ind w:firstLine="420" w:firstLineChars="200"/>
              <w:rPr>
                <w:color w:val="auto"/>
                <w:szCs w:val="21"/>
              </w:rPr>
            </w:pPr>
            <w:r>
              <w:rPr>
                <w:color w:val="auto"/>
                <w:szCs w:val="21"/>
              </w:rPr>
              <w:t>项目搅拌、刷树脂、贴碳纤维布、固化工序会产生</w:t>
            </w:r>
            <w:r>
              <w:rPr>
                <w:rFonts w:hint="eastAsia"/>
                <w:color w:val="auto"/>
                <w:szCs w:val="21"/>
              </w:rPr>
              <w:t>有机废气，以N</w:t>
            </w:r>
            <w:r>
              <w:rPr>
                <w:color w:val="auto"/>
                <w:szCs w:val="21"/>
              </w:rPr>
              <w:t>MHC</w:t>
            </w:r>
            <w:r>
              <w:rPr>
                <w:rFonts w:hint="eastAsia"/>
                <w:color w:val="auto"/>
                <w:szCs w:val="21"/>
              </w:rPr>
              <w:t>/T</w:t>
            </w:r>
            <w:r>
              <w:rPr>
                <w:color w:val="auto"/>
                <w:szCs w:val="21"/>
              </w:rPr>
              <w:t>VOC</w:t>
            </w:r>
            <w:r>
              <w:rPr>
                <w:rFonts w:hint="eastAsia"/>
                <w:color w:val="auto"/>
                <w:szCs w:val="21"/>
              </w:rPr>
              <w:t>表征</w:t>
            </w:r>
            <w:r>
              <w:rPr>
                <w:color w:val="auto"/>
                <w:szCs w:val="21"/>
              </w:rPr>
              <w:t>，参照《排放源统计调查产排污核算方法和系数手册》（公告2021年第24号）33-37，431-434机械行业系数手册-01铸造，产品为铸件，原料为原砂、再生砂、树脂、硬化剂、涂料、白模，工艺为造型/浇注（消失模/实型），规模为所有规模，挥发性有机物产污系数为0.453 kg/t产品，项目年产碳纤维手表配件2.25t/a，则NMHC的产生量为0.001t/a。</w:t>
            </w:r>
          </w:p>
          <w:p>
            <w:pPr>
              <w:pStyle w:val="116"/>
              <w:spacing w:line="360" w:lineRule="auto"/>
              <w:ind w:firstLine="422" w:firstLineChars="200"/>
              <w:rPr>
                <w:b/>
                <w:bCs/>
                <w:color w:val="auto"/>
                <w:sz w:val="21"/>
                <w:szCs w:val="21"/>
              </w:rPr>
            </w:pPr>
            <w:r>
              <w:rPr>
                <w:b/>
                <w:bCs/>
                <w:color w:val="auto"/>
                <w:sz w:val="21"/>
                <w:szCs w:val="21"/>
              </w:rPr>
              <w:t>C喷漆和晾干工序产生的</w:t>
            </w:r>
            <w:r>
              <w:rPr>
                <w:rFonts w:hint="eastAsia"/>
                <w:b/>
                <w:bCs/>
                <w:color w:val="auto"/>
                <w:sz w:val="21"/>
                <w:szCs w:val="21"/>
              </w:rPr>
              <w:t>N</w:t>
            </w:r>
            <w:r>
              <w:rPr>
                <w:b/>
                <w:bCs/>
                <w:color w:val="auto"/>
                <w:sz w:val="21"/>
                <w:szCs w:val="21"/>
              </w:rPr>
              <w:t>MHC/TVOC</w:t>
            </w:r>
          </w:p>
          <w:p>
            <w:pPr>
              <w:adjustRightInd w:val="0"/>
              <w:snapToGrid w:val="0"/>
              <w:spacing w:line="360" w:lineRule="auto"/>
              <w:ind w:firstLine="420" w:firstLineChars="200"/>
              <w:rPr>
                <w:color w:val="auto"/>
                <w:szCs w:val="21"/>
              </w:rPr>
            </w:pPr>
            <w:r>
              <w:rPr>
                <w:color w:val="auto"/>
                <w:szCs w:val="21"/>
              </w:rPr>
              <w:t>项目喷漆和晾干工序会产生</w:t>
            </w:r>
            <w:r>
              <w:rPr>
                <w:rFonts w:hint="eastAsia"/>
                <w:color w:val="auto"/>
                <w:szCs w:val="21"/>
              </w:rPr>
              <w:t>有机废气，以N</w:t>
            </w:r>
            <w:r>
              <w:rPr>
                <w:color w:val="auto"/>
                <w:szCs w:val="21"/>
              </w:rPr>
              <w:t>MHC</w:t>
            </w:r>
            <w:r>
              <w:rPr>
                <w:rFonts w:hint="eastAsia"/>
                <w:color w:val="auto"/>
                <w:szCs w:val="21"/>
              </w:rPr>
              <w:t>/T</w:t>
            </w:r>
            <w:r>
              <w:rPr>
                <w:color w:val="auto"/>
                <w:szCs w:val="21"/>
              </w:rPr>
              <w:t>VOC</w:t>
            </w:r>
            <w:r>
              <w:rPr>
                <w:rFonts w:hint="eastAsia"/>
                <w:color w:val="auto"/>
                <w:szCs w:val="21"/>
              </w:rPr>
              <w:t>表征</w:t>
            </w:r>
            <w:r>
              <w:rPr>
                <w:color w:val="auto"/>
                <w:szCs w:val="21"/>
              </w:rPr>
              <w:t>，</w:t>
            </w:r>
            <w:r>
              <w:rPr>
                <w:bCs/>
                <w:color w:val="auto"/>
                <w:kern w:val="0"/>
                <w:szCs w:val="21"/>
                <w:lang w:bidi="ar"/>
              </w:rPr>
              <w:t>根据业主提供的VOCs检测报告</w:t>
            </w:r>
            <w:r>
              <w:rPr>
                <w:color w:val="auto"/>
                <w:szCs w:val="21"/>
              </w:rPr>
              <w:t>（</w:t>
            </w:r>
            <w:r>
              <w:rPr>
                <w:b/>
                <w:bCs/>
                <w:color w:val="auto"/>
                <w:szCs w:val="21"/>
              </w:rPr>
              <w:t>附件4</w:t>
            </w:r>
            <w:r>
              <w:rPr>
                <w:color w:val="auto"/>
                <w:szCs w:val="21"/>
              </w:rPr>
              <w:t>）水性漆的</w:t>
            </w:r>
            <w:r>
              <w:rPr>
                <w:bCs/>
                <w:color w:val="auto"/>
                <w:kern w:val="0"/>
                <w:szCs w:val="21"/>
                <w:lang w:bidi="ar"/>
              </w:rPr>
              <w:t>VOCs含量70g/L</w:t>
            </w:r>
            <w:r>
              <w:rPr>
                <w:color w:val="auto"/>
                <w:szCs w:val="21"/>
              </w:rPr>
              <w:t>，密度为1.1~1.2g/cm</w:t>
            </w:r>
            <w:r>
              <w:rPr>
                <w:color w:val="auto"/>
                <w:szCs w:val="21"/>
                <w:vertAlign w:val="superscript"/>
              </w:rPr>
              <w:t>3</w:t>
            </w:r>
            <w:r>
              <w:rPr>
                <w:color w:val="auto"/>
                <w:szCs w:val="21"/>
              </w:rPr>
              <w:t>，本项目取1.15g/cm</w:t>
            </w:r>
            <w:r>
              <w:rPr>
                <w:color w:val="auto"/>
                <w:szCs w:val="21"/>
                <w:vertAlign w:val="superscript"/>
              </w:rPr>
              <w:t>3</w:t>
            </w:r>
            <w:r>
              <w:rPr>
                <w:color w:val="auto"/>
                <w:szCs w:val="21"/>
              </w:rPr>
              <w:t>，用量为0.5t/a，则水性漆中总VOCs的含量为0.03t/a。</w:t>
            </w:r>
          </w:p>
          <w:p>
            <w:pPr>
              <w:tabs>
                <w:tab w:val="left" w:pos="1081"/>
              </w:tabs>
              <w:adjustRightInd w:val="0"/>
              <w:snapToGrid w:val="0"/>
              <w:spacing w:line="360" w:lineRule="auto"/>
              <w:ind w:firstLine="422" w:firstLineChars="200"/>
              <w:rPr>
                <w:b/>
                <w:bCs/>
                <w:color w:val="auto"/>
                <w:szCs w:val="21"/>
              </w:rPr>
            </w:pPr>
            <w:r>
              <w:rPr>
                <w:rFonts w:hint="eastAsia"/>
                <w:b/>
                <w:bCs/>
                <w:color w:val="auto"/>
                <w:szCs w:val="21"/>
              </w:rPr>
              <w:t>D</w:t>
            </w:r>
            <w:r>
              <w:rPr>
                <w:b/>
                <w:bCs/>
                <w:color w:val="auto"/>
                <w:szCs w:val="21"/>
              </w:rPr>
              <w:t>绘字过程中产生的</w:t>
            </w:r>
            <w:r>
              <w:rPr>
                <w:rFonts w:hint="eastAsia"/>
                <w:b/>
                <w:bCs/>
                <w:color w:val="auto"/>
                <w:szCs w:val="21"/>
              </w:rPr>
              <w:t>N</w:t>
            </w:r>
            <w:r>
              <w:rPr>
                <w:b/>
                <w:bCs/>
                <w:color w:val="auto"/>
                <w:szCs w:val="21"/>
              </w:rPr>
              <w:t>MHC</w:t>
            </w:r>
          </w:p>
          <w:p>
            <w:pPr>
              <w:pStyle w:val="110"/>
              <w:snapToGrid w:val="0"/>
              <w:ind w:firstLine="420"/>
              <w:rPr>
                <w:b/>
                <w:bCs/>
                <w:color w:val="auto"/>
                <w:sz w:val="21"/>
                <w:szCs w:val="21"/>
              </w:rPr>
            </w:pPr>
            <w:r>
              <w:rPr>
                <w:color w:val="auto"/>
                <w:sz w:val="21"/>
                <w:szCs w:val="21"/>
              </w:rPr>
              <w:t>项目绘字工序会产生有机废气，以</w:t>
            </w:r>
            <w:r>
              <w:rPr>
                <w:rFonts w:hint="eastAsia"/>
                <w:color w:val="auto"/>
                <w:sz w:val="21"/>
                <w:szCs w:val="21"/>
              </w:rPr>
              <w:t>N</w:t>
            </w:r>
            <w:r>
              <w:rPr>
                <w:color w:val="auto"/>
                <w:sz w:val="21"/>
                <w:szCs w:val="21"/>
              </w:rPr>
              <w:t>MHC表征，根据业主提供的水性油墨VOCs检测报告，水性油墨中可挥发性有机物的含量&lt;0.2g/L（本环评取0.2g/L），密度为1.1g/cm</w:t>
            </w:r>
            <w:r>
              <w:rPr>
                <w:color w:val="auto"/>
                <w:sz w:val="21"/>
                <w:szCs w:val="21"/>
                <w:vertAlign w:val="superscript"/>
              </w:rPr>
              <w:t>3</w:t>
            </w:r>
            <w:r>
              <w:rPr>
                <w:color w:val="auto"/>
                <w:sz w:val="21"/>
                <w:szCs w:val="21"/>
              </w:rPr>
              <w:t>，用量为0.2t/a，则水性油墨中总VOCs的含量为0.00004t/a。</w:t>
            </w:r>
          </w:p>
          <w:p>
            <w:pPr>
              <w:pStyle w:val="116"/>
              <w:spacing w:line="360" w:lineRule="auto"/>
              <w:ind w:firstLine="422" w:firstLineChars="200"/>
              <w:rPr>
                <w:b/>
                <w:bCs/>
                <w:color w:val="auto"/>
                <w:sz w:val="21"/>
                <w:szCs w:val="21"/>
              </w:rPr>
            </w:pPr>
            <w:r>
              <w:rPr>
                <w:b/>
                <w:bCs/>
                <w:color w:val="auto"/>
                <w:sz w:val="21"/>
                <w:szCs w:val="21"/>
              </w:rPr>
              <w:t>经合并计算，项目NMHC的产生量为0.03854t/a。</w:t>
            </w:r>
          </w:p>
          <w:p>
            <w:pPr>
              <w:pStyle w:val="116"/>
              <w:spacing w:line="360" w:lineRule="auto"/>
              <w:ind w:firstLine="422" w:firstLineChars="200"/>
              <w:rPr>
                <w:b/>
                <w:bCs/>
                <w:color w:val="auto"/>
                <w:sz w:val="21"/>
                <w:szCs w:val="21"/>
              </w:rPr>
            </w:pPr>
            <w:bookmarkStart w:id="10" w:name="_Hlk110620693"/>
            <w:r>
              <w:rPr>
                <w:b/>
                <w:bCs/>
                <w:color w:val="auto"/>
                <w:sz w:val="21"/>
                <w:szCs w:val="21"/>
              </w:rPr>
              <w:t>2）风量计算</w:t>
            </w:r>
          </w:p>
          <w:p>
            <w:pPr>
              <w:pStyle w:val="116"/>
              <w:spacing w:line="360" w:lineRule="auto"/>
              <w:ind w:firstLine="422" w:firstLineChars="200"/>
              <w:rPr>
                <w:b/>
                <w:bCs/>
                <w:color w:val="auto"/>
                <w:sz w:val="21"/>
                <w:szCs w:val="21"/>
              </w:rPr>
            </w:pPr>
            <w:r>
              <w:rPr>
                <w:b/>
                <w:bCs/>
                <w:color w:val="auto"/>
                <w:sz w:val="21"/>
                <w:szCs w:val="21"/>
              </w:rPr>
              <w:t>A外部型集气罩</w:t>
            </w:r>
          </w:p>
          <w:p>
            <w:pPr>
              <w:pStyle w:val="116"/>
              <w:spacing w:line="360" w:lineRule="auto"/>
              <w:ind w:firstLine="420" w:firstLineChars="200"/>
              <w:rPr>
                <w:color w:val="auto"/>
                <w:sz w:val="21"/>
                <w:szCs w:val="21"/>
              </w:rPr>
            </w:pPr>
            <w:r>
              <w:rPr>
                <w:color w:val="auto"/>
                <w:sz w:val="21"/>
                <w:szCs w:val="21"/>
              </w:rPr>
              <w:t>建设单位在注塑机、真空发黑机、烧结炉、搅拌桶、固化机、刷树脂（含贴碳纤维布）的工位和网版绘字工位上方设置集气罩，将NMHC收集后抽至“两级活性炭吸附装置”进行处理。</w:t>
            </w:r>
            <w:r>
              <w:rPr>
                <w:color w:val="auto"/>
                <w:kern w:val="2"/>
                <w:sz w:val="21"/>
                <w:szCs w:val="21"/>
                <w:lang w:bidi="ar"/>
              </w:rPr>
              <w:t>根据《关于指导大气污染治理项目入库工作的通知》</w:t>
            </w:r>
            <w:r>
              <w:rPr>
                <w:color w:val="auto"/>
                <w:sz w:val="21"/>
                <w:szCs w:val="21"/>
              </w:rPr>
              <w:t>（粤环办〔2021〕92号）的</w:t>
            </w:r>
            <w:r>
              <w:rPr>
                <w:color w:val="auto"/>
              </w:rPr>
              <w:fldChar w:fldCharType="begin"/>
            </w:r>
            <w:r>
              <w:rPr>
                <w:color w:val="auto"/>
              </w:rPr>
              <w:instrText xml:space="preserve"> HYPERLINK "http://gdee.gd.gov.cn/attachment/0/478/478407/3740338.pdf" \t "F:/工作/环评/公司/2022/3月/德赛/_blank" </w:instrText>
            </w:r>
            <w:r>
              <w:rPr>
                <w:color w:val="auto"/>
              </w:rPr>
              <w:fldChar w:fldCharType="separate"/>
            </w:r>
            <w:r>
              <w:rPr>
                <w:rStyle w:val="36"/>
                <w:color w:val="auto"/>
                <w:sz w:val="21"/>
                <w:szCs w:val="21"/>
              </w:rPr>
              <w:t>附件1.广东省工业源挥发性有机物减排量核算方法（试行）</w:t>
            </w:r>
            <w:r>
              <w:rPr>
                <w:rStyle w:val="36"/>
                <w:color w:val="auto"/>
                <w:sz w:val="21"/>
                <w:szCs w:val="21"/>
              </w:rPr>
              <w:fldChar w:fldCharType="end"/>
            </w:r>
            <w:r>
              <w:rPr>
                <w:color w:val="auto"/>
                <w:sz w:val="21"/>
                <w:szCs w:val="21"/>
              </w:rPr>
              <w:t>其收集效率为80%。</w:t>
            </w:r>
          </w:p>
          <w:p>
            <w:pPr>
              <w:adjustRightInd w:val="0"/>
              <w:snapToGrid w:val="0"/>
              <w:spacing w:line="360" w:lineRule="auto"/>
              <w:ind w:firstLine="420" w:firstLineChars="200"/>
              <w:rPr>
                <w:color w:val="auto"/>
                <w:szCs w:val="21"/>
              </w:rPr>
            </w:pPr>
            <w:r>
              <w:rPr>
                <w:bCs/>
                <w:color w:val="auto"/>
                <w:szCs w:val="21"/>
              </w:rPr>
              <w:t>根据《废气处理工程技术手册》 （王纯、张殿印主编）表17-8各种排气罩的排气量计算公式，上部伞形罩排气量计算公式：侧面无围挡时Q=1.4pHv，p为罩口周长（m），H为污染源至罩口距离（m），v</w:t>
            </w:r>
            <w:r>
              <w:rPr>
                <w:color w:val="auto"/>
                <w:szCs w:val="21"/>
              </w:rPr>
              <w:t>为控制风速（m/s）。</w:t>
            </w:r>
          </w:p>
          <w:p>
            <w:pPr>
              <w:adjustRightInd w:val="0"/>
              <w:snapToGrid w:val="0"/>
              <w:spacing w:line="360" w:lineRule="auto"/>
              <w:jc w:val="center"/>
              <w:rPr>
                <w:b/>
                <w:bCs/>
                <w:color w:val="auto"/>
                <w:szCs w:val="21"/>
              </w:rPr>
            </w:pPr>
            <w:r>
              <w:rPr>
                <w:b/>
                <w:bCs/>
                <w:color w:val="auto"/>
                <w:szCs w:val="21"/>
              </w:rPr>
              <w:t>表4-2项目注塑、真空发黑、烧结、搅拌、刷树脂、贴碳纤维布、固化工序风量设计参数表</w:t>
            </w:r>
          </w:p>
          <w:tbl>
            <w:tblPr>
              <w:tblStyle w:val="28"/>
              <w:tblW w:w="9960" w:type="dxa"/>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094"/>
              <w:gridCol w:w="1167"/>
              <w:gridCol w:w="1155"/>
              <w:gridCol w:w="1279"/>
              <w:gridCol w:w="1420"/>
              <w:gridCol w:w="1396"/>
              <w:gridCol w:w="1124"/>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b/>
                      <w:bCs/>
                      <w:color w:val="auto"/>
                      <w:szCs w:val="21"/>
                    </w:rPr>
                  </w:pPr>
                  <w:r>
                    <w:rPr>
                      <w:b/>
                      <w:bCs/>
                      <w:color w:val="auto"/>
                      <w:szCs w:val="21"/>
                    </w:rPr>
                    <w:t>设备</w:t>
                  </w:r>
                </w:p>
              </w:tc>
              <w:tc>
                <w:tcPr>
                  <w:tcW w:w="549" w:type="pct"/>
                  <w:vAlign w:val="center"/>
                </w:tcPr>
                <w:p>
                  <w:pPr>
                    <w:jc w:val="center"/>
                    <w:rPr>
                      <w:b/>
                      <w:bCs/>
                      <w:color w:val="auto"/>
                      <w:szCs w:val="21"/>
                    </w:rPr>
                  </w:pPr>
                  <w:r>
                    <w:rPr>
                      <w:b/>
                      <w:bCs/>
                      <w:color w:val="auto"/>
                      <w:szCs w:val="21"/>
                    </w:rPr>
                    <w:t>罩口宽度（m）</w:t>
                  </w:r>
                </w:p>
              </w:tc>
              <w:tc>
                <w:tcPr>
                  <w:tcW w:w="586" w:type="pct"/>
                  <w:vAlign w:val="center"/>
                </w:tcPr>
                <w:p>
                  <w:pPr>
                    <w:jc w:val="center"/>
                    <w:rPr>
                      <w:b/>
                      <w:bCs/>
                      <w:color w:val="auto"/>
                      <w:szCs w:val="21"/>
                    </w:rPr>
                  </w:pPr>
                  <w:r>
                    <w:rPr>
                      <w:b/>
                      <w:bCs/>
                      <w:color w:val="auto"/>
                      <w:szCs w:val="21"/>
                    </w:rPr>
                    <w:t>罩口长度（m）</w:t>
                  </w:r>
                </w:p>
              </w:tc>
              <w:tc>
                <w:tcPr>
                  <w:tcW w:w="580" w:type="pct"/>
                  <w:vAlign w:val="center"/>
                </w:tcPr>
                <w:p>
                  <w:pPr>
                    <w:jc w:val="center"/>
                    <w:rPr>
                      <w:b/>
                      <w:bCs/>
                      <w:color w:val="auto"/>
                      <w:szCs w:val="21"/>
                    </w:rPr>
                  </w:pPr>
                  <w:r>
                    <w:rPr>
                      <w:b/>
                      <w:bCs/>
                      <w:color w:val="auto"/>
                      <w:szCs w:val="21"/>
                    </w:rPr>
                    <w:t>污染源至罩口距离（m）</w:t>
                  </w:r>
                </w:p>
              </w:tc>
              <w:tc>
                <w:tcPr>
                  <w:tcW w:w="642" w:type="pct"/>
                  <w:vAlign w:val="center"/>
                </w:tcPr>
                <w:p>
                  <w:pPr>
                    <w:jc w:val="center"/>
                    <w:rPr>
                      <w:b/>
                      <w:bCs/>
                      <w:color w:val="auto"/>
                      <w:szCs w:val="21"/>
                    </w:rPr>
                  </w:pPr>
                  <w:r>
                    <w:rPr>
                      <w:b/>
                      <w:bCs/>
                      <w:color w:val="auto"/>
                      <w:szCs w:val="21"/>
                    </w:rPr>
                    <w:t>控制风速（m/s）</w:t>
                  </w:r>
                </w:p>
              </w:tc>
              <w:tc>
                <w:tcPr>
                  <w:tcW w:w="713" w:type="pct"/>
                  <w:vAlign w:val="center"/>
                </w:tcPr>
                <w:p>
                  <w:pPr>
                    <w:jc w:val="center"/>
                    <w:rPr>
                      <w:b/>
                      <w:bCs/>
                      <w:color w:val="auto"/>
                      <w:szCs w:val="21"/>
                    </w:rPr>
                  </w:pPr>
                  <w:r>
                    <w:rPr>
                      <w:b/>
                      <w:bCs/>
                      <w:color w:val="auto"/>
                      <w:szCs w:val="21"/>
                    </w:rPr>
                    <w:t>单个集气设施风量（m</w:t>
                  </w:r>
                  <w:r>
                    <w:rPr>
                      <w:b/>
                      <w:bCs/>
                      <w:color w:val="auto"/>
                      <w:szCs w:val="21"/>
                      <w:vertAlign w:val="superscript"/>
                    </w:rPr>
                    <w:t>3</w:t>
                  </w:r>
                  <w:r>
                    <w:rPr>
                      <w:b/>
                      <w:bCs/>
                      <w:color w:val="auto"/>
                      <w:szCs w:val="21"/>
                    </w:rPr>
                    <w:t>/h）</w:t>
                  </w:r>
                </w:p>
              </w:tc>
              <w:tc>
                <w:tcPr>
                  <w:tcW w:w="701" w:type="pct"/>
                  <w:vAlign w:val="center"/>
                </w:tcPr>
                <w:p>
                  <w:pPr>
                    <w:jc w:val="center"/>
                    <w:rPr>
                      <w:b/>
                      <w:bCs/>
                      <w:color w:val="auto"/>
                      <w:szCs w:val="21"/>
                    </w:rPr>
                  </w:pPr>
                  <w:r>
                    <w:rPr>
                      <w:b/>
                      <w:bCs/>
                      <w:color w:val="auto"/>
                      <w:szCs w:val="21"/>
                    </w:rPr>
                    <w:t>集气设施数量（个）</w:t>
                  </w:r>
                </w:p>
              </w:tc>
              <w:tc>
                <w:tcPr>
                  <w:tcW w:w="565" w:type="pct"/>
                  <w:vAlign w:val="center"/>
                </w:tcPr>
                <w:p>
                  <w:pPr>
                    <w:jc w:val="center"/>
                    <w:rPr>
                      <w:b/>
                      <w:bCs/>
                      <w:color w:val="auto"/>
                      <w:szCs w:val="21"/>
                    </w:rPr>
                  </w:pPr>
                  <w:r>
                    <w:rPr>
                      <w:b/>
                      <w:bCs/>
                      <w:color w:val="auto"/>
                      <w:szCs w:val="21"/>
                    </w:rPr>
                    <w:t>风量（m</w:t>
                  </w:r>
                  <w:r>
                    <w:rPr>
                      <w:b/>
                      <w:bCs/>
                      <w:color w:val="auto"/>
                      <w:szCs w:val="21"/>
                      <w:vertAlign w:val="superscript"/>
                    </w:rPr>
                    <w:t>3</w:t>
                  </w:r>
                  <w:r>
                    <w:rPr>
                      <w:b/>
                      <w:bCs/>
                      <w:color w:val="auto"/>
                      <w:szCs w:val="21"/>
                    </w:rPr>
                    <w:t>/h）</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bCs/>
                      <w:color w:val="auto"/>
                      <w:szCs w:val="21"/>
                    </w:rPr>
                  </w:pPr>
                  <w:r>
                    <w:rPr>
                      <w:color w:val="auto"/>
                      <w:szCs w:val="21"/>
                    </w:rPr>
                    <w:t>注塑机</w:t>
                  </w:r>
                </w:p>
              </w:tc>
              <w:tc>
                <w:tcPr>
                  <w:tcW w:w="549" w:type="pct"/>
                  <w:vAlign w:val="center"/>
                </w:tcPr>
                <w:p>
                  <w:pPr>
                    <w:jc w:val="center"/>
                    <w:rPr>
                      <w:bCs/>
                      <w:color w:val="auto"/>
                      <w:szCs w:val="21"/>
                    </w:rPr>
                  </w:pPr>
                  <w:r>
                    <w:rPr>
                      <w:bCs/>
                      <w:color w:val="auto"/>
                      <w:szCs w:val="21"/>
                    </w:rPr>
                    <w:t>0.25</w:t>
                  </w:r>
                </w:p>
              </w:tc>
              <w:tc>
                <w:tcPr>
                  <w:tcW w:w="586" w:type="pct"/>
                  <w:vAlign w:val="center"/>
                </w:tcPr>
                <w:p>
                  <w:pPr>
                    <w:jc w:val="center"/>
                    <w:rPr>
                      <w:bCs/>
                      <w:color w:val="auto"/>
                      <w:szCs w:val="21"/>
                    </w:rPr>
                  </w:pPr>
                  <w:r>
                    <w:rPr>
                      <w:bCs/>
                      <w:color w:val="auto"/>
                      <w:szCs w:val="21"/>
                    </w:rPr>
                    <w:t>0.25</w:t>
                  </w:r>
                </w:p>
              </w:tc>
              <w:tc>
                <w:tcPr>
                  <w:tcW w:w="580" w:type="pct"/>
                  <w:vAlign w:val="center"/>
                </w:tcPr>
                <w:p>
                  <w:pPr>
                    <w:jc w:val="center"/>
                    <w:rPr>
                      <w:bCs/>
                      <w:color w:val="auto"/>
                      <w:szCs w:val="21"/>
                    </w:rPr>
                  </w:pPr>
                  <w:r>
                    <w:rPr>
                      <w:bCs/>
                      <w:color w:val="auto"/>
                      <w:szCs w:val="21"/>
                    </w:rPr>
                    <w:t>0.3</w:t>
                  </w:r>
                </w:p>
              </w:tc>
              <w:tc>
                <w:tcPr>
                  <w:tcW w:w="642" w:type="pct"/>
                  <w:vAlign w:val="center"/>
                </w:tcPr>
                <w:p>
                  <w:pPr>
                    <w:jc w:val="center"/>
                    <w:rPr>
                      <w:bCs/>
                      <w:color w:val="auto"/>
                      <w:szCs w:val="21"/>
                    </w:rPr>
                  </w:pPr>
                  <w:r>
                    <w:rPr>
                      <w:bCs/>
                      <w:color w:val="auto"/>
                      <w:szCs w:val="21"/>
                    </w:rPr>
                    <w:t>0.5</w:t>
                  </w:r>
                </w:p>
              </w:tc>
              <w:tc>
                <w:tcPr>
                  <w:tcW w:w="713" w:type="pct"/>
                  <w:vAlign w:val="center"/>
                </w:tcPr>
                <w:p>
                  <w:pPr>
                    <w:jc w:val="center"/>
                    <w:rPr>
                      <w:bCs/>
                      <w:color w:val="auto"/>
                      <w:szCs w:val="21"/>
                    </w:rPr>
                  </w:pPr>
                  <w:r>
                    <w:rPr>
                      <w:color w:val="auto"/>
                      <w:sz w:val="22"/>
                      <w:szCs w:val="22"/>
                    </w:rPr>
                    <w:t>756</w:t>
                  </w:r>
                </w:p>
              </w:tc>
              <w:tc>
                <w:tcPr>
                  <w:tcW w:w="701" w:type="pct"/>
                  <w:vAlign w:val="center"/>
                </w:tcPr>
                <w:p>
                  <w:pPr>
                    <w:jc w:val="center"/>
                    <w:rPr>
                      <w:bCs/>
                      <w:color w:val="auto"/>
                      <w:szCs w:val="21"/>
                    </w:rPr>
                  </w:pPr>
                  <w:r>
                    <w:rPr>
                      <w:bCs/>
                      <w:color w:val="auto"/>
                      <w:szCs w:val="21"/>
                    </w:rPr>
                    <w:t>13</w:t>
                  </w:r>
                </w:p>
              </w:tc>
              <w:tc>
                <w:tcPr>
                  <w:tcW w:w="565" w:type="pct"/>
                  <w:vAlign w:val="center"/>
                </w:tcPr>
                <w:p>
                  <w:pPr>
                    <w:jc w:val="center"/>
                    <w:rPr>
                      <w:bCs/>
                      <w:color w:val="auto"/>
                      <w:szCs w:val="21"/>
                    </w:rPr>
                  </w:pPr>
                  <w:r>
                    <w:rPr>
                      <w:color w:val="auto"/>
                      <w:sz w:val="22"/>
                      <w:szCs w:val="22"/>
                    </w:rPr>
                    <w:t>9828</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bCs/>
                      <w:color w:val="auto"/>
                      <w:szCs w:val="21"/>
                    </w:rPr>
                  </w:pPr>
                  <w:r>
                    <w:rPr>
                      <w:color w:val="auto"/>
                      <w:szCs w:val="21"/>
                    </w:rPr>
                    <w:t>真空发黑机</w:t>
                  </w:r>
                </w:p>
              </w:tc>
              <w:tc>
                <w:tcPr>
                  <w:tcW w:w="549" w:type="pct"/>
                  <w:vAlign w:val="center"/>
                </w:tcPr>
                <w:p>
                  <w:pPr>
                    <w:jc w:val="center"/>
                    <w:rPr>
                      <w:bCs/>
                      <w:color w:val="auto"/>
                      <w:szCs w:val="21"/>
                    </w:rPr>
                  </w:pPr>
                  <w:r>
                    <w:rPr>
                      <w:bCs/>
                      <w:color w:val="auto"/>
                      <w:szCs w:val="21"/>
                    </w:rPr>
                    <w:t>0.5</w:t>
                  </w:r>
                </w:p>
              </w:tc>
              <w:tc>
                <w:tcPr>
                  <w:tcW w:w="586" w:type="pct"/>
                  <w:vAlign w:val="center"/>
                </w:tcPr>
                <w:p>
                  <w:pPr>
                    <w:jc w:val="center"/>
                    <w:rPr>
                      <w:bCs/>
                      <w:color w:val="auto"/>
                      <w:szCs w:val="21"/>
                    </w:rPr>
                  </w:pPr>
                  <w:r>
                    <w:rPr>
                      <w:bCs/>
                      <w:color w:val="auto"/>
                      <w:szCs w:val="21"/>
                    </w:rPr>
                    <w:t>0.5</w:t>
                  </w:r>
                </w:p>
              </w:tc>
              <w:tc>
                <w:tcPr>
                  <w:tcW w:w="580" w:type="pct"/>
                  <w:vAlign w:val="center"/>
                </w:tcPr>
                <w:p>
                  <w:pPr>
                    <w:jc w:val="center"/>
                    <w:rPr>
                      <w:bCs/>
                      <w:color w:val="auto"/>
                      <w:szCs w:val="21"/>
                    </w:rPr>
                  </w:pPr>
                  <w:r>
                    <w:rPr>
                      <w:bCs/>
                      <w:color w:val="auto"/>
                      <w:szCs w:val="21"/>
                    </w:rPr>
                    <w:t>0.3</w:t>
                  </w:r>
                </w:p>
              </w:tc>
              <w:tc>
                <w:tcPr>
                  <w:tcW w:w="642" w:type="pct"/>
                  <w:vAlign w:val="center"/>
                </w:tcPr>
                <w:p>
                  <w:pPr>
                    <w:jc w:val="center"/>
                    <w:rPr>
                      <w:bCs/>
                      <w:color w:val="auto"/>
                      <w:szCs w:val="21"/>
                    </w:rPr>
                  </w:pPr>
                  <w:r>
                    <w:rPr>
                      <w:bCs/>
                      <w:color w:val="auto"/>
                      <w:szCs w:val="21"/>
                    </w:rPr>
                    <w:t>0.5</w:t>
                  </w:r>
                </w:p>
              </w:tc>
              <w:tc>
                <w:tcPr>
                  <w:tcW w:w="713" w:type="pct"/>
                  <w:vAlign w:val="center"/>
                </w:tcPr>
                <w:p>
                  <w:pPr>
                    <w:jc w:val="center"/>
                    <w:rPr>
                      <w:bCs/>
                      <w:color w:val="auto"/>
                      <w:szCs w:val="21"/>
                    </w:rPr>
                  </w:pPr>
                  <w:r>
                    <w:rPr>
                      <w:color w:val="auto"/>
                      <w:sz w:val="22"/>
                      <w:szCs w:val="22"/>
                    </w:rPr>
                    <w:t>1512</w:t>
                  </w:r>
                </w:p>
              </w:tc>
              <w:tc>
                <w:tcPr>
                  <w:tcW w:w="701" w:type="pct"/>
                  <w:vAlign w:val="center"/>
                </w:tcPr>
                <w:p>
                  <w:pPr>
                    <w:jc w:val="center"/>
                    <w:rPr>
                      <w:bCs/>
                      <w:color w:val="auto"/>
                      <w:szCs w:val="21"/>
                    </w:rPr>
                  </w:pPr>
                  <w:r>
                    <w:rPr>
                      <w:bCs/>
                      <w:color w:val="auto"/>
                      <w:szCs w:val="21"/>
                    </w:rPr>
                    <w:t>2</w:t>
                  </w:r>
                </w:p>
              </w:tc>
              <w:tc>
                <w:tcPr>
                  <w:tcW w:w="565" w:type="pct"/>
                  <w:vAlign w:val="center"/>
                </w:tcPr>
                <w:p>
                  <w:pPr>
                    <w:jc w:val="center"/>
                    <w:rPr>
                      <w:bCs/>
                      <w:color w:val="auto"/>
                      <w:szCs w:val="21"/>
                    </w:rPr>
                  </w:pPr>
                  <w:r>
                    <w:rPr>
                      <w:color w:val="auto"/>
                      <w:sz w:val="22"/>
                      <w:szCs w:val="22"/>
                    </w:rPr>
                    <w:t>3024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bCs/>
                      <w:color w:val="auto"/>
                      <w:szCs w:val="21"/>
                    </w:rPr>
                  </w:pPr>
                  <w:r>
                    <w:rPr>
                      <w:color w:val="auto"/>
                      <w:szCs w:val="21"/>
                    </w:rPr>
                    <w:t>烧结炉</w:t>
                  </w:r>
                </w:p>
              </w:tc>
              <w:tc>
                <w:tcPr>
                  <w:tcW w:w="549" w:type="pct"/>
                  <w:vAlign w:val="center"/>
                </w:tcPr>
                <w:p>
                  <w:pPr>
                    <w:jc w:val="center"/>
                    <w:rPr>
                      <w:bCs/>
                      <w:color w:val="auto"/>
                      <w:szCs w:val="21"/>
                    </w:rPr>
                  </w:pPr>
                  <w:r>
                    <w:rPr>
                      <w:bCs/>
                      <w:color w:val="auto"/>
                      <w:szCs w:val="21"/>
                    </w:rPr>
                    <w:t>0.2</w:t>
                  </w:r>
                </w:p>
              </w:tc>
              <w:tc>
                <w:tcPr>
                  <w:tcW w:w="586" w:type="pct"/>
                  <w:vAlign w:val="center"/>
                </w:tcPr>
                <w:p>
                  <w:pPr>
                    <w:jc w:val="center"/>
                    <w:rPr>
                      <w:bCs/>
                      <w:color w:val="auto"/>
                      <w:szCs w:val="21"/>
                    </w:rPr>
                  </w:pPr>
                  <w:r>
                    <w:rPr>
                      <w:bCs/>
                      <w:color w:val="auto"/>
                      <w:szCs w:val="21"/>
                    </w:rPr>
                    <w:t>0.2</w:t>
                  </w:r>
                </w:p>
              </w:tc>
              <w:tc>
                <w:tcPr>
                  <w:tcW w:w="580" w:type="pct"/>
                  <w:vAlign w:val="center"/>
                </w:tcPr>
                <w:p>
                  <w:pPr>
                    <w:jc w:val="center"/>
                    <w:rPr>
                      <w:bCs/>
                      <w:color w:val="auto"/>
                      <w:szCs w:val="21"/>
                    </w:rPr>
                  </w:pPr>
                  <w:r>
                    <w:rPr>
                      <w:bCs/>
                      <w:color w:val="auto"/>
                      <w:szCs w:val="21"/>
                    </w:rPr>
                    <w:t>0.3</w:t>
                  </w:r>
                </w:p>
              </w:tc>
              <w:tc>
                <w:tcPr>
                  <w:tcW w:w="642" w:type="pct"/>
                  <w:vAlign w:val="center"/>
                </w:tcPr>
                <w:p>
                  <w:pPr>
                    <w:jc w:val="center"/>
                    <w:rPr>
                      <w:bCs/>
                      <w:color w:val="auto"/>
                      <w:szCs w:val="21"/>
                    </w:rPr>
                  </w:pPr>
                  <w:r>
                    <w:rPr>
                      <w:bCs/>
                      <w:color w:val="auto"/>
                      <w:szCs w:val="21"/>
                    </w:rPr>
                    <w:t>0.5</w:t>
                  </w:r>
                </w:p>
              </w:tc>
              <w:tc>
                <w:tcPr>
                  <w:tcW w:w="713" w:type="pct"/>
                  <w:vAlign w:val="center"/>
                </w:tcPr>
                <w:p>
                  <w:pPr>
                    <w:jc w:val="center"/>
                    <w:rPr>
                      <w:bCs/>
                      <w:color w:val="auto"/>
                      <w:szCs w:val="21"/>
                    </w:rPr>
                  </w:pPr>
                  <w:r>
                    <w:rPr>
                      <w:color w:val="auto"/>
                      <w:sz w:val="22"/>
                      <w:szCs w:val="22"/>
                    </w:rPr>
                    <w:t>604.8</w:t>
                  </w:r>
                </w:p>
              </w:tc>
              <w:tc>
                <w:tcPr>
                  <w:tcW w:w="701" w:type="pct"/>
                  <w:vAlign w:val="center"/>
                </w:tcPr>
                <w:p>
                  <w:pPr>
                    <w:jc w:val="center"/>
                    <w:rPr>
                      <w:bCs/>
                      <w:color w:val="auto"/>
                      <w:szCs w:val="21"/>
                    </w:rPr>
                  </w:pPr>
                  <w:r>
                    <w:rPr>
                      <w:bCs/>
                      <w:color w:val="auto"/>
                      <w:szCs w:val="21"/>
                    </w:rPr>
                    <w:t>15</w:t>
                  </w:r>
                </w:p>
              </w:tc>
              <w:tc>
                <w:tcPr>
                  <w:tcW w:w="565" w:type="pct"/>
                  <w:vAlign w:val="center"/>
                </w:tcPr>
                <w:p>
                  <w:pPr>
                    <w:jc w:val="center"/>
                    <w:rPr>
                      <w:bCs/>
                      <w:color w:val="auto"/>
                      <w:szCs w:val="21"/>
                    </w:rPr>
                  </w:pPr>
                  <w:r>
                    <w:rPr>
                      <w:color w:val="auto"/>
                      <w:sz w:val="22"/>
                      <w:szCs w:val="22"/>
                    </w:rPr>
                    <w:t>9072</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color w:val="auto"/>
                      <w:szCs w:val="21"/>
                    </w:rPr>
                  </w:pPr>
                  <w:r>
                    <w:rPr>
                      <w:color w:val="auto"/>
                      <w:szCs w:val="21"/>
                    </w:rPr>
                    <w:t>搅拌桶</w:t>
                  </w:r>
                </w:p>
              </w:tc>
              <w:tc>
                <w:tcPr>
                  <w:tcW w:w="549" w:type="pct"/>
                  <w:vAlign w:val="center"/>
                </w:tcPr>
                <w:p>
                  <w:pPr>
                    <w:jc w:val="center"/>
                    <w:rPr>
                      <w:bCs/>
                      <w:color w:val="auto"/>
                      <w:szCs w:val="21"/>
                    </w:rPr>
                  </w:pPr>
                  <w:r>
                    <w:rPr>
                      <w:bCs/>
                      <w:color w:val="auto"/>
                      <w:szCs w:val="21"/>
                    </w:rPr>
                    <w:t>0.2</w:t>
                  </w:r>
                </w:p>
              </w:tc>
              <w:tc>
                <w:tcPr>
                  <w:tcW w:w="586" w:type="pct"/>
                  <w:vAlign w:val="center"/>
                </w:tcPr>
                <w:p>
                  <w:pPr>
                    <w:jc w:val="center"/>
                    <w:rPr>
                      <w:bCs/>
                      <w:color w:val="auto"/>
                      <w:szCs w:val="21"/>
                    </w:rPr>
                  </w:pPr>
                  <w:r>
                    <w:rPr>
                      <w:bCs/>
                      <w:color w:val="auto"/>
                      <w:szCs w:val="21"/>
                    </w:rPr>
                    <w:t>0.2</w:t>
                  </w:r>
                </w:p>
              </w:tc>
              <w:tc>
                <w:tcPr>
                  <w:tcW w:w="580" w:type="pct"/>
                  <w:vAlign w:val="center"/>
                </w:tcPr>
                <w:p>
                  <w:pPr>
                    <w:jc w:val="center"/>
                    <w:rPr>
                      <w:bCs/>
                      <w:color w:val="auto"/>
                      <w:szCs w:val="21"/>
                    </w:rPr>
                  </w:pPr>
                  <w:r>
                    <w:rPr>
                      <w:bCs/>
                      <w:color w:val="auto"/>
                      <w:szCs w:val="21"/>
                    </w:rPr>
                    <w:t>0.3</w:t>
                  </w:r>
                </w:p>
              </w:tc>
              <w:tc>
                <w:tcPr>
                  <w:tcW w:w="642" w:type="pct"/>
                  <w:vAlign w:val="center"/>
                </w:tcPr>
                <w:p>
                  <w:pPr>
                    <w:jc w:val="center"/>
                    <w:rPr>
                      <w:bCs/>
                      <w:color w:val="auto"/>
                      <w:szCs w:val="21"/>
                    </w:rPr>
                  </w:pPr>
                  <w:r>
                    <w:rPr>
                      <w:bCs/>
                      <w:color w:val="auto"/>
                      <w:szCs w:val="21"/>
                    </w:rPr>
                    <w:t>0.5</w:t>
                  </w:r>
                </w:p>
              </w:tc>
              <w:tc>
                <w:tcPr>
                  <w:tcW w:w="713" w:type="pct"/>
                  <w:vAlign w:val="center"/>
                </w:tcPr>
                <w:p>
                  <w:pPr>
                    <w:jc w:val="center"/>
                    <w:rPr>
                      <w:bCs/>
                      <w:color w:val="auto"/>
                      <w:szCs w:val="21"/>
                    </w:rPr>
                  </w:pPr>
                  <w:r>
                    <w:rPr>
                      <w:color w:val="auto"/>
                      <w:sz w:val="22"/>
                      <w:szCs w:val="22"/>
                    </w:rPr>
                    <w:t>604.8</w:t>
                  </w:r>
                </w:p>
              </w:tc>
              <w:tc>
                <w:tcPr>
                  <w:tcW w:w="701" w:type="pct"/>
                  <w:vAlign w:val="center"/>
                </w:tcPr>
                <w:p>
                  <w:pPr>
                    <w:jc w:val="center"/>
                    <w:rPr>
                      <w:bCs/>
                      <w:color w:val="auto"/>
                      <w:szCs w:val="21"/>
                    </w:rPr>
                  </w:pPr>
                  <w:r>
                    <w:rPr>
                      <w:bCs/>
                      <w:color w:val="auto"/>
                      <w:szCs w:val="21"/>
                    </w:rPr>
                    <w:t>3</w:t>
                  </w:r>
                </w:p>
              </w:tc>
              <w:tc>
                <w:tcPr>
                  <w:tcW w:w="565" w:type="pct"/>
                  <w:vAlign w:val="center"/>
                </w:tcPr>
                <w:p>
                  <w:pPr>
                    <w:jc w:val="center"/>
                    <w:rPr>
                      <w:bCs/>
                      <w:color w:val="auto"/>
                      <w:szCs w:val="21"/>
                    </w:rPr>
                  </w:pPr>
                  <w:r>
                    <w:rPr>
                      <w:color w:val="auto"/>
                      <w:sz w:val="22"/>
                      <w:szCs w:val="22"/>
                    </w:rPr>
                    <w:t>1814.4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bCs/>
                      <w:color w:val="auto"/>
                      <w:szCs w:val="21"/>
                    </w:rPr>
                  </w:pPr>
                  <w:r>
                    <w:rPr>
                      <w:color w:val="auto"/>
                      <w:szCs w:val="21"/>
                    </w:rPr>
                    <w:t>刷树脂（贴碳纤维布）工位</w:t>
                  </w:r>
                </w:p>
              </w:tc>
              <w:tc>
                <w:tcPr>
                  <w:tcW w:w="549" w:type="pct"/>
                  <w:vAlign w:val="center"/>
                </w:tcPr>
                <w:p>
                  <w:pPr>
                    <w:jc w:val="center"/>
                    <w:rPr>
                      <w:bCs/>
                      <w:color w:val="auto"/>
                      <w:szCs w:val="21"/>
                    </w:rPr>
                  </w:pPr>
                  <w:r>
                    <w:rPr>
                      <w:bCs/>
                      <w:color w:val="auto"/>
                      <w:szCs w:val="21"/>
                    </w:rPr>
                    <w:t>0.2</w:t>
                  </w:r>
                </w:p>
              </w:tc>
              <w:tc>
                <w:tcPr>
                  <w:tcW w:w="586" w:type="pct"/>
                  <w:vAlign w:val="center"/>
                </w:tcPr>
                <w:p>
                  <w:pPr>
                    <w:jc w:val="center"/>
                    <w:rPr>
                      <w:bCs/>
                      <w:color w:val="auto"/>
                      <w:szCs w:val="21"/>
                    </w:rPr>
                  </w:pPr>
                  <w:r>
                    <w:rPr>
                      <w:bCs/>
                      <w:color w:val="auto"/>
                      <w:szCs w:val="21"/>
                    </w:rPr>
                    <w:t>0.2</w:t>
                  </w:r>
                </w:p>
              </w:tc>
              <w:tc>
                <w:tcPr>
                  <w:tcW w:w="580" w:type="pct"/>
                  <w:vAlign w:val="center"/>
                </w:tcPr>
                <w:p>
                  <w:pPr>
                    <w:jc w:val="center"/>
                    <w:rPr>
                      <w:bCs/>
                      <w:color w:val="auto"/>
                      <w:szCs w:val="21"/>
                    </w:rPr>
                  </w:pPr>
                  <w:r>
                    <w:rPr>
                      <w:bCs/>
                      <w:color w:val="auto"/>
                      <w:szCs w:val="21"/>
                    </w:rPr>
                    <w:t>0.3</w:t>
                  </w:r>
                </w:p>
              </w:tc>
              <w:tc>
                <w:tcPr>
                  <w:tcW w:w="642" w:type="pct"/>
                  <w:vAlign w:val="center"/>
                </w:tcPr>
                <w:p>
                  <w:pPr>
                    <w:jc w:val="center"/>
                    <w:rPr>
                      <w:bCs/>
                      <w:color w:val="auto"/>
                      <w:szCs w:val="21"/>
                    </w:rPr>
                  </w:pPr>
                  <w:r>
                    <w:rPr>
                      <w:bCs/>
                      <w:color w:val="auto"/>
                      <w:szCs w:val="21"/>
                    </w:rPr>
                    <w:t>0.5</w:t>
                  </w:r>
                </w:p>
              </w:tc>
              <w:tc>
                <w:tcPr>
                  <w:tcW w:w="713" w:type="pct"/>
                  <w:vAlign w:val="center"/>
                </w:tcPr>
                <w:p>
                  <w:pPr>
                    <w:jc w:val="center"/>
                    <w:rPr>
                      <w:bCs/>
                      <w:color w:val="auto"/>
                      <w:szCs w:val="21"/>
                    </w:rPr>
                  </w:pPr>
                  <w:r>
                    <w:rPr>
                      <w:color w:val="auto"/>
                      <w:sz w:val="22"/>
                      <w:szCs w:val="22"/>
                    </w:rPr>
                    <w:t>604.8</w:t>
                  </w:r>
                </w:p>
              </w:tc>
              <w:tc>
                <w:tcPr>
                  <w:tcW w:w="701" w:type="pct"/>
                  <w:vAlign w:val="center"/>
                </w:tcPr>
                <w:p>
                  <w:pPr>
                    <w:jc w:val="center"/>
                    <w:rPr>
                      <w:bCs/>
                      <w:color w:val="auto"/>
                      <w:szCs w:val="21"/>
                    </w:rPr>
                  </w:pPr>
                  <w:r>
                    <w:rPr>
                      <w:bCs/>
                      <w:color w:val="auto"/>
                      <w:szCs w:val="21"/>
                    </w:rPr>
                    <w:t>3</w:t>
                  </w:r>
                </w:p>
              </w:tc>
              <w:tc>
                <w:tcPr>
                  <w:tcW w:w="565" w:type="pct"/>
                  <w:vAlign w:val="center"/>
                </w:tcPr>
                <w:p>
                  <w:pPr>
                    <w:jc w:val="center"/>
                    <w:rPr>
                      <w:bCs/>
                      <w:color w:val="auto"/>
                      <w:szCs w:val="21"/>
                    </w:rPr>
                  </w:pPr>
                  <w:r>
                    <w:rPr>
                      <w:color w:val="auto"/>
                      <w:sz w:val="22"/>
                      <w:szCs w:val="22"/>
                    </w:rPr>
                    <w:t>1814.4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bCs/>
                      <w:color w:val="auto"/>
                      <w:szCs w:val="21"/>
                    </w:rPr>
                  </w:pPr>
                  <w:r>
                    <w:rPr>
                      <w:color w:val="auto"/>
                      <w:szCs w:val="21"/>
                    </w:rPr>
                    <w:t>固化机</w:t>
                  </w:r>
                </w:p>
              </w:tc>
              <w:tc>
                <w:tcPr>
                  <w:tcW w:w="549" w:type="pct"/>
                  <w:vAlign w:val="center"/>
                </w:tcPr>
                <w:p>
                  <w:pPr>
                    <w:jc w:val="center"/>
                    <w:rPr>
                      <w:bCs/>
                      <w:color w:val="auto"/>
                      <w:szCs w:val="21"/>
                    </w:rPr>
                  </w:pPr>
                  <w:r>
                    <w:rPr>
                      <w:bCs/>
                      <w:color w:val="auto"/>
                      <w:szCs w:val="21"/>
                    </w:rPr>
                    <w:t>0.25</w:t>
                  </w:r>
                </w:p>
              </w:tc>
              <w:tc>
                <w:tcPr>
                  <w:tcW w:w="586" w:type="pct"/>
                  <w:vAlign w:val="center"/>
                </w:tcPr>
                <w:p>
                  <w:pPr>
                    <w:jc w:val="center"/>
                    <w:rPr>
                      <w:bCs/>
                      <w:color w:val="auto"/>
                      <w:szCs w:val="21"/>
                    </w:rPr>
                  </w:pPr>
                  <w:r>
                    <w:rPr>
                      <w:bCs/>
                      <w:color w:val="auto"/>
                      <w:szCs w:val="21"/>
                    </w:rPr>
                    <w:t>0.25</w:t>
                  </w:r>
                </w:p>
              </w:tc>
              <w:tc>
                <w:tcPr>
                  <w:tcW w:w="580" w:type="pct"/>
                  <w:vAlign w:val="center"/>
                </w:tcPr>
                <w:p>
                  <w:pPr>
                    <w:jc w:val="center"/>
                    <w:rPr>
                      <w:bCs/>
                      <w:color w:val="auto"/>
                      <w:szCs w:val="21"/>
                    </w:rPr>
                  </w:pPr>
                  <w:r>
                    <w:rPr>
                      <w:bCs/>
                      <w:color w:val="auto"/>
                      <w:szCs w:val="21"/>
                    </w:rPr>
                    <w:t>0.3</w:t>
                  </w:r>
                </w:p>
              </w:tc>
              <w:tc>
                <w:tcPr>
                  <w:tcW w:w="642" w:type="pct"/>
                  <w:vAlign w:val="center"/>
                </w:tcPr>
                <w:p>
                  <w:pPr>
                    <w:jc w:val="center"/>
                    <w:rPr>
                      <w:bCs/>
                      <w:color w:val="auto"/>
                      <w:szCs w:val="21"/>
                    </w:rPr>
                  </w:pPr>
                  <w:r>
                    <w:rPr>
                      <w:bCs/>
                      <w:color w:val="auto"/>
                      <w:szCs w:val="21"/>
                    </w:rPr>
                    <w:t>0.5</w:t>
                  </w:r>
                </w:p>
              </w:tc>
              <w:tc>
                <w:tcPr>
                  <w:tcW w:w="713" w:type="pct"/>
                  <w:vAlign w:val="center"/>
                </w:tcPr>
                <w:p>
                  <w:pPr>
                    <w:jc w:val="center"/>
                    <w:rPr>
                      <w:bCs/>
                      <w:color w:val="auto"/>
                      <w:szCs w:val="21"/>
                    </w:rPr>
                  </w:pPr>
                  <w:r>
                    <w:rPr>
                      <w:color w:val="auto"/>
                      <w:sz w:val="22"/>
                      <w:szCs w:val="22"/>
                    </w:rPr>
                    <w:t>756</w:t>
                  </w:r>
                </w:p>
              </w:tc>
              <w:tc>
                <w:tcPr>
                  <w:tcW w:w="701" w:type="pct"/>
                  <w:vAlign w:val="center"/>
                </w:tcPr>
                <w:p>
                  <w:pPr>
                    <w:jc w:val="center"/>
                    <w:rPr>
                      <w:bCs/>
                      <w:color w:val="auto"/>
                      <w:szCs w:val="21"/>
                    </w:rPr>
                  </w:pPr>
                  <w:r>
                    <w:rPr>
                      <w:bCs/>
                      <w:color w:val="auto"/>
                      <w:szCs w:val="21"/>
                    </w:rPr>
                    <w:t>10</w:t>
                  </w:r>
                </w:p>
              </w:tc>
              <w:tc>
                <w:tcPr>
                  <w:tcW w:w="565" w:type="pct"/>
                  <w:vAlign w:val="center"/>
                </w:tcPr>
                <w:p>
                  <w:pPr>
                    <w:jc w:val="center"/>
                    <w:rPr>
                      <w:bCs/>
                      <w:color w:val="auto"/>
                      <w:szCs w:val="21"/>
                    </w:rPr>
                  </w:pPr>
                  <w:r>
                    <w:rPr>
                      <w:color w:val="auto"/>
                      <w:sz w:val="22"/>
                      <w:szCs w:val="22"/>
                    </w:rPr>
                    <w:t>7560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65" w:type="pct"/>
                  <w:vAlign w:val="center"/>
                </w:tcPr>
                <w:p>
                  <w:pPr>
                    <w:jc w:val="center"/>
                    <w:rPr>
                      <w:color w:val="auto"/>
                      <w:szCs w:val="21"/>
                    </w:rPr>
                  </w:pPr>
                  <w:r>
                    <w:rPr>
                      <w:color w:val="auto"/>
                      <w:szCs w:val="21"/>
                    </w:rPr>
                    <w:t>网版工位</w:t>
                  </w:r>
                </w:p>
              </w:tc>
              <w:tc>
                <w:tcPr>
                  <w:tcW w:w="549" w:type="pct"/>
                  <w:vAlign w:val="center"/>
                </w:tcPr>
                <w:p>
                  <w:pPr>
                    <w:jc w:val="center"/>
                    <w:rPr>
                      <w:bCs/>
                      <w:color w:val="auto"/>
                      <w:szCs w:val="21"/>
                    </w:rPr>
                  </w:pPr>
                  <w:r>
                    <w:rPr>
                      <w:bCs/>
                      <w:color w:val="auto"/>
                      <w:szCs w:val="21"/>
                    </w:rPr>
                    <w:t>0.2</w:t>
                  </w:r>
                </w:p>
              </w:tc>
              <w:tc>
                <w:tcPr>
                  <w:tcW w:w="586" w:type="pct"/>
                  <w:vAlign w:val="center"/>
                </w:tcPr>
                <w:p>
                  <w:pPr>
                    <w:jc w:val="center"/>
                    <w:rPr>
                      <w:bCs/>
                      <w:color w:val="auto"/>
                      <w:szCs w:val="21"/>
                    </w:rPr>
                  </w:pPr>
                  <w:r>
                    <w:rPr>
                      <w:bCs/>
                      <w:color w:val="auto"/>
                      <w:szCs w:val="21"/>
                    </w:rPr>
                    <w:t>0.2</w:t>
                  </w:r>
                </w:p>
              </w:tc>
              <w:tc>
                <w:tcPr>
                  <w:tcW w:w="580" w:type="pct"/>
                  <w:vAlign w:val="center"/>
                </w:tcPr>
                <w:p>
                  <w:pPr>
                    <w:jc w:val="center"/>
                    <w:rPr>
                      <w:bCs/>
                      <w:color w:val="auto"/>
                      <w:szCs w:val="21"/>
                    </w:rPr>
                  </w:pPr>
                  <w:r>
                    <w:rPr>
                      <w:bCs/>
                      <w:color w:val="auto"/>
                      <w:szCs w:val="21"/>
                    </w:rPr>
                    <w:t>0.3</w:t>
                  </w:r>
                </w:p>
              </w:tc>
              <w:tc>
                <w:tcPr>
                  <w:tcW w:w="642" w:type="pct"/>
                  <w:vAlign w:val="center"/>
                </w:tcPr>
                <w:p>
                  <w:pPr>
                    <w:jc w:val="center"/>
                    <w:rPr>
                      <w:bCs/>
                      <w:color w:val="auto"/>
                      <w:szCs w:val="21"/>
                    </w:rPr>
                  </w:pPr>
                  <w:r>
                    <w:rPr>
                      <w:bCs/>
                      <w:color w:val="auto"/>
                      <w:szCs w:val="21"/>
                    </w:rPr>
                    <w:t>0.5</w:t>
                  </w:r>
                </w:p>
              </w:tc>
              <w:tc>
                <w:tcPr>
                  <w:tcW w:w="713" w:type="pct"/>
                  <w:vAlign w:val="center"/>
                </w:tcPr>
                <w:p>
                  <w:pPr>
                    <w:jc w:val="center"/>
                    <w:rPr>
                      <w:color w:val="auto"/>
                      <w:sz w:val="22"/>
                      <w:szCs w:val="22"/>
                    </w:rPr>
                  </w:pPr>
                  <w:r>
                    <w:rPr>
                      <w:color w:val="auto"/>
                      <w:sz w:val="22"/>
                      <w:szCs w:val="22"/>
                    </w:rPr>
                    <w:t>604.8</w:t>
                  </w:r>
                </w:p>
              </w:tc>
              <w:tc>
                <w:tcPr>
                  <w:tcW w:w="701" w:type="pct"/>
                  <w:vAlign w:val="center"/>
                </w:tcPr>
                <w:p>
                  <w:pPr>
                    <w:jc w:val="center"/>
                    <w:rPr>
                      <w:bCs/>
                      <w:color w:val="auto"/>
                      <w:szCs w:val="21"/>
                    </w:rPr>
                  </w:pPr>
                  <w:r>
                    <w:rPr>
                      <w:bCs/>
                      <w:color w:val="auto"/>
                      <w:szCs w:val="21"/>
                    </w:rPr>
                    <w:t>5</w:t>
                  </w:r>
                </w:p>
              </w:tc>
              <w:tc>
                <w:tcPr>
                  <w:tcW w:w="565" w:type="pct"/>
                  <w:vAlign w:val="center"/>
                </w:tcPr>
                <w:p>
                  <w:pPr>
                    <w:jc w:val="center"/>
                    <w:rPr>
                      <w:color w:val="auto"/>
                      <w:sz w:val="22"/>
                      <w:szCs w:val="22"/>
                    </w:rPr>
                  </w:pPr>
                  <w:r>
                    <w:rPr>
                      <w:color w:val="auto"/>
                      <w:sz w:val="22"/>
                      <w:szCs w:val="22"/>
                    </w:rPr>
                    <w:t>3024</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435" w:type="pct"/>
                  <w:gridSpan w:val="7"/>
                  <w:vAlign w:val="center"/>
                </w:tcPr>
                <w:p>
                  <w:pPr>
                    <w:jc w:val="center"/>
                    <w:rPr>
                      <w:bCs/>
                      <w:color w:val="auto"/>
                      <w:szCs w:val="21"/>
                    </w:rPr>
                  </w:pPr>
                  <w:r>
                    <w:rPr>
                      <w:bCs/>
                      <w:color w:val="auto"/>
                      <w:szCs w:val="21"/>
                    </w:rPr>
                    <w:t>合计</w:t>
                  </w:r>
                </w:p>
              </w:tc>
              <w:tc>
                <w:tcPr>
                  <w:tcW w:w="565" w:type="pct"/>
                  <w:vAlign w:val="center"/>
                </w:tcPr>
                <w:p>
                  <w:pPr>
                    <w:jc w:val="center"/>
                    <w:rPr>
                      <w:color w:val="auto"/>
                      <w:sz w:val="22"/>
                      <w:szCs w:val="22"/>
                    </w:rPr>
                  </w:pPr>
                  <w:r>
                    <w:rPr>
                      <w:color w:val="auto"/>
                      <w:sz w:val="22"/>
                      <w:szCs w:val="22"/>
                    </w:rPr>
                    <w:t>36136.8</w:t>
                  </w:r>
                </w:p>
              </w:tc>
            </w:tr>
          </w:tbl>
          <w:p>
            <w:pPr>
              <w:pStyle w:val="24"/>
              <w:widowControl w:val="0"/>
              <w:adjustRightInd w:val="0"/>
              <w:snapToGrid w:val="0"/>
              <w:spacing w:before="36" w:beforeAutospacing="0" w:after="0" w:afterAutospacing="0" w:line="360" w:lineRule="auto"/>
              <w:ind w:firstLine="480"/>
              <w:jc w:val="center"/>
              <w:rPr>
                <w:rFonts w:ascii="Times New Roman" w:hAnsi="Times New Roman"/>
                <w:color w:val="auto"/>
                <w:szCs w:val="21"/>
              </w:rPr>
            </w:pPr>
            <w:r>
              <w:rPr>
                <w:rFonts w:ascii="Times New Roman" w:hAnsi="Times New Roman"/>
                <w:b/>
                <w:bCs/>
                <w:color w:val="auto"/>
                <w:sz w:val="21"/>
                <w:szCs w:val="21"/>
                <w:lang w:bidi="ar"/>
              </w:rPr>
              <w:t>表</w:t>
            </w:r>
            <w:r>
              <w:rPr>
                <w:rFonts w:ascii="Times New Roman" w:hAnsi="Times New Roman"/>
                <w:b/>
                <w:color w:val="auto"/>
                <w:sz w:val="21"/>
                <w:szCs w:val="21"/>
                <w:lang w:bidi="ar"/>
              </w:rPr>
              <w:t>4-3 《广东省工业源挥发性有机物减排量核算方法（试行）》摘录</w:t>
            </w:r>
          </w:p>
          <w:tbl>
            <w:tblPr>
              <w:tblStyle w:val="28"/>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3"/>
              <w:gridCol w:w="3970"/>
              <w:gridCol w:w="3141"/>
              <w:gridCol w:w="111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0" w:type="pct"/>
                  <w:vAlign w:val="center"/>
                </w:tcPr>
                <w:p>
                  <w:pPr>
                    <w:adjustRightInd w:val="0"/>
                    <w:snapToGrid w:val="0"/>
                    <w:jc w:val="center"/>
                    <w:rPr>
                      <w:color w:val="auto"/>
                      <w:szCs w:val="21"/>
                    </w:rPr>
                  </w:pPr>
                  <w:r>
                    <w:rPr>
                      <w:color w:val="auto"/>
                      <w:szCs w:val="21"/>
                      <w:lang w:bidi="ar"/>
                    </w:rPr>
                    <w:t>废气收集类型</w:t>
                  </w:r>
                </w:p>
              </w:tc>
              <w:tc>
                <w:tcPr>
                  <w:tcW w:w="1993" w:type="pct"/>
                  <w:vAlign w:val="center"/>
                </w:tcPr>
                <w:p>
                  <w:pPr>
                    <w:adjustRightInd w:val="0"/>
                    <w:snapToGrid w:val="0"/>
                    <w:jc w:val="center"/>
                    <w:rPr>
                      <w:color w:val="auto"/>
                      <w:szCs w:val="21"/>
                    </w:rPr>
                  </w:pPr>
                  <w:r>
                    <w:rPr>
                      <w:color w:val="auto"/>
                      <w:szCs w:val="21"/>
                      <w:lang w:bidi="ar"/>
                    </w:rPr>
                    <w:t xml:space="preserve">废气收集方式 </w:t>
                  </w:r>
                </w:p>
              </w:tc>
              <w:tc>
                <w:tcPr>
                  <w:tcW w:w="1577" w:type="pct"/>
                  <w:vAlign w:val="center"/>
                </w:tcPr>
                <w:p>
                  <w:pPr>
                    <w:adjustRightInd w:val="0"/>
                    <w:snapToGrid w:val="0"/>
                    <w:jc w:val="center"/>
                    <w:rPr>
                      <w:color w:val="auto"/>
                      <w:szCs w:val="21"/>
                    </w:rPr>
                  </w:pPr>
                  <w:r>
                    <w:rPr>
                      <w:color w:val="auto"/>
                      <w:szCs w:val="21"/>
                      <w:lang w:bidi="ar"/>
                    </w:rPr>
                    <w:t>情况说明</w:t>
                  </w:r>
                </w:p>
              </w:tc>
              <w:tc>
                <w:tcPr>
                  <w:tcW w:w="560" w:type="pct"/>
                  <w:vAlign w:val="center"/>
                </w:tcPr>
                <w:p>
                  <w:pPr>
                    <w:adjustRightInd w:val="0"/>
                    <w:snapToGrid w:val="0"/>
                    <w:jc w:val="center"/>
                    <w:rPr>
                      <w:color w:val="auto"/>
                      <w:szCs w:val="21"/>
                    </w:rPr>
                  </w:pPr>
                  <w:r>
                    <w:rPr>
                      <w:color w:val="auto"/>
                      <w:szCs w:val="21"/>
                      <w:lang w:bidi="ar"/>
                    </w:rPr>
                    <w:t>集气效率（%）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70" w:type="pct"/>
                  <w:vAlign w:val="center"/>
                </w:tcPr>
                <w:p>
                  <w:pPr>
                    <w:adjustRightInd w:val="0"/>
                    <w:snapToGrid w:val="0"/>
                    <w:jc w:val="center"/>
                    <w:rPr>
                      <w:color w:val="auto"/>
                      <w:szCs w:val="21"/>
                    </w:rPr>
                  </w:pPr>
                  <w:r>
                    <w:rPr>
                      <w:color w:val="auto"/>
                      <w:szCs w:val="21"/>
                    </w:rPr>
                    <w:t>外部型集气设备</w:t>
                  </w:r>
                </w:p>
              </w:tc>
              <w:tc>
                <w:tcPr>
                  <w:tcW w:w="1993" w:type="pct"/>
                  <w:vAlign w:val="center"/>
                </w:tcPr>
                <w:p>
                  <w:pPr>
                    <w:adjustRightInd w:val="0"/>
                    <w:snapToGrid w:val="0"/>
                    <w:jc w:val="center"/>
                    <w:rPr>
                      <w:color w:val="auto"/>
                      <w:szCs w:val="21"/>
                    </w:rPr>
                  </w:pPr>
                  <w:r>
                    <w:rPr>
                      <w:color w:val="auto"/>
                      <w:szCs w:val="21"/>
                    </w:rPr>
                    <w:t>顶式集气罩、槽边抽风、侧式集气罩等</w:t>
                  </w:r>
                </w:p>
              </w:tc>
              <w:tc>
                <w:tcPr>
                  <w:tcW w:w="1577" w:type="pct"/>
                  <w:vAlign w:val="center"/>
                </w:tcPr>
                <w:p>
                  <w:pPr>
                    <w:adjustRightInd w:val="0"/>
                    <w:snapToGrid w:val="0"/>
                    <w:jc w:val="center"/>
                    <w:rPr>
                      <w:color w:val="auto"/>
                      <w:szCs w:val="21"/>
                    </w:rPr>
                  </w:pPr>
                  <w:r>
                    <w:rPr>
                      <w:color w:val="auto"/>
                      <w:szCs w:val="21"/>
                      <w:lang w:bidi="ar"/>
                    </w:rPr>
                    <w:t>敞开面控制风速不小于0.5m/s</w:t>
                  </w:r>
                </w:p>
              </w:tc>
              <w:tc>
                <w:tcPr>
                  <w:tcW w:w="560" w:type="pct"/>
                  <w:vAlign w:val="center"/>
                </w:tcPr>
                <w:p>
                  <w:pPr>
                    <w:adjustRightInd w:val="0"/>
                    <w:snapToGrid w:val="0"/>
                    <w:jc w:val="center"/>
                    <w:rPr>
                      <w:color w:val="auto"/>
                      <w:szCs w:val="21"/>
                    </w:rPr>
                  </w:pPr>
                  <w:r>
                    <w:rPr>
                      <w:color w:val="auto"/>
                      <w:szCs w:val="21"/>
                      <w:lang w:bidi="ar"/>
                    </w:rPr>
                    <w:t>40</w:t>
                  </w:r>
                </w:p>
              </w:tc>
            </w:tr>
          </w:tbl>
          <w:p>
            <w:pPr>
              <w:pStyle w:val="116"/>
              <w:spacing w:line="360" w:lineRule="auto"/>
              <w:ind w:firstLine="422" w:firstLineChars="200"/>
              <w:rPr>
                <w:b/>
                <w:bCs/>
                <w:color w:val="auto"/>
                <w:sz w:val="21"/>
                <w:szCs w:val="21"/>
              </w:rPr>
            </w:pPr>
            <w:r>
              <w:rPr>
                <w:b/>
                <w:bCs/>
                <w:color w:val="auto"/>
                <w:sz w:val="21"/>
                <w:szCs w:val="21"/>
              </w:rPr>
              <w:t>B密闭负压</w:t>
            </w:r>
          </w:p>
          <w:p>
            <w:pPr>
              <w:adjustRightInd w:val="0"/>
              <w:snapToGrid w:val="0"/>
              <w:spacing w:line="360" w:lineRule="auto"/>
              <w:ind w:firstLine="420" w:firstLineChars="200"/>
              <w:rPr>
                <w:color w:val="auto"/>
                <w:sz w:val="24"/>
              </w:rPr>
            </w:pPr>
            <w:r>
              <w:rPr>
                <w:bCs/>
                <w:color w:val="auto"/>
                <w:szCs w:val="21"/>
              </w:rPr>
              <w:t>项目将水帘柜和晾干房设置在密闭房间内，对喷漆和晾干废气进行密闭负压收集，密闭负压收集的风量</w:t>
            </w:r>
            <w:r>
              <w:rPr>
                <w:color w:val="auto"/>
                <w:szCs w:val="21"/>
              </w:rPr>
              <w:t>参照《废气处理工程技术手册》王纯、张殿印主编，P959表17-1每小时各种场所换气次数工厂中有害气体尘埃发出地的换气次数为20次/h，通风量Q＝nV，n为换次气数，V为作业室的体积。</w:t>
            </w:r>
          </w:p>
          <w:p>
            <w:pPr>
              <w:adjustRightInd w:val="0"/>
              <w:snapToGrid w:val="0"/>
              <w:spacing w:line="360" w:lineRule="auto"/>
              <w:jc w:val="center"/>
              <w:rPr>
                <w:b/>
                <w:bCs/>
                <w:color w:val="auto"/>
                <w:szCs w:val="21"/>
              </w:rPr>
            </w:pPr>
            <w:r>
              <w:rPr>
                <w:b/>
                <w:bCs/>
                <w:color w:val="auto"/>
                <w:szCs w:val="21"/>
              </w:rPr>
              <w:t>表4-4 项目各厂房组树、蜡处理和脱蜡工序风量设计参数表</w:t>
            </w:r>
          </w:p>
          <w:tbl>
            <w:tblPr>
              <w:tblStyle w:val="28"/>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1"/>
              <w:gridCol w:w="1627"/>
              <w:gridCol w:w="2018"/>
              <w:gridCol w:w="1621"/>
              <w:gridCol w:w="2013"/>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6" w:type="pct"/>
                  <w:vAlign w:val="center"/>
                </w:tcPr>
                <w:p>
                  <w:pPr>
                    <w:jc w:val="center"/>
                    <w:rPr>
                      <w:b/>
                      <w:bCs/>
                      <w:color w:val="auto"/>
                      <w:szCs w:val="21"/>
                    </w:rPr>
                  </w:pPr>
                  <w:r>
                    <w:rPr>
                      <w:b/>
                      <w:bCs/>
                      <w:color w:val="auto"/>
                      <w:szCs w:val="21"/>
                    </w:rPr>
                    <w:t>喷涂+晾干房尺寸（m）</w:t>
                  </w:r>
                </w:p>
              </w:tc>
              <w:tc>
                <w:tcPr>
                  <w:tcW w:w="817" w:type="pct"/>
                  <w:vAlign w:val="center"/>
                </w:tcPr>
                <w:p>
                  <w:pPr>
                    <w:jc w:val="center"/>
                    <w:rPr>
                      <w:b/>
                      <w:bCs/>
                      <w:color w:val="auto"/>
                      <w:szCs w:val="21"/>
                    </w:rPr>
                  </w:pPr>
                  <w:r>
                    <w:rPr>
                      <w:b/>
                      <w:bCs/>
                      <w:color w:val="auto"/>
                      <w:szCs w:val="21"/>
                    </w:rPr>
                    <w:t>换气次数（次/h）</w:t>
                  </w:r>
                </w:p>
              </w:tc>
              <w:tc>
                <w:tcPr>
                  <w:tcW w:w="1013" w:type="pct"/>
                  <w:vAlign w:val="center"/>
                </w:tcPr>
                <w:p>
                  <w:pPr>
                    <w:jc w:val="center"/>
                    <w:rPr>
                      <w:b/>
                      <w:bCs/>
                      <w:color w:val="auto"/>
                      <w:szCs w:val="21"/>
                    </w:rPr>
                  </w:pPr>
                  <w:r>
                    <w:rPr>
                      <w:b/>
                      <w:bCs/>
                      <w:color w:val="auto"/>
                      <w:szCs w:val="21"/>
                    </w:rPr>
                    <w:t>单个集气设施风量风量（m</w:t>
                  </w:r>
                  <w:r>
                    <w:rPr>
                      <w:b/>
                      <w:bCs/>
                      <w:color w:val="auto"/>
                      <w:szCs w:val="21"/>
                      <w:vertAlign w:val="superscript"/>
                    </w:rPr>
                    <w:t>3</w:t>
                  </w:r>
                  <w:r>
                    <w:rPr>
                      <w:b/>
                      <w:bCs/>
                      <w:color w:val="auto"/>
                      <w:szCs w:val="21"/>
                    </w:rPr>
                    <w:t>/h）</w:t>
                  </w:r>
                </w:p>
              </w:tc>
              <w:tc>
                <w:tcPr>
                  <w:tcW w:w="814" w:type="pct"/>
                  <w:vAlign w:val="center"/>
                </w:tcPr>
                <w:p>
                  <w:pPr>
                    <w:jc w:val="center"/>
                    <w:rPr>
                      <w:b/>
                      <w:bCs/>
                      <w:color w:val="auto"/>
                      <w:szCs w:val="21"/>
                    </w:rPr>
                  </w:pPr>
                  <w:r>
                    <w:rPr>
                      <w:b/>
                      <w:bCs/>
                      <w:color w:val="auto"/>
                      <w:szCs w:val="21"/>
                    </w:rPr>
                    <w:t>集气设施数量（个）</w:t>
                  </w:r>
                </w:p>
              </w:tc>
              <w:tc>
                <w:tcPr>
                  <w:tcW w:w="1010" w:type="pct"/>
                  <w:vAlign w:val="center"/>
                </w:tcPr>
                <w:p>
                  <w:pPr>
                    <w:jc w:val="center"/>
                    <w:rPr>
                      <w:b/>
                      <w:bCs/>
                      <w:color w:val="auto"/>
                      <w:szCs w:val="21"/>
                    </w:rPr>
                  </w:pPr>
                  <w:r>
                    <w:rPr>
                      <w:b/>
                      <w:bCs/>
                      <w:color w:val="auto"/>
                      <w:szCs w:val="21"/>
                    </w:rPr>
                    <w:t>风量（m</w:t>
                  </w:r>
                  <w:r>
                    <w:rPr>
                      <w:b/>
                      <w:bCs/>
                      <w:color w:val="auto"/>
                      <w:szCs w:val="21"/>
                      <w:vertAlign w:val="superscript"/>
                    </w:rPr>
                    <w:t>3</w:t>
                  </w:r>
                  <w:r>
                    <w:rPr>
                      <w:b/>
                      <w:bCs/>
                      <w:color w:val="auto"/>
                      <w:szCs w:val="21"/>
                    </w:rPr>
                    <w:t>/h）</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6" w:type="pct"/>
                  <w:vAlign w:val="center"/>
                </w:tcPr>
                <w:p>
                  <w:pPr>
                    <w:jc w:val="center"/>
                    <w:rPr>
                      <w:bCs/>
                      <w:color w:val="auto"/>
                      <w:szCs w:val="21"/>
                    </w:rPr>
                  </w:pPr>
                  <w:r>
                    <w:rPr>
                      <w:color w:val="auto"/>
                      <w:sz w:val="20"/>
                      <w:szCs w:val="20"/>
                      <w:shd w:val="clear" w:color="auto" w:fill="FFFFFF"/>
                    </w:rPr>
                    <w:t>L8</w:t>
                  </w:r>
                  <w:r>
                    <w:rPr>
                      <w:bCs/>
                      <w:color w:val="auto"/>
                      <w:szCs w:val="21"/>
                    </w:rPr>
                    <w:t>×W4×H4.5</w:t>
                  </w:r>
                </w:p>
              </w:tc>
              <w:tc>
                <w:tcPr>
                  <w:tcW w:w="817" w:type="pct"/>
                  <w:vAlign w:val="center"/>
                </w:tcPr>
                <w:p>
                  <w:pPr>
                    <w:jc w:val="center"/>
                    <w:rPr>
                      <w:bCs/>
                      <w:color w:val="auto"/>
                      <w:szCs w:val="21"/>
                    </w:rPr>
                  </w:pPr>
                  <w:r>
                    <w:rPr>
                      <w:bCs/>
                      <w:color w:val="auto"/>
                      <w:szCs w:val="21"/>
                    </w:rPr>
                    <w:t>20</w:t>
                  </w:r>
                </w:p>
              </w:tc>
              <w:tc>
                <w:tcPr>
                  <w:tcW w:w="1013" w:type="pct"/>
                  <w:vAlign w:val="center"/>
                </w:tcPr>
                <w:p>
                  <w:pPr>
                    <w:jc w:val="center"/>
                    <w:rPr>
                      <w:bCs/>
                      <w:color w:val="auto"/>
                      <w:szCs w:val="21"/>
                    </w:rPr>
                  </w:pPr>
                  <w:r>
                    <w:rPr>
                      <w:bCs/>
                      <w:color w:val="auto"/>
                      <w:szCs w:val="21"/>
                    </w:rPr>
                    <w:t>2880</w:t>
                  </w:r>
                </w:p>
              </w:tc>
              <w:tc>
                <w:tcPr>
                  <w:tcW w:w="814" w:type="pct"/>
                  <w:vAlign w:val="center"/>
                </w:tcPr>
                <w:p>
                  <w:pPr>
                    <w:jc w:val="center"/>
                    <w:rPr>
                      <w:bCs/>
                      <w:color w:val="auto"/>
                      <w:szCs w:val="21"/>
                    </w:rPr>
                  </w:pPr>
                  <w:r>
                    <w:rPr>
                      <w:bCs/>
                      <w:color w:val="auto"/>
                      <w:szCs w:val="21"/>
                    </w:rPr>
                    <w:t>1</w:t>
                  </w:r>
                </w:p>
              </w:tc>
              <w:tc>
                <w:tcPr>
                  <w:tcW w:w="1010" w:type="pct"/>
                  <w:vAlign w:val="center"/>
                </w:tcPr>
                <w:p>
                  <w:pPr>
                    <w:jc w:val="center"/>
                    <w:rPr>
                      <w:bCs/>
                      <w:color w:val="auto"/>
                      <w:szCs w:val="21"/>
                    </w:rPr>
                  </w:pPr>
                  <w:r>
                    <w:rPr>
                      <w:bCs/>
                      <w:color w:val="auto"/>
                      <w:szCs w:val="21"/>
                    </w:rPr>
                    <w:t>2880</w:t>
                  </w:r>
                </w:p>
              </w:tc>
            </w:tr>
          </w:tbl>
          <w:p>
            <w:pPr>
              <w:pStyle w:val="116"/>
              <w:spacing w:line="360" w:lineRule="auto"/>
              <w:ind w:firstLine="420" w:firstLineChars="200"/>
              <w:rPr>
                <w:color w:val="auto"/>
                <w:sz w:val="21"/>
                <w:szCs w:val="21"/>
              </w:rPr>
            </w:pPr>
            <w:r>
              <w:rPr>
                <w:color w:val="auto"/>
                <w:sz w:val="21"/>
                <w:szCs w:val="21"/>
              </w:rPr>
              <w:t>经合并计算，项目有机废气收集设施的风量为39016.8 m</w:t>
            </w:r>
            <w:r>
              <w:rPr>
                <w:color w:val="auto"/>
                <w:sz w:val="21"/>
                <w:szCs w:val="21"/>
                <w:vertAlign w:val="superscript"/>
              </w:rPr>
              <w:t>3</w:t>
            </w:r>
            <w:r>
              <w:rPr>
                <w:color w:val="auto"/>
                <w:sz w:val="21"/>
                <w:szCs w:val="21"/>
              </w:rPr>
              <w:t>/h，根据王纯、张殿印主编《废气处理工程技术手册》，风机选型计算风量=K</w:t>
            </w:r>
            <w:r>
              <w:rPr>
                <w:color w:val="auto"/>
                <w:sz w:val="21"/>
                <w:szCs w:val="21"/>
                <w:vertAlign w:val="subscript"/>
              </w:rPr>
              <w:t>1</w:t>
            </w:r>
            <w:r>
              <w:rPr>
                <w:color w:val="auto"/>
                <w:sz w:val="21"/>
                <w:szCs w:val="21"/>
              </w:rPr>
              <w:t>K</w:t>
            </w:r>
            <w:r>
              <w:rPr>
                <w:color w:val="auto"/>
                <w:sz w:val="21"/>
                <w:szCs w:val="21"/>
                <w:vertAlign w:val="subscript"/>
              </w:rPr>
              <w:t>2</w:t>
            </w:r>
            <w:r>
              <w:rPr>
                <w:color w:val="auto"/>
                <w:sz w:val="21"/>
                <w:szCs w:val="21"/>
              </w:rPr>
              <w:t>Q，K</w:t>
            </w:r>
            <w:r>
              <w:rPr>
                <w:color w:val="auto"/>
                <w:sz w:val="21"/>
                <w:szCs w:val="21"/>
                <w:vertAlign w:val="subscript"/>
              </w:rPr>
              <w:t>1</w:t>
            </w:r>
            <w:r>
              <w:rPr>
                <w:color w:val="auto"/>
                <w:sz w:val="21"/>
                <w:szCs w:val="21"/>
              </w:rPr>
              <w:t>为管网漏风附加系数1.05-1.1（本项目取1.05），K</w:t>
            </w:r>
            <w:r>
              <w:rPr>
                <w:color w:val="auto"/>
                <w:sz w:val="21"/>
                <w:szCs w:val="21"/>
                <w:vertAlign w:val="subscript"/>
              </w:rPr>
              <w:t>2</w:t>
            </w:r>
            <w:r>
              <w:rPr>
                <w:color w:val="auto"/>
                <w:sz w:val="21"/>
                <w:szCs w:val="21"/>
              </w:rPr>
              <w:t>为设备漏风附加系数1.02-1.05（本项目取1.02），经计算，项目设置风量为42000m</w:t>
            </w:r>
            <w:r>
              <w:rPr>
                <w:color w:val="auto"/>
                <w:sz w:val="21"/>
                <w:szCs w:val="21"/>
                <w:vertAlign w:val="superscript"/>
              </w:rPr>
              <w:t>3</w:t>
            </w:r>
            <w:r>
              <w:rPr>
                <w:color w:val="auto"/>
                <w:sz w:val="21"/>
                <w:szCs w:val="21"/>
              </w:rPr>
              <w:t>/h。</w:t>
            </w:r>
          </w:p>
          <w:p>
            <w:pPr>
              <w:adjustRightInd w:val="0"/>
              <w:snapToGrid w:val="0"/>
              <w:spacing w:before="36" w:line="360" w:lineRule="auto"/>
              <w:ind w:firstLine="420"/>
              <w:rPr>
                <w:b/>
                <w:bCs/>
                <w:color w:val="auto"/>
                <w:szCs w:val="21"/>
              </w:rPr>
            </w:pPr>
            <w:r>
              <w:rPr>
                <w:b/>
                <w:bCs/>
                <w:color w:val="auto"/>
                <w:szCs w:val="21"/>
              </w:rPr>
              <w:t>参考《关于指导大气污染治理项目入库工作的通知》（粤环办〔2021〕92号）的</w:t>
            </w:r>
            <w:r>
              <w:rPr>
                <w:color w:val="auto"/>
              </w:rPr>
              <w:fldChar w:fldCharType="begin"/>
            </w:r>
            <w:r>
              <w:rPr>
                <w:color w:val="auto"/>
              </w:rPr>
              <w:instrText xml:space="preserve"> HYPERLINK "http://gdee.gd.gov.cn/attachment/0/478/478407/3740338.pdf" \t "_blank" </w:instrText>
            </w:r>
            <w:r>
              <w:rPr>
                <w:color w:val="auto"/>
              </w:rPr>
              <w:fldChar w:fldCharType="separate"/>
            </w:r>
            <w:r>
              <w:rPr>
                <w:b/>
                <w:bCs/>
                <w:color w:val="auto"/>
                <w:szCs w:val="21"/>
              </w:rPr>
              <w:t>附件1.广东省工业源挥发性有机物减排量核算方法（试行）</w:t>
            </w:r>
            <w:r>
              <w:rPr>
                <w:b/>
                <w:bCs/>
                <w:color w:val="auto"/>
                <w:szCs w:val="21"/>
              </w:rPr>
              <w:fldChar w:fldCharType="end"/>
            </w:r>
            <w:r>
              <w:rPr>
                <w:b/>
                <w:bCs/>
                <w:color w:val="auto"/>
                <w:szCs w:val="21"/>
              </w:rPr>
              <w:t>-全密闭空间单层密闭负压为95%，具体见下。</w:t>
            </w:r>
          </w:p>
          <w:p>
            <w:pPr>
              <w:adjustRightInd w:val="0"/>
              <w:snapToGrid w:val="0"/>
              <w:spacing w:before="36" w:line="360" w:lineRule="auto"/>
              <w:jc w:val="center"/>
              <w:rPr>
                <w:b/>
                <w:color w:val="auto"/>
                <w:szCs w:val="21"/>
              </w:rPr>
            </w:pPr>
            <w:r>
              <w:rPr>
                <w:b/>
                <w:bCs/>
                <w:color w:val="auto"/>
                <w:szCs w:val="21"/>
              </w:rPr>
              <w:t>表4-5</w:t>
            </w:r>
            <w:r>
              <w:rPr>
                <w:b/>
                <w:color w:val="auto"/>
                <w:szCs w:val="21"/>
              </w:rPr>
              <w:t xml:space="preserve"> 《广东省工业源挥发性有机物减排量核算方法（试行）》摘录</w:t>
            </w:r>
          </w:p>
          <w:tbl>
            <w:tblPr>
              <w:tblStyle w:val="28"/>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8"/>
              <w:gridCol w:w="2635"/>
              <w:gridCol w:w="4645"/>
              <w:gridCol w:w="1200"/>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3" w:type="pct"/>
                  <w:gridSpan w:val="2"/>
                  <w:shd w:val="clear" w:color="auto" w:fill="auto"/>
                  <w:vAlign w:val="center"/>
                </w:tcPr>
                <w:p>
                  <w:pPr>
                    <w:adjustRightInd w:val="0"/>
                    <w:snapToGrid w:val="0"/>
                    <w:jc w:val="center"/>
                    <w:rPr>
                      <w:color w:val="auto"/>
                      <w:szCs w:val="21"/>
                    </w:rPr>
                  </w:pPr>
                  <w:r>
                    <w:rPr>
                      <w:color w:val="auto"/>
                      <w:szCs w:val="21"/>
                    </w:rPr>
                    <w:t>废气收集类型</w:t>
                  </w:r>
                </w:p>
              </w:tc>
              <w:tc>
                <w:tcPr>
                  <w:tcW w:w="1323" w:type="pct"/>
                  <w:tcBorders>
                    <w:bottom w:val="single" w:color="auto" w:sz="4" w:space="0"/>
                  </w:tcBorders>
                  <w:shd w:val="clear" w:color="auto" w:fill="auto"/>
                  <w:vAlign w:val="center"/>
                </w:tcPr>
                <w:p>
                  <w:pPr>
                    <w:adjustRightInd w:val="0"/>
                    <w:snapToGrid w:val="0"/>
                    <w:jc w:val="center"/>
                    <w:rPr>
                      <w:color w:val="auto"/>
                      <w:szCs w:val="21"/>
                    </w:rPr>
                  </w:pPr>
                  <w:r>
                    <w:rPr>
                      <w:color w:val="auto"/>
                      <w:szCs w:val="21"/>
                    </w:rPr>
                    <w:t>废气收集方式</w:t>
                  </w:r>
                </w:p>
              </w:tc>
              <w:tc>
                <w:tcPr>
                  <w:tcW w:w="2332" w:type="pct"/>
                  <w:tcBorders>
                    <w:bottom w:val="single" w:color="auto" w:sz="4" w:space="0"/>
                  </w:tcBorders>
                  <w:shd w:val="clear" w:color="auto" w:fill="auto"/>
                  <w:vAlign w:val="center"/>
                </w:tcPr>
                <w:p>
                  <w:pPr>
                    <w:adjustRightInd w:val="0"/>
                    <w:snapToGrid w:val="0"/>
                    <w:jc w:val="center"/>
                    <w:rPr>
                      <w:color w:val="auto"/>
                      <w:szCs w:val="21"/>
                    </w:rPr>
                  </w:pPr>
                  <w:r>
                    <w:rPr>
                      <w:color w:val="auto"/>
                      <w:szCs w:val="21"/>
                    </w:rPr>
                    <w:t>情况说明</w:t>
                  </w:r>
                </w:p>
              </w:tc>
              <w:tc>
                <w:tcPr>
                  <w:tcW w:w="603" w:type="pct"/>
                  <w:tcBorders>
                    <w:bottom w:val="single" w:color="auto" w:sz="4" w:space="0"/>
                  </w:tcBorders>
                  <w:shd w:val="clear" w:color="auto" w:fill="auto"/>
                  <w:vAlign w:val="center"/>
                </w:tcPr>
                <w:p>
                  <w:pPr>
                    <w:adjustRightInd w:val="0"/>
                    <w:snapToGrid w:val="0"/>
                    <w:jc w:val="center"/>
                    <w:rPr>
                      <w:color w:val="auto"/>
                      <w:szCs w:val="21"/>
                    </w:rPr>
                  </w:pPr>
                  <w:r>
                    <w:rPr>
                      <w:color w:val="auto"/>
                      <w:szCs w:val="21"/>
                    </w:rPr>
                    <w:t>集气效率（%）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3" w:type="pct"/>
                  <w:gridSpan w:val="2"/>
                  <w:vMerge w:val="restart"/>
                  <w:shd w:val="clear" w:color="auto" w:fill="auto"/>
                  <w:vAlign w:val="center"/>
                </w:tcPr>
                <w:p>
                  <w:pPr>
                    <w:adjustRightInd w:val="0"/>
                    <w:snapToGrid w:val="0"/>
                    <w:jc w:val="center"/>
                    <w:rPr>
                      <w:color w:val="auto"/>
                      <w:szCs w:val="21"/>
                    </w:rPr>
                  </w:pPr>
                  <w:r>
                    <w:rPr>
                      <w:color w:val="auto"/>
                      <w:szCs w:val="21"/>
                    </w:rPr>
                    <w:t>全密闭设备/空间</w:t>
                  </w:r>
                </w:p>
              </w:tc>
              <w:tc>
                <w:tcPr>
                  <w:tcW w:w="1323" w:type="pct"/>
                  <w:tcBorders>
                    <w:top w:val="single" w:color="auto" w:sz="4" w:space="0"/>
                    <w:bottom w:val="single" w:color="auto" w:sz="4" w:space="0"/>
                  </w:tcBorders>
                  <w:shd w:val="clear" w:color="auto" w:fill="FEF2CC" w:themeFill="accent4" w:themeFillTint="33"/>
                  <w:vAlign w:val="center"/>
                </w:tcPr>
                <w:p>
                  <w:pPr>
                    <w:adjustRightInd w:val="0"/>
                    <w:snapToGrid w:val="0"/>
                    <w:jc w:val="center"/>
                    <w:rPr>
                      <w:color w:val="auto"/>
                      <w:szCs w:val="21"/>
                    </w:rPr>
                  </w:pPr>
                  <w:r>
                    <w:rPr>
                      <w:color w:val="auto"/>
                      <w:szCs w:val="21"/>
                    </w:rPr>
                    <w:t>单层密闭负压</w:t>
                  </w:r>
                </w:p>
              </w:tc>
              <w:tc>
                <w:tcPr>
                  <w:tcW w:w="2332" w:type="pct"/>
                  <w:tcBorders>
                    <w:top w:val="single" w:color="auto" w:sz="4" w:space="0"/>
                    <w:bottom w:val="single" w:color="auto" w:sz="4" w:space="0"/>
                  </w:tcBorders>
                  <w:shd w:val="clear" w:color="auto" w:fill="FEF2CC" w:themeFill="accent4" w:themeFillTint="33"/>
                  <w:vAlign w:val="center"/>
                </w:tcPr>
                <w:p>
                  <w:pPr>
                    <w:adjustRightInd w:val="0"/>
                    <w:snapToGrid w:val="0"/>
                    <w:jc w:val="center"/>
                    <w:rPr>
                      <w:color w:val="auto"/>
                      <w:szCs w:val="21"/>
                    </w:rPr>
                  </w:pPr>
                  <w:r>
                    <w:rPr>
                      <w:color w:val="auto"/>
                      <w:szCs w:val="21"/>
                    </w:rPr>
                    <w:t>VOCs产生源设置在密闭车间、密闭设备（含 反应釜）、密闭管道内，所有开口处，包括人员或物料进出口处呈负压</w:t>
                  </w:r>
                </w:p>
              </w:tc>
              <w:tc>
                <w:tcPr>
                  <w:tcW w:w="603" w:type="pct"/>
                  <w:tcBorders>
                    <w:top w:val="single" w:color="auto" w:sz="4" w:space="0"/>
                    <w:bottom w:val="single" w:color="auto" w:sz="4" w:space="0"/>
                  </w:tcBorders>
                  <w:shd w:val="clear" w:color="auto" w:fill="FEF2CC" w:themeFill="accent4" w:themeFillTint="33"/>
                  <w:vAlign w:val="center"/>
                </w:tcPr>
                <w:p>
                  <w:pPr>
                    <w:adjustRightInd w:val="0"/>
                    <w:snapToGrid w:val="0"/>
                    <w:jc w:val="center"/>
                    <w:rPr>
                      <w:color w:val="auto"/>
                      <w:szCs w:val="21"/>
                    </w:rPr>
                  </w:pPr>
                  <w:r>
                    <w:rPr>
                      <w:color w:val="auto"/>
                      <w:szCs w:val="21"/>
                    </w:rPr>
                    <w:t>95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43" w:type="pct"/>
                  <w:gridSpan w:val="2"/>
                  <w:vMerge w:val="continue"/>
                  <w:shd w:val="clear" w:color="auto" w:fill="auto"/>
                  <w:vAlign w:val="center"/>
                </w:tcPr>
                <w:p>
                  <w:pPr>
                    <w:adjustRightInd w:val="0"/>
                    <w:snapToGrid w:val="0"/>
                    <w:jc w:val="center"/>
                    <w:rPr>
                      <w:color w:val="auto"/>
                      <w:szCs w:val="21"/>
                    </w:rPr>
                  </w:pPr>
                </w:p>
              </w:tc>
              <w:tc>
                <w:tcPr>
                  <w:tcW w:w="1323" w:type="pct"/>
                  <w:tcBorders>
                    <w:top w:val="single" w:color="auto" w:sz="4" w:space="0"/>
                  </w:tcBorders>
                  <w:shd w:val="clear" w:color="auto" w:fill="auto"/>
                  <w:vAlign w:val="center"/>
                </w:tcPr>
                <w:p>
                  <w:pPr>
                    <w:adjustRightInd w:val="0"/>
                    <w:snapToGrid w:val="0"/>
                    <w:jc w:val="center"/>
                    <w:rPr>
                      <w:color w:val="auto"/>
                      <w:szCs w:val="21"/>
                    </w:rPr>
                  </w:pPr>
                  <w:r>
                    <w:rPr>
                      <w:color w:val="auto"/>
                      <w:szCs w:val="21"/>
                    </w:rPr>
                    <w:t>设备废气排口直连</w:t>
                  </w:r>
                </w:p>
              </w:tc>
              <w:tc>
                <w:tcPr>
                  <w:tcW w:w="2332" w:type="pct"/>
                  <w:tcBorders>
                    <w:top w:val="single" w:color="auto" w:sz="4" w:space="0"/>
                  </w:tcBorders>
                  <w:shd w:val="clear" w:color="auto" w:fill="auto"/>
                  <w:vAlign w:val="center"/>
                </w:tcPr>
                <w:p>
                  <w:pPr>
                    <w:adjustRightInd w:val="0"/>
                    <w:snapToGrid w:val="0"/>
                    <w:jc w:val="center"/>
                    <w:rPr>
                      <w:color w:val="auto"/>
                      <w:szCs w:val="21"/>
                    </w:rPr>
                  </w:pPr>
                  <w:r>
                    <w:rPr>
                      <w:color w:val="auto"/>
                      <w:szCs w:val="21"/>
                    </w:rPr>
                    <w:t>设备有固定排放管(或口)直接与风管连接， 设备整体密闭只留产品进出口，且进出口处 有废气收集措施，收集系统运行时周边基本 无VOCs散发。</w:t>
                  </w:r>
                </w:p>
              </w:tc>
              <w:tc>
                <w:tcPr>
                  <w:tcW w:w="603" w:type="pct"/>
                  <w:tcBorders>
                    <w:top w:val="single" w:color="auto" w:sz="4" w:space="0"/>
                  </w:tcBorders>
                  <w:shd w:val="clear" w:color="auto" w:fill="auto"/>
                  <w:vAlign w:val="center"/>
                </w:tcPr>
                <w:p>
                  <w:pPr>
                    <w:adjustRightInd w:val="0"/>
                    <w:snapToGrid w:val="0"/>
                    <w:jc w:val="center"/>
                    <w:rPr>
                      <w:color w:val="auto"/>
                      <w:szCs w:val="21"/>
                    </w:rPr>
                  </w:pPr>
                  <w:r>
                    <w:rPr>
                      <w:color w:val="auto"/>
                      <w:szCs w:val="21"/>
                    </w:rPr>
                    <w:t>95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39" w:type="pct"/>
                  <w:shd w:val="clear" w:color="auto" w:fill="auto"/>
                  <w:vAlign w:val="center"/>
                </w:tcPr>
                <w:p>
                  <w:pPr>
                    <w:adjustRightInd w:val="0"/>
                    <w:snapToGrid w:val="0"/>
                    <w:jc w:val="center"/>
                    <w:rPr>
                      <w:color w:val="auto"/>
                      <w:szCs w:val="21"/>
                    </w:rPr>
                  </w:pPr>
                  <w:r>
                    <w:rPr>
                      <w:color w:val="auto"/>
                      <w:szCs w:val="21"/>
                    </w:rPr>
                    <w:t>外部型集气罩</w:t>
                  </w:r>
                </w:p>
              </w:tc>
              <w:tc>
                <w:tcPr>
                  <w:tcW w:w="1327" w:type="pct"/>
                  <w:gridSpan w:val="2"/>
                  <w:shd w:val="clear" w:color="auto" w:fill="auto"/>
                  <w:vAlign w:val="center"/>
                </w:tcPr>
                <w:p>
                  <w:pPr>
                    <w:adjustRightInd w:val="0"/>
                    <w:snapToGrid w:val="0"/>
                    <w:jc w:val="center"/>
                    <w:rPr>
                      <w:color w:val="auto"/>
                      <w:szCs w:val="21"/>
                    </w:rPr>
                  </w:pPr>
                  <w:r>
                    <w:rPr>
                      <w:color w:val="auto"/>
                    </w:rPr>
                    <w:t>顶式集气罩、槽边抽 风、侧式集气罩等</w:t>
                  </w:r>
                </w:p>
              </w:tc>
              <w:tc>
                <w:tcPr>
                  <w:tcW w:w="2332" w:type="pct"/>
                  <w:shd w:val="clear" w:color="auto" w:fill="auto"/>
                  <w:vAlign w:val="center"/>
                </w:tcPr>
                <w:p>
                  <w:pPr>
                    <w:adjustRightInd w:val="0"/>
                    <w:snapToGrid w:val="0"/>
                    <w:jc w:val="center"/>
                    <w:rPr>
                      <w:color w:val="auto"/>
                      <w:szCs w:val="21"/>
                    </w:rPr>
                  </w:pPr>
                  <w:r>
                    <w:rPr>
                      <w:color w:val="auto"/>
                    </w:rPr>
                    <w:t>相应工位所有VOCs逸散点控制风速不小于 0.5m/s</w:t>
                  </w:r>
                </w:p>
              </w:tc>
              <w:tc>
                <w:tcPr>
                  <w:tcW w:w="603" w:type="pct"/>
                  <w:shd w:val="clear" w:color="auto" w:fill="auto"/>
                  <w:vAlign w:val="center"/>
                </w:tcPr>
                <w:p>
                  <w:pPr>
                    <w:adjustRightInd w:val="0"/>
                    <w:snapToGrid w:val="0"/>
                    <w:jc w:val="center"/>
                    <w:rPr>
                      <w:color w:val="auto"/>
                      <w:szCs w:val="21"/>
                    </w:rPr>
                  </w:pPr>
                  <w:r>
                    <w:rPr>
                      <w:color w:val="auto"/>
                      <w:szCs w:val="21"/>
                    </w:rPr>
                    <w:t>40</w:t>
                  </w:r>
                </w:p>
              </w:tc>
            </w:tr>
          </w:tbl>
          <w:p>
            <w:pPr>
              <w:pStyle w:val="116"/>
              <w:spacing w:line="360" w:lineRule="auto"/>
              <w:ind w:firstLine="420" w:firstLineChars="200"/>
              <w:rPr>
                <w:bCs/>
                <w:color w:val="auto"/>
                <w:sz w:val="21"/>
                <w:szCs w:val="21"/>
              </w:rPr>
            </w:pPr>
            <w:r>
              <w:rPr>
                <w:bCs/>
                <w:color w:val="auto"/>
                <w:sz w:val="21"/>
                <w:szCs w:val="21"/>
              </w:rPr>
              <w:t>经计算，项目注塑、真空发黑、烧结、喷漆、晾干、搅拌、刷树脂、贴碳纤维布、固化</w:t>
            </w:r>
            <w:r>
              <w:rPr>
                <w:rFonts w:hint="eastAsia"/>
                <w:bCs/>
                <w:color w:val="auto"/>
                <w:sz w:val="21"/>
                <w:szCs w:val="21"/>
              </w:rPr>
              <w:t>和绘字</w:t>
            </w:r>
            <w:r>
              <w:rPr>
                <w:bCs/>
                <w:color w:val="auto"/>
                <w:sz w:val="21"/>
                <w:szCs w:val="21"/>
              </w:rPr>
              <w:t>工序非甲烷总烃的有组织产生量为0.0034t/a、无组织产生量为0.0051t/a；喷漆和晾干工序非甲烷总烃有组织产生量为0.0285t/a、无组织产生量为0.0015t/a；经合并计算，项目非甲烷总烃的有组织产生量为0.0319t/a、产生速率为0.013kg/h、产生浓度为</w:t>
            </w:r>
            <w:r>
              <w:rPr>
                <w:color w:val="auto"/>
                <w:sz w:val="21"/>
                <w:szCs w:val="21"/>
              </w:rPr>
              <w:t>0.310mg/m</w:t>
            </w:r>
            <w:r>
              <w:rPr>
                <w:color w:val="auto"/>
                <w:sz w:val="21"/>
                <w:szCs w:val="21"/>
                <w:vertAlign w:val="superscript"/>
              </w:rPr>
              <w:t>3</w:t>
            </w:r>
            <w:r>
              <w:rPr>
                <w:color w:val="auto"/>
                <w:sz w:val="21"/>
                <w:szCs w:val="21"/>
              </w:rPr>
              <w:t>。</w:t>
            </w:r>
            <w:r>
              <w:rPr>
                <w:bCs/>
                <w:color w:val="auto"/>
                <w:sz w:val="21"/>
                <w:szCs w:val="21"/>
              </w:rPr>
              <w:t>无组织产生量为0.00664t/a、产生速率为0.0028kg/h。</w:t>
            </w:r>
          </w:p>
          <w:bookmarkEnd w:id="10"/>
          <w:p>
            <w:pPr>
              <w:tabs>
                <w:tab w:val="left" w:pos="1081"/>
              </w:tabs>
              <w:adjustRightInd w:val="0"/>
              <w:snapToGrid w:val="0"/>
              <w:spacing w:line="360" w:lineRule="auto"/>
              <w:ind w:firstLine="422" w:firstLineChars="200"/>
              <w:rPr>
                <w:b/>
                <w:bCs/>
                <w:color w:val="auto"/>
                <w:szCs w:val="21"/>
              </w:rPr>
            </w:pPr>
            <w:r>
              <w:rPr>
                <w:b/>
                <w:bCs/>
                <w:color w:val="auto"/>
                <w:szCs w:val="21"/>
              </w:rPr>
              <w:t>3）排放分析</w:t>
            </w:r>
          </w:p>
          <w:p>
            <w:pPr>
              <w:tabs>
                <w:tab w:val="left" w:pos="1081"/>
              </w:tabs>
              <w:adjustRightInd w:val="0"/>
              <w:snapToGrid w:val="0"/>
              <w:spacing w:line="360" w:lineRule="auto"/>
              <w:ind w:firstLine="420" w:firstLineChars="200"/>
              <w:rPr>
                <w:color w:val="auto"/>
                <w:szCs w:val="21"/>
              </w:rPr>
            </w:pPr>
            <w:r>
              <w:rPr>
                <w:color w:val="auto"/>
                <w:szCs w:val="21"/>
              </w:rPr>
              <w:t>项目采用两级活性炭对有机废气进行处理，参照《深圳市典型行业工艺废气排污量核算方法（试行）》，活性炭吸附装置对有机废气的处理率为70%，经组合计算，项目</w:t>
            </w:r>
            <w:r>
              <w:rPr>
                <w:snapToGrid w:val="0"/>
                <w:color w:val="auto"/>
                <w:kern w:val="0"/>
                <w:szCs w:val="21"/>
              </w:rPr>
              <w:t>两级活性炭吸附装置的处理率为91%，</w:t>
            </w:r>
            <w:r>
              <w:rPr>
                <w:color w:val="auto"/>
                <w:szCs w:val="21"/>
              </w:rPr>
              <w:t>考虑到项目活性炭风量和充填量设计，活性炭箱填充高度较低，停留时间无法确保去除率达到70%，</w:t>
            </w:r>
            <w:r>
              <w:rPr>
                <w:snapToGrid w:val="0"/>
                <w:color w:val="auto"/>
                <w:kern w:val="0"/>
                <w:szCs w:val="21"/>
              </w:rPr>
              <w:t>本环评按75%进行计算，则项目非甲烷总烃的</w:t>
            </w:r>
            <w:r>
              <w:rPr>
                <w:color w:val="auto"/>
                <w:szCs w:val="21"/>
              </w:rPr>
              <w:t>有组织排放量为0.0080t/a、排放速率为0.0033kg/h、排放浓度0.078mg/m</w:t>
            </w:r>
            <w:r>
              <w:rPr>
                <w:color w:val="auto"/>
                <w:szCs w:val="21"/>
                <w:vertAlign w:val="superscript"/>
              </w:rPr>
              <w:t>3</w:t>
            </w:r>
            <w:r>
              <w:rPr>
                <w:color w:val="auto"/>
                <w:szCs w:val="21"/>
              </w:rPr>
              <w:t>。</w:t>
            </w:r>
          </w:p>
          <w:p>
            <w:pPr>
              <w:adjustRightInd w:val="0"/>
              <w:snapToGrid w:val="0"/>
              <w:spacing w:line="360" w:lineRule="auto"/>
              <w:ind w:firstLine="420" w:firstLineChars="200"/>
              <w:rPr>
                <w:b/>
                <w:color w:val="auto"/>
                <w:szCs w:val="21"/>
              </w:rPr>
            </w:pPr>
            <w:r>
              <w:rPr>
                <w:color w:val="auto"/>
                <w:szCs w:val="21"/>
              </w:rPr>
              <w:t>未被收集的非甲烷总烃作无组织排放，其排放量为0.00664t/a，排放速率为</w:t>
            </w:r>
            <w:r>
              <w:rPr>
                <w:bCs/>
                <w:color w:val="auto"/>
                <w:szCs w:val="21"/>
              </w:rPr>
              <w:t>0.0028kg/h</w:t>
            </w:r>
            <w:r>
              <w:rPr>
                <w:color w:val="auto"/>
                <w:szCs w:val="21"/>
              </w:rPr>
              <w:t>。</w:t>
            </w:r>
          </w:p>
          <w:p>
            <w:pPr>
              <w:pStyle w:val="116"/>
              <w:spacing w:line="360" w:lineRule="auto"/>
              <w:ind w:firstLine="482"/>
              <w:rPr>
                <w:b/>
                <w:bCs/>
                <w:color w:val="auto"/>
                <w:sz w:val="21"/>
                <w:szCs w:val="21"/>
              </w:rPr>
            </w:pPr>
            <w:r>
              <w:rPr>
                <w:b/>
                <w:bCs/>
                <w:color w:val="auto"/>
                <w:sz w:val="21"/>
                <w:szCs w:val="21"/>
              </w:rPr>
              <w:t>（4）喷漆过程中产生的颗粒物</w:t>
            </w:r>
          </w:p>
          <w:p>
            <w:pPr>
              <w:adjustRightInd w:val="0"/>
              <w:snapToGrid w:val="0"/>
              <w:spacing w:line="360" w:lineRule="auto"/>
              <w:ind w:firstLine="420" w:firstLineChars="200"/>
              <w:rPr>
                <w:color w:val="auto"/>
                <w:szCs w:val="21"/>
              </w:rPr>
            </w:pPr>
            <w:r>
              <w:rPr>
                <w:color w:val="auto"/>
                <w:szCs w:val="21"/>
              </w:rPr>
              <w:t>项目在喷漆过程中会产生漆雾（颗粒物），项目水性漆</w:t>
            </w:r>
            <w:r>
              <w:rPr>
                <w:color w:val="auto"/>
                <w:szCs w:val="21"/>
                <w:shd w:val="clear" w:color="auto" w:fill="FFFFFF"/>
              </w:rPr>
              <w:t>由42~48%水性丙烯酸乳液、1.1%水性流平助剂、0.3%复合分散剂、0.2%乳化剂、2.0%成膜助剂、0.3%复合消泡剂、16.3%钛白粉、1.5%复合增稠剂、6.05%水，根据上文分析，水性漆的VOCs含量为6%，</w:t>
            </w:r>
            <w:r>
              <w:rPr>
                <w:color w:val="auto"/>
                <w:szCs w:val="21"/>
              </w:rPr>
              <w:t>水性漆附着率约60%，固含率约87.95%（扣除水含量和VOCs含量），漆雾产生量=水性漆使用量×（1-附着率）×固含率，则刷漆废气中颗粒物产生量约0.176t/a。</w:t>
            </w:r>
          </w:p>
          <w:p>
            <w:pPr>
              <w:adjustRightInd w:val="0"/>
              <w:snapToGrid w:val="0"/>
              <w:spacing w:line="360" w:lineRule="auto"/>
              <w:ind w:firstLine="420" w:firstLineChars="200"/>
              <w:rPr>
                <w:color w:val="auto"/>
                <w:szCs w:val="21"/>
              </w:rPr>
            </w:pPr>
            <w:r>
              <w:rPr>
                <w:color w:val="auto"/>
                <w:szCs w:val="21"/>
              </w:rPr>
              <w:t>项目刷漆过程中产生的漆雾颗粒的有组织产生量为0.167t/a、年喷漆600h（晾干1800h），则颗粒物的有组织产生速率为0.279kg/h、产生速率为6.643mg/m</w:t>
            </w:r>
            <w:r>
              <w:rPr>
                <w:color w:val="auto"/>
                <w:szCs w:val="21"/>
                <w:vertAlign w:val="superscript"/>
              </w:rPr>
              <w:t>3</w:t>
            </w:r>
            <w:r>
              <w:rPr>
                <w:color w:val="auto"/>
                <w:szCs w:val="21"/>
              </w:rPr>
              <w:t>，根据《大气污染控制技术手册》化学工业出版社、马广大主编，水喷淋湿法除尘器的除尘效率在85～95%，本次评价取平均值90%；则颗粒物的有组织排放量为0.017t/a、排放速率为0.028kg/h、排放浓度为0.664mg/m</w:t>
            </w:r>
            <w:r>
              <w:rPr>
                <w:color w:val="auto"/>
                <w:szCs w:val="21"/>
                <w:vertAlign w:val="superscript"/>
              </w:rPr>
              <w:t>3</w:t>
            </w:r>
            <w:r>
              <w:rPr>
                <w:color w:val="auto"/>
                <w:szCs w:val="21"/>
              </w:rPr>
              <w:t>。</w:t>
            </w:r>
          </w:p>
          <w:p>
            <w:pPr>
              <w:adjustRightInd w:val="0"/>
              <w:snapToGrid w:val="0"/>
              <w:spacing w:line="360" w:lineRule="auto"/>
              <w:ind w:firstLine="420" w:firstLineChars="200"/>
              <w:rPr>
                <w:color w:val="auto"/>
                <w:szCs w:val="21"/>
              </w:rPr>
            </w:pPr>
            <w:r>
              <w:rPr>
                <w:color w:val="auto"/>
                <w:szCs w:val="21"/>
              </w:rPr>
              <w:t>由于密闭负压收集的收集率约为95%，则有5%的颗粒物作无组织排放，即颗粒物无组织排放量0.009t/a、排放速率为0.015kg/h。</w:t>
            </w:r>
          </w:p>
          <w:p>
            <w:pPr>
              <w:autoSpaceDE w:val="0"/>
              <w:autoSpaceDN w:val="0"/>
              <w:adjustRightInd w:val="0"/>
              <w:snapToGrid w:val="0"/>
              <w:spacing w:line="360" w:lineRule="auto"/>
              <w:ind w:firstLine="382" w:firstLineChars="200"/>
              <w:jc w:val="left"/>
              <w:rPr>
                <w:b/>
                <w:bCs/>
                <w:color w:val="auto"/>
                <w:spacing w:val="-10"/>
                <w:szCs w:val="21"/>
              </w:rPr>
            </w:pPr>
            <w:r>
              <w:rPr>
                <w:b/>
                <w:bCs/>
                <w:color w:val="auto"/>
                <w:spacing w:val="-10"/>
                <w:szCs w:val="21"/>
              </w:rPr>
              <w:t>1.2 监测计划</w:t>
            </w:r>
          </w:p>
          <w:p>
            <w:pPr>
              <w:autoSpaceDE w:val="0"/>
              <w:autoSpaceDN w:val="0"/>
              <w:adjustRightInd w:val="0"/>
              <w:snapToGrid w:val="0"/>
              <w:spacing w:line="360" w:lineRule="auto"/>
              <w:jc w:val="center"/>
              <w:rPr>
                <w:b/>
                <w:color w:val="auto"/>
                <w:szCs w:val="21"/>
              </w:rPr>
            </w:pPr>
            <w:r>
              <w:rPr>
                <w:b/>
                <w:color w:val="auto"/>
                <w:szCs w:val="21"/>
              </w:rPr>
              <w:t>表4-6 项目排气筒基本情况一览表</w:t>
            </w:r>
          </w:p>
          <w:tbl>
            <w:tblPr>
              <w:tblStyle w:val="28"/>
              <w:tblW w:w="4996"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1059"/>
              <w:gridCol w:w="1200"/>
              <w:gridCol w:w="1290"/>
              <w:gridCol w:w="1193"/>
              <w:gridCol w:w="1073"/>
              <w:gridCol w:w="1261"/>
              <w:gridCol w:w="972"/>
              <w:gridCol w:w="84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67" w:type="pct"/>
                  <w:vMerge w:val="restart"/>
                  <w:vAlign w:val="center"/>
                </w:tcPr>
                <w:p>
                  <w:pPr>
                    <w:jc w:val="center"/>
                    <w:rPr>
                      <w:b/>
                      <w:bCs/>
                      <w:color w:val="auto"/>
                    </w:rPr>
                  </w:pPr>
                  <w:r>
                    <w:rPr>
                      <w:b/>
                      <w:bCs/>
                      <w:color w:val="auto"/>
                    </w:rPr>
                    <w:t>排放口</w:t>
                  </w:r>
                </w:p>
                <w:p>
                  <w:pPr>
                    <w:jc w:val="center"/>
                    <w:rPr>
                      <w:b/>
                      <w:bCs/>
                      <w:color w:val="auto"/>
                    </w:rPr>
                  </w:pPr>
                  <w:r>
                    <w:rPr>
                      <w:b/>
                      <w:bCs/>
                      <w:color w:val="auto"/>
                    </w:rPr>
                    <w:t>编号</w:t>
                  </w:r>
                </w:p>
              </w:tc>
              <w:tc>
                <w:tcPr>
                  <w:tcW w:w="569" w:type="pct"/>
                  <w:vMerge w:val="restart"/>
                  <w:vAlign w:val="center"/>
                </w:tcPr>
                <w:p>
                  <w:pPr>
                    <w:jc w:val="center"/>
                    <w:rPr>
                      <w:b/>
                      <w:bCs/>
                      <w:color w:val="auto"/>
                    </w:rPr>
                  </w:pPr>
                  <w:r>
                    <w:rPr>
                      <w:b/>
                      <w:bCs/>
                      <w:color w:val="auto"/>
                    </w:rPr>
                    <w:t>排放口名称</w:t>
                  </w:r>
                </w:p>
              </w:tc>
              <w:tc>
                <w:tcPr>
                  <w:tcW w:w="640" w:type="pct"/>
                  <w:vMerge w:val="restart"/>
                  <w:vAlign w:val="center"/>
                </w:tcPr>
                <w:p>
                  <w:pPr>
                    <w:jc w:val="center"/>
                    <w:rPr>
                      <w:b/>
                      <w:bCs/>
                      <w:color w:val="auto"/>
                    </w:rPr>
                  </w:pPr>
                  <w:r>
                    <w:rPr>
                      <w:b/>
                      <w:bCs/>
                      <w:color w:val="auto"/>
                    </w:rPr>
                    <w:t>污染物种类</w:t>
                  </w:r>
                </w:p>
              </w:tc>
              <w:tc>
                <w:tcPr>
                  <w:tcW w:w="990" w:type="pct"/>
                  <w:gridSpan w:val="2"/>
                  <w:vAlign w:val="center"/>
                </w:tcPr>
                <w:p>
                  <w:pPr>
                    <w:jc w:val="center"/>
                    <w:rPr>
                      <w:b/>
                      <w:bCs/>
                      <w:color w:val="auto"/>
                    </w:rPr>
                  </w:pPr>
                  <w:r>
                    <w:rPr>
                      <w:b/>
                      <w:bCs/>
                      <w:color w:val="auto"/>
                    </w:rPr>
                    <w:t>排放口地理坐标</w:t>
                  </w:r>
                </w:p>
              </w:tc>
              <w:tc>
                <w:tcPr>
                  <w:tcW w:w="576" w:type="pct"/>
                  <w:vMerge w:val="restart"/>
                  <w:vAlign w:val="center"/>
                </w:tcPr>
                <w:p>
                  <w:pPr>
                    <w:jc w:val="center"/>
                    <w:rPr>
                      <w:b/>
                      <w:bCs/>
                      <w:color w:val="auto"/>
                    </w:rPr>
                  </w:pPr>
                  <w:r>
                    <w:rPr>
                      <w:b/>
                      <w:bCs/>
                      <w:color w:val="auto"/>
                    </w:rPr>
                    <w:t>烟气流速（m/s）</w:t>
                  </w:r>
                </w:p>
              </w:tc>
              <w:tc>
                <w:tcPr>
                  <w:tcW w:w="670" w:type="pct"/>
                  <w:vMerge w:val="restart"/>
                  <w:vAlign w:val="center"/>
                </w:tcPr>
                <w:p>
                  <w:pPr>
                    <w:jc w:val="center"/>
                    <w:rPr>
                      <w:b/>
                      <w:bCs/>
                      <w:color w:val="auto"/>
                    </w:rPr>
                  </w:pPr>
                  <w:r>
                    <w:rPr>
                      <w:b/>
                      <w:bCs/>
                      <w:color w:val="auto"/>
                    </w:rPr>
                    <w:t>排气筒高度（m）</w:t>
                  </w:r>
                </w:p>
              </w:tc>
              <w:tc>
                <w:tcPr>
                  <w:tcW w:w="525" w:type="pct"/>
                  <w:vMerge w:val="restart"/>
                  <w:vAlign w:val="center"/>
                </w:tcPr>
                <w:p>
                  <w:pPr>
                    <w:jc w:val="center"/>
                    <w:rPr>
                      <w:b/>
                      <w:bCs/>
                      <w:color w:val="auto"/>
                    </w:rPr>
                  </w:pPr>
                  <w:r>
                    <w:rPr>
                      <w:b/>
                      <w:bCs/>
                      <w:color w:val="auto"/>
                    </w:rPr>
                    <w:t>排气筒出口内径（m）</w:t>
                  </w:r>
                </w:p>
              </w:tc>
              <w:tc>
                <w:tcPr>
                  <w:tcW w:w="463" w:type="pct"/>
                  <w:vMerge w:val="restart"/>
                  <w:vAlign w:val="center"/>
                </w:tcPr>
                <w:p>
                  <w:pPr>
                    <w:jc w:val="center"/>
                    <w:rPr>
                      <w:b/>
                      <w:bCs/>
                      <w:color w:val="auto"/>
                    </w:rPr>
                  </w:pPr>
                  <w:r>
                    <w:rPr>
                      <w:b/>
                      <w:bCs/>
                      <w:color w:val="auto"/>
                    </w:rPr>
                    <w:t>排气温度（</w:t>
                  </w:r>
                  <w:r>
                    <w:rPr>
                      <w:rFonts w:hint="eastAsia" w:ascii="宋体" w:hAnsi="宋体" w:cs="宋体"/>
                      <w:b/>
                      <w:bCs/>
                      <w:color w:val="auto"/>
                    </w:rPr>
                    <w:t>℃</w:t>
                  </w:r>
                  <w:r>
                    <w:rPr>
                      <w:b/>
                      <w:bCs/>
                      <w:color w:val="auto"/>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67" w:type="pct"/>
                  <w:vMerge w:val="continue"/>
                  <w:vAlign w:val="center"/>
                </w:tcPr>
                <w:p>
                  <w:pPr>
                    <w:widowControl/>
                    <w:jc w:val="center"/>
                    <w:rPr>
                      <w:color w:val="auto"/>
                    </w:rPr>
                  </w:pPr>
                </w:p>
              </w:tc>
              <w:tc>
                <w:tcPr>
                  <w:tcW w:w="569" w:type="pct"/>
                  <w:vMerge w:val="continue"/>
                  <w:vAlign w:val="center"/>
                </w:tcPr>
                <w:p>
                  <w:pPr>
                    <w:widowControl/>
                    <w:jc w:val="center"/>
                    <w:rPr>
                      <w:color w:val="auto"/>
                    </w:rPr>
                  </w:pPr>
                </w:p>
              </w:tc>
              <w:tc>
                <w:tcPr>
                  <w:tcW w:w="640" w:type="pct"/>
                  <w:vMerge w:val="continue"/>
                  <w:vAlign w:val="center"/>
                </w:tcPr>
                <w:p>
                  <w:pPr>
                    <w:widowControl/>
                    <w:jc w:val="center"/>
                    <w:rPr>
                      <w:color w:val="auto"/>
                    </w:rPr>
                  </w:pPr>
                </w:p>
              </w:tc>
              <w:tc>
                <w:tcPr>
                  <w:tcW w:w="494" w:type="pct"/>
                  <w:vAlign w:val="center"/>
                </w:tcPr>
                <w:p>
                  <w:pPr>
                    <w:jc w:val="center"/>
                    <w:rPr>
                      <w:b/>
                      <w:bCs/>
                      <w:color w:val="auto"/>
                    </w:rPr>
                  </w:pPr>
                  <w:r>
                    <w:rPr>
                      <w:b/>
                      <w:bCs/>
                      <w:color w:val="auto"/>
                    </w:rPr>
                    <w:t>经度</w:t>
                  </w:r>
                </w:p>
              </w:tc>
              <w:tc>
                <w:tcPr>
                  <w:tcW w:w="496" w:type="pct"/>
                  <w:vAlign w:val="center"/>
                </w:tcPr>
                <w:p>
                  <w:pPr>
                    <w:jc w:val="center"/>
                    <w:rPr>
                      <w:b/>
                      <w:bCs/>
                      <w:color w:val="auto"/>
                      <w:szCs w:val="22"/>
                    </w:rPr>
                  </w:pPr>
                  <w:r>
                    <w:rPr>
                      <w:b/>
                      <w:bCs/>
                      <w:color w:val="auto"/>
                      <w:szCs w:val="22"/>
                    </w:rPr>
                    <w:t>纬度</w:t>
                  </w:r>
                </w:p>
              </w:tc>
              <w:tc>
                <w:tcPr>
                  <w:tcW w:w="576" w:type="pct"/>
                  <w:vMerge w:val="continue"/>
                  <w:vAlign w:val="center"/>
                </w:tcPr>
                <w:p>
                  <w:pPr>
                    <w:jc w:val="center"/>
                    <w:rPr>
                      <w:color w:val="auto"/>
                    </w:rPr>
                  </w:pPr>
                </w:p>
              </w:tc>
              <w:tc>
                <w:tcPr>
                  <w:tcW w:w="670" w:type="pct"/>
                  <w:vMerge w:val="continue"/>
                  <w:vAlign w:val="center"/>
                </w:tcPr>
                <w:p>
                  <w:pPr>
                    <w:widowControl/>
                    <w:jc w:val="center"/>
                    <w:rPr>
                      <w:color w:val="auto"/>
                    </w:rPr>
                  </w:pPr>
                </w:p>
              </w:tc>
              <w:tc>
                <w:tcPr>
                  <w:tcW w:w="525" w:type="pct"/>
                  <w:vMerge w:val="continue"/>
                  <w:vAlign w:val="center"/>
                </w:tcPr>
                <w:p>
                  <w:pPr>
                    <w:widowControl/>
                    <w:jc w:val="center"/>
                    <w:rPr>
                      <w:color w:val="auto"/>
                    </w:rPr>
                  </w:pPr>
                </w:p>
              </w:tc>
              <w:tc>
                <w:tcPr>
                  <w:tcW w:w="463" w:type="pct"/>
                  <w:vMerge w:val="continue"/>
                  <w:vAlign w:val="center"/>
                </w:tcPr>
                <w:p>
                  <w:pPr>
                    <w:widowControl/>
                    <w:jc w:val="center"/>
                    <w:rPr>
                      <w:color w:val="auto"/>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67" w:type="pct"/>
                  <w:vAlign w:val="center"/>
                </w:tcPr>
                <w:p>
                  <w:pPr>
                    <w:jc w:val="center"/>
                    <w:rPr>
                      <w:color w:val="auto"/>
                      <w:szCs w:val="22"/>
                    </w:rPr>
                  </w:pPr>
                  <w:r>
                    <w:rPr>
                      <w:color w:val="auto"/>
                    </w:rPr>
                    <w:t>DA001</w:t>
                  </w:r>
                </w:p>
              </w:tc>
              <w:tc>
                <w:tcPr>
                  <w:tcW w:w="569" w:type="pct"/>
                  <w:vAlign w:val="center"/>
                </w:tcPr>
                <w:p>
                  <w:pPr>
                    <w:adjustRightInd w:val="0"/>
                    <w:snapToGrid w:val="0"/>
                    <w:jc w:val="center"/>
                    <w:rPr>
                      <w:color w:val="auto"/>
                    </w:rPr>
                  </w:pPr>
                  <w:r>
                    <w:rPr>
                      <w:color w:val="auto"/>
                    </w:rPr>
                    <w:t>有机废气排放口</w:t>
                  </w:r>
                </w:p>
              </w:tc>
              <w:tc>
                <w:tcPr>
                  <w:tcW w:w="640" w:type="pct"/>
                  <w:vAlign w:val="center"/>
                </w:tcPr>
                <w:p>
                  <w:pPr>
                    <w:adjustRightInd w:val="0"/>
                    <w:snapToGrid w:val="0"/>
                    <w:jc w:val="center"/>
                    <w:rPr>
                      <w:color w:val="auto"/>
                      <w:szCs w:val="22"/>
                    </w:rPr>
                  </w:pPr>
                  <w:r>
                    <w:rPr>
                      <w:color w:val="auto"/>
                    </w:rPr>
                    <w:t>非甲烷总烃、TVOC</w:t>
                  </w:r>
                </w:p>
              </w:tc>
              <w:tc>
                <w:tcPr>
                  <w:tcW w:w="494" w:type="pct"/>
                  <w:vAlign w:val="center"/>
                </w:tcPr>
                <w:p>
                  <w:pPr>
                    <w:jc w:val="center"/>
                    <w:rPr>
                      <w:color w:val="auto"/>
                      <w:szCs w:val="22"/>
                    </w:rPr>
                  </w:pPr>
                  <w:r>
                    <w:rPr>
                      <w:color w:val="auto"/>
                      <w:szCs w:val="22"/>
                    </w:rPr>
                    <w:t>114.495328</w:t>
                  </w:r>
                  <w:r>
                    <w:rPr>
                      <w:color w:val="auto"/>
                    </w:rPr>
                    <w:t>°</w:t>
                  </w:r>
                </w:p>
              </w:tc>
              <w:tc>
                <w:tcPr>
                  <w:tcW w:w="496" w:type="pct"/>
                  <w:vAlign w:val="center"/>
                </w:tcPr>
                <w:p>
                  <w:pPr>
                    <w:adjustRightInd w:val="0"/>
                    <w:snapToGrid w:val="0"/>
                    <w:jc w:val="center"/>
                    <w:rPr>
                      <w:color w:val="auto"/>
                      <w:szCs w:val="22"/>
                    </w:rPr>
                  </w:pPr>
                  <w:r>
                    <w:rPr>
                      <w:color w:val="auto"/>
                      <w:szCs w:val="22"/>
                    </w:rPr>
                    <w:t>23.464280</w:t>
                  </w:r>
                  <w:r>
                    <w:rPr>
                      <w:color w:val="auto"/>
                    </w:rPr>
                    <w:t>°</w:t>
                  </w:r>
                </w:p>
              </w:tc>
              <w:tc>
                <w:tcPr>
                  <w:tcW w:w="576" w:type="pct"/>
                  <w:vAlign w:val="center"/>
                </w:tcPr>
                <w:p>
                  <w:pPr>
                    <w:jc w:val="center"/>
                    <w:rPr>
                      <w:color w:val="auto"/>
                    </w:rPr>
                  </w:pPr>
                  <w:r>
                    <w:rPr>
                      <w:color w:val="auto"/>
                    </w:rPr>
                    <w:t>14.86</w:t>
                  </w:r>
                </w:p>
              </w:tc>
              <w:tc>
                <w:tcPr>
                  <w:tcW w:w="670" w:type="pct"/>
                  <w:vAlign w:val="center"/>
                </w:tcPr>
                <w:p>
                  <w:pPr>
                    <w:jc w:val="center"/>
                    <w:rPr>
                      <w:color w:val="auto"/>
                    </w:rPr>
                  </w:pPr>
                  <w:r>
                    <w:rPr>
                      <w:color w:val="auto"/>
                    </w:rPr>
                    <w:t>25</w:t>
                  </w:r>
                </w:p>
              </w:tc>
              <w:tc>
                <w:tcPr>
                  <w:tcW w:w="525" w:type="pct"/>
                  <w:vAlign w:val="center"/>
                </w:tcPr>
                <w:p>
                  <w:pPr>
                    <w:jc w:val="center"/>
                    <w:rPr>
                      <w:color w:val="auto"/>
                    </w:rPr>
                  </w:pPr>
                  <w:r>
                    <w:rPr>
                      <w:color w:val="auto"/>
                    </w:rPr>
                    <w:t>1.0</w:t>
                  </w:r>
                </w:p>
              </w:tc>
              <w:tc>
                <w:tcPr>
                  <w:tcW w:w="463" w:type="pct"/>
                  <w:vAlign w:val="center"/>
                </w:tcPr>
                <w:p>
                  <w:pPr>
                    <w:jc w:val="center"/>
                    <w:rPr>
                      <w:color w:val="auto"/>
                    </w:rPr>
                  </w:pPr>
                  <w:r>
                    <w:rPr>
                      <w:color w:val="auto"/>
                    </w:rPr>
                    <w:t>25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67" w:type="pct"/>
                  <w:vAlign w:val="center"/>
                </w:tcPr>
                <w:p>
                  <w:pPr>
                    <w:jc w:val="center"/>
                    <w:rPr>
                      <w:color w:val="auto"/>
                    </w:rPr>
                  </w:pPr>
                  <w:r>
                    <w:rPr>
                      <w:color w:val="auto"/>
                    </w:rPr>
                    <w:t>DA002</w:t>
                  </w:r>
                </w:p>
              </w:tc>
              <w:tc>
                <w:tcPr>
                  <w:tcW w:w="569" w:type="pct"/>
                  <w:vAlign w:val="center"/>
                </w:tcPr>
                <w:p>
                  <w:pPr>
                    <w:adjustRightInd w:val="0"/>
                    <w:snapToGrid w:val="0"/>
                    <w:jc w:val="center"/>
                    <w:rPr>
                      <w:color w:val="auto"/>
                    </w:rPr>
                  </w:pPr>
                  <w:r>
                    <w:rPr>
                      <w:color w:val="auto"/>
                    </w:rPr>
                    <w:t>粉尘排放口</w:t>
                  </w:r>
                </w:p>
              </w:tc>
              <w:tc>
                <w:tcPr>
                  <w:tcW w:w="640" w:type="pct"/>
                  <w:vAlign w:val="center"/>
                </w:tcPr>
                <w:p>
                  <w:pPr>
                    <w:adjustRightInd w:val="0"/>
                    <w:snapToGrid w:val="0"/>
                    <w:jc w:val="center"/>
                    <w:rPr>
                      <w:color w:val="auto"/>
                    </w:rPr>
                  </w:pPr>
                  <w:r>
                    <w:rPr>
                      <w:color w:val="auto"/>
                    </w:rPr>
                    <w:t>颗粒物</w:t>
                  </w:r>
                </w:p>
              </w:tc>
              <w:tc>
                <w:tcPr>
                  <w:tcW w:w="494" w:type="pct"/>
                  <w:vAlign w:val="center"/>
                </w:tcPr>
                <w:p>
                  <w:pPr>
                    <w:jc w:val="center"/>
                    <w:rPr>
                      <w:color w:val="auto"/>
                      <w:szCs w:val="22"/>
                    </w:rPr>
                  </w:pPr>
                  <w:r>
                    <w:rPr>
                      <w:color w:val="auto"/>
                      <w:szCs w:val="22"/>
                    </w:rPr>
                    <w:t>114.495205</w:t>
                  </w:r>
                  <w:r>
                    <w:rPr>
                      <w:color w:val="auto"/>
                    </w:rPr>
                    <w:t>°</w:t>
                  </w:r>
                </w:p>
              </w:tc>
              <w:tc>
                <w:tcPr>
                  <w:tcW w:w="496" w:type="pct"/>
                  <w:vAlign w:val="center"/>
                </w:tcPr>
                <w:p>
                  <w:pPr>
                    <w:adjustRightInd w:val="0"/>
                    <w:snapToGrid w:val="0"/>
                    <w:jc w:val="center"/>
                    <w:rPr>
                      <w:color w:val="auto"/>
                      <w:szCs w:val="22"/>
                    </w:rPr>
                  </w:pPr>
                  <w:r>
                    <w:rPr>
                      <w:color w:val="auto"/>
                      <w:szCs w:val="22"/>
                    </w:rPr>
                    <w:t>23.464350</w:t>
                  </w:r>
                  <w:r>
                    <w:rPr>
                      <w:color w:val="auto"/>
                    </w:rPr>
                    <w:t>°</w:t>
                  </w:r>
                </w:p>
              </w:tc>
              <w:tc>
                <w:tcPr>
                  <w:tcW w:w="576" w:type="pct"/>
                  <w:vAlign w:val="center"/>
                </w:tcPr>
                <w:p>
                  <w:pPr>
                    <w:jc w:val="center"/>
                    <w:rPr>
                      <w:color w:val="auto"/>
                    </w:rPr>
                  </w:pPr>
                  <w:r>
                    <w:rPr>
                      <w:color w:val="auto"/>
                    </w:rPr>
                    <w:t>11.06</w:t>
                  </w:r>
                </w:p>
              </w:tc>
              <w:tc>
                <w:tcPr>
                  <w:tcW w:w="670" w:type="pct"/>
                  <w:vAlign w:val="center"/>
                </w:tcPr>
                <w:p>
                  <w:pPr>
                    <w:jc w:val="center"/>
                    <w:rPr>
                      <w:color w:val="auto"/>
                    </w:rPr>
                  </w:pPr>
                  <w:r>
                    <w:rPr>
                      <w:color w:val="auto"/>
                    </w:rPr>
                    <w:t>25</w:t>
                  </w:r>
                </w:p>
              </w:tc>
              <w:tc>
                <w:tcPr>
                  <w:tcW w:w="525" w:type="pct"/>
                  <w:vAlign w:val="center"/>
                </w:tcPr>
                <w:p>
                  <w:pPr>
                    <w:jc w:val="center"/>
                    <w:rPr>
                      <w:color w:val="auto"/>
                    </w:rPr>
                  </w:pPr>
                  <w:r>
                    <w:rPr>
                      <w:color w:val="auto"/>
                    </w:rPr>
                    <w:t>0.4</w:t>
                  </w:r>
                </w:p>
              </w:tc>
              <w:tc>
                <w:tcPr>
                  <w:tcW w:w="463" w:type="pct"/>
                  <w:vAlign w:val="center"/>
                </w:tcPr>
                <w:p>
                  <w:pPr>
                    <w:jc w:val="center"/>
                    <w:rPr>
                      <w:color w:val="auto"/>
                    </w:rPr>
                  </w:pPr>
                  <w:r>
                    <w:rPr>
                      <w:color w:val="auto"/>
                    </w:rPr>
                    <w:t>25</w:t>
                  </w:r>
                </w:p>
              </w:tc>
            </w:tr>
          </w:tbl>
          <w:p>
            <w:pPr>
              <w:adjustRightInd w:val="0"/>
              <w:snapToGrid w:val="0"/>
              <w:spacing w:line="360" w:lineRule="auto"/>
              <w:ind w:firstLine="420" w:firstLineChars="200"/>
              <w:rPr>
                <w:color w:val="auto"/>
                <w:szCs w:val="21"/>
              </w:rPr>
            </w:pPr>
            <w:r>
              <w:rPr>
                <w:color w:val="auto"/>
              </w:rPr>
              <w:t>根据《</w:t>
            </w:r>
            <w:r>
              <w:rPr>
                <w:color w:val="auto"/>
              </w:rPr>
              <w:fldChar w:fldCharType="begin"/>
            </w:r>
            <w:r>
              <w:rPr>
                <w:color w:val="auto"/>
              </w:rPr>
              <w:instrText xml:space="preserve"> HYPERLINK "https://www.so.com/link?m=b%2BoTYpY4BsoATtBP8QhVnzWfJRezE764uVA0G0HpNu0%2BHVxfUyr2KIIY3sKB7Iw8F9T%2BRbR6DhofdmKVUTL1mJrGWa9Xr6RQuUHnD8TYuGGfZfqQATDoejkUwBrpxXmj48H1oKKWp5%2BRblJM7ezEgfmGQ7pTfi5Mb39ta8HG9SO4psbHHCGhczGXBB3z9fnfjz35KhPHlmNWAY%2FNuQw4pis%2BPazS67yPEynm19nF6m%2FAf7aTtVyf0Dg%3D%3D" </w:instrText>
            </w:r>
            <w:r>
              <w:rPr>
                <w:color w:val="auto"/>
              </w:rPr>
              <w:fldChar w:fldCharType="separate"/>
            </w:r>
            <w:r>
              <w:rPr>
                <w:color w:val="auto"/>
              </w:rPr>
              <w:t>排污单位自行监测技术指南总则》（HJ 819-2017）</w:t>
            </w:r>
            <w:r>
              <w:rPr>
                <w:color w:val="auto"/>
              </w:rPr>
              <w:fldChar w:fldCharType="end"/>
            </w:r>
            <w:r>
              <w:rPr>
                <w:color w:val="auto"/>
              </w:rPr>
              <w:t>，制定本项目废气监测计划。</w:t>
            </w:r>
          </w:p>
          <w:p>
            <w:pPr>
              <w:pStyle w:val="70"/>
              <w:adjustRightInd w:val="0"/>
              <w:snapToGrid w:val="0"/>
              <w:spacing w:line="360" w:lineRule="auto"/>
              <w:rPr>
                <w:color w:val="auto"/>
                <w:szCs w:val="21"/>
              </w:rPr>
            </w:pPr>
            <w:r>
              <w:rPr>
                <w:color w:val="auto"/>
                <w:szCs w:val="21"/>
              </w:rPr>
              <w:t>表4-7 项目废气监测一览表</w:t>
            </w:r>
          </w:p>
          <w:tbl>
            <w:tblPr>
              <w:tblStyle w:val="28"/>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03"/>
              <w:gridCol w:w="878"/>
              <w:gridCol w:w="1548"/>
              <w:gridCol w:w="1386"/>
              <w:gridCol w:w="1165"/>
              <w:gridCol w:w="4180"/>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tblHeader/>
              </w:trPr>
              <w:tc>
                <w:tcPr>
                  <w:tcW w:w="844" w:type="pct"/>
                  <w:gridSpan w:val="2"/>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项目</w:t>
                  </w:r>
                </w:p>
              </w:tc>
              <w:tc>
                <w:tcPr>
                  <w:tcW w:w="777"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监测点位</w:t>
                  </w:r>
                </w:p>
              </w:tc>
              <w:tc>
                <w:tcPr>
                  <w:tcW w:w="696"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监测指标</w:t>
                  </w:r>
                </w:p>
              </w:tc>
              <w:tc>
                <w:tcPr>
                  <w:tcW w:w="585"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监测频次</w:t>
                  </w:r>
                </w:p>
              </w:tc>
              <w:tc>
                <w:tcPr>
                  <w:tcW w:w="2098"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执行排放标准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trPr>
              <w:tc>
                <w:tcPr>
                  <w:tcW w:w="403" w:type="pct"/>
                  <w:vMerge w:val="restar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废气</w:t>
                  </w:r>
                </w:p>
              </w:tc>
              <w:tc>
                <w:tcPr>
                  <w:tcW w:w="441" w:type="pct"/>
                  <w:vMerge w:val="restar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有组织废气</w:t>
                  </w:r>
                </w:p>
              </w:tc>
              <w:tc>
                <w:tcPr>
                  <w:tcW w:w="777" w:type="pct"/>
                  <w:vAlign w:val="center"/>
                </w:tcPr>
                <w:p>
                  <w:pPr>
                    <w:topLinePunct/>
                    <w:jc w:val="center"/>
                    <w:rPr>
                      <w:color w:val="auto"/>
                      <w:szCs w:val="21"/>
                    </w:rPr>
                  </w:pPr>
                  <w:r>
                    <w:rPr>
                      <w:color w:val="auto"/>
                      <w:szCs w:val="21"/>
                    </w:rPr>
                    <w:t>DA001排气筒</w:t>
                  </w:r>
                </w:p>
              </w:tc>
              <w:tc>
                <w:tcPr>
                  <w:tcW w:w="696" w:type="pct"/>
                  <w:vAlign w:val="center"/>
                </w:tcPr>
                <w:p>
                  <w:pPr>
                    <w:jc w:val="center"/>
                    <w:rPr>
                      <w:color w:val="auto"/>
                      <w:szCs w:val="21"/>
                    </w:rPr>
                  </w:pPr>
                  <w:r>
                    <w:rPr>
                      <w:rFonts w:hint="eastAsia"/>
                      <w:color w:val="auto"/>
                      <w:szCs w:val="21"/>
                    </w:rPr>
                    <w:t>N</w:t>
                  </w:r>
                  <w:r>
                    <w:rPr>
                      <w:color w:val="auto"/>
                      <w:szCs w:val="21"/>
                    </w:rPr>
                    <w:t>MHC</w:t>
                  </w:r>
                  <w:r>
                    <w:rPr>
                      <w:rFonts w:hint="eastAsia"/>
                      <w:color w:val="auto"/>
                      <w:szCs w:val="21"/>
                    </w:rPr>
                    <w:t>/</w:t>
                  </w:r>
                  <w:r>
                    <w:rPr>
                      <w:color w:val="auto"/>
                      <w:szCs w:val="21"/>
                    </w:rPr>
                    <w:t>TVOC</w:t>
                  </w:r>
                </w:p>
              </w:tc>
              <w:tc>
                <w:tcPr>
                  <w:tcW w:w="585"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1次/年</w:t>
                  </w:r>
                </w:p>
              </w:tc>
              <w:tc>
                <w:tcPr>
                  <w:tcW w:w="2098" w:type="pct"/>
                  <w:vAlign w:val="center"/>
                </w:tcPr>
                <w:p>
                  <w:pPr>
                    <w:jc w:val="center"/>
                    <w:rPr>
                      <w:bCs/>
                      <w:color w:val="auto"/>
                      <w:szCs w:val="21"/>
                    </w:rPr>
                  </w:pPr>
                  <w:r>
                    <w:rPr>
                      <w:color w:val="auto"/>
                      <w:szCs w:val="21"/>
                    </w:rPr>
                    <w:t>《印刷工业大气污染物排放标准》（GB41616-2022）表 1 大气污染物排放限值</w:t>
                  </w:r>
                  <w:r>
                    <w:rPr>
                      <w:rFonts w:hint="eastAsia"/>
                      <w:color w:val="auto"/>
                      <w:szCs w:val="21"/>
                    </w:rPr>
                    <w:t>和</w:t>
                  </w:r>
                  <w:r>
                    <w:rPr>
                      <w:color w:val="auto"/>
                      <w:szCs w:val="21"/>
                    </w:rPr>
                    <w:t>广东省地方标准《固定污染源挥发性有机物综合排放标准》（DB44/2367-2022）表1</w:t>
                  </w:r>
                  <w:r>
                    <w:rPr>
                      <w:color w:val="auto"/>
                    </w:rPr>
                    <w:t>挥发性有机物排放限值</w:t>
                  </w:r>
                  <w:r>
                    <w:rPr>
                      <w:rFonts w:hint="eastAsia"/>
                      <w:color w:val="auto"/>
                    </w:rPr>
                    <w:t>的较严者</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95" w:hRule="atLeast"/>
              </w:trPr>
              <w:tc>
                <w:tcPr>
                  <w:tcW w:w="403" w:type="pct"/>
                  <w:vMerge w:val="continue"/>
                  <w:vAlign w:val="center"/>
                </w:tcPr>
                <w:p>
                  <w:pPr>
                    <w:pStyle w:val="101"/>
                    <w:snapToGrid w:val="0"/>
                    <w:spacing w:line="240" w:lineRule="auto"/>
                    <w:jc w:val="center"/>
                    <w:rPr>
                      <w:rFonts w:eastAsia="宋体"/>
                      <w:color w:val="auto"/>
                      <w:sz w:val="21"/>
                      <w:szCs w:val="21"/>
                    </w:rPr>
                  </w:pPr>
                </w:p>
              </w:tc>
              <w:tc>
                <w:tcPr>
                  <w:tcW w:w="441" w:type="pct"/>
                  <w:vMerge w:val="continue"/>
                  <w:vAlign w:val="center"/>
                </w:tcPr>
                <w:p>
                  <w:pPr>
                    <w:pStyle w:val="101"/>
                    <w:snapToGrid w:val="0"/>
                    <w:spacing w:line="240" w:lineRule="auto"/>
                    <w:jc w:val="center"/>
                    <w:rPr>
                      <w:rFonts w:eastAsia="宋体"/>
                      <w:color w:val="auto"/>
                      <w:sz w:val="21"/>
                      <w:szCs w:val="21"/>
                    </w:rPr>
                  </w:pPr>
                </w:p>
              </w:tc>
              <w:tc>
                <w:tcPr>
                  <w:tcW w:w="777" w:type="pct"/>
                  <w:vAlign w:val="center"/>
                </w:tcPr>
                <w:p>
                  <w:pPr>
                    <w:topLinePunct/>
                    <w:jc w:val="center"/>
                    <w:rPr>
                      <w:color w:val="auto"/>
                      <w:szCs w:val="21"/>
                    </w:rPr>
                  </w:pPr>
                  <w:r>
                    <w:rPr>
                      <w:color w:val="auto"/>
                      <w:szCs w:val="21"/>
                    </w:rPr>
                    <w:t>DA001排气筒</w:t>
                  </w:r>
                  <w:r>
                    <w:rPr>
                      <w:rFonts w:hint="eastAsia"/>
                      <w:color w:val="auto"/>
                      <w:szCs w:val="21"/>
                    </w:rPr>
                    <w:t>、</w:t>
                  </w:r>
                  <w:r>
                    <w:rPr>
                      <w:color w:val="auto"/>
                      <w:szCs w:val="21"/>
                    </w:rPr>
                    <w:t>DA002排气筒</w:t>
                  </w:r>
                </w:p>
              </w:tc>
              <w:tc>
                <w:tcPr>
                  <w:tcW w:w="696" w:type="pct"/>
                  <w:vAlign w:val="center"/>
                </w:tcPr>
                <w:p>
                  <w:pPr>
                    <w:jc w:val="center"/>
                    <w:rPr>
                      <w:color w:val="auto"/>
                      <w:szCs w:val="21"/>
                    </w:rPr>
                  </w:pPr>
                  <w:r>
                    <w:rPr>
                      <w:color w:val="auto"/>
                      <w:szCs w:val="21"/>
                    </w:rPr>
                    <w:t>颗粒物</w:t>
                  </w:r>
                </w:p>
              </w:tc>
              <w:tc>
                <w:tcPr>
                  <w:tcW w:w="585"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1次/年</w:t>
                  </w:r>
                </w:p>
              </w:tc>
              <w:tc>
                <w:tcPr>
                  <w:tcW w:w="2098" w:type="pct"/>
                  <w:vAlign w:val="center"/>
                </w:tcPr>
                <w:p>
                  <w:pPr>
                    <w:jc w:val="center"/>
                    <w:rPr>
                      <w:bCs/>
                      <w:color w:val="auto"/>
                      <w:szCs w:val="21"/>
                    </w:rPr>
                  </w:pPr>
                  <w:r>
                    <w:rPr>
                      <w:color w:val="auto"/>
                      <w:szCs w:val="21"/>
                    </w:rPr>
                    <w:t>广东省地方标准《大气污染物排放限值》（DB44/27-2001）第二时段二级标准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3" w:hRule="atLeast"/>
              </w:trPr>
              <w:tc>
                <w:tcPr>
                  <w:tcW w:w="403" w:type="pct"/>
                  <w:vMerge w:val="continue"/>
                  <w:vAlign w:val="center"/>
                </w:tcPr>
                <w:p>
                  <w:pPr>
                    <w:widowControl/>
                    <w:jc w:val="left"/>
                    <w:rPr>
                      <w:color w:val="auto"/>
                      <w:szCs w:val="21"/>
                    </w:rPr>
                  </w:pPr>
                </w:p>
              </w:tc>
              <w:tc>
                <w:tcPr>
                  <w:tcW w:w="441" w:type="pct"/>
                  <w:vMerge w:val="restar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无组织废气</w:t>
                  </w:r>
                </w:p>
              </w:tc>
              <w:tc>
                <w:tcPr>
                  <w:tcW w:w="777" w:type="pct"/>
                  <w:vMerge w:val="restar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企业边界</w:t>
                  </w:r>
                </w:p>
              </w:tc>
              <w:tc>
                <w:tcPr>
                  <w:tcW w:w="696" w:type="pct"/>
                  <w:vAlign w:val="center"/>
                </w:tcPr>
                <w:p>
                  <w:pPr>
                    <w:jc w:val="center"/>
                    <w:rPr>
                      <w:color w:val="auto"/>
                      <w:szCs w:val="21"/>
                    </w:rPr>
                  </w:pPr>
                  <w:r>
                    <w:rPr>
                      <w:rFonts w:hint="eastAsia"/>
                      <w:color w:val="auto"/>
                      <w:szCs w:val="21"/>
                    </w:rPr>
                    <w:t>N</w:t>
                  </w:r>
                  <w:r>
                    <w:rPr>
                      <w:color w:val="auto"/>
                      <w:szCs w:val="21"/>
                    </w:rPr>
                    <w:t>MHC、颗粒物</w:t>
                  </w:r>
                </w:p>
              </w:tc>
              <w:tc>
                <w:tcPr>
                  <w:tcW w:w="585" w:type="pct"/>
                  <w:vAlign w:val="center"/>
                </w:tcPr>
                <w:p>
                  <w:pPr>
                    <w:jc w:val="center"/>
                    <w:rPr>
                      <w:color w:val="auto"/>
                      <w:szCs w:val="21"/>
                    </w:rPr>
                  </w:pPr>
                  <w:r>
                    <w:rPr>
                      <w:color w:val="auto"/>
                      <w:szCs w:val="21"/>
                    </w:rPr>
                    <w:t>1次/年</w:t>
                  </w:r>
                </w:p>
              </w:tc>
              <w:tc>
                <w:tcPr>
                  <w:tcW w:w="2098" w:type="pct"/>
                  <w:vAlign w:val="center"/>
                </w:tcPr>
                <w:p>
                  <w:pPr>
                    <w:jc w:val="center"/>
                    <w:rPr>
                      <w:color w:val="auto"/>
                      <w:szCs w:val="21"/>
                    </w:rPr>
                  </w:pPr>
                  <w:r>
                    <w:rPr>
                      <w:color w:val="auto"/>
                      <w:szCs w:val="21"/>
                    </w:rPr>
                    <w:t>广东省地方标准《大气污染物排放限值》（DB44/27-2001）第二时段无组织排放监控浓度限值</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3" w:hRule="atLeast"/>
              </w:trPr>
              <w:tc>
                <w:tcPr>
                  <w:tcW w:w="403" w:type="pct"/>
                  <w:vMerge w:val="continue"/>
                  <w:vAlign w:val="center"/>
                </w:tcPr>
                <w:p>
                  <w:pPr>
                    <w:widowControl/>
                    <w:jc w:val="left"/>
                    <w:rPr>
                      <w:color w:val="auto"/>
                      <w:szCs w:val="21"/>
                    </w:rPr>
                  </w:pPr>
                </w:p>
              </w:tc>
              <w:tc>
                <w:tcPr>
                  <w:tcW w:w="441" w:type="pct"/>
                  <w:vMerge w:val="continue"/>
                  <w:vAlign w:val="center"/>
                </w:tcPr>
                <w:p>
                  <w:pPr>
                    <w:pStyle w:val="101"/>
                    <w:snapToGrid w:val="0"/>
                    <w:spacing w:line="240" w:lineRule="auto"/>
                    <w:ind w:firstLine="0"/>
                    <w:jc w:val="center"/>
                    <w:rPr>
                      <w:rFonts w:eastAsia="宋体"/>
                      <w:color w:val="auto"/>
                      <w:sz w:val="21"/>
                      <w:szCs w:val="21"/>
                    </w:rPr>
                  </w:pPr>
                </w:p>
              </w:tc>
              <w:tc>
                <w:tcPr>
                  <w:tcW w:w="777" w:type="pct"/>
                  <w:vMerge w:val="continue"/>
                  <w:vAlign w:val="center"/>
                </w:tcPr>
                <w:p>
                  <w:pPr>
                    <w:pStyle w:val="101"/>
                    <w:snapToGrid w:val="0"/>
                    <w:spacing w:line="240" w:lineRule="auto"/>
                    <w:ind w:firstLine="0"/>
                    <w:jc w:val="center"/>
                    <w:rPr>
                      <w:rFonts w:eastAsia="宋体"/>
                      <w:color w:val="auto"/>
                      <w:sz w:val="21"/>
                      <w:szCs w:val="21"/>
                    </w:rPr>
                  </w:pPr>
                </w:p>
              </w:tc>
              <w:tc>
                <w:tcPr>
                  <w:tcW w:w="696" w:type="pct"/>
                  <w:vAlign w:val="center"/>
                </w:tcPr>
                <w:p>
                  <w:pPr>
                    <w:jc w:val="center"/>
                    <w:rPr>
                      <w:color w:val="auto"/>
                      <w:szCs w:val="21"/>
                    </w:rPr>
                  </w:pPr>
                  <w:r>
                    <w:rPr>
                      <w:color w:val="auto"/>
                      <w:szCs w:val="21"/>
                    </w:rPr>
                    <w:t>总VOCs</w:t>
                  </w:r>
                </w:p>
              </w:tc>
              <w:tc>
                <w:tcPr>
                  <w:tcW w:w="585" w:type="pct"/>
                  <w:vAlign w:val="center"/>
                </w:tcPr>
                <w:p>
                  <w:pPr>
                    <w:jc w:val="center"/>
                    <w:rPr>
                      <w:color w:val="auto"/>
                      <w:szCs w:val="21"/>
                    </w:rPr>
                  </w:pPr>
                  <w:r>
                    <w:rPr>
                      <w:color w:val="auto"/>
                      <w:szCs w:val="21"/>
                    </w:rPr>
                    <w:t>1次/年</w:t>
                  </w:r>
                </w:p>
              </w:tc>
              <w:tc>
                <w:tcPr>
                  <w:tcW w:w="2098" w:type="pct"/>
                  <w:vAlign w:val="center"/>
                </w:tcPr>
                <w:p>
                  <w:pPr>
                    <w:jc w:val="center"/>
                    <w:rPr>
                      <w:color w:val="auto"/>
                      <w:szCs w:val="21"/>
                    </w:rPr>
                  </w:pPr>
                  <w:r>
                    <w:rPr>
                      <w:color w:val="auto"/>
                      <w:szCs w:val="21"/>
                    </w:rPr>
                    <w:t>广东省地方标准《印刷行业挥发性有机化合物排放标准》（DB44/815-2010）无组织排放监控点浓度限值</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3" w:hRule="atLeast"/>
              </w:trPr>
              <w:tc>
                <w:tcPr>
                  <w:tcW w:w="403" w:type="pct"/>
                  <w:vMerge w:val="continue"/>
                  <w:vAlign w:val="center"/>
                </w:tcPr>
                <w:p>
                  <w:pPr>
                    <w:jc w:val="center"/>
                    <w:rPr>
                      <w:color w:val="auto"/>
                    </w:rPr>
                  </w:pPr>
                </w:p>
              </w:tc>
              <w:tc>
                <w:tcPr>
                  <w:tcW w:w="441" w:type="pct"/>
                  <w:vMerge w:val="continue"/>
                  <w:vAlign w:val="center"/>
                </w:tcPr>
                <w:p>
                  <w:pPr>
                    <w:jc w:val="center"/>
                    <w:rPr>
                      <w:color w:val="auto"/>
                    </w:rPr>
                  </w:pPr>
                </w:p>
              </w:tc>
              <w:tc>
                <w:tcPr>
                  <w:tcW w:w="777" w:type="pct"/>
                  <w:vAlign w:val="center"/>
                </w:tcPr>
                <w:p>
                  <w:pPr>
                    <w:jc w:val="center"/>
                    <w:rPr>
                      <w:color w:val="auto"/>
                    </w:rPr>
                  </w:pPr>
                  <w:r>
                    <w:rPr>
                      <w:bCs/>
                      <w:color w:val="auto"/>
                      <w:spacing w:val="10"/>
                    </w:rPr>
                    <w:t>在厂房外设置监控点</w:t>
                  </w:r>
                </w:p>
              </w:tc>
              <w:tc>
                <w:tcPr>
                  <w:tcW w:w="696" w:type="pct"/>
                  <w:vAlign w:val="center"/>
                </w:tcPr>
                <w:p>
                  <w:pPr>
                    <w:jc w:val="center"/>
                    <w:rPr>
                      <w:color w:val="auto"/>
                      <w:szCs w:val="21"/>
                    </w:rPr>
                  </w:pPr>
                  <w:r>
                    <w:rPr>
                      <w:color w:val="auto"/>
                      <w:szCs w:val="21"/>
                    </w:rPr>
                    <w:t>NMHC</w:t>
                  </w:r>
                </w:p>
              </w:tc>
              <w:tc>
                <w:tcPr>
                  <w:tcW w:w="585" w:type="pct"/>
                  <w:vAlign w:val="center"/>
                </w:tcPr>
                <w:p>
                  <w:pPr>
                    <w:jc w:val="center"/>
                    <w:rPr>
                      <w:color w:val="auto"/>
                      <w:szCs w:val="21"/>
                    </w:rPr>
                  </w:pPr>
                  <w:r>
                    <w:rPr>
                      <w:color w:val="auto"/>
                      <w:szCs w:val="21"/>
                    </w:rPr>
                    <w:t>1次/年</w:t>
                  </w:r>
                </w:p>
              </w:tc>
              <w:tc>
                <w:tcPr>
                  <w:tcW w:w="2098" w:type="pct"/>
                  <w:vAlign w:val="center"/>
                </w:tcPr>
                <w:p>
                  <w:pPr>
                    <w:jc w:val="center"/>
                    <w:rPr>
                      <w:color w:val="auto"/>
                      <w:szCs w:val="21"/>
                    </w:rPr>
                  </w:pPr>
                  <w:r>
                    <w:rPr>
                      <w:color w:val="auto"/>
                      <w:szCs w:val="21"/>
                    </w:rPr>
                    <w:t>广东省地方标准《固定污染源挥发性有机物综合排放标准》（DB44/2367-2022）表3厂区内无组织VOCs排放限值</w:t>
                  </w:r>
                  <w:r>
                    <w:rPr>
                      <w:rFonts w:hint="eastAsia"/>
                      <w:color w:val="auto"/>
                      <w:szCs w:val="21"/>
                    </w:rPr>
                    <w:t>和</w:t>
                  </w:r>
                  <w:r>
                    <w:rPr>
                      <w:color w:val="auto"/>
                      <w:szCs w:val="21"/>
                    </w:rPr>
                    <w:t>《印刷工业大气污染物排放标准》（GB41616-2022）</w:t>
                  </w:r>
                  <w:r>
                    <w:rPr>
                      <w:rFonts w:hint="eastAsia"/>
                      <w:color w:val="auto"/>
                      <w:szCs w:val="21"/>
                    </w:rPr>
                    <w:t>表A</w:t>
                  </w:r>
                  <w:r>
                    <w:rPr>
                      <w:color w:val="auto"/>
                      <w:szCs w:val="21"/>
                    </w:rPr>
                    <w:t>.1</w:t>
                  </w:r>
                  <w:r>
                    <w:rPr>
                      <w:color w:val="auto"/>
                    </w:rPr>
                    <w:t>厂区内 VOCs 无组织排放限值</w:t>
                  </w:r>
                  <w:r>
                    <w:rPr>
                      <w:rFonts w:hint="eastAsia"/>
                      <w:color w:val="auto"/>
                    </w:rPr>
                    <w:t>较严者</w:t>
                  </w:r>
                </w:p>
              </w:tc>
            </w:tr>
          </w:tbl>
          <w:p>
            <w:pPr>
              <w:pStyle w:val="116"/>
              <w:spacing w:line="360" w:lineRule="auto"/>
              <w:ind w:firstLine="482"/>
              <w:rPr>
                <w:color w:val="auto"/>
                <w:sz w:val="21"/>
                <w:szCs w:val="21"/>
              </w:rPr>
            </w:pPr>
          </w:p>
          <w:bookmarkEnd w:id="9"/>
          <w:p>
            <w:pPr>
              <w:pStyle w:val="116"/>
              <w:spacing w:line="360" w:lineRule="auto"/>
              <w:ind w:firstLine="0"/>
              <w:rPr>
                <w:color w:val="auto"/>
              </w:rPr>
            </w:pPr>
          </w:p>
        </w:tc>
      </w:tr>
    </w:tbl>
    <w:p>
      <w:pPr>
        <w:adjustRightInd w:val="0"/>
        <w:snapToGrid w:val="0"/>
        <w:spacing w:line="360" w:lineRule="auto"/>
        <w:rPr>
          <w:b/>
          <w:color w:val="auto"/>
          <w:kern w:val="0"/>
          <w:sz w:val="28"/>
          <w:szCs w:val="28"/>
        </w:rPr>
        <w:sectPr>
          <w:pgSz w:w="11907" w:h="16840"/>
          <w:pgMar w:top="720" w:right="720" w:bottom="720" w:left="720" w:header="851" w:footer="851" w:gutter="0"/>
          <w:cols w:space="720" w:num="1"/>
          <w:docGrid w:linePitch="312" w:charSpace="0"/>
        </w:sectPr>
      </w:pP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9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3" w:hRule="atLeast"/>
        </w:trPr>
        <w:tc>
          <w:tcPr>
            <w:tcW w:w="195" w:type="pct"/>
            <w:vAlign w:val="center"/>
          </w:tcPr>
          <w:p>
            <w:pPr>
              <w:adjustRightInd w:val="0"/>
              <w:snapToGrid w:val="0"/>
              <w:jc w:val="center"/>
              <w:rPr>
                <w:bCs/>
                <w:color w:val="auto"/>
                <w:szCs w:val="21"/>
              </w:rPr>
            </w:pPr>
            <w:r>
              <w:rPr>
                <w:bCs/>
                <w:color w:val="auto"/>
                <w:szCs w:val="21"/>
              </w:rPr>
              <w:t>运营</w:t>
            </w:r>
          </w:p>
          <w:p>
            <w:pPr>
              <w:adjustRightInd w:val="0"/>
              <w:snapToGrid w:val="0"/>
              <w:jc w:val="center"/>
              <w:rPr>
                <w:bCs/>
                <w:color w:val="auto"/>
                <w:szCs w:val="21"/>
              </w:rPr>
            </w:pPr>
            <w:r>
              <w:rPr>
                <w:bCs/>
                <w:color w:val="auto"/>
                <w:szCs w:val="21"/>
              </w:rPr>
              <w:t>期环</w:t>
            </w:r>
          </w:p>
          <w:p>
            <w:pPr>
              <w:adjustRightInd w:val="0"/>
              <w:snapToGrid w:val="0"/>
              <w:jc w:val="center"/>
              <w:rPr>
                <w:bCs/>
                <w:color w:val="auto"/>
                <w:szCs w:val="21"/>
              </w:rPr>
            </w:pPr>
            <w:r>
              <w:rPr>
                <w:bCs/>
                <w:color w:val="auto"/>
                <w:szCs w:val="21"/>
              </w:rPr>
              <w:t>境影</w:t>
            </w:r>
          </w:p>
          <w:p>
            <w:pPr>
              <w:adjustRightInd w:val="0"/>
              <w:snapToGrid w:val="0"/>
              <w:jc w:val="center"/>
              <w:rPr>
                <w:bCs/>
                <w:color w:val="auto"/>
                <w:szCs w:val="21"/>
              </w:rPr>
            </w:pPr>
            <w:r>
              <w:rPr>
                <w:bCs/>
                <w:color w:val="auto"/>
                <w:szCs w:val="21"/>
              </w:rPr>
              <w:t>响和</w:t>
            </w:r>
          </w:p>
          <w:p>
            <w:pPr>
              <w:adjustRightInd w:val="0"/>
              <w:snapToGrid w:val="0"/>
              <w:jc w:val="center"/>
              <w:rPr>
                <w:snapToGrid w:val="0"/>
                <w:color w:val="auto"/>
                <w:sz w:val="30"/>
                <w:szCs w:val="30"/>
              </w:rPr>
            </w:pPr>
            <w:r>
              <w:rPr>
                <w:bCs/>
                <w:color w:val="auto"/>
                <w:szCs w:val="21"/>
              </w:rPr>
              <w:t>保护措施</w:t>
            </w:r>
          </w:p>
        </w:tc>
        <w:tc>
          <w:tcPr>
            <w:tcW w:w="4805" w:type="pct"/>
          </w:tcPr>
          <w:p>
            <w:pPr>
              <w:autoSpaceDE w:val="0"/>
              <w:autoSpaceDN w:val="0"/>
              <w:adjustRightInd w:val="0"/>
              <w:snapToGrid w:val="0"/>
              <w:spacing w:line="360" w:lineRule="auto"/>
              <w:ind w:firstLine="382" w:firstLineChars="200"/>
              <w:jc w:val="left"/>
              <w:rPr>
                <w:bCs/>
                <w:color w:val="auto"/>
                <w:spacing w:val="-10"/>
                <w:szCs w:val="21"/>
              </w:rPr>
            </w:pPr>
            <w:r>
              <w:rPr>
                <w:b/>
                <w:bCs/>
                <w:color w:val="auto"/>
                <w:spacing w:val="-10"/>
                <w:szCs w:val="21"/>
              </w:rPr>
              <w:t>1.3 非正常工况源强分析</w:t>
            </w:r>
          </w:p>
          <w:p>
            <w:pPr>
              <w:autoSpaceDE w:val="0"/>
              <w:autoSpaceDN w:val="0"/>
              <w:adjustRightInd w:val="0"/>
              <w:snapToGrid w:val="0"/>
              <w:spacing w:line="360" w:lineRule="auto"/>
              <w:jc w:val="center"/>
              <w:rPr>
                <w:b/>
                <w:color w:val="auto"/>
                <w:szCs w:val="21"/>
              </w:rPr>
            </w:pPr>
            <w:r>
              <w:rPr>
                <w:b/>
                <w:color w:val="auto"/>
                <w:szCs w:val="21"/>
              </w:rPr>
              <w:t>表</w:t>
            </w:r>
            <w:r>
              <w:rPr>
                <w:color w:val="auto"/>
                <w:szCs w:val="21"/>
              </w:rPr>
              <w:t>4-8</w:t>
            </w:r>
            <w:r>
              <w:rPr>
                <w:b/>
                <w:color w:val="auto"/>
                <w:szCs w:val="21"/>
              </w:rPr>
              <w:t xml:space="preserve"> 项目涉及污染源（有组织）排放一览表（非正常工况）</w:t>
            </w:r>
          </w:p>
          <w:tbl>
            <w:tblPr>
              <w:tblStyle w:val="28"/>
              <w:tblW w:w="9276" w:type="dxa"/>
              <w:jc w:val="center"/>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3"/>
              <w:gridCol w:w="893"/>
              <w:gridCol w:w="998"/>
              <w:gridCol w:w="1271"/>
              <w:gridCol w:w="949"/>
              <w:gridCol w:w="985"/>
              <w:gridCol w:w="912"/>
              <w:gridCol w:w="912"/>
              <w:gridCol w:w="909"/>
              <w:gridCol w:w="974"/>
            </w:tblGrid>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76" w:hRule="atLeast"/>
                <w:jc w:val="center"/>
              </w:trPr>
              <w:tc>
                <w:tcPr>
                  <w:tcW w:w="259" w:type="pct"/>
                  <w:vAlign w:val="center"/>
                </w:tcPr>
                <w:p>
                  <w:pPr>
                    <w:pStyle w:val="106"/>
                    <w:rPr>
                      <w:b/>
                      <w:color w:val="auto"/>
                    </w:rPr>
                  </w:pPr>
                  <w:r>
                    <w:rPr>
                      <w:b/>
                      <w:color w:val="auto"/>
                    </w:rPr>
                    <w:t>序号</w:t>
                  </w:r>
                </w:p>
              </w:tc>
              <w:tc>
                <w:tcPr>
                  <w:tcW w:w="485" w:type="pct"/>
                  <w:vAlign w:val="center"/>
                </w:tcPr>
                <w:p>
                  <w:pPr>
                    <w:pStyle w:val="106"/>
                    <w:rPr>
                      <w:b/>
                      <w:color w:val="auto"/>
                    </w:rPr>
                  </w:pPr>
                  <w:r>
                    <w:rPr>
                      <w:b/>
                      <w:color w:val="auto"/>
                    </w:rPr>
                    <w:t>污染源</w:t>
                  </w:r>
                </w:p>
              </w:tc>
              <w:tc>
                <w:tcPr>
                  <w:tcW w:w="541" w:type="pct"/>
                  <w:vAlign w:val="center"/>
                </w:tcPr>
                <w:p>
                  <w:pPr>
                    <w:pStyle w:val="106"/>
                    <w:rPr>
                      <w:b/>
                      <w:color w:val="auto"/>
                    </w:rPr>
                  </w:pPr>
                  <w:r>
                    <w:rPr>
                      <w:b/>
                      <w:color w:val="auto"/>
                    </w:rPr>
                    <w:t>非正常排放原因</w:t>
                  </w:r>
                </w:p>
              </w:tc>
              <w:tc>
                <w:tcPr>
                  <w:tcW w:w="655" w:type="pct"/>
                  <w:vAlign w:val="center"/>
                </w:tcPr>
                <w:p>
                  <w:pPr>
                    <w:pStyle w:val="106"/>
                    <w:rPr>
                      <w:b/>
                      <w:color w:val="auto"/>
                    </w:rPr>
                  </w:pPr>
                  <w:r>
                    <w:rPr>
                      <w:b/>
                      <w:color w:val="auto"/>
                    </w:rPr>
                    <w:t>污染因子</w:t>
                  </w:r>
                </w:p>
              </w:tc>
              <w:tc>
                <w:tcPr>
                  <w:tcW w:w="515" w:type="pct"/>
                  <w:vAlign w:val="center"/>
                </w:tcPr>
                <w:p>
                  <w:pPr>
                    <w:widowControl/>
                    <w:jc w:val="center"/>
                    <w:textAlignment w:val="center"/>
                    <w:rPr>
                      <w:b/>
                      <w:color w:val="auto"/>
                      <w:szCs w:val="21"/>
                    </w:rPr>
                  </w:pPr>
                  <w:r>
                    <w:rPr>
                      <w:b/>
                      <w:bCs/>
                      <w:color w:val="auto"/>
                      <w:kern w:val="0"/>
                      <w:szCs w:val="21"/>
                      <w:lang w:bidi="ar"/>
                    </w:rPr>
                    <w:t>非正常产生量</w:t>
                  </w:r>
                  <w:r>
                    <w:rPr>
                      <w:rStyle w:val="80"/>
                      <w:rFonts w:hint="default" w:ascii="Times New Roman" w:hAnsi="Times New Roman" w:cs="Times New Roman"/>
                      <w:b/>
                      <w:bCs/>
                      <w:color w:val="auto"/>
                      <w:lang w:bidi="ar"/>
                    </w:rPr>
                    <w:t>(kg)</w:t>
                  </w:r>
                </w:p>
              </w:tc>
              <w:tc>
                <w:tcPr>
                  <w:tcW w:w="534" w:type="pct"/>
                  <w:vAlign w:val="center"/>
                </w:tcPr>
                <w:p>
                  <w:pPr>
                    <w:widowControl/>
                    <w:jc w:val="center"/>
                    <w:textAlignment w:val="center"/>
                    <w:rPr>
                      <w:b/>
                      <w:color w:val="auto"/>
                      <w:szCs w:val="21"/>
                    </w:rPr>
                  </w:pPr>
                  <w:r>
                    <w:rPr>
                      <w:b/>
                      <w:bCs/>
                      <w:color w:val="auto"/>
                      <w:kern w:val="0"/>
                      <w:szCs w:val="21"/>
                      <w:lang w:bidi="ar"/>
                    </w:rPr>
                    <w:t>非正常产生速率</w:t>
                  </w:r>
                  <w:r>
                    <w:rPr>
                      <w:rStyle w:val="80"/>
                      <w:rFonts w:hint="default" w:ascii="Times New Roman" w:hAnsi="Times New Roman" w:cs="Times New Roman"/>
                      <w:b/>
                      <w:bCs/>
                      <w:color w:val="auto"/>
                      <w:lang w:bidi="ar"/>
                    </w:rPr>
                    <w:t>(</w:t>
                  </w:r>
                  <w:r>
                    <w:rPr>
                      <w:rStyle w:val="81"/>
                      <w:b/>
                      <w:bCs/>
                      <w:color w:val="auto"/>
                      <w:lang w:bidi="ar"/>
                    </w:rPr>
                    <w:t>kg/h</w:t>
                  </w:r>
                  <w:r>
                    <w:rPr>
                      <w:rStyle w:val="80"/>
                      <w:rFonts w:hint="default" w:ascii="Times New Roman" w:hAnsi="Times New Roman" w:cs="Times New Roman"/>
                      <w:b/>
                      <w:bCs/>
                      <w:color w:val="auto"/>
                      <w:lang w:bidi="ar"/>
                    </w:rPr>
                    <w:t>)</w:t>
                  </w:r>
                </w:p>
              </w:tc>
              <w:tc>
                <w:tcPr>
                  <w:tcW w:w="495" w:type="pct"/>
                  <w:vAlign w:val="center"/>
                </w:tcPr>
                <w:p>
                  <w:pPr>
                    <w:widowControl/>
                    <w:jc w:val="center"/>
                    <w:textAlignment w:val="center"/>
                    <w:rPr>
                      <w:b/>
                      <w:color w:val="auto"/>
                      <w:szCs w:val="21"/>
                    </w:rPr>
                  </w:pPr>
                  <w:r>
                    <w:rPr>
                      <w:b/>
                      <w:bCs/>
                      <w:color w:val="auto"/>
                      <w:kern w:val="0"/>
                      <w:szCs w:val="21"/>
                      <w:lang w:bidi="ar"/>
                    </w:rPr>
                    <w:t>非正常排放浓度</w:t>
                  </w:r>
                  <w:r>
                    <w:rPr>
                      <w:rStyle w:val="80"/>
                      <w:rFonts w:hint="default" w:ascii="Times New Roman" w:hAnsi="Times New Roman" w:cs="Times New Roman"/>
                      <w:b/>
                      <w:bCs/>
                      <w:color w:val="auto"/>
                      <w:lang w:bidi="ar"/>
                    </w:rPr>
                    <w:t>(</w:t>
                  </w:r>
                  <w:r>
                    <w:rPr>
                      <w:b/>
                      <w:bCs/>
                      <w:color w:val="auto"/>
                      <w:kern w:val="0"/>
                      <w:szCs w:val="21"/>
                      <w:lang w:bidi="ar"/>
                    </w:rPr>
                    <w:t>mg/m</w:t>
                  </w:r>
                  <w:r>
                    <w:rPr>
                      <w:b/>
                      <w:bCs/>
                      <w:color w:val="auto"/>
                      <w:kern w:val="0"/>
                      <w:szCs w:val="21"/>
                      <w:vertAlign w:val="superscript"/>
                      <w:lang w:bidi="ar"/>
                    </w:rPr>
                    <w:t>3</w:t>
                  </w:r>
                  <w:r>
                    <w:rPr>
                      <w:rStyle w:val="80"/>
                      <w:rFonts w:hint="default" w:ascii="Times New Roman" w:hAnsi="Times New Roman" w:cs="Times New Roman"/>
                      <w:b/>
                      <w:bCs/>
                      <w:color w:val="auto"/>
                      <w:lang w:bidi="ar"/>
                    </w:rPr>
                    <w:t>)</w:t>
                  </w:r>
                </w:p>
              </w:tc>
              <w:tc>
                <w:tcPr>
                  <w:tcW w:w="495" w:type="pct"/>
                  <w:vAlign w:val="center"/>
                </w:tcPr>
                <w:p>
                  <w:pPr>
                    <w:pStyle w:val="106"/>
                    <w:rPr>
                      <w:b/>
                      <w:color w:val="auto"/>
                    </w:rPr>
                  </w:pPr>
                  <w:r>
                    <w:rPr>
                      <w:b/>
                      <w:color w:val="auto"/>
                    </w:rPr>
                    <w:t>单次持续时间（h）</w:t>
                  </w:r>
                </w:p>
              </w:tc>
              <w:tc>
                <w:tcPr>
                  <w:tcW w:w="493" w:type="pct"/>
                  <w:vAlign w:val="center"/>
                </w:tcPr>
                <w:p>
                  <w:pPr>
                    <w:pStyle w:val="106"/>
                    <w:rPr>
                      <w:b/>
                      <w:color w:val="auto"/>
                    </w:rPr>
                  </w:pPr>
                  <w:r>
                    <w:rPr>
                      <w:b/>
                      <w:color w:val="auto"/>
                    </w:rPr>
                    <w:t>年发生频次（次）</w:t>
                  </w:r>
                </w:p>
              </w:tc>
              <w:tc>
                <w:tcPr>
                  <w:tcW w:w="528" w:type="pct"/>
                  <w:vAlign w:val="center"/>
                </w:tcPr>
                <w:p>
                  <w:pPr>
                    <w:pStyle w:val="106"/>
                    <w:rPr>
                      <w:b/>
                      <w:color w:val="auto"/>
                    </w:rPr>
                  </w:pPr>
                  <w:r>
                    <w:rPr>
                      <w:b/>
                      <w:color w:val="auto"/>
                    </w:rPr>
                    <w:t>应对措施</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31" w:hRule="atLeast"/>
                <w:jc w:val="center"/>
              </w:trPr>
              <w:tc>
                <w:tcPr>
                  <w:tcW w:w="259" w:type="pct"/>
                  <w:vMerge w:val="restart"/>
                  <w:vAlign w:val="center"/>
                </w:tcPr>
                <w:p>
                  <w:pPr>
                    <w:pStyle w:val="106"/>
                    <w:rPr>
                      <w:color w:val="auto"/>
                    </w:rPr>
                  </w:pPr>
                  <w:r>
                    <w:rPr>
                      <w:color w:val="auto"/>
                    </w:rPr>
                    <w:t>1</w:t>
                  </w:r>
                </w:p>
              </w:tc>
              <w:tc>
                <w:tcPr>
                  <w:tcW w:w="485" w:type="pct"/>
                  <w:vMerge w:val="restart"/>
                  <w:vAlign w:val="center"/>
                </w:tcPr>
                <w:p>
                  <w:pPr>
                    <w:topLinePunct/>
                    <w:jc w:val="center"/>
                    <w:rPr>
                      <w:color w:val="auto"/>
                      <w:szCs w:val="21"/>
                    </w:rPr>
                  </w:pPr>
                  <w:r>
                    <w:rPr>
                      <w:color w:val="auto"/>
                      <w:szCs w:val="21"/>
                    </w:rPr>
                    <w:t>DA001</w:t>
                  </w:r>
                </w:p>
                <w:p>
                  <w:pPr>
                    <w:topLinePunct/>
                    <w:jc w:val="center"/>
                    <w:rPr>
                      <w:color w:val="auto"/>
                      <w:szCs w:val="21"/>
                    </w:rPr>
                  </w:pPr>
                  <w:r>
                    <w:rPr>
                      <w:color w:val="auto"/>
                      <w:szCs w:val="21"/>
                    </w:rPr>
                    <w:t>排气筒</w:t>
                  </w:r>
                </w:p>
              </w:tc>
              <w:tc>
                <w:tcPr>
                  <w:tcW w:w="541" w:type="pct"/>
                  <w:vMerge w:val="restart"/>
                  <w:vAlign w:val="center"/>
                </w:tcPr>
                <w:p>
                  <w:pPr>
                    <w:pStyle w:val="106"/>
                    <w:rPr>
                      <w:color w:val="auto"/>
                    </w:rPr>
                  </w:pPr>
                  <w:r>
                    <w:rPr>
                      <w:color w:val="auto"/>
                    </w:rPr>
                    <w:t>处理设施故障或失效</w:t>
                  </w:r>
                </w:p>
              </w:tc>
              <w:tc>
                <w:tcPr>
                  <w:tcW w:w="655" w:type="pct"/>
                  <w:vAlign w:val="center"/>
                </w:tcPr>
                <w:p>
                  <w:pPr>
                    <w:jc w:val="center"/>
                    <w:rPr>
                      <w:color w:val="auto"/>
                      <w:szCs w:val="21"/>
                    </w:rPr>
                  </w:pPr>
                  <w:r>
                    <w:rPr>
                      <w:rFonts w:hint="eastAsia"/>
                      <w:color w:val="auto"/>
                      <w:szCs w:val="21"/>
                    </w:rPr>
                    <w:t>N</w:t>
                  </w:r>
                  <w:r>
                    <w:rPr>
                      <w:color w:val="auto"/>
                      <w:szCs w:val="21"/>
                    </w:rPr>
                    <w:t>MHC/</w:t>
                  </w:r>
                  <w:r>
                    <w:rPr>
                      <w:rFonts w:hint="eastAsia"/>
                      <w:color w:val="auto"/>
                      <w:szCs w:val="21"/>
                    </w:rPr>
                    <w:t>T</w:t>
                  </w:r>
                  <w:r>
                    <w:rPr>
                      <w:color w:val="auto"/>
                      <w:szCs w:val="21"/>
                    </w:rPr>
                    <w:t>VOC</w:t>
                  </w:r>
                </w:p>
              </w:tc>
              <w:tc>
                <w:tcPr>
                  <w:tcW w:w="515" w:type="pct"/>
                  <w:vAlign w:val="center"/>
                </w:tcPr>
                <w:p>
                  <w:pPr>
                    <w:adjustRightInd w:val="0"/>
                    <w:snapToGrid w:val="0"/>
                    <w:jc w:val="center"/>
                    <w:rPr>
                      <w:color w:val="auto"/>
                      <w:szCs w:val="21"/>
                    </w:rPr>
                  </w:pPr>
                  <w:r>
                    <w:rPr>
                      <w:color w:val="auto"/>
                      <w:szCs w:val="21"/>
                    </w:rPr>
                    <w:t>3.764</w:t>
                  </w:r>
                </w:p>
              </w:tc>
              <w:tc>
                <w:tcPr>
                  <w:tcW w:w="534" w:type="pct"/>
                  <w:vAlign w:val="center"/>
                </w:tcPr>
                <w:p>
                  <w:pPr>
                    <w:adjustRightInd w:val="0"/>
                    <w:snapToGrid w:val="0"/>
                    <w:jc w:val="center"/>
                    <w:rPr>
                      <w:color w:val="auto"/>
                      <w:szCs w:val="21"/>
                    </w:rPr>
                  </w:pPr>
                  <w:r>
                    <w:rPr>
                      <w:color w:val="auto"/>
                      <w:szCs w:val="21"/>
                    </w:rPr>
                    <w:t>3.764</w:t>
                  </w:r>
                </w:p>
              </w:tc>
              <w:tc>
                <w:tcPr>
                  <w:tcW w:w="495" w:type="pct"/>
                  <w:vAlign w:val="center"/>
                </w:tcPr>
                <w:p>
                  <w:pPr>
                    <w:adjustRightInd w:val="0"/>
                    <w:snapToGrid w:val="0"/>
                    <w:jc w:val="center"/>
                    <w:rPr>
                      <w:color w:val="auto"/>
                      <w:szCs w:val="21"/>
                    </w:rPr>
                  </w:pPr>
                  <w:r>
                    <w:rPr>
                      <w:color w:val="auto"/>
                      <w:szCs w:val="21"/>
                    </w:rPr>
                    <w:t>57.03</w:t>
                  </w:r>
                </w:p>
              </w:tc>
              <w:tc>
                <w:tcPr>
                  <w:tcW w:w="495" w:type="pct"/>
                  <w:vAlign w:val="center"/>
                </w:tcPr>
                <w:p>
                  <w:pPr>
                    <w:pStyle w:val="106"/>
                    <w:rPr>
                      <w:color w:val="auto"/>
                    </w:rPr>
                  </w:pPr>
                  <w:r>
                    <w:rPr>
                      <w:color w:val="auto"/>
                    </w:rPr>
                    <w:t>0.5</w:t>
                  </w:r>
                </w:p>
              </w:tc>
              <w:tc>
                <w:tcPr>
                  <w:tcW w:w="493" w:type="pct"/>
                  <w:vAlign w:val="center"/>
                </w:tcPr>
                <w:p>
                  <w:pPr>
                    <w:pStyle w:val="106"/>
                    <w:rPr>
                      <w:color w:val="auto"/>
                    </w:rPr>
                  </w:pPr>
                  <w:r>
                    <w:rPr>
                      <w:color w:val="auto"/>
                    </w:rPr>
                    <w:t>2</w:t>
                  </w:r>
                </w:p>
              </w:tc>
              <w:tc>
                <w:tcPr>
                  <w:tcW w:w="528" w:type="pct"/>
                  <w:vMerge w:val="restart"/>
                  <w:vAlign w:val="center"/>
                </w:tcPr>
                <w:p>
                  <w:pPr>
                    <w:pStyle w:val="106"/>
                    <w:rPr>
                      <w:color w:val="auto"/>
                    </w:rPr>
                  </w:pPr>
                  <w:r>
                    <w:rPr>
                      <w:color w:val="auto"/>
                    </w:rPr>
                    <w:t>定期加强环保设施检查、发现故障，立即停止生产</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31" w:hRule="atLeast"/>
                <w:jc w:val="center"/>
              </w:trPr>
              <w:tc>
                <w:tcPr>
                  <w:tcW w:w="259" w:type="pct"/>
                  <w:vMerge w:val="continue"/>
                  <w:vAlign w:val="center"/>
                </w:tcPr>
                <w:p>
                  <w:pPr>
                    <w:pStyle w:val="106"/>
                    <w:rPr>
                      <w:color w:val="auto"/>
                    </w:rPr>
                  </w:pPr>
                  <w:r>
                    <w:rPr>
                      <w:color w:val="auto"/>
                    </w:rPr>
                    <w:t>、女</w:t>
                  </w:r>
                </w:p>
              </w:tc>
              <w:tc>
                <w:tcPr>
                  <w:tcW w:w="485" w:type="pct"/>
                  <w:vMerge w:val="continue"/>
                  <w:vAlign w:val="center"/>
                </w:tcPr>
                <w:p>
                  <w:pPr>
                    <w:topLinePunct/>
                    <w:jc w:val="center"/>
                    <w:rPr>
                      <w:color w:val="auto"/>
                      <w:szCs w:val="21"/>
                    </w:rPr>
                  </w:pPr>
                </w:p>
              </w:tc>
              <w:tc>
                <w:tcPr>
                  <w:tcW w:w="541" w:type="pct"/>
                  <w:vMerge w:val="continue"/>
                  <w:vAlign w:val="center"/>
                </w:tcPr>
                <w:p>
                  <w:pPr>
                    <w:pStyle w:val="106"/>
                    <w:rPr>
                      <w:color w:val="auto"/>
                    </w:rPr>
                  </w:pPr>
                </w:p>
              </w:tc>
              <w:tc>
                <w:tcPr>
                  <w:tcW w:w="655" w:type="pct"/>
                  <w:vAlign w:val="center"/>
                </w:tcPr>
                <w:p>
                  <w:pPr>
                    <w:jc w:val="center"/>
                    <w:rPr>
                      <w:color w:val="auto"/>
                      <w:szCs w:val="21"/>
                    </w:rPr>
                  </w:pPr>
                  <w:r>
                    <w:rPr>
                      <w:color w:val="auto"/>
                      <w:szCs w:val="21"/>
                    </w:rPr>
                    <w:t>颗粒物</w:t>
                  </w:r>
                </w:p>
              </w:tc>
              <w:tc>
                <w:tcPr>
                  <w:tcW w:w="515" w:type="pct"/>
                  <w:vAlign w:val="center"/>
                </w:tcPr>
                <w:p>
                  <w:pPr>
                    <w:jc w:val="center"/>
                    <w:rPr>
                      <w:color w:val="auto"/>
                      <w:szCs w:val="21"/>
                    </w:rPr>
                  </w:pPr>
                  <w:r>
                    <w:rPr>
                      <w:color w:val="auto"/>
                      <w:szCs w:val="21"/>
                    </w:rPr>
                    <w:t>0.013</w:t>
                  </w:r>
                </w:p>
              </w:tc>
              <w:tc>
                <w:tcPr>
                  <w:tcW w:w="534" w:type="pct"/>
                  <w:vAlign w:val="center"/>
                </w:tcPr>
                <w:p>
                  <w:pPr>
                    <w:jc w:val="center"/>
                    <w:rPr>
                      <w:color w:val="auto"/>
                      <w:szCs w:val="21"/>
                    </w:rPr>
                  </w:pPr>
                  <w:r>
                    <w:rPr>
                      <w:color w:val="auto"/>
                      <w:szCs w:val="21"/>
                    </w:rPr>
                    <w:t>0.013</w:t>
                  </w:r>
                </w:p>
              </w:tc>
              <w:tc>
                <w:tcPr>
                  <w:tcW w:w="495" w:type="pct"/>
                  <w:vAlign w:val="center"/>
                </w:tcPr>
                <w:p>
                  <w:pPr>
                    <w:jc w:val="center"/>
                    <w:rPr>
                      <w:color w:val="auto"/>
                      <w:szCs w:val="21"/>
                    </w:rPr>
                  </w:pPr>
                  <w:r>
                    <w:rPr>
                      <w:color w:val="auto"/>
                      <w:szCs w:val="21"/>
                    </w:rPr>
                    <w:t>0.197</w:t>
                  </w:r>
                </w:p>
              </w:tc>
              <w:tc>
                <w:tcPr>
                  <w:tcW w:w="495" w:type="pct"/>
                  <w:vAlign w:val="center"/>
                </w:tcPr>
                <w:p>
                  <w:pPr>
                    <w:pStyle w:val="106"/>
                    <w:rPr>
                      <w:color w:val="auto"/>
                    </w:rPr>
                  </w:pPr>
                  <w:r>
                    <w:rPr>
                      <w:color w:val="auto"/>
                    </w:rPr>
                    <w:t>0.5</w:t>
                  </w:r>
                </w:p>
              </w:tc>
              <w:tc>
                <w:tcPr>
                  <w:tcW w:w="493" w:type="pct"/>
                  <w:vAlign w:val="center"/>
                </w:tcPr>
                <w:p>
                  <w:pPr>
                    <w:pStyle w:val="106"/>
                    <w:rPr>
                      <w:color w:val="auto"/>
                    </w:rPr>
                  </w:pPr>
                  <w:r>
                    <w:rPr>
                      <w:color w:val="auto"/>
                    </w:rPr>
                    <w:t>2</w:t>
                  </w:r>
                </w:p>
              </w:tc>
              <w:tc>
                <w:tcPr>
                  <w:tcW w:w="528" w:type="pct"/>
                  <w:vMerge w:val="continue"/>
                  <w:vAlign w:val="center"/>
                </w:tcPr>
                <w:p>
                  <w:pPr>
                    <w:pStyle w:val="106"/>
                    <w:rPr>
                      <w:color w:val="auto"/>
                    </w:rPr>
                  </w:pP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0" w:hRule="atLeast"/>
                <w:jc w:val="center"/>
              </w:trPr>
              <w:tc>
                <w:tcPr>
                  <w:tcW w:w="259" w:type="pct"/>
                  <w:vAlign w:val="center"/>
                </w:tcPr>
                <w:p>
                  <w:pPr>
                    <w:pStyle w:val="106"/>
                    <w:rPr>
                      <w:color w:val="auto"/>
                    </w:rPr>
                  </w:pPr>
                  <w:r>
                    <w:rPr>
                      <w:color w:val="auto"/>
                    </w:rPr>
                    <w:t>2</w:t>
                  </w:r>
                </w:p>
              </w:tc>
              <w:tc>
                <w:tcPr>
                  <w:tcW w:w="485" w:type="pct"/>
                  <w:vAlign w:val="center"/>
                </w:tcPr>
                <w:p>
                  <w:pPr>
                    <w:topLinePunct/>
                    <w:jc w:val="center"/>
                    <w:rPr>
                      <w:color w:val="auto"/>
                      <w:szCs w:val="21"/>
                    </w:rPr>
                  </w:pPr>
                  <w:r>
                    <w:rPr>
                      <w:color w:val="auto"/>
                      <w:szCs w:val="21"/>
                    </w:rPr>
                    <w:t>DA002</w:t>
                  </w:r>
                </w:p>
                <w:p>
                  <w:pPr>
                    <w:topLinePunct/>
                    <w:jc w:val="center"/>
                    <w:rPr>
                      <w:color w:val="auto"/>
                      <w:szCs w:val="21"/>
                    </w:rPr>
                  </w:pPr>
                  <w:r>
                    <w:rPr>
                      <w:color w:val="auto"/>
                      <w:szCs w:val="21"/>
                    </w:rPr>
                    <w:t>排气筒</w:t>
                  </w:r>
                </w:p>
              </w:tc>
              <w:tc>
                <w:tcPr>
                  <w:tcW w:w="541" w:type="pct"/>
                  <w:vMerge w:val="continue"/>
                  <w:vAlign w:val="center"/>
                </w:tcPr>
                <w:p>
                  <w:pPr>
                    <w:pStyle w:val="106"/>
                    <w:rPr>
                      <w:color w:val="auto"/>
                    </w:rPr>
                  </w:pPr>
                </w:p>
              </w:tc>
              <w:tc>
                <w:tcPr>
                  <w:tcW w:w="655" w:type="pct"/>
                  <w:vAlign w:val="center"/>
                </w:tcPr>
                <w:p>
                  <w:pPr>
                    <w:jc w:val="center"/>
                    <w:rPr>
                      <w:color w:val="auto"/>
                      <w:szCs w:val="21"/>
                    </w:rPr>
                  </w:pPr>
                  <w:r>
                    <w:rPr>
                      <w:color w:val="auto"/>
                      <w:szCs w:val="21"/>
                    </w:rPr>
                    <w:t>颗粒物</w:t>
                  </w:r>
                </w:p>
              </w:tc>
              <w:tc>
                <w:tcPr>
                  <w:tcW w:w="515" w:type="pct"/>
                  <w:vAlign w:val="center"/>
                </w:tcPr>
                <w:p>
                  <w:pPr>
                    <w:jc w:val="center"/>
                    <w:rPr>
                      <w:color w:val="auto"/>
                      <w:szCs w:val="21"/>
                    </w:rPr>
                  </w:pPr>
                  <w:r>
                    <w:rPr>
                      <w:color w:val="auto"/>
                      <w:szCs w:val="21"/>
                    </w:rPr>
                    <w:t>0.0007</w:t>
                  </w:r>
                </w:p>
              </w:tc>
              <w:tc>
                <w:tcPr>
                  <w:tcW w:w="534" w:type="pct"/>
                  <w:vAlign w:val="center"/>
                </w:tcPr>
                <w:p>
                  <w:pPr>
                    <w:jc w:val="center"/>
                    <w:rPr>
                      <w:color w:val="auto"/>
                      <w:szCs w:val="21"/>
                    </w:rPr>
                  </w:pPr>
                  <w:r>
                    <w:rPr>
                      <w:color w:val="auto"/>
                      <w:szCs w:val="21"/>
                    </w:rPr>
                    <w:t>0.0007</w:t>
                  </w:r>
                </w:p>
              </w:tc>
              <w:tc>
                <w:tcPr>
                  <w:tcW w:w="495" w:type="pct"/>
                  <w:vAlign w:val="center"/>
                </w:tcPr>
                <w:p>
                  <w:pPr>
                    <w:jc w:val="center"/>
                    <w:rPr>
                      <w:color w:val="auto"/>
                      <w:szCs w:val="21"/>
                    </w:rPr>
                  </w:pPr>
                  <w:r>
                    <w:rPr>
                      <w:color w:val="auto"/>
                      <w:szCs w:val="21"/>
                    </w:rPr>
                    <w:t>0.70</w:t>
                  </w:r>
                </w:p>
              </w:tc>
              <w:tc>
                <w:tcPr>
                  <w:tcW w:w="495" w:type="pct"/>
                  <w:vAlign w:val="center"/>
                </w:tcPr>
                <w:p>
                  <w:pPr>
                    <w:pStyle w:val="106"/>
                    <w:rPr>
                      <w:color w:val="auto"/>
                    </w:rPr>
                  </w:pPr>
                  <w:r>
                    <w:rPr>
                      <w:color w:val="auto"/>
                    </w:rPr>
                    <w:t>0.5</w:t>
                  </w:r>
                </w:p>
              </w:tc>
              <w:tc>
                <w:tcPr>
                  <w:tcW w:w="493" w:type="pct"/>
                  <w:vAlign w:val="center"/>
                </w:tcPr>
                <w:p>
                  <w:pPr>
                    <w:pStyle w:val="106"/>
                    <w:rPr>
                      <w:color w:val="auto"/>
                    </w:rPr>
                  </w:pPr>
                  <w:r>
                    <w:rPr>
                      <w:color w:val="auto"/>
                    </w:rPr>
                    <w:t>2</w:t>
                  </w:r>
                </w:p>
              </w:tc>
              <w:tc>
                <w:tcPr>
                  <w:tcW w:w="528" w:type="pct"/>
                  <w:vMerge w:val="continue"/>
                  <w:vAlign w:val="center"/>
                </w:tcPr>
                <w:p>
                  <w:pPr>
                    <w:pStyle w:val="106"/>
                    <w:rPr>
                      <w:color w:val="auto"/>
                    </w:rPr>
                  </w:pPr>
                </w:p>
              </w:tc>
            </w:tr>
          </w:tbl>
          <w:p>
            <w:pPr>
              <w:autoSpaceDE w:val="0"/>
              <w:autoSpaceDN w:val="0"/>
              <w:adjustRightInd w:val="0"/>
              <w:spacing w:line="360" w:lineRule="auto"/>
              <w:ind w:firstLine="382" w:firstLineChars="200"/>
              <w:jc w:val="left"/>
              <w:rPr>
                <w:bCs/>
                <w:color w:val="auto"/>
                <w:spacing w:val="-10"/>
                <w:szCs w:val="21"/>
              </w:rPr>
            </w:pPr>
            <w:r>
              <w:rPr>
                <w:b/>
                <w:bCs/>
                <w:color w:val="auto"/>
                <w:spacing w:val="-10"/>
                <w:szCs w:val="21"/>
              </w:rPr>
              <w:t>1.4 达标排放分析</w:t>
            </w:r>
          </w:p>
          <w:p>
            <w:pPr>
              <w:tabs>
                <w:tab w:val="left" w:pos="1081"/>
              </w:tabs>
              <w:spacing w:line="360" w:lineRule="auto"/>
              <w:ind w:firstLine="422" w:firstLineChars="200"/>
              <w:rPr>
                <w:b/>
                <w:bCs/>
                <w:color w:val="auto"/>
                <w:szCs w:val="21"/>
              </w:rPr>
            </w:pPr>
            <w:r>
              <w:rPr>
                <w:b/>
                <w:color w:val="auto"/>
                <w:szCs w:val="21"/>
              </w:rPr>
              <w:t>1）</w:t>
            </w:r>
            <w:r>
              <w:rPr>
                <w:b/>
                <w:bCs/>
                <w:color w:val="auto"/>
                <w:szCs w:val="21"/>
              </w:rPr>
              <w:t>注塑、真空发黑、烧结、喷漆、晾干、搅拌、刷树脂、贴碳纤维布、固化</w:t>
            </w:r>
            <w:r>
              <w:rPr>
                <w:rFonts w:hint="eastAsia"/>
                <w:b/>
                <w:bCs/>
                <w:color w:val="auto"/>
                <w:szCs w:val="21"/>
              </w:rPr>
              <w:t>和绘字</w:t>
            </w:r>
            <w:r>
              <w:rPr>
                <w:b/>
                <w:bCs/>
                <w:color w:val="auto"/>
                <w:szCs w:val="21"/>
              </w:rPr>
              <w:t>工序产生的</w:t>
            </w:r>
            <w:r>
              <w:rPr>
                <w:rFonts w:hint="eastAsia"/>
                <w:b/>
                <w:bCs/>
                <w:color w:val="auto"/>
                <w:szCs w:val="21"/>
              </w:rPr>
              <w:t>N</w:t>
            </w:r>
            <w:r>
              <w:rPr>
                <w:b/>
                <w:bCs/>
                <w:color w:val="auto"/>
                <w:szCs w:val="21"/>
              </w:rPr>
              <w:t>MHC/</w:t>
            </w:r>
            <w:r>
              <w:rPr>
                <w:rFonts w:hint="eastAsia"/>
                <w:b/>
                <w:bCs/>
                <w:color w:val="auto"/>
                <w:szCs w:val="21"/>
              </w:rPr>
              <w:t>T</w:t>
            </w:r>
            <w:r>
              <w:rPr>
                <w:b/>
                <w:bCs/>
                <w:color w:val="auto"/>
                <w:szCs w:val="21"/>
              </w:rPr>
              <w:t>VOC</w:t>
            </w:r>
          </w:p>
          <w:p>
            <w:pPr>
              <w:tabs>
                <w:tab w:val="left" w:pos="1081"/>
              </w:tabs>
              <w:spacing w:line="360" w:lineRule="auto"/>
              <w:ind w:firstLine="420" w:firstLineChars="200"/>
              <w:rPr>
                <w:color w:val="auto"/>
                <w:szCs w:val="21"/>
              </w:rPr>
            </w:pPr>
            <w:r>
              <w:rPr>
                <w:color w:val="auto"/>
                <w:szCs w:val="21"/>
              </w:rPr>
              <w:t>项目注塑、真空发黑、烧结、喷漆、晾干、搅拌、刷树脂、贴碳纤维布、固化</w:t>
            </w:r>
            <w:r>
              <w:rPr>
                <w:rFonts w:hint="eastAsia"/>
                <w:color w:val="auto"/>
                <w:szCs w:val="21"/>
              </w:rPr>
              <w:t>和绘字</w:t>
            </w:r>
            <w:r>
              <w:rPr>
                <w:color w:val="auto"/>
                <w:szCs w:val="21"/>
              </w:rPr>
              <w:t>产生的有机废气以非甲烷总烃表征，根据源强分析，本项目非甲烷总烃的有组织排放量为0.0319t/a、排放速率为0.013kg/h、排放浓度0.310mg/m</w:t>
            </w:r>
            <w:r>
              <w:rPr>
                <w:color w:val="auto"/>
                <w:szCs w:val="21"/>
                <w:vertAlign w:val="superscript"/>
              </w:rPr>
              <w:t>3</w:t>
            </w:r>
            <w:r>
              <w:rPr>
                <w:color w:val="auto"/>
                <w:szCs w:val="21"/>
              </w:rPr>
              <w:t>，可达到《印刷工业大气污染物排放标准》（GB41616-2022）表 1 大气污染物排放限值</w:t>
            </w:r>
            <w:r>
              <w:rPr>
                <w:rFonts w:hint="eastAsia"/>
                <w:color w:val="auto"/>
                <w:szCs w:val="21"/>
              </w:rPr>
              <w:t>和</w:t>
            </w:r>
            <w:r>
              <w:rPr>
                <w:color w:val="auto"/>
                <w:szCs w:val="21"/>
              </w:rPr>
              <w:t>广东省地方标准《固定污染源挥发性有机物综合排放标准》（DB44/2367-2022）表1</w:t>
            </w:r>
            <w:r>
              <w:rPr>
                <w:color w:val="auto"/>
              </w:rPr>
              <w:t>挥发性有机物排放限值</w:t>
            </w:r>
            <w:r>
              <w:rPr>
                <w:rFonts w:hint="eastAsia"/>
                <w:color w:val="auto"/>
              </w:rPr>
              <w:t>的较严者</w:t>
            </w:r>
            <w:r>
              <w:rPr>
                <w:color w:val="auto"/>
                <w:szCs w:val="21"/>
              </w:rPr>
              <w:t>。</w:t>
            </w:r>
          </w:p>
          <w:p>
            <w:pPr>
              <w:adjustRightInd w:val="0"/>
              <w:snapToGrid w:val="0"/>
              <w:spacing w:line="360" w:lineRule="auto"/>
              <w:ind w:firstLine="420" w:firstLineChars="200"/>
              <w:rPr>
                <w:color w:val="auto"/>
                <w:szCs w:val="21"/>
              </w:rPr>
            </w:pPr>
            <w:r>
              <w:rPr>
                <w:color w:val="auto"/>
                <w:szCs w:val="21"/>
              </w:rPr>
              <w:t>未被收集的</w:t>
            </w:r>
            <w:r>
              <w:rPr>
                <w:rFonts w:hint="eastAsia"/>
                <w:color w:val="auto"/>
                <w:szCs w:val="21"/>
              </w:rPr>
              <w:t>N</w:t>
            </w:r>
            <w:r>
              <w:rPr>
                <w:color w:val="auto"/>
                <w:szCs w:val="21"/>
              </w:rPr>
              <w:t>MHC</w:t>
            </w:r>
            <w:r>
              <w:rPr>
                <w:rFonts w:hint="eastAsia"/>
                <w:color w:val="auto"/>
                <w:szCs w:val="21"/>
              </w:rPr>
              <w:t>/总V</w:t>
            </w:r>
            <w:r>
              <w:rPr>
                <w:color w:val="auto"/>
                <w:szCs w:val="21"/>
              </w:rPr>
              <w:t>OCs作无组织排放，其排放量为0.00664t/a，排放速率为0.0028kg/h。预计</w:t>
            </w:r>
            <w:r>
              <w:rPr>
                <w:rFonts w:hint="eastAsia"/>
                <w:color w:val="auto"/>
                <w:szCs w:val="21"/>
              </w:rPr>
              <w:t>N</w:t>
            </w:r>
            <w:r>
              <w:rPr>
                <w:color w:val="auto"/>
                <w:szCs w:val="21"/>
              </w:rPr>
              <w:t>MHC</w:t>
            </w:r>
            <w:r>
              <w:rPr>
                <w:rFonts w:hint="eastAsia"/>
                <w:color w:val="auto"/>
                <w:szCs w:val="21"/>
              </w:rPr>
              <w:t>厂界无组织</w:t>
            </w:r>
            <w:r>
              <w:rPr>
                <w:color w:val="auto"/>
                <w:szCs w:val="21"/>
              </w:rPr>
              <w:t>可达到广东省地方标准《大气污染物排放限值》（DB44/27-2001）第二时段无组织排放监控浓度限值，排放浓度≤4mg/m</w:t>
            </w:r>
            <w:r>
              <w:rPr>
                <w:color w:val="auto"/>
                <w:szCs w:val="21"/>
                <w:vertAlign w:val="superscript"/>
              </w:rPr>
              <w:t>3</w:t>
            </w:r>
            <w:r>
              <w:rPr>
                <w:rFonts w:hint="eastAsia"/>
                <w:color w:val="auto"/>
                <w:szCs w:val="21"/>
              </w:rPr>
              <w:t>；总V</w:t>
            </w:r>
            <w:r>
              <w:rPr>
                <w:color w:val="auto"/>
                <w:szCs w:val="21"/>
              </w:rPr>
              <w:t>OCs</w:t>
            </w:r>
            <w:r>
              <w:rPr>
                <w:rFonts w:hint="eastAsia"/>
                <w:color w:val="auto"/>
                <w:szCs w:val="21"/>
              </w:rPr>
              <w:t>的厂界无组织可达到</w:t>
            </w:r>
            <w:r>
              <w:rPr>
                <w:color w:val="auto"/>
                <w:szCs w:val="21"/>
              </w:rPr>
              <w:t>广东省地方标准《印刷行业挥发性有机化合物排放标准》（DB44/815-2010）无组织排放监控点浓度限值</w:t>
            </w:r>
            <w:r>
              <w:rPr>
                <w:rFonts w:hint="eastAsia"/>
                <w:color w:val="auto"/>
                <w:szCs w:val="21"/>
              </w:rPr>
              <w:t>。</w:t>
            </w:r>
          </w:p>
          <w:p>
            <w:pPr>
              <w:adjustRightInd w:val="0"/>
              <w:snapToGrid w:val="0"/>
              <w:spacing w:line="360" w:lineRule="auto"/>
              <w:ind w:firstLine="420" w:firstLineChars="200"/>
              <w:rPr>
                <w:b/>
                <w:color w:val="auto"/>
                <w:szCs w:val="21"/>
              </w:rPr>
            </w:pPr>
            <w:r>
              <w:rPr>
                <w:rFonts w:hint="eastAsia"/>
                <w:color w:val="auto"/>
                <w:szCs w:val="21"/>
              </w:rPr>
              <w:t>项目</w:t>
            </w:r>
            <w:r>
              <w:rPr>
                <w:color w:val="auto"/>
                <w:szCs w:val="21"/>
              </w:rPr>
              <w:t>厂内有机废气无组织满足广东省地方标准《固定污染源挥发性有机物综合排放标准》（DB44/2367-2022）表3厂区内无组织VOCs排放限值</w:t>
            </w:r>
            <w:r>
              <w:rPr>
                <w:rFonts w:hint="eastAsia"/>
                <w:color w:val="auto"/>
                <w:szCs w:val="21"/>
              </w:rPr>
              <w:t>和</w:t>
            </w:r>
            <w:r>
              <w:rPr>
                <w:color w:val="auto"/>
                <w:szCs w:val="21"/>
              </w:rPr>
              <w:t>《印刷工业大气污染物排放标准》（GB41616-2022）</w:t>
            </w:r>
            <w:r>
              <w:rPr>
                <w:rFonts w:hint="eastAsia"/>
                <w:color w:val="auto"/>
                <w:szCs w:val="21"/>
              </w:rPr>
              <w:t>表A</w:t>
            </w:r>
            <w:r>
              <w:rPr>
                <w:color w:val="auto"/>
                <w:szCs w:val="21"/>
              </w:rPr>
              <w:t>.1</w:t>
            </w:r>
            <w:r>
              <w:rPr>
                <w:color w:val="auto"/>
              </w:rPr>
              <w:t>厂区内 VOCs 无组织排放限值</w:t>
            </w:r>
            <w:r>
              <w:rPr>
                <w:rFonts w:hint="eastAsia"/>
                <w:color w:val="auto"/>
              </w:rPr>
              <w:t>较严者</w:t>
            </w:r>
            <w:r>
              <w:rPr>
                <w:b/>
                <w:color w:val="auto"/>
                <w:szCs w:val="21"/>
              </w:rPr>
              <w:t>，</w:t>
            </w:r>
            <w:r>
              <w:rPr>
                <w:color w:val="auto"/>
                <w:szCs w:val="21"/>
              </w:rPr>
              <w:t>不会对厂内及周边环境造成明显影响。</w:t>
            </w:r>
          </w:p>
          <w:p>
            <w:pPr>
              <w:tabs>
                <w:tab w:val="left" w:pos="1081"/>
              </w:tabs>
              <w:spacing w:line="360" w:lineRule="auto"/>
              <w:ind w:firstLine="422" w:firstLineChars="200"/>
              <w:rPr>
                <w:b/>
                <w:bCs/>
                <w:color w:val="auto"/>
                <w:szCs w:val="21"/>
              </w:rPr>
            </w:pPr>
            <w:r>
              <w:rPr>
                <w:b/>
                <w:bCs/>
                <w:color w:val="auto"/>
                <w:kern w:val="0"/>
                <w:szCs w:val="21"/>
              </w:rPr>
              <w:t>2）粉碎工序产生的颗粒物</w:t>
            </w:r>
          </w:p>
          <w:p>
            <w:pPr>
              <w:tabs>
                <w:tab w:val="left" w:pos="1081"/>
              </w:tabs>
              <w:spacing w:line="360" w:lineRule="auto"/>
              <w:ind w:firstLine="420" w:firstLineChars="200"/>
              <w:rPr>
                <w:color w:val="auto"/>
                <w:szCs w:val="21"/>
              </w:rPr>
            </w:pPr>
            <w:r>
              <w:rPr>
                <w:color w:val="auto"/>
                <w:szCs w:val="21"/>
              </w:rPr>
              <w:t>项目粉碎工序产生的粉尘，污染因子为颗粒物，根据源强分析，本项目颗粒物的有组织排放量为有组织排放量为0.00010t/a、排放速率为0.00004kg/h、排放浓度为0.035mg/m</w:t>
            </w:r>
            <w:r>
              <w:rPr>
                <w:color w:val="auto"/>
                <w:szCs w:val="21"/>
                <w:vertAlign w:val="superscript"/>
              </w:rPr>
              <w:t>3</w:t>
            </w:r>
            <w:r>
              <w:rPr>
                <w:color w:val="auto"/>
                <w:szCs w:val="21"/>
              </w:rPr>
              <w:t>。可达到广东省地方标准《大气污染物排放限值》（DB44/27-2001）第二时段二级标准，排放浓度≤120mg/m</w:t>
            </w:r>
            <w:r>
              <w:rPr>
                <w:color w:val="auto"/>
                <w:szCs w:val="21"/>
                <w:vertAlign w:val="superscript"/>
              </w:rPr>
              <w:t>3</w:t>
            </w:r>
            <w:r>
              <w:rPr>
                <w:color w:val="auto"/>
                <w:szCs w:val="21"/>
              </w:rPr>
              <w:t>。</w:t>
            </w:r>
          </w:p>
          <w:p>
            <w:pPr>
              <w:adjustRightInd w:val="0"/>
              <w:snapToGrid w:val="0"/>
              <w:spacing w:line="360" w:lineRule="auto"/>
              <w:ind w:firstLine="420" w:firstLineChars="200"/>
              <w:rPr>
                <w:b/>
                <w:color w:val="auto"/>
                <w:szCs w:val="21"/>
              </w:rPr>
            </w:pPr>
            <w:r>
              <w:rPr>
                <w:color w:val="auto"/>
                <w:szCs w:val="21"/>
              </w:rPr>
              <w:t>未被收集的颗粒物作无组织排放，其排放量为0.0024t/a，排放速率为0.0010kg/h。预计可达到广东省地方标准《大气污染物排放限值》（DB44/27-2001）第二时段无组织排放监控浓度限值，排放浓度≤1.0mg/m</w:t>
            </w:r>
            <w:r>
              <w:rPr>
                <w:color w:val="auto"/>
                <w:szCs w:val="21"/>
                <w:vertAlign w:val="superscript"/>
              </w:rPr>
              <w:t>3</w:t>
            </w:r>
            <w:r>
              <w:rPr>
                <w:color w:val="auto"/>
                <w:szCs w:val="21"/>
              </w:rPr>
              <w:t>，不会对厂内及周边环境造成明显影响。</w:t>
            </w:r>
          </w:p>
          <w:p>
            <w:pPr>
              <w:autoSpaceDE w:val="0"/>
              <w:autoSpaceDN w:val="0"/>
              <w:adjustRightInd w:val="0"/>
              <w:snapToGrid w:val="0"/>
              <w:spacing w:line="360" w:lineRule="auto"/>
              <w:ind w:firstLine="422" w:firstLineChars="200"/>
              <w:rPr>
                <w:b/>
                <w:color w:val="auto"/>
                <w:szCs w:val="21"/>
              </w:rPr>
            </w:pPr>
            <w:r>
              <w:rPr>
                <w:b/>
                <w:color w:val="auto"/>
                <w:szCs w:val="21"/>
              </w:rPr>
              <w:t>1.5卫生防护距离</w:t>
            </w:r>
          </w:p>
          <w:p>
            <w:pPr>
              <w:autoSpaceDE w:val="0"/>
              <w:autoSpaceDN w:val="0"/>
              <w:adjustRightInd w:val="0"/>
              <w:snapToGrid w:val="0"/>
              <w:spacing w:line="360" w:lineRule="auto"/>
              <w:ind w:firstLine="420" w:firstLineChars="200"/>
              <w:rPr>
                <w:color w:val="auto"/>
                <w:szCs w:val="21"/>
              </w:rPr>
            </w:pPr>
            <w:r>
              <w:rPr>
                <w:color w:val="auto"/>
              </w:rPr>
              <w:t>根据《大气有害物质无组织排放卫生防护距离推导技术导则》GB/T 39499-2020，根据目标行业企业的产品产量及其原辅材料、工艺特征、中间产物、产排污特点等具体情况，考虑对人体健康损害的毒性特点，选取特征大气有害物质，本</w:t>
            </w:r>
            <w:r>
              <w:rPr>
                <w:color w:val="auto"/>
                <w:szCs w:val="21"/>
              </w:rPr>
              <w:t>项目产生的污染因子为非甲烷总烃、总VOCs和颗粒物。</w:t>
            </w:r>
          </w:p>
          <w:p>
            <w:pPr>
              <w:widowControl/>
              <w:adjustRightInd w:val="0"/>
              <w:snapToGrid w:val="0"/>
              <w:spacing w:line="360" w:lineRule="auto"/>
              <w:ind w:firstLine="420" w:firstLineChars="200"/>
              <w:jc w:val="left"/>
              <w:rPr>
                <w:color w:val="auto"/>
              </w:rPr>
            </w:pPr>
            <w:r>
              <w:rPr>
                <w:color w:val="auto"/>
              </w:rPr>
              <w:t>又根据《大气有害物质无组织排放卫生防护距离推导技术导则》GB/T 39499-2020所述，当目标企业无组织排放存在多种有毒有害污染物时，基于单个污染物的等标排放量计算结果，优先选用选标排放量最大的污染物为企业无组织排放的主要特征大气有害物质。当前两种污染物的等标排放量相差在10%以内时，需要同时选择这两种特征大气有害物质分别计算卫生防护距离初值。</w:t>
            </w:r>
          </w:p>
          <w:p>
            <w:pPr>
              <w:widowControl/>
              <w:adjustRightInd w:val="0"/>
              <w:snapToGrid w:val="0"/>
              <w:spacing w:line="360" w:lineRule="auto"/>
              <w:ind w:firstLine="420" w:firstLineChars="200"/>
              <w:jc w:val="left"/>
              <w:rPr>
                <w:color w:val="auto"/>
                <w:szCs w:val="21"/>
              </w:rPr>
            </w:pPr>
            <w:r>
              <w:rPr>
                <w:color w:val="auto"/>
                <w:szCs w:val="21"/>
              </w:rPr>
              <w:t>等标排放量计算公式如下:</w:t>
            </w:r>
          </w:p>
          <w:p>
            <w:pPr>
              <w:widowControl/>
              <w:adjustRightInd w:val="0"/>
              <w:snapToGrid w:val="0"/>
              <w:spacing w:line="360" w:lineRule="auto"/>
              <w:ind w:firstLine="420" w:firstLineChars="200"/>
              <w:jc w:val="left"/>
              <w:rPr>
                <w:color w:val="auto"/>
                <w:szCs w:val="21"/>
              </w:rPr>
            </w:pPr>
            <w:r>
              <w:rPr>
                <w:color w:val="auto"/>
                <w:szCs w:val="21"/>
              </w:rPr>
              <w:t>Pi=Qi/Coi</w:t>
            </w:r>
            <w:r>
              <w:rPr>
                <w:rFonts w:hint="eastAsia" w:ascii="宋体" w:hAnsi="宋体" w:cs="宋体"/>
                <w:color w:val="auto"/>
                <w:szCs w:val="21"/>
              </w:rPr>
              <w:t>╳</w:t>
            </w:r>
            <w:r>
              <w:rPr>
                <w:color w:val="auto"/>
                <w:szCs w:val="21"/>
              </w:rPr>
              <w:t>10</w:t>
            </w:r>
            <w:r>
              <w:rPr>
                <w:color w:val="auto"/>
                <w:szCs w:val="21"/>
                <w:vertAlign w:val="superscript"/>
              </w:rPr>
              <w:t>9</w:t>
            </w:r>
          </w:p>
          <w:p>
            <w:pPr>
              <w:widowControl/>
              <w:adjustRightInd w:val="0"/>
              <w:snapToGrid w:val="0"/>
              <w:spacing w:line="360" w:lineRule="auto"/>
              <w:ind w:firstLine="420" w:firstLineChars="200"/>
              <w:jc w:val="left"/>
              <w:rPr>
                <w:color w:val="auto"/>
                <w:szCs w:val="21"/>
              </w:rPr>
            </w:pPr>
            <w:r>
              <w:rPr>
                <w:color w:val="auto"/>
                <w:szCs w:val="21"/>
              </w:rPr>
              <w:t>式中，</w:t>
            </w:r>
          </w:p>
          <w:p>
            <w:pPr>
              <w:widowControl/>
              <w:adjustRightInd w:val="0"/>
              <w:snapToGrid w:val="0"/>
              <w:spacing w:line="360" w:lineRule="auto"/>
              <w:ind w:firstLine="420" w:firstLineChars="200"/>
              <w:jc w:val="left"/>
              <w:rPr>
                <w:color w:val="auto"/>
                <w:szCs w:val="21"/>
              </w:rPr>
            </w:pPr>
            <w:r>
              <w:rPr>
                <w:color w:val="auto"/>
                <w:szCs w:val="21"/>
              </w:rPr>
              <w:t>Pi--评价等级判别参数，易即通常所谓的等标排放量，m</w:t>
            </w:r>
            <w:r>
              <w:rPr>
                <w:color w:val="auto"/>
                <w:szCs w:val="21"/>
                <w:vertAlign w:val="superscript"/>
              </w:rPr>
              <w:t>3</w:t>
            </w:r>
            <w:r>
              <w:rPr>
                <w:color w:val="auto"/>
                <w:szCs w:val="21"/>
              </w:rPr>
              <w:t>/h;</w:t>
            </w:r>
          </w:p>
          <w:p>
            <w:pPr>
              <w:widowControl/>
              <w:adjustRightInd w:val="0"/>
              <w:snapToGrid w:val="0"/>
              <w:spacing w:line="360" w:lineRule="auto"/>
              <w:ind w:firstLine="420" w:firstLineChars="200"/>
              <w:jc w:val="left"/>
              <w:rPr>
                <w:color w:val="auto"/>
                <w:szCs w:val="21"/>
              </w:rPr>
            </w:pPr>
            <w:r>
              <w:rPr>
                <w:color w:val="auto"/>
                <w:szCs w:val="21"/>
              </w:rPr>
              <w:t>Qi--单位时间的排放量，t/h;</w:t>
            </w:r>
          </w:p>
          <w:p>
            <w:pPr>
              <w:widowControl/>
              <w:adjustRightInd w:val="0"/>
              <w:snapToGrid w:val="0"/>
              <w:spacing w:line="360" w:lineRule="auto"/>
              <w:ind w:firstLine="420" w:firstLineChars="200"/>
              <w:jc w:val="left"/>
              <w:rPr>
                <w:color w:val="auto"/>
                <w:szCs w:val="21"/>
              </w:rPr>
            </w:pPr>
            <w:r>
              <w:rPr>
                <w:color w:val="auto"/>
                <w:szCs w:val="21"/>
              </w:rPr>
              <w:t>Coi--环境空气质量标准，mg/m</w:t>
            </w:r>
            <w:r>
              <w:rPr>
                <w:color w:val="auto"/>
                <w:szCs w:val="21"/>
                <w:vertAlign w:val="superscript"/>
              </w:rPr>
              <w:t>3</w:t>
            </w:r>
            <w:r>
              <w:rPr>
                <w:color w:val="auto"/>
                <w:szCs w:val="21"/>
              </w:rPr>
              <w:t>.</w:t>
            </w:r>
          </w:p>
          <w:p>
            <w:pPr>
              <w:tabs>
                <w:tab w:val="left" w:pos="0"/>
              </w:tabs>
              <w:spacing w:line="360" w:lineRule="auto"/>
              <w:jc w:val="center"/>
              <w:rPr>
                <w:b/>
                <w:color w:val="auto"/>
                <w:szCs w:val="21"/>
              </w:rPr>
            </w:pPr>
            <w:r>
              <w:rPr>
                <w:color w:val="auto"/>
                <w:szCs w:val="21"/>
              </w:rPr>
              <w:t>表4-9</w:t>
            </w:r>
            <w:r>
              <w:rPr>
                <w:b/>
                <w:color w:val="auto"/>
                <w:szCs w:val="21"/>
              </w:rPr>
              <w:t xml:space="preserve"> 等标排放量计算结果</w:t>
            </w:r>
          </w:p>
          <w:tbl>
            <w:tblPr>
              <w:tblStyle w:val="28"/>
              <w:tblW w:w="9317"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515"/>
              <w:gridCol w:w="2175"/>
              <w:gridCol w:w="2294"/>
              <w:gridCol w:w="2445"/>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pct"/>
                  <w:vAlign w:val="center"/>
                </w:tcPr>
                <w:p>
                  <w:pPr>
                    <w:jc w:val="center"/>
                    <w:rPr>
                      <w:b/>
                      <w:color w:val="auto"/>
                      <w:szCs w:val="21"/>
                    </w:rPr>
                  </w:pPr>
                  <w:r>
                    <w:rPr>
                      <w:b/>
                      <w:color w:val="auto"/>
                      <w:szCs w:val="21"/>
                    </w:rPr>
                    <w:t>污染源</w:t>
                  </w:r>
                </w:p>
              </w:tc>
              <w:tc>
                <w:tcPr>
                  <w:tcW w:w="813" w:type="pct"/>
                  <w:vAlign w:val="center"/>
                </w:tcPr>
                <w:p>
                  <w:pPr>
                    <w:jc w:val="center"/>
                    <w:rPr>
                      <w:b/>
                      <w:color w:val="auto"/>
                      <w:szCs w:val="21"/>
                    </w:rPr>
                  </w:pPr>
                  <w:r>
                    <w:rPr>
                      <w:b/>
                      <w:color w:val="auto"/>
                      <w:szCs w:val="21"/>
                    </w:rPr>
                    <w:t>污染物</w:t>
                  </w:r>
                </w:p>
              </w:tc>
              <w:tc>
                <w:tcPr>
                  <w:tcW w:w="1167" w:type="pct"/>
                  <w:vAlign w:val="center"/>
                </w:tcPr>
                <w:p>
                  <w:pPr>
                    <w:jc w:val="center"/>
                    <w:rPr>
                      <w:b/>
                      <w:color w:val="auto"/>
                      <w:szCs w:val="21"/>
                    </w:rPr>
                  </w:pPr>
                  <w:r>
                    <w:rPr>
                      <w:b/>
                      <w:color w:val="auto"/>
                      <w:szCs w:val="21"/>
                    </w:rPr>
                    <w:t>污染物源强（kg</w:t>
                  </w:r>
                  <w:r>
                    <w:rPr>
                      <w:b/>
                      <w:color w:val="auto"/>
                    </w:rPr>
                    <w:t>/h</w:t>
                  </w:r>
                  <w:r>
                    <w:rPr>
                      <w:b/>
                      <w:color w:val="auto"/>
                      <w:szCs w:val="21"/>
                    </w:rPr>
                    <w:t>）</w:t>
                  </w:r>
                </w:p>
              </w:tc>
              <w:tc>
                <w:tcPr>
                  <w:tcW w:w="1231" w:type="pct"/>
                  <w:vAlign w:val="center"/>
                </w:tcPr>
                <w:p>
                  <w:pPr>
                    <w:jc w:val="center"/>
                    <w:rPr>
                      <w:b/>
                      <w:color w:val="auto"/>
                      <w:szCs w:val="21"/>
                    </w:rPr>
                  </w:pPr>
                  <w:r>
                    <w:rPr>
                      <w:b/>
                      <w:color w:val="auto"/>
                      <w:szCs w:val="21"/>
                    </w:rPr>
                    <w:t>评价标准（</w:t>
                  </w:r>
                  <w:r>
                    <w:rPr>
                      <w:b/>
                      <w:color w:val="auto"/>
                    </w:rPr>
                    <w:t>mg/m</w:t>
                  </w:r>
                  <w:r>
                    <w:rPr>
                      <w:b/>
                      <w:color w:val="auto"/>
                      <w:vertAlign w:val="superscript"/>
                    </w:rPr>
                    <w:t>3</w:t>
                  </w:r>
                  <w:r>
                    <w:rPr>
                      <w:b/>
                      <w:color w:val="auto"/>
                      <w:szCs w:val="21"/>
                    </w:rPr>
                    <w:t>）</w:t>
                  </w:r>
                </w:p>
              </w:tc>
              <w:tc>
                <w:tcPr>
                  <w:tcW w:w="1312" w:type="pct"/>
                  <w:vAlign w:val="center"/>
                </w:tcPr>
                <w:p>
                  <w:pPr>
                    <w:jc w:val="center"/>
                    <w:rPr>
                      <w:b/>
                      <w:color w:val="auto"/>
                      <w:szCs w:val="21"/>
                    </w:rPr>
                  </w:pPr>
                  <w:r>
                    <w:rPr>
                      <w:b/>
                      <w:color w:val="auto"/>
                      <w:szCs w:val="21"/>
                    </w:rPr>
                    <w:t>等标排放量（m</w:t>
                  </w:r>
                  <w:r>
                    <w:rPr>
                      <w:b/>
                      <w:color w:val="auto"/>
                      <w:szCs w:val="21"/>
                      <w:vertAlign w:val="superscript"/>
                    </w:rPr>
                    <w:t>3</w:t>
                  </w:r>
                  <w:r>
                    <w:rPr>
                      <w:b/>
                      <w:color w:val="auto"/>
                      <w:szCs w:val="21"/>
                    </w:rPr>
                    <w:t>/h）</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pct"/>
                  <w:vMerge w:val="restart"/>
                  <w:vAlign w:val="center"/>
                </w:tcPr>
                <w:p>
                  <w:pPr>
                    <w:jc w:val="center"/>
                    <w:rPr>
                      <w:color w:val="auto"/>
                      <w:szCs w:val="21"/>
                    </w:rPr>
                  </w:pPr>
                  <w:r>
                    <w:rPr>
                      <w:color w:val="auto"/>
                      <w:szCs w:val="21"/>
                    </w:rPr>
                    <w:t>厂房</w:t>
                  </w:r>
                </w:p>
              </w:tc>
              <w:tc>
                <w:tcPr>
                  <w:tcW w:w="813" w:type="pct"/>
                  <w:vAlign w:val="center"/>
                </w:tcPr>
                <w:p>
                  <w:pPr>
                    <w:pStyle w:val="12"/>
                    <w:adjustRightInd w:val="0"/>
                    <w:snapToGrid w:val="0"/>
                    <w:spacing w:after="0"/>
                    <w:ind w:left="0" w:leftChars="0"/>
                    <w:jc w:val="center"/>
                    <w:rPr>
                      <w:color w:val="auto"/>
                      <w:kern w:val="2"/>
                      <w:sz w:val="21"/>
                      <w:szCs w:val="21"/>
                    </w:rPr>
                  </w:pPr>
                  <w:r>
                    <w:rPr>
                      <w:rFonts w:hint="eastAsia"/>
                      <w:color w:val="auto"/>
                      <w:kern w:val="2"/>
                      <w:sz w:val="21"/>
                      <w:szCs w:val="21"/>
                    </w:rPr>
                    <w:t>N</w:t>
                  </w:r>
                  <w:r>
                    <w:rPr>
                      <w:color w:val="auto"/>
                      <w:kern w:val="2"/>
                      <w:sz w:val="21"/>
                      <w:szCs w:val="21"/>
                    </w:rPr>
                    <w:t>MHC</w:t>
                  </w:r>
                  <w:r>
                    <w:rPr>
                      <w:rFonts w:hint="eastAsia"/>
                      <w:color w:val="auto"/>
                      <w:kern w:val="2"/>
                      <w:sz w:val="21"/>
                      <w:szCs w:val="21"/>
                    </w:rPr>
                    <w:t>/总V</w:t>
                  </w:r>
                  <w:r>
                    <w:rPr>
                      <w:color w:val="auto"/>
                      <w:kern w:val="2"/>
                      <w:sz w:val="21"/>
                      <w:szCs w:val="21"/>
                    </w:rPr>
                    <w:t>OCs</w:t>
                  </w:r>
                </w:p>
              </w:tc>
              <w:tc>
                <w:tcPr>
                  <w:tcW w:w="1167" w:type="pct"/>
                  <w:vAlign w:val="center"/>
                </w:tcPr>
                <w:p>
                  <w:pPr>
                    <w:jc w:val="center"/>
                    <w:rPr>
                      <w:color w:val="auto"/>
                      <w:szCs w:val="21"/>
                    </w:rPr>
                  </w:pPr>
                  <w:r>
                    <w:rPr>
                      <w:color w:val="auto"/>
                      <w:szCs w:val="21"/>
                    </w:rPr>
                    <w:t>0.0028</w:t>
                  </w:r>
                </w:p>
              </w:tc>
              <w:tc>
                <w:tcPr>
                  <w:tcW w:w="1231" w:type="pct"/>
                  <w:vAlign w:val="center"/>
                </w:tcPr>
                <w:p>
                  <w:pPr>
                    <w:jc w:val="center"/>
                    <w:rPr>
                      <w:color w:val="auto"/>
                      <w:szCs w:val="21"/>
                    </w:rPr>
                  </w:pPr>
                  <w:r>
                    <w:rPr>
                      <w:color w:val="auto"/>
                      <w:szCs w:val="21"/>
                    </w:rPr>
                    <w:t>2.0</w:t>
                  </w:r>
                </w:p>
              </w:tc>
              <w:tc>
                <w:tcPr>
                  <w:tcW w:w="1312" w:type="pct"/>
                  <w:vAlign w:val="center"/>
                </w:tcPr>
                <w:p>
                  <w:pPr>
                    <w:jc w:val="center"/>
                    <w:rPr>
                      <w:color w:val="auto"/>
                      <w:szCs w:val="21"/>
                    </w:rPr>
                  </w:pPr>
                  <w:r>
                    <w:rPr>
                      <w:color w:val="auto"/>
                      <w:szCs w:val="21"/>
                    </w:rPr>
                    <w:t>1.4</w:t>
                  </w:r>
                  <w:r>
                    <w:rPr>
                      <w:rFonts w:hint="eastAsia" w:ascii="宋体" w:hAnsi="宋体" w:cs="宋体"/>
                      <w:color w:val="auto"/>
                      <w:szCs w:val="21"/>
                    </w:rPr>
                    <w:t>╳</w:t>
                  </w:r>
                  <w:r>
                    <w:rPr>
                      <w:color w:val="auto"/>
                      <w:szCs w:val="21"/>
                    </w:rPr>
                    <w:t>10</w:t>
                  </w:r>
                  <w:r>
                    <w:rPr>
                      <w:color w:val="auto"/>
                      <w:szCs w:val="21"/>
                      <w:vertAlign w:val="superscript"/>
                    </w:rPr>
                    <w:t>3</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7" w:type="pct"/>
                  <w:vMerge w:val="continue"/>
                  <w:vAlign w:val="center"/>
                </w:tcPr>
                <w:p>
                  <w:pPr>
                    <w:jc w:val="center"/>
                    <w:rPr>
                      <w:color w:val="auto"/>
                      <w:szCs w:val="21"/>
                    </w:rPr>
                  </w:pPr>
                </w:p>
              </w:tc>
              <w:tc>
                <w:tcPr>
                  <w:tcW w:w="813" w:type="pct"/>
                  <w:vAlign w:val="center"/>
                </w:tcPr>
                <w:p>
                  <w:pPr>
                    <w:pStyle w:val="12"/>
                    <w:adjustRightInd w:val="0"/>
                    <w:snapToGrid w:val="0"/>
                    <w:spacing w:after="0"/>
                    <w:ind w:left="0" w:leftChars="0"/>
                    <w:jc w:val="center"/>
                    <w:rPr>
                      <w:color w:val="auto"/>
                      <w:kern w:val="2"/>
                      <w:sz w:val="21"/>
                      <w:szCs w:val="21"/>
                    </w:rPr>
                  </w:pPr>
                  <w:r>
                    <w:rPr>
                      <w:color w:val="auto"/>
                      <w:kern w:val="2"/>
                      <w:sz w:val="21"/>
                      <w:szCs w:val="21"/>
                    </w:rPr>
                    <w:t>TSP</w:t>
                  </w:r>
                </w:p>
              </w:tc>
              <w:tc>
                <w:tcPr>
                  <w:tcW w:w="1167" w:type="pct"/>
                  <w:vAlign w:val="center"/>
                </w:tcPr>
                <w:p>
                  <w:pPr>
                    <w:jc w:val="center"/>
                    <w:rPr>
                      <w:color w:val="auto"/>
                      <w:szCs w:val="21"/>
                    </w:rPr>
                  </w:pPr>
                  <w:r>
                    <w:rPr>
                      <w:color w:val="auto"/>
                      <w:szCs w:val="21"/>
                    </w:rPr>
                    <w:t>0.0010</w:t>
                  </w:r>
                </w:p>
              </w:tc>
              <w:tc>
                <w:tcPr>
                  <w:tcW w:w="1231" w:type="pct"/>
                  <w:vAlign w:val="center"/>
                </w:tcPr>
                <w:p>
                  <w:pPr>
                    <w:jc w:val="center"/>
                    <w:rPr>
                      <w:color w:val="auto"/>
                      <w:szCs w:val="21"/>
                    </w:rPr>
                  </w:pPr>
                  <w:r>
                    <w:rPr>
                      <w:color w:val="auto"/>
                      <w:szCs w:val="21"/>
                    </w:rPr>
                    <w:t>0.9</w:t>
                  </w:r>
                </w:p>
              </w:tc>
              <w:tc>
                <w:tcPr>
                  <w:tcW w:w="1312" w:type="pct"/>
                  <w:vAlign w:val="center"/>
                </w:tcPr>
                <w:p>
                  <w:pPr>
                    <w:jc w:val="center"/>
                    <w:rPr>
                      <w:color w:val="auto"/>
                      <w:szCs w:val="21"/>
                    </w:rPr>
                  </w:pPr>
                  <w:r>
                    <w:rPr>
                      <w:color w:val="auto"/>
                      <w:szCs w:val="21"/>
                    </w:rPr>
                    <w:t>1.11</w:t>
                  </w:r>
                  <w:r>
                    <w:rPr>
                      <w:rFonts w:hint="eastAsia" w:ascii="宋体" w:hAnsi="宋体" w:cs="宋体"/>
                      <w:color w:val="auto"/>
                      <w:szCs w:val="21"/>
                    </w:rPr>
                    <w:t>╳</w:t>
                  </w:r>
                  <w:r>
                    <w:rPr>
                      <w:color w:val="auto"/>
                      <w:szCs w:val="21"/>
                    </w:rPr>
                    <w:t>10</w:t>
                  </w:r>
                  <w:r>
                    <w:rPr>
                      <w:color w:val="auto"/>
                      <w:szCs w:val="21"/>
                      <w:vertAlign w:val="superscript"/>
                    </w:rPr>
                    <w:t>3</w:t>
                  </w:r>
                </w:p>
              </w:tc>
            </w:tr>
          </w:tbl>
          <w:p>
            <w:pPr>
              <w:autoSpaceDE w:val="0"/>
              <w:autoSpaceDN w:val="0"/>
              <w:adjustRightInd w:val="0"/>
              <w:snapToGrid w:val="0"/>
              <w:spacing w:line="360" w:lineRule="auto"/>
              <w:ind w:firstLine="420" w:firstLineChars="200"/>
              <w:rPr>
                <w:color w:val="auto"/>
                <w:szCs w:val="21"/>
              </w:rPr>
            </w:pPr>
            <w:r>
              <w:rPr>
                <w:color w:val="auto"/>
                <w:szCs w:val="21"/>
              </w:rPr>
              <w:t>因此，</w:t>
            </w:r>
            <w:r>
              <w:rPr>
                <w:color w:val="auto"/>
              </w:rPr>
              <w:t>选取等标排放量最大的</w:t>
            </w:r>
            <w:r>
              <w:rPr>
                <w:rFonts w:hint="eastAsia"/>
                <w:color w:val="auto"/>
                <w:szCs w:val="21"/>
              </w:rPr>
              <w:t>N</w:t>
            </w:r>
            <w:r>
              <w:rPr>
                <w:color w:val="auto"/>
                <w:szCs w:val="21"/>
              </w:rPr>
              <w:t>MHC</w:t>
            </w:r>
            <w:r>
              <w:rPr>
                <w:rFonts w:hint="eastAsia"/>
                <w:color w:val="auto"/>
                <w:szCs w:val="21"/>
              </w:rPr>
              <w:t>/总V</w:t>
            </w:r>
            <w:r>
              <w:rPr>
                <w:color w:val="auto"/>
                <w:szCs w:val="21"/>
              </w:rPr>
              <w:t>OCs计算卫生防护距离初值。</w:t>
            </w:r>
          </w:p>
          <w:p>
            <w:pPr>
              <w:adjustRightInd w:val="0"/>
              <w:snapToGrid w:val="0"/>
              <w:spacing w:line="360" w:lineRule="auto"/>
              <w:ind w:firstLine="420" w:firstLineChars="200"/>
              <w:rPr>
                <w:color w:val="auto"/>
                <w:szCs w:val="21"/>
              </w:rPr>
            </w:pPr>
            <w:r>
              <w:rPr>
                <w:color w:val="auto"/>
                <w:szCs w:val="21"/>
              </w:rPr>
              <w:t>1) 计算模式</w:t>
            </w:r>
          </w:p>
          <w:p>
            <w:pPr>
              <w:autoSpaceDE w:val="0"/>
              <w:autoSpaceDN w:val="0"/>
              <w:adjustRightInd w:val="0"/>
              <w:snapToGrid w:val="0"/>
              <w:spacing w:line="360" w:lineRule="auto"/>
              <w:ind w:firstLine="573"/>
              <w:rPr>
                <w:color w:val="auto"/>
                <w:szCs w:val="21"/>
              </w:rPr>
            </w:pPr>
            <w:r>
              <w:rPr>
                <w:color w:val="auto"/>
                <w:szCs w:val="21"/>
              </w:rPr>
              <w:t>采用的模式参照</w:t>
            </w:r>
            <w:r>
              <w:rPr>
                <w:color w:val="auto"/>
              </w:rPr>
              <w:t>《大气有害物质无组织排放卫生防护距离推导技术导则》GB/T 39499-2020</w:t>
            </w:r>
            <w:r>
              <w:rPr>
                <w:color w:val="auto"/>
                <w:szCs w:val="21"/>
              </w:rPr>
              <w:t>，具体的计算数学公式如下：</w:t>
            </w:r>
          </w:p>
          <w:p>
            <w:pPr>
              <w:pStyle w:val="118"/>
              <w:adjustRightInd w:val="0"/>
              <w:snapToGrid w:val="0"/>
              <w:spacing w:line="360" w:lineRule="auto"/>
              <w:jc w:val="center"/>
              <w:rPr>
                <w:color w:val="auto"/>
                <w:szCs w:val="21"/>
              </w:rPr>
            </w:pPr>
            <w:r>
              <w:rPr>
                <w:color w:val="auto"/>
                <w:szCs w:val="21"/>
              </w:rPr>
              <w:object>
                <v:shape id="_x0000_i1029" o:spt="75" type="#_x0000_t75" style="height:42.1pt;width:145.85pt;" o:ole="t" fillcolor="#000005" filled="f" o:preferrelative="t" stroked="f" coordsize="21600,21600">
                  <v:path/>
                  <v:fill on="f" focussize="0,0"/>
                  <v:stroke on="f" joinstyle="miter"/>
                  <v:imagedata r:id="rId24" o:title=""/>
                  <o:lock v:ext="edit" aspectratio="t"/>
                  <w10:wrap type="none"/>
                  <w10:anchorlock/>
                </v:shape>
                <o:OLEObject Type="Embed" ProgID="Equation.3" ShapeID="_x0000_i1029" DrawAspect="Content" ObjectID="_1468075729" r:id="rId23">
                  <o:LockedField>false</o:LockedField>
                </o:OLEObject>
              </w:object>
            </w:r>
          </w:p>
          <w:p>
            <w:pPr>
              <w:adjustRightInd w:val="0"/>
              <w:snapToGrid w:val="0"/>
              <w:spacing w:line="360" w:lineRule="auto"/>
              <w:rPr>
                <w:color w:val="auto"/>
                <w:szCs w:val="21"/>
              </w:rPr>
            </w:pPr>
            <w:r>
              <w:rPr>
                <w:color w:val="auto"/>
                <w:szCs w:val="21"/>
              </w:rPr>
              <w:t xml:space="preserve">    式中：</w:t>
            </w:r>
          </w:p>
          <w:p>
            <w:pPr>
              <w:adjustRightInd w:val="0"/>
              <w:snapToGrid w:val="0"/>
              <w:spacing w:line="360" w:lineRule="auto"/>
              <w:rPr>
                <w:color w:val="auto"/>
                <w:szCs w:val="21"/>
              </w:rPr>
            </w:pPr>
            <w:r>
              <w:rPr>
                <w:color w:val="auto"/>
                <w:szCs w:val="21"/>
              </w:rPr>
              <w:t xml:space="preserve">        C</w:t>
            </w:r>
            <w:r>
              <w:rPr>
                <w:color w:val="auto"/>
                <w:szCs w:val="21"/>
                <w:vertAlign w:val="subscript"/>
              </w:rPr>
              <w:t>m</w:t>
            </w:r>
            <w:r>
              <w:rPr>
                <w:color w:val="auto"/>
                <w:szCs w:val="21"/>
              </w:rPr>
              <w:sym w:font="Symbol" w:char="F0BE"/>
            </w:r>
            <w:r>
              <w:rPr>
                <w:color w:val="auto"/>
                <w:szCs w:val="21"/>
              </w:rPr>
              <w:sym w:font="Symbol" w:char="F0BE"/>
            </w:r>
            <w:r>
              <w:rPr>
                <w:color w:val="auto"/>
                <w:szCs w:val="21"/>
              </w:rPr>
              <w:t>标准浓度限值(mg/Nm</w:t>
            </w:r>
            <w:r>
              <w:rPr>
                <w:color w:val="auto"/>
                <w:szCs w:val="21"/>
                <w:vertAlign w:val="superscript"/>
              </w:rPr>
              <w:t>3</w:t>
            </w:r>
            <w:r>
              <w:rPr>
                <w:color w:val="auto"/>
                <w:szCs w:val="21"/>
              </w:rPr>
              <w:t>)；</w:t>
            </w:r>
          </w:p>
          <w:p>
            <w:pPr>
              <w:adjustRightInd w:val="0"/>
              <w:snapToGrid w:val="0"/>
              <w:spacing w:line="360" w:lineRule="auto"/>
              <w:rPr>
                <w:color w:val="auto"/>
                <w:szCs w:val="21"/>
              </w:rPr>
            </w:pPr>
            <w:r>
              <w:rPr>
                <w:color w:val="auto"/>
                <w:szCs w:val="21"/>
              </w:rPr>
              <w:t xml:space="preserve">         Q</w:t>
            </w:r>
            <w:r>
              <w:rPr>
                <w:color w:val="auto"/>
                <w:szCs w:val="21"/>
                <w:vertAlign w:val="subscript"/>
              </w:rPr>
              <w:t>c</w:t>
            </w:r>
            <w:r>
              <w:rPr>
                <w:color w:val="auto"/>
                <w:szCs w:val="21"/>
              </w:rPr>
              <w:sym w:font="Symbol" w:char="F0BE"/>
            </w:r>
            <w:r>
              <w:rPr>
                <w:color w:val="auto"/>
                <w:szCs w:val="21"/>
              </w:rPr>
              <w:sym w:font="Symbol" w:char="F0BE"/>
            </w:r>
            <w:r>
              <w:rPr>
                <w:color w:val="auto"/>
                <w:szCs w:val="21"/>
              </w:rPr>
              <w:t>工业企业有害气体无组织排放量可以达到的控制水平(kg/h)；</w:t>
            </w:r>
          </w:p>
          <w:p>
            <w:pPr>
              <w:adjustRightInd w:val="0"/>
              <w:snapToGrid w:val="0"/>
              <w:spacing w:line="360" w:lineRule="auto"/>
              <w:rPr>
                <w:color w:val="auto"/>
                <w:szCs w:val="21"/>
              </w:rPr>
            </w:pPr>
            <w:r>
              <w:rPr>
                <w:color w:val="auto"/>
                <w:szCs w:val="21"/>
              </w:rPr>
              <w:t xml:space="preserve">         L</w:t>
            </w:r>
            <w:r>
              <w:rPr>
                <w:color w:val="auto"/>
                <w:szCs w:val="21"/>
              </w:rPr>
              <w:sym w:font="Symbol" w:char="F0BE"/>
            </w:r>
            <w:r>
              <w:rPr>
                <w:color w:val="auto"/>
                <w:szCs w:val="21"/>
              </w:rPr>
              <w:sym w:font="Symbol" w:char="F0BE"/>
            </w:r>
            <w:r>
              <w:rPr>
                <w:color w:val="auto"/>
                <w:szCs w:val="21"/>
              </w:rPr>
              <w:t>工业企业所需卫生防护距离(m)；</w:t>
            </w:r>
          </w:p>
          <w:p>
            <w:pPr>
              <w:adjustRightInd w:val="0"/>
              <w:snapToGrid w:val="0"/>
              <w:spacing w:line="360" w:lineRule="auto"/>
              <w:rPr>
                <w:color w:val="auto"/>
                <w:szCs w:val="21"/>
              </w:rPr>
            </w:pPr>
            <w:r>
              <w:rPr>
                <w:color w:val="auto"/>
                <w:szCs w:val="21"/>
              </w:rPr>
              <w:t xml:space="preserve">         r</w:t>
            </w:r>
            <w:r>
              <w:rPr>
                <w:color w:val="auto"/>
                <w:szCs w:val="21"/>
              </w:rPr>
              <w:sym w:font="Symbol" w:char="F0BE"/>
            </w:r>
            <w:r>
              <w:rPr>
                <w:color w:val="auto"/>
                <w:szCs w:val="21"/>
              </w:rPr>
              <w:sym w:font="Symbol" w:char="F0BE"/>
            </w:r>
            <w:r>
              <w:rPr>
                <w:color w:val="auto"/>
                <w:szCs w:val="21"/>
              </w:rPr>
              <w:t>有害气体无组织排放浓度在生产单元的等效半径(m)。</w:t>
            </w:r>
          </w:p>
          <w:p>
            <w:pPr>
              <w:adjustRightInd w:val="0"/>
              <w:snapToGrid w:val="0"/>
              <w:spacing w:line="360" w:lineRule="auto"/>
              <w:ind w:firstLine="840" w:firstLineChars="400"/>
              <w:rPr>
                <w:color w:val="auto"/>
                <w:szCs w:val="21"/>
              </w:rPr>
            </w:pPr>
            <w:r>
              <w:rPr>
                <w:color w:val="auto"/>
                <w:szCs w:val="21"/>
              </w:rPr>
              <w:t>A、B、C、D</w:t>
            </w:r>
            <w:r>
              <w:rPr>
                <w:color w:val="auto"/>
                <w:szCs w:val="21"/>
              </w:rPr>
              <w:sym w:font="Symbol" w:char="F0BE"/>
            </w:r>
            <w:r>
              <w:rPr>
                <w:color w:val="auto"/>
                <w:szCs w:val="21"/>
              </w:rPr>
              <w:sym w:font="Symbol" w:char="F0BE"/>
            </w:r>
            <w:r>
              <w:rPr>
                <w:color w:val="auto"/>
                <w:szCs w:val="21"/>
              </w:rPr>
              <w:t>防护距离计算系数，见GB/T 39499-2020之附表。</w:t>
            </w:r>
          </w:p>
          <w:p>
            <w:pPr>
              <w:adjustRightInd w:val="0"/>
              <w:snapToGrid w:val="0"/>
              <w:spacing w:line="360" w:lineRule="auto"/>
              <w:ind w:firstLine="420" w:firstLineChars="200"/>
              <w:rPr>
                <w:color w:val="auto"/>
                <w:szCs w:val="21"/>
              </w:rPr>
            </w:pPr>
            <w:r>
              <w:rPr>
                <w:color w:val="auto"/>
                <w:szCs w:val="21"/>
              </w:rPr>
              <w:t>3）参数的选取</w:t>
            </w:r>
          </w:p>
          <w:p>
            <w:pPr>
              <w:autoSpaceDE w:val="0"/>
              <w:autoSpaceDN w:val="0"/>
              <w:adjustRightInd w:val="0"/>
              <w:snapToGrid w:val="0"/>
              <w:spacing w:line="360" w:lineRule="auto"/>
              <w:ind w:firstLine="420" w:firstLineChars="200"/>
              <w:rPr>
                <w:color w:val="auto"/>
                <w:szCs w:val="21"/>
              </w:rPr>
            </w:pPr>
            <w:r>
              <w:rPr>
                <w:color w:val="auto"/>
                <w:szCs w:val="21"/>
              </w:rPr>
              <w:t>计算模式中，Q</w:t>
            </w:r>
            <w:r>
              <w:rPr>
                <w:color w:val="auto"/>
                <w:szCs w:val="21"/>
                <w:vertAlign w:val="subscript"/>
              </w:rPr>
              <w:t>c</w:t>
            </w:r>
            <w:r>
              <w:rPr>
                <w:color w:val="auto"/>
                <w:szCs w:val="21"/>
              </w:rPr>
              <w:t>为工业企业有害气体无组织排放时可以达到的控制水平。可取同类企业中生产工艺流程合理、生产管理与设备处于先进水平的企业，在正常运行时的无组织排放量。根据本项目计算非甲烷总烃的源强。C</w:t>
            </w:r>
            <w:r>
              <w:rPr>
                <w:color w:val="auto"/>
                <w:szCs w:val="21"/>
                <w:vertAlign w:val="subscript"/>
              </w:rPr>
              <w:t>m</w:t>
            </w:r>
            <w:r>
              <w:rPr>
                <w:color w:val="auto"/>
                <w:szCs w:val="21"/>
              </w:rPr>
              <w:t xml:space="preserve">按标准值选取。 </w:t>
            </w:r>
          </w:p>
          <w:p>
            <w:pPr>
              <w:autoSpaceDE w:val="0"/>
              <w:autoSpaceDN w:val="0"/>
              <w:adjustRightInd w:val="0"/>
              <w:snapToGrid w:val="0"/>
              <w:spacing w:line="360" w:lineRule="auto"/>
              <w:ind w:firstLine="420" w:firstLineChars="200"/>
              <w:rPr>
                <w:color w:val="auto"/>
                <w:szCs w:val="21"/>
              </w:rPr>
            </w:pPr>
            <w:r>
              <w:rPr>
                <w:color w:val="auto"/>
                <w:szCs w:val="21"/>
              </w:rPr>
              <w:t>按照(GB/T 39499-2020)规定，按Q</w:t>
            </w:r>
            <w:r>
              <w:rPr>
                <w:color w:val="auto"/>
                <w:szCs w:val="21"/>
                <w:vertAlign w:val="subscript"/>
              </w:rPr>
              <w:t>c</w:t>
            </w:r>
            <w:r>
              <w:rPr>
                <w:color w:val="auto"/>
                <w:szCs w:val="21"/>
              </w:rPr>
              <w:t>/C</w:t>
            </w:r>
            <w:r>
              <w:rPr>
                <w:color w:val="auto"/>
                <w:szCs w:val="21"/>
                <w:vertAlign w:val="subscript"/>
              </w:rPr>
              <w:t>m</w:t>
            </w:r>
            <w:r>
              <w:rPr>
                <w:color w:val="auto"/>
                <w:szCs w:val="21"/>
              </w:rPr>
              <w:t>最大值计算等效面积：</w:t>
            </w:r>
          </w:p>
          <w:p>
            <w:pPr>
              <w:pStyle w:val="118"/>
              <w:adjustRightInd w:val="0"/>
              <w:snapToGrid w:val="0"/>
              <w:spacing w:line="360" w:lineRule="auto"/>
              <w:rPr>
                <w:color w:val="auto"/>
                <w:szCs w:val="21"/>
              </w:rPr>
            </w:pPr>
            <w:r>
              <w:rPr>
                <w:color w:val="auto"/>
                <w:szCs w:val="21"/>
              </w:rPr>
              <w:t xml:space="preserve">         </w:t>
            </w:r>
            <w:r>
              <w:rPr>
                <w:color w:val="auto"/>
                <w:szCs w:val="21"/>
              </w:rPr>
              <w:object>
                <v:shape id="_x0000_i1030" o:spt="75" type="#_x0000_t75" style="height:47.7pt;width:64.5pt;" o:ole="t" filled="f" o:preferrelative="t" stroked="f" coordsize="21600,21600">
                  <v:path/>
                  <v:fill on="f" focussize="0,0"/>
                  <v:stroke on="f" joinstyle="miter"/>
                  <v:imagedata r:id="rId26" o:title=""/>
                  <o:lock v:ext="edit" aspectratio="t"/>
                  <w10:wrap type="none"/>
                  <w10:anchorlock/>
                </v:shape>
                <o:OLEObject Type="Embed" ProgID="Visio.Drawing.11" ShapeID="_x0000_i1030" DrawAspect="Content" ObjectID="_1468075730" r:id="rId25">
                  <o:LockedField>false</o:LockedField>
                </o:OLEObject>
              </w:object>
            </w:r>
            <w:r>
              <w:rPr>
                <w:color w:val="auto"/>
                <w:szCs w:val="21"/>
              </w:rPr>
              <w:t>，S为生产单元占地面积</w:t>
            </w:r>
          </w:p>
          <w:p>
            <w:pPr>
              <w:adjustRightInd w:val="0"/>
              <w:snapToGrid w:val="0"/>
              <w:spacing w:line="360" w:lineRule="auto"/>
              <w:ind w:firstLine="420" w:firstLineChars="200"/>
              <w:rPr>
                <w:color w:val="auto"/>
                <w:szCs w:val="21"/>
              </w:rPr>
            </w:pPr>
            <w:r>
              <w:rPr>
                <w:color w:val="auto"/>
                <w:szCs w:val="21"/>
              </w:rPr>
              <w:t xml:space="preserve">公式中A、B、C、D的计算参数按卫生防护距离计算系数，根据项目所在地区近五年平均风速及项目大气污染源构成类别从下表查取。 </w:t>
            </w:r>
          </w:p>
          <w:p>
            <w:pPr>
              <w:adjustRightInd w:val="0"/>
              <w:snapToGrid w:val="0"/>
              <w:spacing w:line="360" w:lineRule="auto"/>
              <w:ind w:firstLine="420" w:firstLineChars="200"/>
              <w:rPr>
                <w:color w:val="auto"/>
                <w:szCs w:val="21"/>
              </w:rPr>
            </w:pPr>
            <w:r>
              <w:rPr>
                <w:color w:val="auto"/>
                <w:position w:val="-12"/>
                <w:szCs w:val="21"/>
              </w:rPr>
              <w:object>
                <v:shape id="_x0000_i1031" o:spt="75" type="#_x0000_t75" style="height:17.75pt;width:16.85pt;" o:ole="t" filled="f" o:preferrelative="t" stroked="f" coordsize="21600,21600">
                  <v:path/>
                  <v:fill on="f" focussize="0,0"/>
                  <v:stroke on="f" joinstyle="miter"/>
                  <v:imagedata r:id="rId28" o:title=""/>
                  <o:lock v:ext="edit" aspectratio="t"/>
                  <w10:wrap type="none"/>
                  <w10:anchorlock/>
                </v:shape>
                <o:OLEObject Type="Embed" ProgID="Equation.3" ShapeID="_x0000_i1031" DrawAspect="Content" ObjectID="_1468075731" r:id="rId27">
                  <o:LockedField>false</o:LockedField>
                </o:OLEObject>
              </w:object>
            </w:r>
            <w:r>
              <w:rPr>
                <w:color w:val="auto"/>
                <w:szCs w:val="21"/>
              </w:rPr>
              <w:t>----污染物无组织排放量，kg/h。</w:t>
            </w:r>
          </w:p>
          <w:p>
            <w:pPr>
              <w:autoSpaceDE w:val="0"/>
              <w:autoSpaceDN w:val="0"/>
              <w:adjustRightInd w:val="0"/>
              <w:snapToGrid w:val="0"/>
              <w:spacing w:line="360" w:lineRule="auto"/>
              <w:ind w:firstLine="570"/>
              <w:rPr>
                <w:color w:val="auto"/>
                <w:szCs w:val="21"/>
              </w:rPr>
            </w:pPr>
            <w:r>
              <w:rPr>
                <w:color w:val="auto"/>
                <w:szCs w:val="21"/>
              </w:rPr>
              <w:t>确定和选定参数后，计算方程可化解为一元3次方程，利用逐渐趋近法求出近似解。L值在两极之间，确定防护距离时，根据L的级差取偏宽的一级。</w:t>
            </w:r>
          </w:p>
          <w:p>
            <w:pPr>
              <w:pStyle w:val="70"/>
              <w:adjustRightInd w:val="0"/>
              <w:snapToGrid w:val="0"/>
              <w:spacing w:line="360" w:lineRule="auto"/>
              <w:ind w:firstLine="210"/>
              <w:rPr>
                <w:color w:val="auto"/>
                <w:szCs w:val="21"/>
              </w:rPr>
            </w:pPr>
            <w:r>
              <w:rPr>
                <w:color w:val="auto"/>
                <w:szCs w:val="21"/>
              </w:rPr>
              <w:t>表4-10卫生防护距离初值计算系数</w:t>
            </w:r>
          </w:p>
          <w:tbl>
            <w:tblPr>
              <w:tblStyle w:val="28"/>
              <w:tblW w:w="9318"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271"/>
              <w:gridCol w:w="801"/>
              <w:gridCol w:w="801"/>
              <w:gridCol w:w="813"/>
              <w:gridCol w:w="801"/>
              <w:gridCol w:w="801"/>
              <w:gridCol w:w="813"/>
              <w:gridCol w:w="801"/>
              <w:gridCol w:w="801"/>
              <w:gridCol w:w="825"/>
            </w:tblGrid>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424" w:type="pct"/>
                  <w:vMerge w:val="restart"/>
                  <w:tcBorders>
                    <w:top w:val="single" w:color="auto" w:sz="18" w:space="0"/>
                    <w:left w:val="single" w:color="auto" w:sz="4" w:space="0"/>
                    <w:bottom w:val="single" w:color="auto" w:sz="4" w:space="0"/>
                  </w:tcBorders>
                  <w:vAlign w:val="center"/>
                </w:tcPr>
                <w:p>
                  <w:pPr>
                    <w:pStyle w:val="15"/>
                    <w:jc w:val="center"/>
                    <w:rPr>
                      <w:rStyle w:val="95"/>
                      <w:rFonts w:hint="eastAsia" w:ascii="Times New Roman" w:hAnsi="Times New Roman"/>
                      <w:b/>
                      <w:bCs/>
                      <w:color w:val="auto"/>
                    </w:rPr>
                  </w:pPr>
                  <w:r>
                    <w:rPr>
                      <w:rStyle w:val="95"/>
                      <w:rFonts w:hint="eastAsia" w:ascii="Times New Roman" w:hAnsi="Times New Roman"/>
                      <w:b/>
                      <w:bCs/>
                      <w:color w:val="auto"/>
                    </w:rPr>
                    <w:t>计</w:t>
                  </w:r>
                </w:p>
                <w:p>
                  <w:pPr>
                    <w:pStyle w:val="15"/>
                    <w:jc w:val="center"/>
                    <w:rPr>
                      <w:rFonts w:hint="default" w:ascii="Times New Roman" w:hAnsi="Times New Roman"/>
                      <w:b/>
                      <w:bCs/>
                      <w:color w:val="auto"/>
                    </w:rPr>
                  </w:pPr>
                  <w:r>
                    <w:rPr>
                      <w:rStyle w:val="95"/>
                      <w:rFonts w:hint="eastAsia" w:ascii="Times New Roman" w:hAnsi="Times New Roman"/>
                      <w:b/>
                      <w:bCs/>
                      <w:color w:val="auto"/>
                    </w:rPr>
                    <w:t>算</w:t>
                  </w:r>
                </w:p>
                <w:p>
                  <w:pPr>
                    <w:pStyle w:val="15"/>
                    <w:jc w:val="center"/>
                    <w:rPr>
                      <w:rStyle w:val="95"/>
                      <w:rFonts w:hint="eastAsia" w:ascii="Times New Roman" w:hAnsi="Times New Roman"/>
                      <w:b/>
                      <w:bCs/>
                      <w:color w:val="auto"/>
                    </w:rPr>
                  </w:pPr>
                  <w:r>
                    <w:rPr>
                      <w:rStyle w:val="95"/>
                      <w:rFonts w:hint="eastAsia" w:ascii="Times New Roman" w:hAnsi="Times New Roman"/>
                      <w:b/>
                      <w:bCs/>
                      <w:color w:val="auto"/>
                    </w:rPr>
                    <w:t>系</w:t>
                  </w:r>
                </w:p>
                <w:p>
                  <w:pPr>
                    <w:pStyle w:val="15"/>
                    <w:jc w:val="center"/>
                    <w:rPr>
                      <w:rFonts w:hint="default" w:ascii="Times New Roman" w:hAnsi="Times New Roman"/>
                      <w:b/>
                      <w:bCs/>
                      <w:color w:val="auto"/>
                    </w:rPr>
                  </w:pPr>
                  <w:r>
                    <w:rPr>
                      <w:rStyle w:val="95"/>
                      <w:rFonts w:hint="eastAsia" w:ascii="Times New Roman" w:hAnsi="Times New Roman"/>
                      <w:b/>
                      <w:bCs/>
                      <w:color w:val="auto"/>
                    </w:rPr>
                    <w:t>数</w:t>
                  </w:r>
                </w:p>
              </w:tc>
              <w:tc>
                <w:tcPr>
                  <w:tcW w:w="682" w:type="pct"/>
                  <w:vMerge w:val="restart"/>
                  <w:tcBorders>
                    <w:top w:val="single" w:color="auto" w:sz="18" w:space="0"/>
                    <w:bottom w:val="single" w:color="auto" w:sz="4" w:space="0"/>
                  </w:tcBorders>
                  <w:vAlign w:val="center"/>
                </w:tcPr>
                <w:p>
                  <w:pPr>
                    <w:pStyle w:val="15"/>
                    <w:jc w:val="center"/>
                    <w:rPr>
                      <w:rStyle w:val="95"/>
                      <w:rFonts w:hint="eastAsia" w:ascii="Times New Roman" w:hAnsi="Times New Roman"/>
                      <w:b/>
                      <w:bCs/>
                      <w:color w:val="auto"/>
                    </w:rPr>
                  </w:pPr>
                  <w:r>
                    <w:rPr>
                      <w:rStyle w:val="95"/>
                      <w:rFonts w:hint="eastAsia" w:ascii="Times New Roman" w:hAnsi="Times New Roman"/>
                      <w:b/>
                      <w:bCs/>
                      <w:color w:val="auto"/>
                    </w:rPr>
                    <w:t>工业企业</w:t>
                  </w:r>
                </w:p>
                <w:p>
                  <w:pPr>
                    <w:pStyle w:val="15"/>
                    <w:jc w:val="center"/>
                    <w:rPr>
                      <w:rStyle w:val="95"/>
                      <w:rFonts w:hint="eastAsia" w:ascii="Times New Roman" w:hAnsi="Times New Roman"/>
                      <w:b/>
                      <w:bCs/>
                      <w:color w:val="auto"/>
                    </w:rPr>
                  </w:pPr>
                  <w:r>
                    <w:rPr>
                      <w:rStyle w:val="95"/>
                      <w:rFonts w:hint="eastAsia" w:ascii="Times New Roman" w:hAnsi="Times New Roman"/>
                      <w:b/>
                      <w:bCs/>
                      <w:color w:val="auto"/>
                    </w:rPr>
                    <w:t>所在地区</w:t>
                  </w:r>
                </w:p>
                <w:p>
                  <w:pPr>
                    <w:pStyle w:val="15"/>
                    <w:jc w:val="center"/>
                    <w:rPr>
                      <w:rStyle w:val="95"/>
                      <w:rFonts w:hint="eastAsia" w:ascii="Times New Roman" w:hAnsi="Times New Roman"/>
                      <w:b/>
                      <w:bCs/>
                      <w:color w:val="auto"/>
                    </w:rPr>
                  </w:pPr>
                  <w:r>
                    <w:rPr>
                      <w:rStyle w:val="95"/>
                      <w:rFonts w:hint="eastAsia" w:ascii="Times New Roman" w:hAnsi="Times New Roman"/>
                      <w:b/>
                      <w:bCs/>
                      <w:color w:val="auto"/>
                    </w:rPr>
                    <w:t>近5年平</w:t>
                  </w:r>
                </w:p>
                <w:p>
                  <w:pPr>
                    <w:pStyle w:val="15"/>
                    <w:jc w:val="center"/>
                    <w:rPr>
                      <w:rFonts w:hint="default" w:ascii="Times New Roman" w:hAnsi="Times New Roman"/>
                      <w:b/>
                      <w:bCs/>
                      <w:color w:val="auto"/>
                    </w:rPr>
                  </w:pPr>
                  <w:r>
                    <w:rPr>
                      <w:rStyle w:val="95"/>
                      <w:rFonts w:hint="eastAsia" w:ascii="Times New Roman" w:hAnsi="Times New Roman"/>
                      <w:b/>
                      <w:bCs/>
                      <w:color w:val="auto"/>
                    </w:rPr>
                    <w:t>均风速m/s</w:t>
                  </w:r>
                </w:p>
              </w:tc>
              <w:tc>
                <w:tcPr>
                  <w:tcW w:w="3893" w:type="pct"/>
                  <w:gridSpan w:val="9"/>
                  <w:tcBorders>
                    <w:top w:val="single" w:color="auto" w:sz="18" w:space="0"/>
                    <w:bottom w:val="single" w:color="auto" w:sz="4" w:space="0"/>
                    <w:right w:val="single" w:color="auto" w:sz="4" w:space="0"/>
                  </w:tcBorders>
                  <w:vAlign w:val="center"/>
                </w:tcPr>
                <w:p>
                  <w:pPr>
                    <w:pStyle w:val="15"/>
                    <w:jc w:val="center"/>
                    <w:rPr>
                      <w:rFonts w:hint="default" w:ascii="Times New Roman" w:hAnsi="Times New Roman"/>
                      <w:b/>
                      <w:bCs/>
                      <w:color w:val="auto"/>
                    </w:rPr>
                  </w:pPr>
                  <w:r>
                    <w:rPr>
                      <w:rStyle w:val="95"/>
                      <w:rFonts w:hint="eastAsia" w:ascii="Times New Roman" w:hAnsi="Times New Roman"/>
                      <w:b/>
                      <w:bCs/>
                      <w:color w:val="auto"/>
                    </w:rPr>
                    <w:t>卫生防护距离L,m</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continue"/>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b/>
                      <w:bCs/>
                      <w:color w:val="auto"/>
                    </w:rPr>
                  </w:pPr>
                </w:p>
              </w:tc>
              <w:tc>
                <w:tcPr>
                  <w:tcW w:w="682" w:type="pct"/>
                  <w:vMerge w:val="continue"/>
                  <w:tcBorders>
                    <w:top w:val="single" w:color="auto" w:sz="4" w:space="0"/>
                    <w:bottom w:val="single" w:color="auto" w:sz="4" w:space="0"/>
                  </w:tcBorders>
                  <w:vAlign w:val="center"/>
                </w:tcPr>
                <w:p>
                  <w:pPr>
                    <w:pStyle w:val="15"/>
                    <w:jc w:val="center"/>
                    <w:rPr>
                      <w:rFonts w:hint="default" w:ascii="Times New Roman" w:hAnsi="Times New Roman"/>
                      <w:b/>
                      <w:bCs/>
                      <w:color w:val="auto"/>
                    </w:rPr>
                  </w:pP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ascii="Times New Roman" w:hAnsi="Times New Roman"/>
                      <w:b/>
                      <w:bCs/>
                      <w:color w:val="auto"/>
                    </w:rPr>
                    <w:t>L≤1000</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ascii="Times New Roman" w:hAnsi="Times New Roman"/>
                      <w:b/>
                      <w:bCs/>
                      <w:color w:val="auto"/>
                    </w:rPr>
                    <w:t>1000＜L≤2000</w:t>
                  </w:r>
                </w:p>
              </w:tc>
              <w:tc>
                <w:tcPr>
                  <w:tcW w:w="1300" w:type="pct"/>
                  <w:gridSpan w:val="3"/>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b/>
                      <w:bCs/>
                      <w:color w:val="auto"/>
                    </w:rPr>
                  </w:pPr>
                  <w:r>
                    <w:rPr>
                      <w:rStyle w:val="95"/>
                      <w:rFonts w:hint="eastAsia" w:ascii="Times New Roman" w:hAnsi="Times New Roman"/>
                      <w:b/>
                      <w:bCs/>
                      <w:color w:val="auto"/>
                    </w:rPr>
                    <w:t>L＞2000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continue"/>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b/>
                      <w:bCs/>
                      <w:color w:val="auto"/>
                    </w:rPr>
                  </w:pPr>
                </w:p>
              </w:tc>
              <w:tc>
                <w:tcPr>
                  <w:tcW w:w="682" w:type="pct"/>
                  <w:vMerge w:val="continue"/>
                  <w:tcBorders>
                    <w:top w:val="single" w:color="auto" w:sz="4" w:space="0"/>
                    <w:bottom w:val="single" w:color="auto" w:sz="4" w:space="0"/>
                  </w:tcBorders>
                  <w:vAlign w:val="center"/>
                </w:tcPr>
                <w:p>
                  <w:pPr>
                    <w:pStyle w:val="15"/>
                    <w:jc w:val="center"/>
                    <w:rPr>
                      <w:rFonts w:hint="default" w:ascii="Times New Roman" w:hAnsi="Times New Roman"/>
                      <w:b/>
                      <w:bCs/>
                      <w:color w:val="auto"/>
                    </w:rPr>
                  </w:pPr>
                </w:p>
              </w:tc>
              <w:tc>
                <w:tcPr>
                  <w:tcW w:w="3893" w:type="pct"/>
                  <w:gridSpan w:val="9"/>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b/>
                      <w:bCs/>
                      <w:color w:val="auto"/>
                    </w:rPr>
                  </w:pPr>
                  <w:r>
                    <w:rPr>
                      <w:rStyle w:val="95"/>
                      <w:rFonts w:hint="eastAsia" w:ascii="Times New Roman" w:hAnsi="Times New Roman"/>
                      <w:b/>
                      <w:bCs/>
                      <w:color w:val="auto"/>
                    </w:rPr>
                    <w:t>工业企业大气污染源构成类别</w:t>
                  </w:r>
                  <w:r>
                    <w:rPr>
                      <w:rFonts w:hint="default" w:ascii="Times New Roman" w:hAnsi="Times New Roman"/>
                      <w:b/>
                      <w:bCs/>
                      <w:color w:val="auto"/>
                    </w:rPr>
                    <w:t>注</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continue"/>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b/>
                      <w:bCs/>
                      <w:color w:val="auto"/>
                    </w:rPr>
                  </w:pPr>
                </w:p>
              </w:tc>
              <w:tc>
                <w:tcPr>
                  <w:tcW w:w="682" w:type="pct"/>
                  <w:vMerge w:val="continue"/>
                  <w:tcBorders>
                    <w:top w:val="single" w:color="auto" w:sz="4" w:space="0"/>
                    <w:bottom w:val="single" w:color="auto" w:sz="4" w:space="0"/>
                  </w:tcBorders>
                  <w:vAlign w:val="center"/>
                </w:tcPr>
                <w:p>
                  <w:pPr>
                    <w:pStyle w:val="15"/>
                    <w:jc w:val="center"/>
                    <w:rPr>
                      <w:rFonts w:hint="default" w:ascii="Times New Roman" w:hAnsi="Times New Roman"/>
                      <w:b/>
                      <w:bCs/>
                      <w:color w:val="auto"/>
                    </w:rPr>
                  </w:pPr>
                </w:p>
              </w:tc>
              <w:tc>
                <w:tcPr>
                  <w:tcW w:w="430"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Ⅰ</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Ⅱ</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Ⅲ</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Ⅰ</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Ⅱ</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Ⅲ</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Ⅰ</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Ⅱ</w:t>
                  </w:r>
                </w:p>
              </w:tc>
              <w:tc>
                <w:tcPr>
                  <w:tcW w:w="438" w:type="pct"/>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b/>
                      <w:bCs/>
                      <w:color w:val="auto"/>
                    </w:rPr>
                  </w:pPr>
                  <w:r>
                    <w:rPr>
                      <w:rStyle w:val="95"/>
                      <w:rFonts w:hint="eastAsia" w:hAnsi="宋体" w:cs="宋体"/>
                      <w:b/>
                      <w:bCs/>
                      <w:color w:val="auto"/>
                    </w:rPr>
                    <w:t>Ⅲ</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restart"/>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A</w:t>
                  </w: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&lt;2</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400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400</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400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400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400</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400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80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80</w:t>
                  </w:r>
                </w:p>
              </w:tc>
              <w:tc>
                <w:tcPr>
                  <w:tcW w:w="438" w:type="pct"/>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80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continue"/>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2～4</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700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470</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350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700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470</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350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380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250</w:t>
                  </w:r>
                </w:p>
              </w:tc>
              <w:tc>
                <w:tcPr>
                  <w:tcW w:w="438" w:type="pct"/>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190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continue"/>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&gt;4</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530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350</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260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530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350</w:t>
                  </w:r>
                </w:p>
              </w:tc>
              <w:tc>
                <w:tcPr>
                  <w:tcW w:w="434"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260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290</w:t>
                  </w:r>
                </w:p>
              </w:tc>
              <w:tc>
                <w:tcPr>
                  <w:tcW w:w="430"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190</w:t>
                  </w:r>
                </w:p>
              </w:tc>
              <w:tc>
                <w:tcPr>
                  <w:tcW w:w="438" w:type="pct"/>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140</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restart"/>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B</w:t>
                  </w: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&lt;2</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0.01</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0.015</w:t>
                  </w:r>
                </w:p>
              </w:tc>
              <w:tc>
                <w:tcPr>
                  <w:tcW w:w="1300" w:type="pct"/>
                  <w:gridSpan w:val="3"/>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0.015</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continue"/>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&gt;2</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0.021</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0.036</w:t>
                  </w:r>
                </w:p>
              </w:tc>
              <w:tc>
                <w:tcPr>
                  <w:tcW w:w="1300" w:type="pct"/>
                  <w:gridSpan w:val="3"/>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0.036</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restart"/>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C</w:t>
                  </w: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&lt;2</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1.85</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1.79</w:t>
                  </w:r>
                </w:p>
              </w:tc>
              <w:tc>
                <w:tcPr>
                  <w:tcW w:w="1300" w:type="pct"/>
                  <w:gridSpan w:val="3"/>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1.79</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continue"/>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&gt;2</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1.85</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1.77</w:t>
                  </w:r>
                </w:p>
              </w:tc>
              <w:tc>
                <w:tcPr>
                  <w:tcW w:w="1300" w:type="pct"/>
                  <w:gridSpan w:val="3"/>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1.77</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24" w:type="pct"/>
                  <w:vMerge w:val="restart"/>
                  <w:tcBorders>
                    <w:top w:val="single" w:color="auto" w:sz="4" w:space="0"/>
                    <w:left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D</w:t>
                  </w:r>
                </w:p>
              </w:tc>
              <w:tc>
                <w:tcPr>
                  <w:tcW w:w="682" w:type="pct"/>
                  <w:tcBorders>
                    <w:top w:val="single" w:color="auto" w:sz="4" w:space="0"/>
                    <w:bottom w:val="single" w:color="auto" w:sz="4"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&lt;2</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0.78</w:t>
                  </w:r>
                </w:p>
              </w:tc>
              <w:tc>
                <w:tcPr>
                  <w:tcW w:w="1296" w:type="pct"/>
                  <w:gridSpan w:val="3"/>
                  <w:tcBorders>
                    <w:top w:val="single" w:color="auto" w:sz="4" w:space="0"/>
                    <w:bottom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0.78</w:t>
                  </w:r>
                </w:p>
              </w:tc>
              <w:tc>
                <w:tcPr>
                  <w:tcW w:w="1300" w:type="pct"/>
                  <w:gridSpan w:val="3"/>
                  <w:tcBorders>
                    <w:top w:val="single" w:color="auto" w:sz="4" w:space="0"/>
                    <w:bottom w:val="single" w:color="auto" w:sz="4"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0.57</w:t>
                  </w:r>
                </w:p>
              </w:tc>
            </w:tr>
            <w:tr>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33" w:hRule="atLeast"/>
                <w:jc w:val="center"/>
              </w:trPr>
              <w:tc>
                <w:tcPr>
                  <w:tcW w:w="424" w:type="pct"/>
                  <w:vMerge w:val="continue"/>
                  <w:tcBorders>
                    <w:top w:val="single" w:color="auto" w:sz="4" w:space="0"/>
                    <w:left w:val="single" w:color="auto" w:sz="4" w:space="0"/>
                    <w:bottom w:val="single" w:color="auto" w:sz="18" w:space="0"/>
                  </w:tcBorders>
                  <w:vAlign w:val="center"/>
                </w:tcPr>
                <w:p>
                  <w:pPr>
                    <w:pStyle w:val="15"/>
                    <w:jc w:val="center"/>
                    <w:rPr>
                      <w:rFonts w:hint="default" w:ascii="Times New Roman" w:hAnsi="Times New Roman"/>
                      <w:color w:val="auto"/>
                    </w:rPr>
                  </w:pPr>
                </w:p>
              </w:tc>
              <w:tc>
                <w:tcPr>
                  <w:tcW w:w="682" w:type="pct"/>
                  <w:tcBorders>
                    <w:top w:val="single" w:color="auto" w:sz="4" w:space="0"/>
                    <w:bottom w:val="single" w:color="auto" w:sz="18" w:space="0"/>
                  </w:tcBorders>
                  <w:vAlign w:val="center"/>
                </w:tcPr>
                <w:p>
                  <w:pPr>
                    <w:pStyle w:val="15"/>
                    <w:jc w:val="center"/>
                    <w:rPr>
                      <w:rFonts w:hint="default" w:ascii="Times New Roman" w:hAnsi="Times New Roman"/>
                      <w:color w:val="auto"/>
                    </w:rPr>
                  </w:pPr>
                  <w:r>
                    <w:rPr>
                      <w:rStyle w:val="95"/>
                      <w:rFonts w:hint="eastAsia" w:ascii="Times New Roman" w:hAnsi="Times New Roman"/>
                      <w:color w:val="auto"/>
                    </w:rPr>
                    <w:t>&gt;2</w:t>
                  </w:r>
                </w:p>
              </w:tc>
              <w:tc>
                <w:tcPr>
                  <w:tcW w:w="1296" w:type="pct"/>
                  <w:gridSpan w:val="3"/>
                  <w:tcBorders>
                    <w:top w:val="single" w:color="auto" w:sz="4" w:space="0"/>
                    <w:bottom w:val="single" w:color="auto" w:sz="18" w:space="0"/>
                  </w:tcBorders>
                  <w:vAlign w:val="center"/>
                </w:tcPr>
                <w:p>
                  <w:pPr>
                    <w:pStyle w:val="15"/>
                    <w:jc w:val="center"/>
                    <w:rPr>
                      <w:rFonts w:hint="default" w:ascii="Times New Roman" w:hAnsi="Times New Roman"/>
                      <w:color w:val="auto"/>
                    </w:rPr>
                  </w:pPr>
                  <w:r>
                    <w:rPr>
                      <w:rFonts w:hint="default" w:ascii="Times New Roman" w:hAnsi="Times New Roman"/>
                      <w:color w:val="auto"/>
                    </w:rPr>
                    <w:t>0.84</w:t>
                  </w:r>
                </w:p>
              </w:tc>
              <w:tc>
                <w:tcPr>
                  <w:tcW w:w="1296" w:type="pct"/>
                  <w:gridSpan w:val="3"/>
                  <w:tcBorders>
                    <w:top w:val="single" w:color="auto" w:sz="4" w:space="0"/>
                    <w:bottom w:val="single" w:color="auto" w:sz="18" w:space="0"/>
                  </w:tcBorders>
                  <w:vAlign w:val="center"/>
                </w:tcPr>
                <w:p>
                  <w:pPr>
                    <w:pStyle w:val="15"/>
                    <w:jc w:val="center"/>
                    <w:rPr>
                      <w:rFonts w:hint="default" w:ascii="Times New Roman" w:hAnsi="Times New Roman"/>
                      <w:color w:val="auto"/>
                    </w:rPr>
                  </w:pPr>
                  <w:r>
                    <w:rPr>
                      <w:rFonts w:hint="default" w:ascii="Times New Roman" w:hAnsi="Times New Roman"/>
                      <w:color w:val="auto"/>
                    </w:rPr>
                    <w:t>0.84</w:t>
                  </w:r>
                </w:p>
              </w:tc>
              <w:tc>
                <w:tcPr>
                  <w:tcW w:w="1300" w:type="pct"/>
                  <w:gridSpan w:val="3"/>
                  <w:tcBorders>
                    <w:top w:val="single" w:color="auto" w:sz="4" w:space="0"/>
                    <w:bottom w:val="single" w:color="auto" w:sz="18" w:space="0"/>
                    <w:right w:val="single" w:color="auto" w:sz="4" w:space="0"/>
                  </w:tcBorders>
                  <w:vAlign w:val="center"/>
                </w:tcPr>
                <w:p>
                  <w:pPr>
                    <w:pStyle w:val="15"/>
                    <w:jc w:val="center"/>
                    <w:rPr>
                      <w:rFonts w:hint="default" w:ascii="Times New Roman" w:hAnsi="Times New Roman"/>
                      <w:color w:val="auto"/>
                    </w:rPr>
                  </w:pPr>
                  <w:r>
                    <w:rPr>
                      <w:rFonts w:hint="default" w:ascii="Times New Roman" w:hAnsi="Times New Roman"/>
                      <w:color w:val="auto"/>
                    </w:rPr>
                    <w:t>0.76</w:t>
                  </w:r>
                </w:p>
              </w:tc>
            </w:tr>
          </w:tbl>
          <w:p>
            <w:pPr>
              <w:spacing w:line="360" w:lineRule="auto"/>
              <w:ind w:firstLine="480"/>
              <w:rPr>
                <w:color w:val="auto"/>
                <w:szCs w:val="21"/>
              </w:rPr>
            </w:pPr>
            <w:r>
              <w:rPr>
                <w:color w:val="auto"/>
                <w:szCs w:val="21"/>
              </w:rPr>
              <w:t>注：表中工业企业大气污染源分为三类：</w:t>
            </w:r>
          </w:p>
          <w:p>
            <w:pPr>
              <w:autoSpaceDE w:val="0"/>
              <w:autoSpaceDN w:val="0"/>
              <w:adjustRightInd w:val="0"/>
              <w:spacing w:line="360" w:lineRule="auto"/>
              <w:ind w:firstLine="570"/>
              <w:rPr>
                <w:color w:val="auto"/>
                <w:szCs w:val="21"/>
              </w:rPr>
            </w:pPr>
            <w:r>
              <w:rPr>
                <w:rFonts w:hint="eastAsia" w:ascii="宋体" w:hAnsi="宋体" w:cs="宋体"/>
                <w:color w:val="auto"/>
                <w:szCs w:val="21"/>
              </w:rPr>
              <w:t>Ⅰ</w:t>
            </w:r>
            <w:r>
              <w:rPr>
                <w:color w:val="auto"/>
                <w:szCs w:val="21"/>
              </w:rPr>
              <w:t>类：与无组织排放源共存的排放同种有害气体的排气筒的排放量，大于标准规定的允许排放量的三分之一者。</w:t>
            </w:r>
          </w:p>
          <w:p>
            <w:pPr>
              <w:autoSpaceDE w:val="0"/>
              <w:autoSpaceDN w:val="0"/>
              <w:adjustRightInd w:val="0"/>
              <w:spacing w:line="360" w:lineRule="auto"/>
              <w:ind w:firstLine="560"/>
              <w:rPr>
                <w:color w:val="auto"/>
                <w:szCs w:val="21"/>
              </w:rPr>
            </w:pPr>
            <w:r>
              <w:rPr>
                <w:rFonts w:hint="eastAsia" w:ascii="宋体" w:hAnsi="宋体" w:cs="宋体"/>
                <w:color w:val="auto"/>
                <w:szCs w:val="21"/>
              </w:rPr>
              <w:t>Ⅱ</w:t>
            </w:r>
            <w:r>
              <w:rPr>
                <w:color w:val="auto"/>
                <w:szCs w:val="21"/>
              </w:rPr>
              <w:t>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spacing w:line="360" w:lineRule="auto"/>
              <w:ind w:firstLine="570"/>
              <w:rPr>
                <w:color w:val="auto"/>
                <w:szCs w:val="21"/>
              </w:rPr>
            </w:pPr>
            <w:r>
              <w:rPr>
                <w:rFonts w:hint="eastAsia" w:ascii="宋体" w:hAnsi="宋体" w:cs="宋体"/>
                <w:color w:val="auto"/>
                <w:szCs w:val="21"/>
              </w:rPr>
              <w:t>Ⅲ</w:t>
            </w:r>
            <w:r>
              <w:rPr>
                <w:color w:val="auto"/>
                <w:szCs w:val="21"/>
              </w:rPr>
              <w:t>类：无排放同种有害物质的排气筒与无组织排放源共存，且无组织排放的有害物质的容许浓度是按慢性反应指标确定者。</w:t>
            </w:r>
          </w:p>
          <w:p>
            <w:pPr>
              <w:autoSpaceDE w:val="0"/>
              <w:autoSpaceDN w:val="0"/>
              <w:adjustRightInd w:val="0"/>
              <w:spacing w:line="360" w:lineRule="auto"/>
              <w:ind w:firstLine="570"/>
              <w:rPr>
                <w:color w:val="auto"/>
                <w:szCs w:val="21"/>
              </w:rPr>
            </w:pPr>
            <w:r>
              <w:rPr>
                <w:color w:val="auto"/>
                <w:szCs w:val="21"/>
              </w:rPr>
              <w:t>项目非甲烷总烃的无组织排放速度为0.0028kg/h，生产单元占地面积为867m</w:t>
            </w:r>
            <w:r>
              <w:rPr>
                <w:color w:val="auto"/>
                <w:szCs w:val="21"/>
                <w:vertAlign w:val="superscript"/>
              </w:rPr>
              <w:t>2</w:t>
            </w:r>
            <w:r>
              <w:rPr>
                <w:color w:val="auto"/>
                <w:szCs w:val="21"/>
              </w:rPr>
              <w:t>，经计算得出等效半径（r）为16.6，本项目所在地区近5年平均风速为2.2m/s，且大气污染物属于II类，经计算，本项目卫生防护距离初值计算结果如下表。</w:t>
            </w:r>
          </w:p>
          <w:p>
            <w:pPr>
              <w:pStyle w:val="11"/>
              <w:rPr>
                <w:color w:val="auto"/>
              </w:rPr>
            </w:pPr>
          </w:p>
          <w:p>
            <w:pPr>
              <w:pStyle w:val="11"/>
              <w:rPr>
                <w:color w:val="auto"/>
              </w:rPr>
            </w:pPr>
          </w:p>
          <w:p>
            <w:pPr>
              <w:pStyle w:val="11"/>
              <w:rPr>
                <w:color w:val="auto"/>
              </w:rPr>
            </w:pPr>
          </w:p>
          <w:p>
            <w:pPr>
              <w:tabs>
                <w:tab w:val="left" w:pos="0"/>
              </w:tabs>
              <w:spacing w:line="360" w:lineRule="auto"/>
              <w:jc w:val="center"/>
              <w:rPr>
                <w:b/>
                <w:color w:val="auto"/>
                <w:szCs w:val="21"/>
              </w:rPr>
            </w:pPr>
            <w:r>
              <w:rPr>
                <w:b/>
                <w:bCs/>
                <w:color w:val="auto"/>
                <w:szCs w:val="21"/>
              </w:rPr>
              <w:t>表4-11</w:t>
            </w:r>
            <w:r>
              <w:rPr>
                <w:b/>
                <w:color w:val="auto"/>
                <w:szCs w:val="21"/>
              </w:rPr>
              <w:t>卫生防护距离终值级差范围</w:t>
            </w:r>
          </w:p>
          <w:tbl>
            <w:tblPr>
              <w:tblStyle w:val="28"/>
              <w:tblW w:w="9314" w:type="dxa"/>
              <w:tblInd w:w="0" w:type="dxa"/>
              <w:tblBorders>
                <w:top w:val="single" w:color="auto" w:sz="18" w:space="0"/>
                <w:left w:val="single" w:color="auto" w:sz="2" w:space="0"/>
                <w:bottom w:val="single" w:color="auto" w:sz="18" w:space="0"/>
                <w:right w:val="single" w:color="auto" w:sz="2" w:space="0"/>
                <w:insideH w:val="single" w:color="auto" w:sz="4" w:space="0"/>
                <w:insideV w:val="single" w:color="auto" w:sz="4" w:space="0"/>
              </w:tblBorders>
              <w:tblLayout w:type="autofit"/>
              <w:tblCellMar>
                <w:top w:w="0" w:type="dxa"/>
                <w:left w:w="28" w:type="dxa"/>
                <w:bottom w:w="0" w:type="dxa"/>
                <w:right w:w="28" w:type="dxa"/>
              </w:tblCellMar>
            </w:tblPr>
            <w:tblGrid>
              <w:gridCol w:w="1265"/>
              <w:gridCol w:w="915"/>
              <w:gridCol w:w="1134"/>
              <w:gridCol w:w="708"/>
              <w:gridCol w:w="577"/>
              <w:gridCol w:w="576"/>
              <w:gridCol w:w="576"/>
              <w:gridCol w:w="577"/>
              <w:gridCol w:w="1244"/>
              <w:gridCol w:w="1034"/>
              <w:gridCol w:w="708"/>
            </w:tblGrid>
            <w:tr>
              <w:tblPrEx>
                <w:tblBorders>
                  <w:top w:val="single" w:color="auto" w:sz="18" w:space="0"/>
                  <w:left w:val="single" w:color="auto" w:sz="2" w:space="0"/>
                  <w:bottom w:val="single" w:color="auto" w:sz="18" w:space="0"/>
                  <w:right w:val="single" w:color="auto" w:sz="2" w:space="0"/>
                  <w:insideH w:val="single" w:color="auto" w:sz="4" w:space="0"/>
                  <w:insideV w:val="single" w:color="auto" w:sz="4" w:space="0"/>
                </w:tblBorders>
                <w:tblCellMar>
                  <w:top w:w="0" w:type="dxa"/>
                  <w:left w:w="28" w:type="dxa"/>
                  <w:bottom w:w="0" w:type="dxa"/>
                  <w:right w:w="28" w:type="dxa"/>
                </w:tblCellMar>
              </w:tblPrEx>
              <w:trPr>
                <w:trHeight w:val="369" w:hRule="atLeast"/>
              </w:trPr>
              <w:tc>
                <w:tcPr>
                  <w:tcW w:w="679" w:type="pct"/>
                  <w:vAlign w:val="center"/>
                </w:tcPr>
                <w:p>
                  <w:pPr>
                    <w:jc w:val="center"/>
                    <w:rPr>
                      <w:b/>
                      <w:color w:val="auto"/>
                      <w:szCs w:val="21"/>
                    </w:rPr>
                  </w:pPr>
                  <w:r>
                    <w:rPr>
                      <w:b/>
                      <w:color w:val="auto"/>
                      <w:szCs w:val="21"/>
                    </w:rPr>
                    <w:t>污染物</w:t>
                  </w:r>
                </w:p>
              </w:tc>
              <w:tc>
                <w:tcPr>
                  <w:tcW w:w="491" w:type="pct"/>
                  <w:vAlign w:val="center"/>
                </w:tcPr>
                <w:p>
                  <w:pPr>
                    <w:jc w:val="center"/>
                    <w:rPr>
                      <w:b/>
                      <w:color w:val="auto"/>
                      <w:szCs w:val="21"/>
                    </w:rPr>
                  </w:pPr>
                  <w:r>
                    <w:rPr>
                      <w:b/>
                      <w:color w:val="auto"/>
                      <w:szCs w:val="21"/>
                    </w:rPr>
                    <w:t>Qc（</w:t>
                  </w:r>
                  <w:r>
                    <w:rPr>
                      <w:b/>
                      <w:color w:val="auto"/>
                    </w:rPr>
                    <w:t>kg/h</w:t>
                  </w:r>
                  <w:r>
                    <w:rPr>
                      <w:b/>
                      <w:color w:val="auto"/>
                      <w:szCs w:val="21"/>
                    </w:rPr>
                    <w:t>）</w:t>
                  </w:r>
                </w:p>
              </w:tc>
              <w:tc>
                <w:tcPr>
                  <w:tcW w:w="609" w:type="pct"/>
                  <w:vAlign w:val="center"/>
                </w:tcPr>
                <w:p>
                  <w:pPr>
                    <w:jc w:val="center"/>
                    <w:rPr>
                      <w:b/>
                      <w:color w:val="auto"/>
                      <w:szCs w:val="21"/>
                    </w:rPr>
                  </w:pPr>
                  <w:r>
                    <w:rPr>
                      <w:b/>
                      <w:color w:val="auto"/>
                      <w:szCs w:val="21"/>
                    </w:rPr>
                    <w:t>Cm（</w:t>
                  </w:r>
                  <w:r>
                    <w:rPr>
                      <w:b/>
                      <w:color w:val="auto"/>
                    </w:rPr>
                    <w:t>mg/m</w:t>
                  </w:r>
                  <w:r>
                    <w:rPr>
                      <w:b/>
                      <w:color w:val="auto"/>
                      <w:vertAlign w:val="superscript"/>
                    </w:rPr>
                    <w:t>3</w:t>
                  </w:r>
                  <w:r>
                    <w:rPr>
                      <w:b/>
                      <w:color w:val="auto"/>
                      <w:szCs w:val="21"/>
                    </w:rPr>
                    <w:t>）</w:t>
                  </w:r>
                </w:p>
              </w:tc>
              <w:tc>
                <w:tcPr>
                  <w:tcW w:w="380" w:type="pct"/>
                  <w:vAlign w:val="center"/>
                </w:tcPr>
                <w:p>
                  <w:pPr>
                    <w:jc w:val="center"/>
                    <w:rPr>
                      <w:b/>
                      <w:color w:val="auto"/>
                      <w:szCs w:val="21"/>
                    </w:rPr>
                  </w:pPr>
                  <w:r>
                    <w:rPr>
                      <w:b/>
                      <w:color w:val="auto"/>
                      <w:szCs w:val="21"/>
                    </w:rPr>
                    <w:t>R</w:t>
                  </w:r>
                </w:p>
                <w:p>
                  <w:pPr>
                    <w:jc w:val="center"/>
                    <w:rPr>
                      <w:b/>
                      <w:color w:val="auto"/>
                      <w:szCs w:val="21"/>
                    </w:rPr>
                  </w:pPr>
                  <w:r>
                    <w:rPr>
                      <w:b/>
                      <w:color w:val="auto"/>
                      <w:szCs w:val="21"/>
                    </w:rPr>
                    <w:t>（m）</w:t>
                  </w:r>
                </w:p>
              </w:tc>
              <w:tc>
                <w:tcPr>
                  <w:tcW w:w="310" w:type="pct"/>
                  <w:vAlign w:val="center"/>
                </w:tcPr>
                <w:p>
                  <w:pPr>
                    <w:jc w:val="center"/>
                    <w:rPr>
                      <w:b/>
                      <w:color w:val="auto"/>
                      <w:szCs w:val="21"/>
                    </w:rPr>
                  </w:pPr>
                  <w:r>
                    <w:rPr>
                      <w:b/>
                      <w:color w:val="auto"/>
                      <w:szCs w:val="21"/>
                    </w:rPr>
                    <w:t>A</w:t>
                  </w:r>
                </w:p>
              </w:tc>
              <w:tc>
                <w:tcPr>
                  <w:tcW w:w="309" w:type="pct"/>
                  <w:vAlign w:val="center"/>
                </w:tcPr>
                <w:p>
                  <w:pPr>
                    <w:jc w:val="center"/>
                    <w:rPr>
                      <w:b/>
                      <w:color w:val="auto"/>
                      <w:szCs w:val="21"/>
                    </w:rPr>
                  </w:pPr>
                  <w:r>
                    <w:rPr>
                      <w:b/>
                      <w:color w:val="auto"/>
                      <w:szCs w:val="21"/>
                    </w:rPr>
                    <w:t>B</w:t>
                  </w:r>
                </w:p>
              </w:tc>
              <w:tc>
                <w:tcPr>
                  <w:tcW w:w="309" w:type="pct"/>
                  <w:vAlign w:val="center"/>
                </w:tcPr>
                <w:p>
                  <w:pPr>
                    <w:jc w:val="center"/>
                    <w:rPr>
                      <w:b/>
                      <w:color w:val="auto"/>
                      <w:szCs w:val="21"/>
                    </w:rPr>
                  </w:pPr>
                  <w:r>
                    <w:rPr>
                      <w:b/>
                      <w:color w:val="auto"/>
                      <w:szCs w:val="21"/>
                    </w:rPr>
                    <w:t>C</w:t>
                  </w:r>
                </w:p>
              </w:tc>
              <w:tc>
                <w:tcPr>
                  <w:tcW w:w="310" w:type="pct"/>
                  <w:vAlign w:val="center"/>
                </w:tcPr>
                <w:p>
                  <w:pPr>
                    <w:jc w:val="center"/>
                    <w:rPr>
                      <w:b/>
                      <w:color w:val="auto"/>
                      <w:szCs w:val="21"/>
                    </w:rPr>
                  </w:pPr>
                  <w:r>
                    <w:rPr>
                      <w:b/>
                      <w:color w:val="auto"/>
                      <w:szCs w:val="21"/>
                    </w:rPr>
                    <w:t>D</w:t>
                  </w:r>
                </w:p>
              </w:tc>
              <w:tc>
                <w:tcPr>
                  <w:tcW w:w="668" w:type="pct"/>
                  <w:vAlign w:val="center"/>
                </w:tcPr>
                <w:p>
                  <w:pPr>
                    <w:jc w:val="center"/>
                    <w:rPr>
                      <w:b/>
                      <w:color w:val="auto"/>
                      <w:szCs w:val="21"/>
                    </w:rPr>
                  </w:pPr>
                  <w:r>
                    <w:rPr>
                      <w:b/>
                      <w:color w:val="auto"/>
                      <w:szCs w:val="21"/>
                    </w:rPr>
                    <w:t>进5年平均风速</w:t>
                  </w:r>
                </w:p>
                <w:p>
                  <w:pPr>
                    <w:jc w:val="center"/>
                    <w:rPr>
                      <w:b/>
                      <w:color w:val="auto"/>
                      <w:szCs w:val="21"/>
                    </w:rPr>
                  </w:pPr>
                  <w:r>
                    <w:rPr>
                      <w:b/>
                      <w:color w:val="auto"/>
                    </w:rPr>
                    <w:t>（m/s）</w:t>
                  </w:r>
                </w:p>
              </w:tc>
              <w:tc>
                <w:tcPr>
                  <w:tcW w:w="555" w:type="pct"/>
                  <w:vAlign w:val="center"/>
                </w:tcPr>
                <w:p>
                  <w:pPr>
                    <w:jc w:val="center"/>
                    <w:rPr>
                      <w:b/>
                      <w:color w:val="auto"/>
                      <w:szCs w:val="21"/>
                    </w:rPr>
                  </w:pPr>
                  <w:r>
                    <w:rPr>
                      <w:b/>
                      <w:color w:val="auto"/>
                      <w:szCs w:val="21"/>
                    </w:rPr>
                    <w:t>初值计算结果（m）</w:t>
                  </w:r>
                </w:p>
              </w:tc>
              <w:tc>
                <w:tcPr>
                  <w:tcW w:w="380" w:type="pct"/>
                  <w:vAlign w:val="center"/>
                </w:tcPr>
                <w:p>
                  <w:pPr>
                    <w:jc w:val="center"/>
                    <w:rPr>
                      <w:b/>
                      <w:color w:val="auto"/>
                      <w:szCs w:val="21"/>
                    </w:rPr>
                  </w:pPr>
                  <w:r>
                    <w:rPr>
                      <w:b/>
                      <w:color w:val="auto"/>
                      <w:szCs w:val="21"/>
                    </w:rPr>
                    <w:t>级差（m）</w:t>
                  </w:r>
                </w:p>
              </w:tc>
            </w:tr>
            <w:tr>
              <w:tblPrEx>
                <w:tblBorders>
                  <w:top w:val="single" w:color="auto" w:sz="18" w:space="0"/>
                  <w:left w:val="single" w:color="auto" w:sz="2" w:space="0"/>
                  <w:bottom w:val="single" w:color="auto" w:sz="18" w:space="0"/>
                  <w:right w:val="single" w:color="auto" w:sz="2" w:space="0"/>
                  <w:insideH w:val="single" w:color="auto" w:sz="4" w:space="0"/>
                  <w:insideV w:val="single" w:color="auto" w:sz="4" w:space="0"/>
                </w:tblBorders>
                <w:tblCellMar>
                  <w:top w:w="0" w:type="dxa"/>
                  <w:left w:w="28" w:type="dxa"/>
                  <w:bottom w:w="0" w:type="dxa"/>
                  <w:right w:w="28" w:type="dxa"/>
                </w:tblCellMar>
              </w:tblPrEx>
              <w:trPr>
                <w:trHeight w:val="307" w:hRule="atLeast"/>
              </w:trPr>
              <w:tc>
                <w:tcPr>
                  <w:tcW w:w="679" w:type="pct"/>
                  <w:vAlign w:val="center"/>
                </w:tcPr>
                <w:p>
                  <w:pPr>
                    <w:jc w:val="center"/>
                    <w:rPr>
                      <w:color w:val="auto"/>
                      <w:szCs w:val="21"/>
                    </w:rPr>
                  </w:pPr>
                  <w:r>
                    <w:rPr>
                      <w:rFonts w:hint="eastAsia"/>
                      <w:color w:val="auto"/>
                      <w:szCs w:val="21"/>
                    </w:rPr>
                    <w:t>N</w:t>
                  </w:r>
                  <w:r>
                    <w:rPr>
                      <w:color w:val="auto"/>
                      <w:szCs w:val="21"/>
                    </w:rPr>
                    <w:t>MHC</w:t>
                  </w:r>
                  <w:r>
                    <w:rPr>
                      <w:rFonts w:hint="eastAsia"/>
                      <w:color w:val="auto"/>
                      <w:szCs w:val="21"/>
                    </w:rPr>
                    <w:t>/总V</w:t>
                  </w:r>
                  <w:r>
                    <w:rPr>
                      <w:color w:val="auto"/>
                      <w:szCs w:val="21"/>
                    </w:rPr>
                    <w:t>OCs</w:t>
                  </w:r>
                </w:p>
              </w:tc>
              <w:tc>
                <w:tcPr>
                  <w:tcW w:w="491" w:type="pct"/>
                  <w:vAlign w:val="center"/>
                </w:tcPr>
                <w:p>
                  <w:pPr>
                    <w:jc w:val="center"/>
                    <w:rPr>
                      <w:color w:val="auto"/>
                      <w:szCs w:val="21"/>
                    </w:rPr>
                  </w:pPr>
                  <w:r>
                    <w:rPr>
                      <w:color w:val="auto"/>
                      <w:szCs w:val="21"/>
                    </w:rPr>
                    <w:t>0.0028</w:t>
                  </w:r>
                </w:p>
              </w:tc>
              <w:tc>
                <w:tcPr>
                  <w:tcW w:w="609" w:type="pct"/>
                  <w:vAlign w:val="center"/>
                </w:tcPr>
                <w:p>
                  <w:pPr>
                    <w:jc w:val="center"/>
                    <w:rPr>
                      <w:color w:val="auto"/>
                      <w:szCs w:val="21"/>
                    </w:rPr>
                  </w:pPr>
                  <w:r>
                    <w:rPr>
                      <w:color w:val="auto"/>
                      <w:szCs w:val="21"/>
                    </w:rPr>
                    <w:t>2.0</w:t>
                  </w:r>
                </w:p>
              </w:tc>
              <w:tc>
                <w:tcPr>
                  <w:tcW w:w="380" w:type="pct"/>
                  <w:vAlign w:val="center"/>
                </w:tcPr>
                <w:p>
                  <w:pPr>
                    <w:jc w:val="center"/>
                    <w:rPr>
                      <w:color w:val="auto"/>
                      <w:szCs w:val="21"/>
                    </w:rPr>
                  </w:pPr>
                  <w:r>
                    <w:rPr>
                      <w:color w:val="auto"/>
                      <w:szCs w:val="21"/>
                    </w:rPr>
                    <w:t>16.6</w:t>
                  </w:r>
                </w:p>
              </w:tc>
              <w:tc>
                <w:tcPr>
                  <w:tcW w:w="310" w:type="pct"/>
                  <w:vAlign w:val="center"/>
                </w:tcPr>
                <w:p>
                  <w:pPr>
                    <w:jc w:val="center"/>
                    <w:rPr>
                      <w:color w:val="auto"/>
                      <w:szCs w:val="21"/>
                    </w:rPr>
                  </w:pPr>
                  <w:r>
                    <w:rPr>
                      <w:color w:val="auto"/>
                      <w:szCs w:val="21"/>
                    </w:rPr>
                    <w:t>470</w:t>
                  </w:r>
                </w:p>
              </w:tc>
              <w:tc>
                <w:tcPr>
                  <w:tcW w:w="309" w:type="pct"/>
                  <w:vAlign w:val="center"/>
                </w:tcPr>
                <w:p>
                  <w:pPr>
                    <w:jc w:val="center"/>
                    <w:rPr>
                      <w:color w:val="auto"/>
                      <w:szCs w:val="21"/>
                    </w:rPr>
                  </w:pPr>
                  <w:r>
                    <w:rPr>
                      <w:color w:val="auto"/>
                      <w:szCs w:val="21"/>
                    </w:rPr>
                    <w:t>0.021</w:t>
                  </w:r>
                </w:p>
              </w:tc>
              <w:tc>
                <w:tcPr>
                  <w:tcW w:w="309" w:type="pct"/>
                  <w:vAlign w:val="center"/>
                </w:tcPr>
                <w:p>
                  <w:pPr>
                    <w:jc w:val="center"/>
                    <w:rPr>
                      <w:color w:val="auto"/>
                      <w:szCs w:val="21"/>
                    </w:rPr>
                  </w:pPr>
                  <w:r>
                    <w:rPr>
                      <w:color w:val="auto"/>
                      <w:szCs w:val="21"/>
                    </w:rPr>
                    <w:t>1.85</w:t>
                  </w:r>
                </w:p>
              </w:tc>
              <w:tc>
                <w:tcPr>
                  <w:tcW w:w="310" w:type="pct"/>
                  <w:vAlign w:val="center"/>
                </w:tcPr>
                <w:p>
                  <w:pPr>
                    <w:jc w:val="center"/>
                    <w:rPr>
                      <w:color w:val="auto"/>
                      <w:szCs w:val="21"/>
                    </w:rPr>
                  </w:pPr>
                  <w:r>
                    <w:rPr>
                      <w:color w:val="auto"/>
                      <w:szCs w:val="21"/>
                    </w:rPr>
                    <w:t>0.84</w:t>
                  </w:r>
                </w:p>
              </w:tc>
              <w:tc>
                <w:tcPr>
                  <w:tcW w:w="668" w:type="pct"/>
                  <w:vAlign w:val="center"/>
                </w:tcPr>
                <w:p>
                  <w:pPr>
                    <w:jc w:val="center"/>
                    <w:rPr>
                      <w:color w:val="auto"/>
                      <w:szCs w:val="21"/>
                    </w:rPr>
                  </w:pPr>
                  <w:r>
                    <w:rPr>
                      <w:color w:val="auto"/>
                      <w:szCs w:val="21"/>
                    </w:rPr>
                    <w:t>2.2</w:t>
                  </w:r>
                </w:p>
              </w:tc>
              <w:tc>
                <w:tcPr>
                  <w:tcW w:w="555" w:type="pct"/>
                  <w:vAlign w:val="center"/>
                </w:tcPr>
                <w:p>
                  <w:pPr>
                    <w:jc w:val="center"/>
                    <w:rPr>
                      <w:color w:val="auto"/>
                      <w:szCs w:val="21"/>
                    </w:rPr>
                  </w:pPr>
                  <w:r>
                    <w:rPr>
                      <w:color w:val="auto"/>
                      <w:szCs w:val="21"/>
                    </w:rPr>
                    <w:t>3.241</w:t>
                  </w:r>
                </w:p>
              </w:tc>
              <w:tc>
                <w:tcPr>
                  <w:tcW w:w="380" w:type="pct"/>
                  <w:vAlign w:val="center"/>
                </w:tcPr>
                <w:p>
                  <w:pPr>
                    <w:jc w:val="center"/>
                    <w:rPr>
                      <w:color w:val="auto"/>
                      <w:szCs w:val="21"/>
                    </w:rPr>
                  </w:pPr>
                  <w:r>
                    <w:rPr>
                      <w:color w:val="auto"/>
                      <w:szCs w:val="21"/>
                    </w:rPr>
                    <w:t>50</w:t>
                  </w:r>
                </w:p>
              </w:tc>
            </w:tr>
          </w:tbl>
          <w:p>
            <w:pPr>
              <w:spacing w:line="360" w:lineRule="auto"/>
              <w:ind w:firstLine="420" w:firstLineChars="200"/>
              <w:rPr>
                <w:color w:val="auto"/>
                <w:szCs w:val="21"/>
              </w:rPr>
            </w:pPr>
            <w:r>
              <w:rPr>
                <w:color w:val="auto"/>
                <w:szCs w:val="21"/>
              </w:rPr>
              <w:t>依据GB/T 39499-2020规定，L值为100m以内时，级差为50m；超过100m，小于或等于1000m时，级差为100m；超过1000m以上，级差为200m。</w:t>
            </w:r>
          </w:p>
          <w:p>
            <w:pPr>
              <w:adjustRightInd w:val="0"/>
              <w:snapToGrid w:val="0"/>
              <w:spacing w:line="360" w:lineRule="auto"/>
              <w:ind w:firstLine="420" w:firstLineChars="200"/>
              <w:jc w:val="left"/>
              <w:rPr>
                <w:bCs/>
                <w:color w:val="auto"/>
                <w:szCs w:val="21"/>
              </w:rPr>
            </w:pPr>
            <w:r>
              <w:rPr>
                <w:color w:val="auto"/>
                <w:szCs w:val="21"/>
              </w:rPr>
              <w:t>采用趋近法计算L值，按最大Q</w:t>
            </w:r>
            <w:r>
              <w:rPr>
                <w:color w:val="auto"/>
                <w:szCs w:val="21"/>
                <w:vertAlign w:val="subscript"/>
              </w:rPr>
              <w:t>c</w:t>
            </w:r>
            <w:r>
              <w:rPr>
                <w:color w:val="auto"/>
                <w:szCs w:val="21"/>
              </w:rPr>
              <w:t>/C</w:t>
            </w:r>
            <w:r>
              <w:rPr>
                <w:color w:val="auto"/>
                <w:szCs w:val="21"/>
                <w:vertAlign w:val="subscript"/>
              </w:rPr>
              <w:t>m</w:t>
            </w:r>
            <w:r>
              <w:rPr>
                <w:color w:val="auto"/>
                <w:szCs w:val="21"/>
              </w:rPr>
              <w:t>计，则</w:t>
            </w:r>
            <w:r>
              <w:rPr>
                <w:bCs/>
                <w:color w:val="auto"/>
                <w:szCs w:val="21"/>
              </w:rPr>
              <w:t>卫生防护距离为50米。</w:t>
            </w:r>
            <w:r>
              <w:rPr>
                <w:color w:val="auto"/>
                <w:szCs w:val="21"/>
              </w:rPr>
              <w:t>根据现场踏勘，本项目厂界距老围村（最近敏感点）距离约315米，符合卫生防护距离要求</w:t>
            </w:r>
            <w:r>
              <w:rPr>
                <w:bCs/>
                <w:color w:val="auto"/>
                <w:szCs w:val="21"/>
              </w:rPr>
              <w:t>。</w:t>
            </w:r>
          </w:p>
          <w:p>
            <w:pPr>
              <w:adjustRightInd w:val="0"/>
              <w:snapToGrid w:val="0"/>
              <w:spacing w:line="360" w:lineRule="auto"/>
              <w:ind w:firstLine="422" w:firstLineChars="200"/>
              <w:rPr>
                <w:b/>
                <w:bCs/>
                <w:color w:val="auto"/>
                <w:szCs w:val="21"/>
              </w:rPr>
            </w:pPr>
            <w:r>
              <w:rPr>
                <w:b/>
                <w:bCs/>
                <w:color w:val="auto"/>
                <w:szCs w:val="21"/>
              </w:rPr>
              <w:t>1.6 环保措施可行性分析</w:t>
            </w:r>
          </w:p>
          <w:p>
            <w:pPr>
              <w:adjustRightInd w:val="0"/>
              <w:snapToGrid w:val="0"/>
              <w:spacing w:line="360" w:lineRule="auto"/>
              <w:ind w:firstLine="420" w:firstLineChars="200"/>
              <w:rPr>
                <w:bCs/>
                <w:color w:val="auto"/>
                <w:kern w:val="21"/>
                <w:szCs w:val="21"/>
              </w:rPr>
            </w:pPr>
            <w:r>
              <w:rPr>
                <w:color w:val="auto"/>
                <w:szCs w:val="21"/>
              </w:rPr>
              <w:t>根据《排污许可证申请与核发技术规范  陶瓷砖瓦工业》（HJ954-2018）和《排污许可证申请与核发技术规范 石墨及其他非金属矿物制品制造》（HJ1119-2020），颗粒物采用袋式除尘为可行技术。根据《排污许可证申请与核发技术规范 石墨及其他非金属矿物制品制造》（HJ1119-2020）有机废气处理可行性技术为活性炭吸附，因此本项目采用的废气处理技术为可行性技术。</w:t>
            </w:r>
          </w:p>
          <w:p>
            <w:pPr>
              <w:autoSpaceDE w:val="0"/>
              <w:autoSpaceDN w:val="0"/>
              <w:adjustRightInd w:val="0"/>
              <w:snapToGrid w:val="0"/>
              <w:spacing w:line="360" w:lineRule="auto"/>
              <w:ind w:firstLine="382" w:firstLineChars="200"/>
              <w:jc w:val="left"/>
              <w:rPr>
                <w:bCs/>
                <w:color w:val="auto"/>
                <w:spacing w:val="-10"/>
                <w:sz w:val="24"/>
                <w:szCs w:val="21"/>
              </w:rPr>
            </w:pPr>
            <w:r>
              <w:rPr>
                <w:b/>
                <w:bCs/>
                <w:color w:val="auto"/>
                <w:spacing w:val="-10"/>
                <w:szCs w:val="21"/>
              </w:rPr>
              <w:t>1.7大气环境影响分析</w:t>
            </w:r>
          </w:p>
          <w:p>
            <w:pPr>
              <w:autoSpaceDE w:val="0"/>
              <w:autoSpaceDN w:val="0"/>
              <w:adjustRightInd w:val="0"/>
              <w:snapToGrid w:val="0"/>
              <w:spacing w:line="360" w:lineRule="auto"/>
              <w:ind w:firstLine="420" w:firstLineChars="200"/>
              <w:jc w:val="left"/>
              <w:rPr>
                <w:bCs/>
                <w:color w:val="auto"/>
                <w:kern w:val="21"/>
                <w:szCs w:val="21"/>
              </w:rPr>
            </w:pPr>
            <w:r>
              <w:rPr>
                <w:bCs/>
                <w:color w:val="auto"/>
                <w:kern w:val="21"/>
                <w:szCs w:val="21"/>
              </w:rPr>
              <w:t>本项目评价区域环境质量现状良好，各因子可达到《环境空气质量标准》（GB3095-2012）及其修改单二级标准，特征因子T</w:t>
            </w:r>
            <w:r>
              <w:rPr>
                <w:color w:val="auto"/>
                <w:szCs w:val="21"/>
              </w:rPr>
              <w:t>VOC能够满足《环境影响评价技术导则大气环境》（HJ2.2-2018）附录D、</w:t>
            </w:r>
            <w:r>
              <w:rPr>
                <w:color w:val="auto"/>
              </w:rPr>
              <w:t>非甲烷总烃满足《大气污染物综合排放标准详解》</w:t>
            </w:r>
            <w:r>
              <w:rPr>
                <w:color w:val="auto"/>
                <w:szCs w:val="21"/>
              </w:rPr>
              <w:t>、TSP满足《环境空气质量标准》（GB3095-2012）中的二级标准及其2018年修改单</w:t>
            </w:r>
            <w:r>
              <w:rPr>
                <w:bCs/>
                <w:color w:val="auto"/>
                <w:kern w:val="21"/>
                <w:szCs w:val="21"/>
              </w:rPr>
              <w:t>，区域内的大气环境质量较好，本项目各产污环节产生的废气均做到了有效收集，选取的污染防治设施属于排污许技术规范认可的可行性技术，可以做到达标排放，本项目外排废气的区域环境影响较小。</w:t>
            </w:r>
          </w:p>
          <w:p>
            <w:pPr>
              <w:pStyle w:val="71"/>
              <w:adjustRightInd w:val="0"/>
              <w:snapToGrid w:val="0"/>
              <w:spacing w:line="360" w:lineRule="auto"/>
              <w:ind w:firstLine="422"/>
              <w:rPr>
                <w:b/>
                <w:color w:val="auto"/>
                <w:kern w:val="2"/>
                <w:sz w:val="21"/>
                <w:szCs w:val="21"/>
              </w:rPr>
            </w:pPr>
            <w:r>
              <w:rPr>
                <w:b/>
                <w:color w:val="auto"/>
                <w:kern w:val="2"/>
                <w:sz w:val="21"/>
                <w:szCs w:val="21"/>
              </w:rPr>
              <w:t>2、水污染源</w:t>
            </w:r>
          </w:p>
          <w:p>
            <w:pPr>
              <w:adjustRightInd w:val="0"/>
              <w:snapToGrid w:val="0"/>
              <w:spacing w:line="360" w:lineRule="auto"/>
              <w:ind w:firstLine="422" w:firstLineChars="200"/>
              <w:jc w:val="left"/>
              <w:rPr>
                <w:b/>
                <w:bCs/>
                <w:color w:val="auto"/>
                <w:szCs w:val="21"/>
              </w:rPr>
            </w:pPr>
            <w:r>
              <w:rPr>
                <w:b/>
                <w:bCs/>
                <w:color w:val="auto"/>
                <w:szCs w:val="21"/>
              </w:rPr>
              <w:t>（1）源强核算一览表</w:t>
            </w:r>
          </w:p>
          <w:p>
            <w:pPr>
              <w:adjustRightInd w:val="0"/>
              <w:snapToGrid w:val="0"/>
              <w:spacing w:line="360" w:lineRule="auto"/>
              <w:ind w:firstLine="422" w:firstLineChars="200"/>
              <w:rPr>
                <w:b/>
                <w:bCs/>
                <w:color w:val="auto"/>
                <w:szCs w:val="21"/>
              </w:rPr>
            </w:pPr>
            <w:r>
              <w:rPr>
                <w:b/>
                <w:bCs/>
                <w:color w:val="auto"/>
                <w:szCs w:val="21"/>
              </w:rPr>
              <w:t>1</w:t>
            </w:r>
            <w:r>
              <w:rPr>
                <w:rFonts w:hint="eastAsia"/>
                <w:b/>
                <w:bCs/>
                <w:color w:val="auto"/>
                <w:szCs w:val="21"/>
              </w:rPr>
              <w:t>）生产废水</w:t>
            </w:r>
          </w:p>
          <w:p>
            <w:pPr>
              <w:adjustRightInd w:val="0"/>
              <w:snapToGrid w:val="0"/>
              <w:spacing w:line="360" w:lineRule="auto"/>
              <w:ind w:firstLine="422" w:firstLineChars="200"/>
              <w:rPr>
                <w:b/>
                <w:color w:val="auto"/>
              </w:rPr>
            </w:pPr>
            <w:r>
              <w:rPr>
                <w:rFonts w:hint="eastAsia" w:ascii="宋体" w:hAnsi="宋体" w:cs="宋体"/>
                <w:b/>
                <w:color w:val="auto"/>
              </w:rPr>
              <w:t>①</w:t>
            </w:r>
            <w:r>
              <w:rPr>
                <w:b/>
                <w:color w:val="auto"/>
              </w:rPr>
              <w:t>源强核算</w:t>
            </w:r>
          </w:p>
          <w:p>
            <w:pPr>
              <w:adjustRightInd w:val="0"/>
              <w:snapToGrid w:val="0"/>
              <w:spacing w:line="360" w:lineRule="auto"/>
              <w:ind w:firstLine="422" w:firstLineChars="200"/>
              <w:rPr>
                <w:b/>
                <w:bCs/>
                <w:color w:val="auto"/>
                <w:szCs w:val="21"/>
              </w:rPr>
            </w:pPr>
            <w:r>
              <w:rPr>
                <w:b/>
                <w:bCs/>
                <w:color w:val="auto"/>
                <w:szCs w:val="21"/>
              </w:rPr>
              <w:t>A、清洗用水</w:t>
            </w:r>
          </w:p>
          <w:p>
            <w:pPr>
              <w:adjustRightInd w:val="0"/>
              <w:snapToGrid w:val="0"/>
              <w:spacing w:line="360" w:lineRule="auto"/>
              <w:ind w:firstLine="420" w:firstLineChars="200"/>
              <w:rPr>
                <w:color w:val="auto"/>
                <w:szCs w:val="21"/>
              </w:rPr>
            </w:pPr>
            <w:r>
              <w:rPr>
                <w:color w:val="auto"/>
                <w:szCs w:val="21"/>
              </w:rPr>
              <w:t>根据建设单位提供的资料，项目使用清洗机对研磨后的工件进行清洗，主要是洗去工件表面的灰尘杂质，在清洗的过程中不加清洗剂，清洗槽的尺寸是0.4m*0.8m*0.6m（有效水深0.5m），清洗槽下带滤网，清洗水经滤网过滤后循环傅和，只需定期打捞沉渣，清洗的过程中会发生损耗，在运行过程中日损耗率约占其有效容积的10%，即项目需补充损耗水，经计算6台清洗机补充水量为28.8m</w:t>
            </w:r>
            <w:r>
              <w:rPr>
                <w:color w:val="auto"/>
                <w:szCs w:val="21"/>
                <w:vertAlign w:val="superscript"/>
              </w:rPr>
              <w:t>3</w:t>
            </w:r>
            <w:r>
              <w:rPr>
                <w:color w:val="auto"/>
                <w:szCs w:val="21"/>
              </w:rPr>
              <w:t>/a（0.096 m</w:t>
            </w:r>
            <w:r>
              <w:rPr>
                <w:color w:val="auto"/>
                <w:szCs w:val="21"/>
                <w:vertAlign w:val="superscript"/>
              </w:rPr>
              <w:t>3</w:t>
            </w:r>
            <w:r>
              <w:rPr>
                <w:color w:val="auto"/>
                <w:szCs w:val="21"/>
              </w:rPr>
              <w:t>/d）。</w:t>
            </w:r>
          </w:p>
          <w:p>
            <w:pPr>
              <w:adjustRightInd w:val="0"/>
              <w:snapToGrid w:val="0"/>
              <w:spacing w:line="360" w:lineRule="auto"/>
              <w:ind w:firstLine="422" w:firstLineChars="200"/>
              <w:rPr>
                <w:b/>
                <w:bCs/>
                <w:color w:val="auto"/>
                <w:szCs w:val="21"/>
              </w:rPr>
            </w:pPr>
            <w:r>
              <w:rPr>
                <w:b/>
                <w:bCs/>
                <w:color w:val="auto"/>
                <w:szCs w:val="21"/>
              </w:rPr>
              <w:t>B、研磨+磨角废水</w:t>
            </w:r>
          </w:p>
          <w:p>
            <w:pPr>
              <w:tabs>
                <w:tab w:val="left" w:pos="1081"/>
              </w:tabs>
              <w:adjustRightInd w:val="0"/>
              <w:snapToGrid w:val="0"/>
              <w:spacing w:line="360" w:lineRule="auto"/>
              <w:ind w:firstLine="420" w:firstLineChars="200"/>
              <w:rPr>
                <w:color w:val="auto"/>
                <w:szCs w:val="21"/>
              </w:rPr>
            </w:pPr>
            <w:r>
              <w:rPr>
                <w:color w:val="auto"/>
                <w:szCs w:val="21"/>
              </w:rPr>
              <w:t>根据建设单位提供的资料，项目使用研磨机进行研磨加工，在研磨过程中不添加研磨剂，仅在研磨的过程中用水对砂轮进行喷洒，以达到湿式研磨，研磨机砂轮的喷淋水速为0.01m</w:t>
            </w:r>
            <w:r>
              <w:rPr>
                <w:color w:val="auto"/>
                <w:szCs w:val="21"/>
                <w:vertAlign w:val="superscript"/>
              </w:rPr>
              <w:t>3</w:t>
            </w:r>
            <w:r>
              <w:rPr>
                <w:color w:val="auto"/>
                <w:szCs w:val="21"/>
              </w:rPr>
              <w:t>/h，即单台研磨机循环水量为24m</w:t>
            </w:r>
            <w:r>
              <w:rPr>
                <w:color w:val="auto"/>
                <w:szCs w:val="21"/>
                <w:vertAlign w:val="superscript"/>
              </w:rPr>
              <w:t>3</w:t>
            </w:r>
            <w:r>
              <w:rPr>
                <w:color w:val="auto"/>
                <w:szCs w:val="21"/>
              </w:rPr>
              <w:t>/a，131台设备循环水量合计为3144m</w:t>
            </w:r>
            <w:r>
              <w:rPr>
                <w:color w:val="auto"/>
                <w:szCs w:val="21"/>
                <w:vertAlign w:val="superscript"/>
              </w:rPr>
              <w:t>3</w:t>
            </w:r>
            <w:r>
              <w:rPr>
                <w:color w:val="auto"/>
                <w:szCs w:val="21"/>
              </w:rPr>
              <w:t>/a（10.48m</w:t>
            </w:r>
            <w:r>
              <w:rPr>
                <w:color w:val="auto"/>
                <w:szCs w:val="21"/>
                <w:vertAlign w:val="superscript"/>
              </w:rPr>
              <w:t>3</w:t>
            </w:r>
            <w:r>
              <w:rPr>
                <w:color w:val="auto"/>
                <w:szCs w:val="21"/>
              </w:rPr>
              <w:t>/d）</w:t>
            </w:r>
          </w:p>
          <w:p>
            <w:pPr>
              <w:tabs>
                <w:tab w:val="left" w:pos="1081"/>
              </w:tabs>
              <w:adjustRightInd w:val="0"/>
              <w:snapToGrid w:val="0"/>
              <w:spacing w:line="360" w:lineRule="auto"/>
              <w:ind w:firstLine="420" w:firstLineChars="200"/>
              <w:rPr>
                <w:color w:val="auto"/>
                <w:szCs w:val="21"/>
              </w:rPr>
            </w:pPr>
            <w:r>
              <w:rPr>
                <w:color w:val="auto"/>
                <w:szCs w:val="21"/>
              </w:rPr>
              <w:t>项目磨角工序使用打磨切角机和外圆磨床，在磨角的过程中不添加研磨剂等，在磨角的过程中用水对砂轮进行喷洒，打磨切角机和外圆磨床的砂轮的喷淋水速为0.02m</w:t>
            </w:r>
            <w:r>
              <w:rPr>
                <w:color w:val="auto"/>
                <w:szCs w:val="21"/>
                <w:vertAlign w:val="superscript"/>
              </w:rPr>
              <w:t>3</w:t>
            </w:r>
            <w:r>
              <w:rPr>
                <w:color w:val="auto"/>
                <w:szCs w:val="21"/>
              </w:rPr>
              <w:t>/h，即单台打磨切角机/外圆磨床循环水量为48m</w:t>
            </w:r>
            <w:r>
              <w:rPr>
                <w:color w:val="auto"/>
                <w:szCs w:val="21"/>
                <w:vertAlign w:val="superscript"/>
              </w:rPr>
              <w:t>3</w:t>
            </w:r>
            <w:r>
              <w:rPr>
                <w:color w:val="auto"/>
                <w:szCs w:val="21"/>
              </w:rPr>
              <w:t>/a，8台设备循环水量合计为384m</w:t>
            </w:r>
            <w:r>
              <w:rPr>
                <w:color w:val="auto"/>
                <w:szCs w:val="21"/>
                <w:vertAlign w:val="superscript"/>
              </w:rPr>
              <w:t>3</w:t>
            </w:r>
            <w:r>
              <w:rPr>
                <w:color w:val="auto"/>
                <w:szCs w:val="21"/>
              </w:rPr>
              <w:t>/a（1.28m</w:t>
            </w:r>
            <w:r>
              <w:rPr>
                <w:color w:val="auto"/>
                <w:szCs w:val="21"/>
                <w:vertAlign w:val="superscript"/>
              </w:rPr>
              <w:t>3</w:t>
            </w:r>
            <w:r>
              <w:rPr>
                <w:color w:val="auto"/>
                <w:szCs w:val="21"/>
              </w:rPr>
              <w:t>/d）</w:t>
            </w:r>
          </w:p>
          <w:p>
            <w:pPr>
              <w:tabs>
                <w:tab w:val="left" w:pos="1081"/>
              </w:tabs>
              <w:adjustRightInd w:val="0"/>
              <w:snapToGrid w:val="0"/>
              <w:spacing w:line="360" w:lineRule="auto"/>
              <w:ind w:firstLine="420" w:firstLineChars="200"/>
              <w:rPr>
                <w:color w:val="auto"/>
                <w:szCs w:val="21"/>
              </w:rPr>
            </w:pPr>
            <w:r>
              <w:rPr>
                <w:color w:val="auto"/>
                <w:szCs w:val="21"/>
              </w:rPr>
              <w:t>研磨+磨角废水经企业自建的废水管道流至自建的处理系统（1个混凝沉淀池（3m×1.2m×1.5m）+砂滤器）处理后循环回用，项目研磨和磨角的循环水量合计为3528m</w:t>
            </w:r>
            <w:r>
              <w:rPr>
                <w:color w:val="auto"/>
                <w:szCs w:val="21"/>
                <w:vertAlign w:val="superscript"/>
              </w:rPr>
              <w:t>3</w:t>
            </w:r>
            <w:r>
              <w:rPr>
                <w:color w:val="auto"/>
                <w:szCs w:val="21"/>
              </w:rPr>
              <w:t>/a（11.76m</w:t>
            </w:r>
            <w:r>
              <w:rPr>
                <w:color w:val="auto"/>
                <w:szCs w:val="21"/>
                <w:vertAlign w:val="superscript"/>
              </w:rPr>
              <w:t>3</w:t>
            </w:r>
            <w:r>
              <w:rPr>
                <w:color w:val="auto"/>
                <w:szCs w:val="21"/>
              </w:rPr>
              <w:t>/d），研磨后工件会带走部分水分，工件带走水分约为循环水量的5%，工件带走水为176.4m</w:t>
            </w:r>
            <w:r>
              <w:rPr>
                <w:color w:val="auto"/>
                <w:szCs w:val="21"/>
                <w:vertAlign w:val="superscript"/>
              </w:rPr>
              <w:t>3</w:t>
            </w:r>
            <w:r>
              <w:rPr>
                <w:color w:val="auto"/>
                <w:szCs w:val="21"/>
              </w:rPr>
              <w:t>/a（0.588m</w:t>
            </w:r>
            <w:r>
              <w:rPr>
                <w:color w:val="auto"/>
                <w:szCs w:val="21"/>
                <w:vertAlign w:val="superscript"/>
              </w:rPr>
              <w:t>3</w:t>
            </w:r>
            <w:r>
              <w:rPr>
                <w:color w:val="auto"/>
                <w:szCs w:val="21"/>
              </w:rPr>
              <w:t>/d），因此项目需补充损耗水176.4m</w:t>
            </w:r>
            <w:r>
              <w:rPr>
                <w:color w:val="auto"/>
                <w:szCs w:val="21"/>
                <w:vertAlign w:val="superscript"/>
              </w:rPr>
              <w:t>3</w:t>
            </w:r>
            <w:r>
              <w:rPr>
                <w:color w:val="auto"/>
                <w:szCs w:val="21"/>
              </w:rPr>
              <w:t>/a（0.588m</w:t>
            </w:r>
            <w:r>
              <w:rPr>
                <w:color w:val="auto"/>
                <w:szCs w:val="21"/>
                <w:vertAlign w:val="superscript"/>
              </w:rPr>
              <w:t>3</w:t>
            </w:r>
            <w:r>
              <w:rPr>
                <w:color w:val="auto"/>
                <w:szCs w:val="21"/>
              </w:rPr>
              <w:t>/d）。工件带走的水会在烤板上烘干；研磨和磨角废水的产生量为3528m</w:t>
            </w:r>
            <w:r>
              <w:rPr>
                <w:color w:val="auto"/>
                <w:szCs w:val="21"/>
                <w:vertAlign w:val="superscript"/>
              </w:rPr>
              <w:t>3</w:t>
            </w:r>
            <w:r>
              <w:rPr>
                <w:color w:val="auto"/>
                <w:szCs w:val="21"/>
              </w:rPr>
              <w:t>/a（11.76m</w:t>
            </w:r>
            <w:r>
              <w:rPr>
                <w:color w:val="auto"/>
                <w:szCs w:val="21"/>
                <w:vertAlign w:val="superscript"/>
              </w:rPr>
              <w:t>3</w:t>
            </w:r>
            <w:r>
              <w:rPr>
                <w:color w:val="auto"/>
                <w:szCs w:val="21"/>
              </w:rPr>
              <w:t>/d）经企业自建的废水管道流至自建的处理系统（1个混凝沉淀池（3m×1.2m×1.5m）+砂滤器）处理后循环回用，不外排。</w:t>
            </w:r>
          </w:p>
          <w:p>
            <w:pPr>
              <w:adjustRightInd w:val="0"/>
              <w:snapToGrid w:val="0"/>
              <w:spacing w:line="360" w:lineRule="auto"/>
              <w:ind w:firstLine="420" w:firstLineChars="200"/>
              <w:rPr>
                <w:color w:val="auto"/>
              </w:rPr>
            </w:pPr>
            <w:r>
              <w:rPr>
                <w:color w:val="auto"/>
              </w:rPr>
              <w:t>根据《树脂工艺品洗坯废水处理与回用</w:t>
            </w:r>
            <w:r>
              <w:rPr>
                <w:rFonts w:hint="eastAsia"/>
                <w:color w:val="auto"/>
              </w:rPr>
              <w:t>工程实例</w:t>
            </w:r>
            <w:r>
              <w:rPr>
                <w:color w:val="auto"/>
              </w:rPr>
              <w:t>》（杨少伟 《福建化工》2005年第4 期），树脂工艺品洗坯废水主要污染物浓度为PH：8.0-12.5、CODcr：500-900mg/L、BOD</w:t>
            </w:r>
            <w:r>
              <w:rPr>
                <w:color w:val="auto"/>
                <w:vertAlign w:val="subscript"/>
              </w:rPr>
              <w:t>5</w:t>
            </w:r>
            <w:r>
              <w:rPr>
                <w:color w:val="auto"/>
              </w:rPr>
              <w:t>：60-100mg/L、SS：100-550mg/L，文章中洗坯废水含清洗剂，本项目无需添加清洗剂，</w:t>
            </w:r>
            <w:r>
              <w:rPr>
                <w:rFonts w:hint="eastAsia"/>
                <w:color w:val="auto"/>
              </w:rPr>
              <w:t>因此C</w:t>
            </w:r>
            <w:r>
              <w:rPr>
                <w:color w:val="auto"/>
              </w:rPr>
              <w:t>OD</w:t>
            </w:r>
            <w:r>
              <w:rPr>
                <w:rFonts w:hint="eastAsia"/>
                <w:color w:val="auto"/>
              </w:rPr>
              <w:t>和B</w:t>
            </w:r>
            <w:r>
              <w:rPr>
                <w:color w:val="auto"/>
              </w:rPr>
              <w:t>OD</w:t>
            </w:r>
            <w:r>
              <w:rPr>
                <w:rFonts w:hint="eastAsia"/>
                <w:color w:val="auto"/>
              </w:rPr>
              <w:t>较小，本项目不予以考虑，S</w:t>
            </w:r>
            <w:r>
              <w:rPr>
                <w:color w:val="auto"/>
              </w:rPr>
              <w:t>S取最小值。</w:t>
            </w:r>
          </w:p>
          <w:p>
            <w:pPr>
              <w:adjustRightInd w:val="0"/>
              <w:snapToGrid w:val="0"/>
              <w:spacing w:line="360" w:lineRule="auto"/>
              <w:jc w:val="center"/>
              <w:rPr>
                <w:b/>
                <w:color w:val="auto"/>
              </w:rPr>
            </w:pPr>
            <w:r>
              <w:rPr>
                <w:b/>
                <w:bCs/>
                <w:color w:val="auto"/>
              </w:rPr>
              <w:t>表4-12 废水污染物源强核算结果一览表</w:t>
            </w:r>
          </w:p>
          <w:tbl>
            <w:tblPr>
              <w:tblStyle w:val="28"/>
              <w:tblW w:w="5000"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869"/>
              <w:gridCol w:w="652"/>
              <w:gridCol w:w="784"/>
              <w:gridCol w:w="892"/>
              <w:gridCol w:w="1423"/>
              <w:gridCol w:w="642"/>
              <w:gridCol w:w="661"/>
              <w:gridCol w:w="685"/>
              <w:gridCol w:w="1648"/>
              <w:gridCol w:w="436"/>
              <w:gridCol w:w="618"/>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467" w:type="pct"/>
                  <w:vMerge w:val="restart"/>
                  <w:tcMar>
                    <w:top w:w="15" w:type="dxa"/>
                    <w:left w:w="15" w:type="dxa"/>
                    <w:right w:w="15" w:type="dxa"/>
                  </w:tcMar>
                  <w:vAlign w:val="center"/>
                </w:tcPr>
                <w:p>
                  <w:pPr>
                    <w:widowControl/>
                    <w:jc w:val="center"/>
                    <w:textAlignment w:val="center"/>
                    <w:rPr>
                      <w:bCs/>
                      <w:color w:val="auto"/>
                      <w:kern w:val="0"/>
                      <w:lang w:bidi="ar"/>
                    </w:rPr>
                  </w:pPr>
                  <w:r>
                    <w:rPr>
                      <w:bCs/>
                      <w:color w:val="auto"/>
                      <w:kern w:val="0"/>
                      <w:lang w:bidi="ar"/>
                    </w:rPr>
                    <w:t>产排污</w:t>
                  </w:r>
                </w:p>
                <w:p>
                  <w:pPr>
                    <w:widowControl/>
                    <w:jc w:val="center"/>
                    <w:textAlignment w:val="center"/>
                    <w:rPr>
                      <w:bCs/>
                      <w:color w:val="auto"/>
                    </w:rPr>
                  </w:pPr>
                  <w:r>
                    <w:rPr>
                      <w:bCs/>
                      <w:color w:val="auto"/>
                      <w:kern w:val="0"/>
                      <w:lang w:bidi="ar"/>
                    </w:rPr>
                    <w:t>环节</w:t>
                  </w:r>
                </w:p>
              </w:tc>
              <w:tc>
                <w:tcPr>
                  <w:tcW w:w="350" w:type="pct"/>
                  <w:vMerge w:val="restart"/>
                  <w:tcMar>
                    <w:top w:w="15" w:type="dxa"/>
                    <w:left w:w="15" w:type="dxa"/>
                    <w:right w:w="15" w:type="dxa"/>
                  </w:tcMar>
                  <w:vAlign w:val="center"/>
                </w:tcPr>
                <w:p>
                  <w:pPr>
                    <w:widowControl/>
                    <w:jc w:val="center"/>
                    <w:textAlignment w:val="center"/>
                    <w:rPr>
                      <w:bCs/>
                      <w:color w:val="auto"/>
                      <w:kern w:val="0"/>
                      <w:lang w:bidi="ar"/>
                    </w:rPr>
                  </w:pPr>
                  <w:r>
                    <w:rPr>
                      <w:bCs/>
                      <w:color w:val="auto"/>
                      <w:kern w:val="0"/>
                      <w:lang w:bidi="ar"/>
                    </w:rPr>
                    <w:t>污染物</w:t>
                  </w:r>
                </w:p>
                <w:p>
                  <w:pPr>
                    <w:widowControl/>
                    <w:jc w:val="center"/>
                    <w:textAlignment w:val="center"/>
                    <w:rPr>
                      <w:bCs/>
                      <w:color w:val="auto"/>
                    </w:rPr>
                  </w:pPr>
                  <w:r>
                    <w:rPr>
                      <w:rStyle w:val="66"/>
                      <w:bCs/>
                      <w:color w:val="auto"/>
                      <w:lang w:bidi="ar"/>
                    </w:rPr>
                    <w:t>种类</w:t>
                  </w:r>
                </w:p>
              </w:tc>
              <w:tc>
                <w:tcPr>
                  <w:tcW w:w="900" w:type="pct"/>
                  <w:gridSpan w:val="2"/>
                  <w:tcMar>
                    <w:top w:w="15" w:type="dxa"/>
                    <w:left w:w="15" w:type="dxa"/>
                    <w:right w:w="15" w:type="dxa"/>
                  </w:tcMar>
                  <w:vAlign w:val="center"/>
                </w:tcPr>
                <w:p>
                  <w:pPr>
                    <w:widowControl/>
                    <w:jc w:val="center"/>
                    <w:textAlignment w:val="center"/>
                    <w:rPr>
                      <w:bCs/>
                      <w:color w:val="auto"/>
                    </w:rPr>
                  </w:pPr>
                  <w:r>
                    <w:rPr>
                      <w:bCs/>
                      <w:color w:val="auto"/>
                      <w:kern w:val="0"/>
                      <w:lang w:bidi="ar"/>
                    </w:rPr>
                    <w:t>污染物产生情况</w:t>
                  </w:r>
                </w:p>
              </w:tc>
              <w:tc>
                <w:tcPr>
                  <w:tcW w:w="1464" w:type="pct"/>
                  <w:gridSpan w:val="3"/>
                  <w:vAlign w:val="center"/>
                </w:tcPr>
                <w:p>
                  <w:pPr>
                    <w:widowControl/>
                    <w:jc w:val="center"/>
                    <w:textAlignment w:val="center"/>
                    <w:rPr>
                      <w:bCs/>
                      <w:color w:val="auto"/>
                      <w:kern w:val="0"/>
                      <w:lang w:bidi="ar"/>
                    </w:rPr>
                  </w:pPr>
                  <w:r>
                    <w:rPr>
                      <w:bCs/>
                      <w:color w:val="auto"/>
                      <w:kern w:val="0"/>
                      <w:lang w:bidi="ar"/>
                    </w:rPr>
                    <w:t>治理措施</w:t>
                  </w:r>
                </w:p>
              </w:tc>
              <w:tc>
                <w:tcPr>
                  <w:tcW w:w="368" w:type="pct"/>
                  <w:vMerge w:val="restart"/>
                  <w:tcMar>
                    <w:top w:w="15" w:type="dxa"/>
                    <w:left w:w="15" w:type="dxa"/>
                    <w:right w:w="15" w:type="dxa"/>
                  </w:tcMar>
                  <w:vAlign w:val="center"/>
                </w:tcPr>
                <w:p>
                  <w:pPr>
                    <w:widowControl/>
                    <w:jc w:val="center"/>
                    <w:textAlignment w:val="center"/>
                    <w:rPr>
                      <w:bCs/>
                      <w:color w:val="auto"/>
                      <w:kern w:val="0"/>
                      <w:lang w:bidi="ar"/>
                    </w:rPr>
                  </w:pPr>
                  <w:r>
                    <w:rPr>
                      <w:bCs/>
                      <w:color w:val="auto"/>
                      <w:kern w:val="0"/>
                      <w:lang w:bidi="ar"/>
                    </w:rPr>
                    <w:t>废水</w:t>
                  </w:r>
                </w:p>
                <w:p>
                  <w:pPr>
                    <w:widowControl/>
                    <w:jc w:val="center"/>
                    <w:textAlignment w:val="center"/>
                    <w:rPr>
                      <w:bCs/>
                      <w:color w:val="auto"/>
                      <w:kern w:val="0"/>
                      <w:lang w:bidi="ar"/>
                    </w:rPr>
                  </w:pPr>
                  <w:r>
                    <w:rPr>
                      <w:bCs/>
                      <w:color w:val="auto"/>
                      <w:kern w:val="0"/>
                      <w:lang w:bidi="ar"/>
                    </w:rPr>
                    <w:t>产生量（t/a）</w:t>
                  </w:r>
                </w:p>
              </w:tc>
              <w:tc>
                <w:tcPr>
                  <w:tcW w:w="885" w:type="pct"/>
                  <w:tcMar>
                    <w:top w:w="15" w:type="dxa"/>
                    <w:left w:w="15" w:type="dxa"/>
                    <w:right w:w="15" w:type="dxa"/>
                  </w:tcMar>
                  <w:vAlign w:val="center"/>
                </w:tcPr>
                <w:p>
                  <w:pPr>
                    <w:widowControl/>
                    <w:jc w:val="center"/>
                    <w:textAlignment w:val="center"/>
                    <w:rPr>
                      <w:bCs/>
                      <w:color w:val="auto"/>
                      <w:kern w:val="0"/>
                      <w:lang w:bidi="ar"/>
                    </w:rPr>
                  </w:pPr>
                  <w:r>
                    <w:rPr>
                      <w:bCs/>
                      <w:color w:val="auto"/>
                      <w:kern w:val="0"/>
                      <w:lang w:bidi="ar"/>
                    </w:rPr>
                    <w:t>回用水污染物情况</w:t>
                  </w:r>
                </w:p>
              </w:tc>
              <w:tc>
                <w:tcPr>
                  <w:tcW w:w="234" w:type="pct"/>
                  <w:vMerge w:val="restart"/>
                  <w:tcMar>
                    <w:top w:w="15" w:type="dxa"/>
                    <w:left w:w="15" w:type="dxa"/>
                    <w:right w:w="15" w:type="dxa"/>
                  </w:tcMar>
                  <w:vAlign w:val="center"/>
                </w:tcPr>
                <w:p>
                  <w:pPr>
                    <w:widowControl/>
                    <w:jc w:val="center"/>
                    <w:textAlignment w:val="center"/>
                    <w:rPr>
                      <w:bCs/>
                      <w:color w:val="auto"/>
                      <w:kern w:val="0"/>
                      <w:lang w:bidi="ar"/>
                    </w:rPr>
                  </w:pPr>
                  <w:r>
                    <w:rPr>
                      <w:bCs/>
                      <w:color w:val="auto"/>
                      <w:kern w:val="0"/>
                      <w:lang w:bidi="ar"/>
                    </w:rPr>
                    <w:t>排放</w:t>
                  </w:r>
                </w:p>
                <w:p>
                  <w:pPr>
                    <w:widowControl/>
                    <w:jc w:val="center"/>
                    <w:textAlignment w:val="center"/>
                    <w:rPr>
                      <w:bCs/>
                      <w:color w:val="auto"/>
                      <w:kern w:val="0"/>
                      <w:lang w:bidi="ar"/>
                    </w:rPr>
                  </w:pPr>
                  <w:r>
                    <w:rPr>
                      <w:bCs/>
                      <w:color w:val="auto"/>
                      <w:kern w:val="0"/>
                      <w:lang w:bidi="ar"/>
                    </w:rPr>
                    <w:t>方式</w:t>
                  </w:r>
                </w:p>
              </w:tc>
              <w:tc>
                <w:tcPr>
                  <w:tcW w:w="332" w:type="pct"/>
                  <w:vMerge w:val="restart"/>
                  <w:tcMar>
                    <w:top w:w="15" w:type="dxa"/>
                    <w:left w:w="15" w:type="dxa"/>
                    <w:right w:w="15" w:type="dxa"/>
                  </w:tcMar>
                  <w:vAlign w:val="center"/>
                </w:tcPr>
                <w:p>
                  <w:pPr>
                    <w:widowControl/>
                    <w:jc w:val="center"/>
                    <w:textAlignment w:val="center"/>
                    <w:rPr>
                      <w:bCs/>
                      <w:color w:val="auto"/>
                      <w:kern w:val="0"/>
                      <w:lang w:bidi="ar"/>
                    </w:rPr>
                  </w:pPr>
                  <w:r>
                    <w:rPr>
                      <w:bCs/>
                      <w:color w:val="auto"/>
                      <w:kern w:val="0"/>
                      <w:lang w:bidi="ar"/>
                    </w:rPr>
                    <w:t>排放</w:t>
                  </w:r>
                </w:p>
                <w:p>
                  <w:pPr>
                    <w:widowControl/>
                    <w:jc w:val="center"/>
                    <w:textAlignment w:val="center"/>
                    <w:rPr>
                      <w:bCs/>
                      <w:color w:val="auto"/>
                      <w:kern w:val="0"/>
                      <w:lang w:bidi="ar"/>
                    </w:rPr>
                  </w:pPr>
                  <w:r>
                    <w:rPr>
                      <w:bCs/>
                      <w:color w:val="auto"/>
                      <w:kern w:val="0"/>
                      <w:lang w:bidi="ar"/>
                    </w:rPr>
                    <w:t>去向</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64" w:hRule="atLeast"/>
                <w:jc w:val="center"/>
              </w:trPr>
              <w:tc>
                <w:tcPr>
                  <w:tcW w:w="467" w:type="pct"/>
                  <w:vMerge w:val="continue"/>
                  <w:tcMar>
                    <w:top w:w="15" w:type="dxa"/>
                    <w:left w:w="15" w:type="dxa"/>
                    <w:right w:w="15" w:type="dxa"/>
                  </w:tcMar>
                  <w:vAlign w:val="center"/>
                </w:tcPr>
                <w:p>
                  <w:pPr>
                    <w:widowControl/>
                    <w:jc w:val="center"/>
                    <w:rPr>
                      <w:bCs/>
                      <w:color w:val="auto"/>
                    </w:rPr>
                  </w:pPr>
                </w:p>
              </w:tc>
              <w:tc>
                <w:tcPr>
                  <w:tcW w:w="350" w:type="pct"/>
                  <w:vMerge w:val="continue"/>
                  <w:tcMar>
                    <w:top w:w="15" w:type="dxa"/>
                    <w:left w:w="15" w:type="dxa"/>
                    <w:right w:w="15" w:type="dxa"/>
                  </w:tcMar>
                  <w:vAlign w:val="center"/>
                </w:tcPr>
                <w:p>
                  <w:pPr>
                    <w:widowControl/>
                    <w:jc w:val="center"/>
                    <w:rPr>
                      <w:bCs/>
                      <w:color w:val="auto"/>
                    </w:rPr>
                  </w:pPr>
                </w:p>
              </w:tc>
              <w:tc>
                <w:tcPr>
                  <w:tcW w:w="421" w:type="pct"/>
                  <w:tcMar>
                    <w:top w:w="15" w:type="dxa"/>
                    <w:left w:w="15" w:type="dxa"/>
                    <w:right w:w="15" w:type="dxa"/>
                  </w:tcMar>
                  <w:vAlign w:val="center"/>
                </w:tcPr>
                <w:p>
                  <w:pPr>
                    <w:widowControl/>
                    <w:jc w:val="center"/>
                    <w:textAlignment w:val="center"/>
                    <w:rPr>
                      <w:bCs/>
                      <w:color w:val="auto"/>
                    </w:rPr>
                  </w:pPr>
                  <w:r>
                    <w:rPr>
                      <w:bCs/>
                      <w:color w:val="auto"/>
                      <w:kern w:val="0"/>
                      <w:lang w:bidi="ar"/>
                    </w:rPr>
                    <w:t>产生量</w:t>
                  </w:r>
                  <w:r>
                    <w:rPr>
                      <w:rStyle w:val="85"/>
                      <w:rFonts w:hint="default"/>
                      <w:b w:val="0"/>
                      <w:bCs/>
                      <w:color w:val="auto"/>
                      <w:lang w:bidi="ar"/>
                    </w:rPr>
                    <w:t>（t/a</w:t>
                  </w:r>
                  <w:r>
                    <w:rPr>
                      <w:rStyle w:val="94"/>
                      <w:rFonts w:hint="default"/>
                      <w:bCs/>
                      <w:color w:val="auto"/>
                      <w:lang w:bidi="ar"/>
                    </w:rPr>
                    <w:t>）</w:t>
                  </w:r>
                </w:p>
              </w:tc>
              <w:tc>
                <w:tcPr>
                  <w:tcW w:w="478" w:type="pct"/>
                  <w:tcMar>
                    <w:top w:w="15" w:type="dxa"/>
                    <w:left w:w="15" w:type="dxa"/>
                    <w:right w:w="15" w:type="dxa"/>
                  </w:tcMar>
                  <w:vAlign w:val="center"/>
                </w:tcPr>
                <w:p>
                  <w:pPr>
                    <w:widowControl/>
                    <w:jc w:val="center"/>
                    <w:textAlignment w:val="center"/>
                    <w:rPr>
                      <w:bCs/>
                      <w:color w:val="auto"/>
                    </w:rPr>
                  </w:pPr>
                  <w:r>
                    <w:rPr>
                      <w:bCs/>
                      <w:color w:val="auto"/>
                      <w:kern w:val="0"/>
                      <w:lang w:bidi="ar"/>
                    </w:rPr>
                    <w:t>产生浓度</w:t>
                  </w:r>
                  <w:r>
                    <w:rPr>
                      <w:rStyle w:val="94"/>
                      <w:rFonts w:hint="default"/>
                      <w:bCs/>
                      <w:color w:val="auto"/>
                      <w:lang w:bidi="ar"/>
                    </w:rPr>
                    <w:t>（</w:t>
                  </w:r>
                  <w:r>
                    <w:rPr>
                      <w:rStyle w:val="85"/>
                      <w:rFonts w:hint="default"/>
                      <w:b w:val="0"/>
                      <w:bCs/>
                      <w:color w:val="auto"/>
                      <w:lang w:bidi="ar"/>
                    </w:rPr>
                    <w:t>mg/L</w:t>
                  </w:r>
                  <w:r>
                    <w:rPr>
                      <w:rStyle w:val="94"/>
                      <w:rFonts w:hint="default"/>
                      <w:bCs/>
                      <w:color w:val="auto"/>
                      <w:lang w:bidi="ar"/>
                    </w:rPr>
                    <w:t>）</w:t>
                  </w:r>
                </w:p>
              </w:tc>
              <w:tc>
                <w:tcPr>
                  <w:tcW w:w="764" w:type="pct"/>
                  <w:tcMar>
                    <w:top w:w="15" w:type="dxa"/>
                    <w:left w:w="15" w:type="dxa"/>
                    <w:right w:w="15" w:type="dxa"/>
                  </w:tcMar>
                  <w:vAlign w:val="center"/>
                </w:tcPr>
                <w:p>
                  <w:pPr>
                    <w:widowControl/>
                    <w:jc w:val="center"/>
                    <w:textAlignment w:val="center"/>
                    <w:rPr>
                      <w:bCs/>
                      <w:color w:val="auto"/>
                    </w:rPr>
                  </w:pPr>
                  <w:r>
                    <w:rPr>
                      <w:bCs/>
                      <w:color w:val="auto"/>
                      <w:kern w:val="0"/>
                      <w:lang w:bidi="ar"/>
                    </w:rPr>
                    <w:t>工艺</w:t>
                  </w:r>
                </w:p>
              </w:tc>
              <w:tc>
                <w:tcPr>
                  <w:tcW w:w="345" w:type="pct"/>
                  <w:vAlign w:val="center"/>
                </w:tcPr>
                <w:p>
                  <w:pPr>
                    <w:widowControl/>
                    <w:jc w:val="center"/>
                    <w:textAlignment w:val="center"/>
                    <w:rPr>
                      <w:bCs/>
                      <w:color w:val="auto"/>
                      <w:kern w:val="0"/>
                      <w:lang w:bidi="ar"/>
                    </w:rPr>
                  </w:pPr>
                  <w:r>
                    <w:rPr>
                      <w:bCs/>
                      <w:color w:val="auto"/>
                      <w:kern w:val="0"/>
                      <w:lang w:bidi="ar"/>
                    </w:rPr>
                    <w:t>处理率（%）</w:t>
                  </w:r>
                </w:p>
              </w:tc>
              <w:tc>
                <w:tcPr>
                  <w:tcW w:w="355" w:type="pct"/>
                  <w:tcMar>
                    <w:top w:w="15" w:type="dxa"/>
                    <w:left w:w="15" w:type="dxa"/>
                    <w:right w:w="15" w:type="dxa"/>
                  </w:tcMar>
                  <w:vAlign w:val="center"/>
                </w:tcPr>
                <w:p>
                  <w:pPr>
                    <w:widowControl/>
                    <w:jc w:val="center"/>
                    <w:textAlignment w:val="center"/>
                    <w:rPr>
                      <w:bCs/>
                      <w:color w:val="auto"/>
                    </w:rPr>
                  </w:pPr>
                  <w:r>
                    <w:rPr>
                      <w:bCs/>
                      <w:color w:val="auto"/>
                      <w:kern w:val="0"/>
                      <w:lang w:bidi="ar"/>
                    </w:rPr>
                    <w:t>是否可行技术</w:t>
                  </w:r>
                </w:p>
              </w:tc>
              <w:tc>
                <w:tcPr>
                  <w:tcW w:w="368" w:type="pct"/>
                  <w:vMerge w:val="continue"/>
                  <w:tcMar>
                    <w:top w:w="15" w:type="dxa"/>
                    <w:left w:w="15" w:type="dxa"/>
                    <w:right w:w="15" w:type="dxa"/>
                  </w:tcMar>
                  <w:vAlign w:val="center"/>
                </w:tcPr>
                <w:p>
                  <w:pPr>
                    <w:widowControl/>
                    <w:jc w:val="center"/>
                    <w:textAlignment w:val="center"/>
                    <w:rPr>
                      <w:bCs/>
                      <w:color w:val="auto"/>
                    </w:rPr>
                  </w:pPr>
                </w:p>
              </w:tc>
              <w:tc>
                <w:tcPr>
                  <w:tcW w:w="885" w:type="pct"/>
                  <w:tcMar>
                    <w:top w:w="15" w:type="dxa"/>
                    <w:left w:w="15" w:type="dxa"/>
                    <w:right w:w="15" w:type="dxa"/>
                  </w:tcMar>
                  <w:vAlign w:val="center"/>
                </w:tcPr>
                <w:p>
                  <w:pPr>
                    <w:widowControl/>
                    <w:jc w:val="center"/>
                    <w:textAlignment w:val="center"/>
                    <w:rPr>
                      <w:bCs/>
                      <w:color w:val="auto"/>
                    </w:rPr>
                  </w:pPr>
                  <w:r>
                    <w:rPr>
                      <w:bCs/>
                      <w:color w:val="auto"/>
                      <w:kern w:val="0"/>
                      <w:lang w:bidi="ar"/>
                    </w:rPr>
                    <w:t>回用浓度（mg/L）</w:t>
                  </w:r>
                </w:p>
              </w:tc>
              <w:tc>
                <w:tcPr>
                  <w:tcW w:w="234" w:type="pct"/>
                  <w:vMerge w:val="continue"/>
                  <w:tcMar>
                    <w:top w:w="15" w:type="dxa"/>
                    <w:left w:w="15" w:type="dxa"/>
                    <w:right w:w="15" w:type="dxa"/>
                  </w:tcMar>
                  <w:vAlign w:val="center"/>
                </w:tcPr>
                <w:p>
                  <w:pPr>
                    <w:widowControl/>
                    <w:jc w:val="center"/>
                    <w:textAlignment w:val="center"/>
                    <w:rPr>
                      <w:bCs/>
                      <w:color w:val="auto"/>
                      <w:kern w:val="0"/>
                      <w:lang w:bidi="ar"/>
                    </w:rPr>
                  </w:pPr>
                </w:p>
              </w:tc>
              <w:tc>
                <w:tcPr>
                  <w:tcW w:w="332" w:type="pct"/>
                  <w:vMerge w:val="continue"/>
                  <w:tcMar>
                    <w:top w:w="15" w:type="dxa"/>
                    <w:left w:w="15" w:type="dxa"/>
                    <w:right w:w="15" w:type="dxa"/>
                  </w:tcMar>
                  <w:vAlign w:val="center"/>
                </w:tcPr>
                <w:p>
                  <w:pPr>
                    <w:widowControl/>
                    <w:jc w:val="center"/>
                    <w:textAlignment w:val="center"/>
                    <w:rPr>
                      <w:bCs/>
                      <w:color w:val="auto"/>
                      <w:kern w:val="0"/>
                      <w:lang w:bidi="ar"/>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124" w:hRule="atLeast"/>
                <w:jc w:val="center"/>
              </w:trPr>
              <w:tc>
                <w:tcPr>
                  <w:tcW w:w="467" w:type="pct"/>
                  <w:tcMar>
                    <w:top w:w="15" w:type="dxa"/>
                    <w:left w:w="15" w:type="dxa"/>
                    <w:right w:w="15" w:type="dxa"/>
                  </w:tcMar>
                  <w:vAlign w:val="center"/>
                </w:tcPr>
                <w:p>
                  <w:pPr>
                    <w:widowControl/>
                    <w:jc w:val="center"/>
                    <w:rPr>
                      <w:bCs/>
                      <w:color w:val="auto"/>
                    </w:rPr>
                  </w:pPr>
                  <w:r>
                    <w:rPr>
                      <w:rFonts w:hint="eastAsia"/>
                      <w:bCs/>
                      <w:color w:val="auto"/>
                    </w:rPr>
                    <w:t>研磨+磨角废水</w:t>
                  </w:r>
                </w:p>
              </w:tc>
              <w:tc>
                <w:tcPr>
                  <w:tcW w:w="350" w:type="pct"/>
                  <w:tcMar>
                    <w:top w:w="15" w:type="dxa"/>
                    <w:left w:w="15" w:type="dxa"/>
                    <w:right w:w="15" w:type="dxa"/>
                  </w:tcMar>
                  <w:vAlign w:val="center"/>
                </w:tcPr>
                <w:p>
                  <w:pPr>
                    <w:widowControl/>
                    <w:jc w:val="center"/>
                    <w:textAlignment w:val="center"/>
                    <w:rPr>
                      <w:bCs/>
                      <w:color w:val="auto"/>
                    </w:rPr>
                  </w:pPr>
                </w:p>
              </w:tc>
              <w:tc>
                <w:tcPr>
                  <w:tcW w:w="421" w:type="pct"/>
                  <w:tcMar>
                    <w:top w:w="15" w:type="dxa"/>
                    <w:left w:w="15" w:type="dxa"/>
                    <w:right w:w="15" w:type="dxa"/>
                  </w:tcMar>
                  <w:vAlign w:val="center"/>
                </w:tcPr>
                <w:p>
                  <w:pPr>
                    <w:widowControl/>
                    <w:jc w:val="center"/>
                    <w:textAlignment w:val="center"/>
                    <w:rPr>
                      <w:bCs/>
                      <w:color w:val="auto"/>
                    </w:rPr>
                  </w:pPr>
                  <w:r>
                    <w:rPr>
                      <w:bCs/>
                      <w:color w:val="auto"/>
                      <w:kern w:val="0"/>
                      <w:lang w:bidi="ar"/>
                    </w:rPr>
                    <w:t>SS</w:t>
                  </w:r>
                </w:p>
              </w:tc>
              <w:tc>
                <w:tcPr>
                  <w:tcW w:w="478" w:type="pct"/>
                  <w:tcMar>
                    <w:top w:w="15" w:type="dxa"/>
                    <w:left w:w="15" w:type="dxa"/>
                    <w:right w:w="15" w:type="dxa"/>
                  </w:tcMar>
                  <w:vAlign w:val="center"/>
                </w:tcPr>
                <w:p>
                  <w:pPr>
                    <w:widowControl/>
                    <w:jc w:val="center"/>
                    <w:textAlignment w:val="center"/>
                    <w:rPr>
                      <w:bCs/>
                      <w:color w:val="auto"/>
                    </w:rPr>
                  </w:pPr>
                  <w:r>
                    <w:rPr>
                      <w:rFonts w:hint="eastAsia"/>
                      <w:bCs/>
                      <w:color w:val="auto"/>
                    </w:rPr>
                    <w:t>0</w:t>
                  </w:r>
                  <w:r>
                    <w:rPr>
                      <w:bCs/>
                      <w:color w:val="auto"/>
                    </w:rPr>
                    <w:t>.353</w:t>
                  </w:r>
                </w:p>
              </w:tc>
              <w:tc>
                <w:tcPr>
                  <w:tcW w:w="764" w:type="pct"/>
                  <w:tcMar>
                    <w:top w:w="15" w:type="dxa"/>
                    <w:left w:w="15" w:type="dxa"/>
                    <w:right w:w="15" w:type="dxa"/>
                  </w:tcMar>
                  <w:vAlign w:val="center"/>
                </w:tcPr>
                <w:p>
                  <w:pPr>
                    <w:widowControl/>
                    <w:jc w:val="center"/>
                    <w:rPr>
                      <w:color w:val="auto"/>
                    </w:rPr>
                  </w:pPr>
                  <w:r>
                    <w:rPr>
                      <w:color w:val="auto"/>
                    </w:rPr>
                    <w:t>废水处理设施（混凝-沉淀-过滤）</w:t>
                  </w:r>
                </w:p>
              </w:tc>
              <w:tc>
                <w:tcPr>
                  <w:tcW w:w="345" w:type="pct"/>
                  <w:vAlign w:val="center"/>
                </w:tcPr>
                <w:p>
                  <w:pPr>
                    <w:widowControl/>
                    <w:jc w:val="center"/>
                    <w:rPr>
                      <w:color w:val="auto"/>
                    </w:rPr>
                  </w:pPr>
                  <w:r>
                    <w:rPr>
                      <w:color w:val="auto"/>
                    </w:rPr>
                    <w:t>94</w:t>
                  </w:r>
                </w:p>
              </w:tc>
              <w:tc>
                <w:tcPr>
                  <w:tcW w:w="355" w:type="pct"/>
                  <w:tcMar>
                    <w:top w:w="15" w:type="dxa"/>
                    <w:left w:w="15" w:type="dxa"/>
                    <w:right w:w="15" w:type="dxa"/>
                  </w:tcMar>
                  <w:vAlign w:val="center"/>
                </w:tcPr>
                <w:p>
                  <w:pPr>
                    <w:widowControl/>
                    <w:jc w:val="center"/>
                    <w:rPr>
                      <w:color w:val="auto"/>
                    </w:rPr>
                  </w:pPr>
                  <w:r>
                    <w:rPr>
                      <w:color w:val="auto"/>
                    </w:rPr>
                    <w:t>是</w:t>
                  </w:r>
                </w:p>
              </w:tc>
              <w:tc>
                <w:tcPr>
                  <w:tcW w:w="368" w:type="pct"/>
                  <w:tcMar>
                    <w:top w:w="15" w:type="dxa"/>
                    <w:left w:w="15" w:type="dxa"/>
                    <w:right w:w="15" w:type="dxa"/>
                  </w:tcMar>
                  <w:vAlign w:val="center"/>
                </w:tcPr>
                <w:p>
                  <w:pPr>
                    <w:widowControl/>
                    <w:jc w:val="center"/>
                    <w:rPr>
                      <w:bCs/>
                      <w:color w:val="auto"/>
                    </w:rPr>
                  </w:pPr>
                  <w:r>
                    <w:rPr>
                      <w:bCs/>
                      <w:color w:val="auto"/>
                    </w:rPr>
                    <w:t>3528</w:t>
                  </w:r>
                </w:p>
              </w:tc>
              <w:tc>
                <w:tcPr>
                  <w:tcW w:w="885" w:type="pct"/>
                  <w:tcMar>
                    <w:top w:w="15" w:type="dxa"/>
                    <w:left w:w="15" w:type="dxa"/>
                    <w:right w:w="15" w:type="dxa"/>
                  </w:tcMar>
                  <w:vAlign w:val="center"/>
                </w:tcPr>
                <w:p>
                  <w:pPr>
                    <w:widowControl/>
                    <w:jc w:val="center"/>
                    <w:textAlignment w:val="center"/>
                    <w:rPr>
                      <w:bCs/>
                      <w:color w:val="auto"/>
                    </w:rPr>
                  </w:pPr>
                  <w:r>
                    <w:rPr>
                      <w:bCs/>
                      <w:color w:val="auto"/>
                    </w:rPr>
                    <w:t>30</w:t>
                  </w:r>
                </w:p>
              </w:tc>
              <w:tc>
                <w:tcPr>
                  <w:tcW w:w="234" w:type="pct"/>
                  <w:tcMar>
                    <w:top w:w="15" w:type="dxa"/>
                    <w:left w:w="15" w:type="dxa"/>
                    <w:right w:w="15" w:type="dxa"/>
                  </w:tcMar>
                  <w:vAlign w:val="center"/>
                </w:tcPr>
                <w:p>
                  <w:pPr>
                    <w:widowControl/>
                    <w:jc w:val="center"/>
                    <w:textAlignment w:val="center"/>
                    <w:rPr>
                      <w:bCs/>
                      <w:color w:val="auto"/>
                    </w:rPr>
                  </w:pPr>
                  <w:r>
                    <w:rPr>
                      <w:bCs/>
                      <w:color w:val="auto"/>
                      <w:kern w:val="0"/>
                      <w:lang w:bidi="ar"/>
                    </w:rPr>
                    <w:t>不外排</w:t>
                  </w:r>
                </w:p>
              </w:tc>
              <w:tc>
                <w:tcPr>
                  <w:tcW w:w="332" w:type="pct"/>
                  <w:tcMar>
                    <w:top w:w="15" w:type="dxa"/>
                    <w:left w:w="15" w:type="dxa"/>
                    <w:right w:w="15" w:type="dxa"/>
                  </w:tcMar>
                  <w:vAlign w:val="center"/>
                </w:tcPr>
                <w:p>
                  <w:pPr>
                    <w:widowControl/>
                    <w:jc w:val="center"/>
                    <w:textAlignment w:val="center"/>
                    <w:rPr>
                      <w:bCs/>
                      <w:color w:val="auto"/>
                    </w:rPr>
                  </w:pPr>
                  <w:r>
                    <w:rPr>
                      <w:rFonts w:hint="eastAsia"/>
                      <w:bCs/>
                      <w:color w:val="auto"/>
                    </w:rPr>
                    <w:t>回用于生产</w:t>
                  </w:r>
                </w:p>
              </w:tc>
            </w:tr>
          </w:tbl>
          <w:p>
            <w:pPr>
              <w:pStyle w:val="71"/>
              <w:spacing w:line="360" w:lineRule="auto"/>
              <w:ind w:firstLine="422"/>
              <w:rPr>
                <w:b/>
                <w:color w:val="auto"/>
                <w:kern w:val="2"/>
                <w:sz w:val="21"/>
              </w:rPr>
            </w:pPr>
            <w:r>
              <w:rPr>
                <w:rFonts w:hint="eastAsia" w:ascii="宋体" w:hAnsi="宋体" w:cs="宋体"/>
                <w:b/>
                <w:color w:val="auto"/>
                <w:kern w:val="2"/>
                <w:sz w:val="21"/>
              </w:rPr>
              <w:t>②</w:t>
            </w:r>
            <w:r>
              <w:rPr>
                <w:b/>
                <w:color w:val="auto"/>
                <w:kern w:val="2"/>
                <w:sz w:val="21"/>
              </w:rPr>
              <w:t>排放口情况</w:t>
            </w:r>
          </w:p>
          <w:p>
            <w:pPr>
              <w:pStyle w:val="71"/>
              <w:spacing w:line="360" w:lineRule="auto"/>
              <w:ind w:firstLine="420"/>
              <w:rPr>
                <w:bCs/>
                <w:color w:val="auto"/>
                <w:kern w:val="2"/>
                <w:sz w:val="21"/>
              </w:rPr>
            </w:pPr>
            <w:r>
              <w:rPr>
                <w:bCs/>
                <w:color w:val="auto"/>
                <w:kern w:val="2"/>
                <w:sz w:val="21"/>
              </w:rPr>
              <w:t>项目</w:t>
            </w:r>
            <w:r>
              <w:rPr>
                <w:rFonts w:hint="eastAsia"/>
                <w:bCs/>
                <w:color w:val="auto"/>
                <w:kern w:val="2"/>
                <w:sz w:val="21"/>
              </w:rPr>
              <w:t>生产废水</w:t>
            </w:r>
            <w:r>
              <w:rPr>
                <w:bCs/>
                <w:color w:val="auto"/>
                <w:kern w:val="2"/>
                <w:sz w:val="21"/>
              </w:rPr>
              <w:t>经废水处理设施处理后</w:t>
            </w:r>
            <w:r>
              <w:rPr>
                <w:rFonts w:hint="eastAsia"/>
                <w:bCs/>
                <w:color w:val="auto"/>
                <w:kern w:val="2"/>
                <w:sz w:val="21"/>
              </w:rPr>
              <w:t>回用，</w:t>
            </w:r>
            <w:r>
              <w:rPr>
                <w:bCs/>
                <w:color w:val="auto"/>
                <w:kern w:val="2"/>
                <w:sz w:val="21"/>
              </w:rPr>
              <w:t>不外排，无废水排放口。</w:t>
            </w:r>
          </w:p>
          <w:p>
            <w:pPr>
              <w:pStyle w:val="71"/>
              <w:spacing w:line="360" w:lineRule="auto"/>
              <w:ind w:left="420" w:leftChars="200" w:firstLine="0" w:firstLineChars="0"/>
              <w:rPr>
                <w:b/>
                <w:color w:val="auto"/>
                <w:kern w:val="2"/>
                <w:sz w:val="21"/>
              </w:rPr>
            </w:pPr>
            <w:r>
              <w:rPr>
                <w:rFonts w:hint="eastAsia" w:ascii="宋体" w:hAnsi="宋体" w:cs="宋体"/>
                <w:b/>
                <w:color w:val="auto"/>
                <w:kern w:val="2"/>
                <w:sz w:val="21"/>
              </w:rPr>
              <w:t>③</w:t>
            </w:r>
            <w:r>
              <w:rPr>
                <w:b/>
                <w:color w:val="auto"/>
                <w:kern w:val="2"/>
                <w:sz w:val="21"/>
              </w:rPr>
              <w:t>监测要求</w:t>
            </w:r>
          </w:p>
          <w:p>
            <w:pPr>
              <w:pStyle w:val="71"/>
              <w:spacing w:line="360" w:lineRule="auto"/>
              <w:ind w:firstLine="420"/>
              <w:rPr>
                <w:b/>
                <w:color w:val="auto"/>
                <w:kern w:val="2"/>
                <w:sz w:val="21"/>
              </w:rPr>
            </w:pPr>
            <w:r>
              <w:rPr>
                <w:bCs/>
                <w:color w:val="auto"/>
                <w:kern w:val="2"/>
                <w:sz w:val="21"/>
              </w:rPr>
              <w:t>项目</w:t>
            </w:r>
            <w:r>
              <w:rPr>
                <w:rFonts w:hint="eastAsia"/>
                <w:bCs/>
                <w:color w:val="auto"/>
                <w:kern w:val="2"/>
                <w:sz w:val="21"/>
              </w:rPr>
              <w:t>生产废水</w:t>
            </w:r>
            <w:r>
              <w:rPr>
                <w:bCs/>
                <w:color w:val="auto"/>
                <w:kern w:val="2"/>
                <w:sz w:val="21"/>
              </w:rPr>
              <w:t>设置内部监测点位，监测要求见下表。</w:t>
            </w:r>
          </w:p>
          <w:p>
            <w:pPr>
              <w:spacing w:line="360" w:lineRule="auto"/>
              <w:jc w:val="center"/>
              <w:rPr>
                <w:color w:val="auto"/>
              </w:rPr>
            </w:pPr>
            <w:r>
              <w:rPr>
                <w:b/>
                <w:bCs/>
                <w:color w:val="auto"/>
              </w:rPr>
              <w:t>表4-13  废水污染物监测要求一览表</w:t>
            </w:r>
          </w:p>
          <w:tbl>
            <w:tblPr>
              <w:tblStyle w:val="28"/>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2834"/>
              <w:gridCol w:w="4759"/>
              <w:gridCol w:w="17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37" w:hRule="atLeast"/>
                <w:tblHeader/>
                <w:jc w:val="center"/>
              </w:trPr>
              <w:tc>
                <w:tcPr>
                  <w:tcW w:w="1523" w:type="pct"/>
                  <w:vAlign w:val="center"/>
                </w:tcPr>
                <w:p>
                  <w:pPr>
                    <w:pStyle w:val="150"/>
                    <w:adjustRightInd w:val="0"/>
                    <w:snapToGrid w:val="0"/>
                    <w:jc w:val="center"/>
                    <w:rPr>
                      <w:rFonts w:ascii="Times New Roman" w:hAnsi="Times New Roman" w:cs="Times New Roman"/>
                      <w:color w:val="auto"/>
                      <w:sz w:val="21"/>
                    </w:rPr>
                  </w:pPr>
                  <w:r>
                    <w:rPr>
                      <w:rFonts w:ascii="Times New Roman" w:hAnsi="Times New Roman" w:cs="Times New Roman"/>
                      <w:color w:val="auto"/>
                      <w:sz w:val="21"/>
                    </w:rPr>
                    <w:t>监测点位</w:t>
                  </w:r>
                </w:p>
              </w:tc>
              <w:tc>
                <w:tcPr>
                  <w:tcW w:w="2557" w:type="pct"/>
                  <w:vAlign w:val="center"/>
                </w:tcPr>
                <w:p>
                  <w:pPr>
                    <w:pStyle w:val="150"/>
                    <w:adjustRightInd w:val="0"/>
                    <w:snapToGrid w:val="0"/>
                    <w:jc w:val="center"/>
                    <w:rPr>
                      <w:rFonts w:ascii="Times New Roman" w:hAnsi="Times New Roman" w:cs="Times New Roman"/>
                      <w:color w:val="auto"/>
                      <w:sz w:val="21"/>
                    </w:rPr>
                  </w:pPr>
                  <w:r>
                    <w:rPr>
                      <w:rFonts w:ascii="Times New Roman" w:hAnsi="Times New Roman" w:cs="Times New Roman"/>
                      <w:color w:val="auto"/>
                      <w:sz w:val="21"/>
                    </w:rPr>
                    <w:t>监测指标</w:t>
                  </w:r>
                </w:p>
              </w:tc>
              <w:tc>
                <w:tcPr>
                  <w:tcW w:w="920" w:type="pct"/>
                  <w:vAlign w:val="center"/>
                </w:tcPr>
                <w:p>
                  <w:pPr>
                    <w:pStyle w:val="150"/>
                    <w:adjustRightInd w:val="0"/>
                    <w:snapToGrid w:val="0"/>
                    <w:jc w:val="center"/>
                    <w:rPr>
                      <w:rFonts w:ascii="Times New Roman" w:hAnsi="Times New Roman" w:cs="Times New Roman"/>
                      <w:color w:val="auto"/>
                      <w:sz w:val="21"/>
                    </w:rPr>
                  </w:pPr>
                  <w:r>
                    <w:rPr>
                      <w:rFonts w:ascii="Times New Roman" w:hAnsi="Times New Roman" w:cs="Times New Roman"/>
                      <w:color w:val="auto"/>
                      <w:sz w:val="21"/>
                    </w:rPr>
                    <w:t>监测频率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347" w:hRule="atLeast"/>
                <w:tblHeader/>
                <w:jc w:val="center"/>
              </w:trPr>
              <w:tc>
                <w:tcPr>
                  <w:tcW w:w="1523" w:type="pct"/>
                  <w:vAlign w:val="center"/>
                </w:tcPr>
                <w:p>
                  <w:pPr>
                    <w:pStyle w:val="149"/>
                    <w:widowControl/>
                    <w:adjustRightInd w:val="0"/>
                    <w:snapToGrid w:val="0"/>
                    <w:rPr>
                      <w:color w:val="auto"/>
                    </w:rPr>
                  </w:pPr>
                  <w:r>
                    <w:rPr>
                      <w:color w:val="auto"/>
                    </w:rPr>
                    <w:t>废水处理设施出水口</w:t>
                  </w:r>
                </w:p>
              </w:tc>
              <w:tc>
                <w:tcPr>
                  <w:tcW w:w="2557" w:type="pct"/>
                  <w:vAlign w:val="center"/>
                </w:tcPr>
                <w:p>
                  <w:pPr>
                    <w:pStyle w:val="149"/>
                    <w:widowControl/>
                    <w:adjustRightInd w:val="0"/>
                    <w:snapToGrid w:val="0"/>
                    <w:rPr>
                      <w:color w:val="auto"/>
                    </w:rPr>
                  </w:pPr>
                  <w:r>
                    <w:rPr>
                      <w:color w:val="auto"/>
                    </w:rPr>
                    <w:t>PH、CODcr、BOD</w:t>
                  </w:r>
                  <w:r>
                    <w:rPr>
                      <w:color w:val="auto"/>
                      <w:vertAlign w:val="subscript"/>
                    </w:rPr>
                    <w:t>5</w:t>
                  </w:r>
                  <w:r>
                    <w:rPr>
                      <w:color w:val="auto"/>
                    </w:rPr>
                    <w:t>、SS</w:t>
                  </w:r>
                </w:p>
              </w:tc>
              <w:tc>
                <w:tcPr>
                  <w:tcW w:w="920" w:type="pct"/>
                  <w:vAlign w:val="center"/>
                </w:tcPr>
                <w:p>
                  <w:pPr>
                    <w:pStyle w:val="150"/>
                    <w:adjustRightInd w:val="0"/>
                    <w:snapToGrid w:val="0"/>
                    <w:jc w:val="center"/>
                    <w:rPr>
                      <w:rFonts w:ascii="Times New Roman" w:hAnsi="Times New Roman" w:cs="Times New Roman"/>
                      <w:color w:val="auto"/>
                      <w:sz w:val="21"/>
                    </w:rPr>
                  </w:pPr>
                  <w:r>
                    <w:rPr>
                      <w:rFonts w:ascii="Times New Roman" w:hAnsi="Times New Roman" w:cs="Times New Roman"/>
                      <w:color w:val="auto"/>
                      <w:sz w:val="21"/>
                    </w:rPr>
                    <w:t>1次/年</w:t>
                  </w:r>
                </w:p>
              </w:tc>
            </w:tr>
          </w:tbl>
          <w:p>
            <w:pPr>
              <w:tabs>
                <w:tab w:val="left" w:pos="1081"/>
              </w:tabs>
              <w:adjustRightInd w:val="0"/>
              <w:snapToGrid w:val="0"/>
              <w:spacing w:line="360" w:lineRule="auto"/>
              <w:ind w:firstLine="480"/>
              <w:rPr>
                <w:b/>
                <w:bCs/>
                <w:color w:val="auto"/>
                <w:szCs w:val="21"/>
              </w:rPr>
            </w:pPr>
            <w:r>
              <w:rPr>
                <w:b/>
                <w:bCs/>
                <w:color w:val="auto"/>
                <w:szCs w:val="21"/>
              </w:rPr>
              <w:t>C、生活污水</w:t>
            </w:r>
          </w:p>
          <w:p>
            <w:pPr>
              <w:tabs>
                <w:tab w:val="left" w:pos="1081"/>
              </w:tabs>
              <w:adjustRightInd w:val="0"/>
              <w:snapToGrid w:val="0"/>
              <w:spacing w:line="360" w:lineRule="auto"/>
              <w:ind w:firstLine="480"/>
              <w:rPr>
                <w:color w:val="auto"/>
                <w:szCs w:val="21"/>
              </w:rPr>
            </w:pPr>
            <w:r>
              <w:rPr>
                <w:color w:val="auto"/>
                <w:szCs w:val="21"/>
              </w:rPr>
              <w:t>项目拟劳动定员为30人，不在项目内食宿，年工作300d，根据广东省地方标准《用水定额:第3部分生活用水》（DB44/T1461.3-2021），用水定额为10m</w:t>
            </w:r>
            <w:r>
              <w:rPr>
                <w:color w:val="auto"/>
                <w:szCs w:val="21"/>
                <w:vertAlign w:val="superscript"/>
              </w:rPr>
              <w:t>3</w:t>
            </w:r>
            <w:r>
              <w:rPr>
                <w:color w:val="auto"/>
                <w:szCs w:val="21"/>
              </w:rPr>
              <w:t>/人•a，则项目生活用水量为1t/d（300t/a），排污系数为0.8，因此员工生活污水排放量为0.8t/d（240t/a）。</w:t>
            </w:r>
          </w:p>
          <w:p>
            <w:pPr>
              <w:tabs>
                <w:tab w:val="left" w:pos="1081"/>
              </w:tabs>
              <w:adjustRightInd w:val="0"/>
              <w:snapToGrid w:val="0"/>
              <w:spacing w:line="360" w:lineRule="auto"/>
              <w:jc w:val="center"/>
              <w:rPr>
                <w:b/>
                <w:bCs/>
                <w:color w:val="auto"/>
                <w:szCs w:val="21"/>
              </w:rPr>
            </w:pPr>
          </w:p>
          <w:p>
            <w:pPr>
              <w:tabs>
                <w:tab w:val="left" w:pos="1081"/>
              </w:tabs>
              <w:adjustRightInd w:val="0"/>
              <w:snapToGrid w:val="0"/>
              <w:spacing w:line="360" w:lineRule="auto"/>
              <w:jc w:val="center"/>
              <w:rPr>
                <w:b/>
                <w:bCs/>
                <w:color w:val="auto"/>
                <w:szCs w:val="21"/>
              </w:rPr>
            </w:pPr>
          </w:p>
          <w:p>
            <w:pPr>
              <w:tabs>
                <w:tab w:val="left" w:pos="1081"/>
              </w:tabs>
              <w:adjustRightInd w:val="0"/>
              <w:snapToGrid w:val="0"/>
              <w:spacing w:line="360" w:lineRule="auto"/>
              <w:jc w:val="center"/>
              <w:rPr>
                <w:b/>
                <w:bCs/>
                <w:color w:val="auto"/>
                <w:szCs w:val="21"/>
              </w:rPr>
            </w:pPr>
          </w:p>
          <w:p>
            <w:pPr>
              <w:tabs>
                <w:tab w:val="left" w:pos="1081"/>
              </w:tabs>
              <w:adjustRightInd w:val="0"/>
              <w:snapToGrid w:val="0"/>
              <w:spacing w:line="360" w:lineRule="auto"/>
              <w:jc w:val="center"/>
              <w:rPr>
                <w:color w:val="auto"/>
                <w:szCs w:val="21"/>
              </w:rPr>
            </w:pPr>
            <w:r>
              <w:rPr>
                <w:b/>
                <w:bCs/>
                <w:color w:val="auto"/>
                <w:szCs w:val="21"/>
              </w:rPr>
              <w:t>表4-14 废水污染物源强核算结果一览表</w:t>
            </w:r>
          </w:p>
          <w:tbl>
            <w:tblPr>
              <w:tblStyle w:val="28"/>
              <w:tblW w:w="9315" w:type="dxa"/>
              <w:tblInd w:w="0" w:type="dxa"/>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50"/>
              <w:gridCol w:w="625"/>
              <w:gridCol w:w="692"/>
              <w:gridCol w:w="932"/>
              <w:gridCol w:w="887"/>
              <w:gridCol w:w="515"/>
              <w:gridCol w:w="567"/>
              <w:gridCol w:w="656"/>
              <w:gridCol w:w="710"/>
              <w:gridCol w:w="941"/>
              <w:gridCol w:w="492"/>
              <w:gridCol w:w="874"/>
              <w:gridCol w:w="874"/>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295"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产排污环节</w:t>
                  </w:r>
                </w:p>
              </w:tc>
              <w:tc>
                <w:tcPr>
                  <w:tcW w:w="335"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污染物</w:t>
                  </w:r>
                  <w:r>
                    <w:rPr>
                      <w:rStyle w:val="66"/>
                      <w:color w:val="auto"/>
                      <w:lang w:bidi="ar"/>
                    </w:rPr>
                    <w:t>种类</w:t>
                  </w:r>
                </w:p>
              </w:tc>
              <w:tc>
                <w:tcPr>
                  <w:tcW w:w="871" w:type="pct"/>
                  <w:gridSpan w:val="2"/>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污染物产生情况</w:t>
                  </w:r>
                </w:p>
              </w:tc>
              <w:tc>
                <w:tcPr>
                  <w:tcW w:w="476"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治理措施</w:t>
                  </w:r>
                </w:p>
              </w:tc>
              <w:tc>
                <w:tcPr>
                  <w:tcW w:w="1818" w:type="pct"/>
                  <w:gridSpan w:val="5"/>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污染物排放情况</w:t>
                  </w:r>
                </w:p>
              </w:tc>
              <w:tc>
                <w:tcPr>
                  <w:tcW w:w="264"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排放方式</w:t>
                  </w:r>
                </w:p>
              </w:tc>
              <w:tc>
                <w:tcPr>
                  <w:tcW w:w="469" w:type="pct"/>
                  <w:vMerge w:val="restart"/>
                  <w:noWrap/>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排放去向</w:t>
                  </w:r>
                </w:p>
              </w:tc>
              <w:tc>
                <w:tcPr>
                  <w:tcW w:w="469" w:type="pct"/>
                  <w:vMerge w:val="restart"/>
                  <w:noWrap/>
                  <w:tcMar>
                    <w:top w:w="15" w:type="dxa"/>
                    <w:left w:w="15" w:type="dxa"/>
                    <w:right w:w="15" w:type="dxa"/>
                  </w:tcMar>
                  <w:vAlign w:val="center"/>
                </w:tcPr>
                <w:p>
                  <w:pPr>
                    <w:widowControl/>
                    <w:jc w:val="center"/>
                    <w:textAlignment w:val="center"/>
                    <w:rPr>
                      <w:b/>
                      <w:bCs/>
                      <w:color w:val="auto"/>
                      <w:szCs w:val="21"/>
                    </w:rPr>
                  </w:pPr>
                  <w:r>
                    <w:rPr>
                      <w:b/>
                      <w:bCs/>
                      <w:color w:val="auto"/>
                      <w:kern w:val="0"/>
                      <w:szCs w:val="21"/>
                      <w:lang w:bidi="ar"/>
                    </w:rPr>
                    <w:t>排放规律</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295" w:type="pct"/>
                  <w:vMerge w:val="continue"/>
                  <w:tcMar>
                    <w:top w:w="15" w:type="dxa"/>
                    <w:left w:w="15" w:type="dxa"/>
                    <w:right w:w="15" w:type="dxa"/>
                  </w:tcMar>
                  <w:vAlign w:val="center"/>
                </w:tcPr>
                <w:p>
                  <w:pPr>
                    <w:widowControl/>
                    <w:jc w:val="center"/>
                    <w:rPr>
                      <w:b/>
                      <w:color w:val="auto"/>
                      <w:szCs w:val="21"/>
                    </w:rPr>
                  </w:pPr>
                </w:p>
              </w:tc>
              <w:tc>
                <w:tcPr>
                  <w:tcW w:w="335" w:type="pct"/>
                  <w:vMerge w:val="continue"/>
                  <w:tcMar>
                    <w:top w:w="15" w:type="dxa"/>
                    <w:left w:w="15" w:type="dxa"/>
                    <w:right w:w="15" w:type="dxa"/>
                  </w:tcMar>
                  <w:vAlign w:val="center"/>
                </w:tcPr>
                <w:p>
                  <w:pPr>
                    <w:widowControl/>
                    <w:jc w:val="center"/>
                    <w:rPr>
                      <w:b/>
                      <w:color w:val="auto"/>
                      <w:szCs w:val="21"/>
                    </w:rPr>
                  </w:pPr>
                </w:p>
              </w:tc>
              <w:tc>
                <w:tcPr>
                  <w:tcW w:w="371"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产生量</w:t>
                  </w:r>
                  <w:r>
                    <w:rPr>
                      <w:rStyle w:val="85"/>
                      <w:rFonts w:hint="default" w:ascii="Times New Roman" w:hAnsi="Times New Roman" w:cs="Times New Roman"/>
                      <w:color w:val="auto"/>
                      <w:lang w:bidi="ar"/>
                    </w:rPr>
                    <w:t>（t/a</w:t>
                  </w:r>
                  <w:r>
                    <w:rPr>
                      <w:rStyle w:val="94"/>
                      <w:rFonts w:hint="default" w:ascii="Times New Roman" w:hAnsi="Times New Roman" w:cs="Times New Roman"/>
                      <w:b/>
                      <w:color w:val="auto"/>
                      <w:lang w:bidi="ar"/>
                    </w:rPr>
                    <w:t>）</w:t>
                  </w:r>
                </w:p>
              </w:tc>
              <w:tc>
                <w:tcPr>
                  <w:tcW w:w="500"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产生浓度</w:t>
                  </w:r>
                  <w:r>
                    <w:rPr>
                      <w:rStyle w:val="94"/>
                      <w:rFonts w:hint="default" w:ascii="Times New Roman" w:hAnsi="Times New Roman" w:cs="Times New Roman"/>
                      <w:b/>
                      <w:color w:val="auto"/>
                      <w:lang w:bidi="ar"/>
                    </w:rPr>
                    <w:t>（</w:t>
                  </w:r>
                  <w:r>
                    <w:rPr>
                      <w:rStyle w:val="85"/>
                      <w:rFonts w:hint="default" w:ascii="Times New Roman" w:hAnsi="Times New Roman" w:cs="Times New Roman"/>
                      <w:color w:val="auto"/>
                      <w:lang w:bidi="ar"/>
                    </w:rPr>
                    <w:t>mg/L</w:t>
                  </w:r>
                  <w:r>
                    <w:rPr>
                      <w:rStyle w:val="94"/>
                      <w:rFonts w:hint="default" w:ascii="Times New Roman" w:hAnsi="Times New Roman" w:cs="Times New Roman"/>
                      <w:b/>
                      <w:color w:val="auto"/>
                      <w:lang w:bidi="ar"/>
                    </w:rPr>
                    <w:t>）</w:t>
                  </w:r>
                </w:p>
              </w:tc>
              <w:tc>
                <w:tcPr>
                  <w:tcW w:w="476"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工艺</w:t>
                  </w:r>
                </w:p>
              </w:tc>
              <w:tc>
                <w:tcPr>
                  <w:tcW w:w="276"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治理效率</w:t>
                  </w:r>
                  <w:r>
                    <w:rPr>
                      <w:rStyle w:val="85"/>
                      <w:rFonts w:hint="default" w:ascii="Times New Roman" w:hAnsi="Times New Roman" w:cs="Times New Roman"/>
                      <w:color w:val="auto"/>
                      <w:lang w:bidi="ar"/>
                    </w:rPr>
                    <w:t>/%</w:t>
                  </w:r>
                </w:p>
              </w:tc>
              <w:tc>
                <w:tcPr>
                  <w:tcW w:w="304"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是否可行技术</w:t>
                  </w:r>
                </w:p>
              </w:tc>
              <w:tc>
                <w:tcPr>
                  <w:tcW w:w="352" w:type="pct"/>
                  <w:tcMar>
                    <w:top w:w="15" w:type="dxa"/>
                    <w:left w:w="15" w:type="dxa"/>
                    <w:right w:w="15" w:type="dxa"/>
                  </w:tcMar>
                  <w:vAlign w:val="center"/>
                </w:tcPr>
                <w:p>
                  <w:pPr>
                    <w:widowControl/>
                    <w:jc w:val="center"/>
                    <w:rPr>
                      <w:b/>
                      <w:color w:val="auto"/>
                      <w:szCs w:val="21"/>
                    </w:rPr>
                  </w:pPr>
                  <w:r>
                    <w:rPr>
                      <w:b/>
                      <w:color w:val="auto"/>
                      <w:kern w:val="0"/>
                      <w:szCs w:val="21"/>
                      <w:lang w:bidi="ar"/>
                    </w:rPr>
                    <w:t>废水排放量（t/a)</w:t>
                  </w:r>
                </w:p>
              </w:tc>
              <w:tc>
                <w:tcPr>
                  <w:tcW w:w="381"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排放量</w:t>
                  </w:r>
                  <w:r>
                    <w:rPr>
                      <w:rStyle w:val="94"/>
                      <w:rFonts w:hint="default" w:ascii="Times New Roman" w:hAnsi="Times New Roman" w:cs="Times New Roman"/>
                      <w:b/>
                      <w:color w:val="auto"/>
                      <w:lang w:bidi="ar"/>
                    </w:rPr>
                    <w:t>（</w:t>
                  </w:r>
                  <w:r>
                    <w:rPr>
                      <w:rStyle w:val="85"/>
                      <w:rFonts w:hint="default" w:ascii="Times New Roman" w:hAnsi="Times New Roman" w:cs="Times New Roman"/>
                      <w:color w:val="auto"/>
                      <w:lang w:bidi="ar"/>
                    </w:rPr>
                    <w:t>t/a</w:t>
                  </w:r>
                  <w:r>
                    <w:rPr>
                      <w:rStyle w:val="94"/>
                      <w:rFonts w:hint="default" w:ascii="Times New Roman" w:hAnsi="Times New Roman" w:cs="Times New Roman"/>
                      <w:b/>
                      <w:color w:val="auto"/>
                      <w:lang w:bidi="ar"/>
                    </w:rPr>
                    <w:t>）</w:t>
                  </w:r>
                </w:p>
              </w:tc>
              <w:tc>
                <w:tcPr>
                  <w:tcW w:w="503"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排放浓度（mg/L）</w:t>
                  </w:r>
                </w:p>
              </w:tc>
              <w:tc>
                <w:tcPr>
                  <w:tcW w:w="264" w:type="pct"/>
                  <w:vMerge w:val="continue"/>
                  <w:tcMar>
                    <w:top w:w="15" w:type="dxa"/>
                    <w:left w:w="15" w:type="dxa"/>
                    <w:right w:w="15" w:type="dxa"/>
                  </w:tcMar>
                  <w:vAlign w:val="center"/>
                </w:tcPr>
                <w:p>
                  <w:pPr>
                    <w:widowControl/>
                    <w:jc w:val="center"/>
                    <w:rPr>
                      <w:b/>
                      <w:color w:val="auto"/>
                      <w:szCs w:val="21"/>
                    </w:rPr>
                  </w:pPr>
                </w:p>
              </w:tc>
              <w:tc>
                <w:tcPr>
                  <w:tcW w:w="469" w:type="pct"/>
                  <w:vMerge w:val="continue"/>
                  <w:noWrap/>
                  <w:tcMar>
                    <w:top w:w="15" w:type="dxa"/>
                    <w:left w:w="15" w:type="dxa"/>
                    <w:right w:w="15" w:type="dxa"/>
                  </w:tcMar>
                  <w:vAlign w:val="center"/>
                </w:tcPr>
                <w:p>
                  <w:pPr>
                    <w:widowControl/>
                    <w:jc w:val="center"/>
                    <w:rPr>
                      <w:color w:val="auto"/>
                      <w:szCs w:val="21"/>
                    </w:rPr>
                  </w:pPr>
                </w:p>
              </w:tc>
              <w:tc>
                <w:tcPr>
                  <w:tcW w:w="469" w:type="pct"/>
                  <w:vMerge w:val="continue"/>
                  <w:noWrap/>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295" w:type="pct"/>
                  <w:vMerge w:val="restart"/>
                  <w:tcMar>
                    <w:top w:w="15" w:type="dxa"/>
                    <w:left w:w="15" w:type="dxa"/>
                    <w:right w:w="15" w:type="dxa"/>
                  </w:tcMar>
                  <w:vAlign w:val="center"/>
                </w:tcPr>
                <w:p>
                  <w:pPr>
                    <w:widowControl/>
                    <w:jc w:val="center"/>
                    <w:textAlignment w:val="center"/>
                    <w:rPr>
                      <w:color w:val="auto"/>
                      <w:szCs w:val="21"/>
                    </w:rPr>
                  </w:pPr>
                  <w:r>
                    <w:rPr>
                      <w:color w:val="auto"/>
                      <w:kern w:val="0"/>
                      <w:szCs w:val="21"/>
                      <w:lang w:bidi="ar"/>
                    </w:rPr>
                    <w:t>生活污水</w:t>
                  </w:r>
                </w:p>
              </w:tc>
              <w:tc>
                <w:tcPr>
                  <w:tcW w:w="335" w:type="pct"/>
                  <w:noWrap/>
                  <w:tcMar>
                    <w:top w:w="15" w:type="dxa"/>
                    <w:left w:w="15" w:type="dxa"/>
                    <w:right w:w="15" w:type="dxa"/>
                  </w:tcMar>
                  <w:vAlign w:val="center"/>
                </w:tcPr>
                <w:p>
                  <w:pPr>
                    <w:widowControl/>
                    <w:jc w:val="center"/>
                    <w:textAlignment w:val="center"/>
                    <w:rPr>
                      <w:color w:val="auto"/>
                      <w:szCs w:val="21"/>
                    </w:rPr>
                  </w:pPr>
                  <w:r>
                    <w:rPr>
                      <w:color w:val="auto"/>
                      <w:kern w:val="0"/>
                      <w:szCs w:val="21"/>
                      <w:lang w:bidi="ar"/>
                    </w:rPr>
                    <w:t>COD</w:t>
                  </w:r>
                  <w:r>
                    <w:rPr>
                      <w:rStyle w:val="68"/>
                      <w:color w:val="auto"/>
                      <w:lang w:bidi="ar"/>
                    </w:rPr>
                    <w:t>cr</w:t>
                  </w:r>
                </w:p>
              </w:tc>
              <w:tc>
                <w:tcPr>
                  <w:tcW w:w="371" w:type="pct"/>
                  <w:tcMar>
                    <w:top w:w="15" w:type="dxa"/>
                    <w:left w:w="15" w:type="dxa"/>
                    <w:right w:w="15" w:type="dxa"/>
                  </w:tcMar>
                  <w:vAlign w:val="center"/>
                </w:tcPr>
                <w:p>
                  <w:pPr>
                    <w:widowControl/>
                    <w:jc w:val="center"/>
                    <w:textAlignment w:val="center"/>
                    <w:rPr>
                      <w:color w:val="auto"/>
                      <w:szCs w:val="21"/>
                    </w:rPr>
                  </w:pPr>
                  <w:r>
                    <w:rPr>
                      <w:color w:val="auto"/>
                      <w:szCs w:val="21"/>
                    </w:rPr>
                    <w:t>0.0672</w:t>
                  </w:r>
                </w:p>
              </w:tc>
              <w:tc>
                <w:tcPr>
                  <w:tcW w:w="500"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280</w:t>
                  </w:r>
                </w:p>
              </w:tc>
              <w:tc>
                <w:tcPr>
                  <w:tcW w:w="476" w:type="pct"/>
                  <w:vMerge w:val="restart"/>
                  <w:tcMar>
                    <w:top w:w="15" w:type="dxa"/>
                    <w:left w:w="15" w:type="dxa"/>
                    <w:right w:w="15" w:type="dxa"/>
                  </w:tcMar>
                  <w:vAlign w:val="center"/>
                </w:tcPr>
                <w:p>
                  <w:pPr>
                    <w:widowControl/>
                    <w:jc w:val="center"/>
                    <w:textAlignment w:val="center"/>
                    <w:rPr>
                      <w:color w:val="auto"/>
                      <w:szCs w:val="21"/>
                    </w:rPr>
                  </w:pPr>
                  <w:r>
                    <w:rPr>
                      <w:color w:val="auto"/>
                      <w:kern w:val="0"/>
                      <w:szCs w:val="21"/>
                      <w:lang w:bidi="ar"/>
                    </w:rPr>
                    <w:t>三级化粪池</w:t>
                  </w:r>
                </w:p>
              </w:tc>
              <w:tc>
                <w:tcPr>
                  <w:tcW w:w="276" w:type="pct"/>
                  <w:vMerge w:val="restart"/>
                  <w:tcMar>
                    <w:top w:w="15" w:type="dxa"/>
                    <w:left w:w="15" w:type="dxa"/>
                    <w:right w:w="15" w:type="dxa"/>
                  </w:tcMar>
                  <w:vAlign w:val="center"/>
                </w:tcPr>
                <w:p>
                  <w:pPr>
                    <w:widowControl/>
                    <w:jc w:val="center"/>
                    <w:rPr>
                      <w:color w:val="auto"/>
                      <w:szCs w:val="21"/>
                    </w:rPr>
                  </w:pPr>
                  <w:r>
                    <w:rPr>
                      <w:color w:val="auto"/>
                      <w:kern w:val="0"/>
                      <w:szCs w:val="21"/>
                      <w:lang w:bidi="ar"/>
                    </w:rPr>
                    <w:t>/</w:t>
                  </w:r>
                </w:p>
              </w:tc>
              <w:tc>
                <w:tcPr>
                  <w:tcW w:w="304" w:type="pct"/>
                  <w:vMerge w:val="restart"/>
                  <w:tcMar>
                    <w:top w:w="15" w:type="dxa"/>
                    <w:left w:w="15" w:type="dxa"/>
                    <w:right w:w="15" w:type="dxa"/>
                  </w:tcMar>
                  <w:vAlign w:val="center"/>
                </w:tcPr>
                <w:p>
                  <w:pPr>
                    <w:widowControl/>
                    <w:jc w:val="center"/>
                    <w:textAlignment w:val="center"/>
                    <w:rPr>
                      <w:color w:val="auto"/>
                      <w:szCs w:val="21"/>
                    </w:rPr>
                  </w:pPr>
                  <w:r>
                    <w:rPr>
                      <w:color w:val="auto"/>
                      <w:kern w:val="0"/>
                      <w:szCs w:val="21"/>
                      <w:lang w:bidi="ar"/>
                    </w:rPr>
                    <w:t>是</w:t>
                  </w:r>
                </w:p>
              </w:tc>
              <w:tc>
                <w:tcPr>
                  <w:tcW w:w="352" w:type="pct"/>
                  <w:vMerge w:val="restart"/>
                  <w:tcMar>
                    <w:top w:w="15" w:type="dxa"/>
                    <w:left w:w="15" w:type="dxa"/>
                    <w:right w:w="15" w:type="dxa"/>
                  </w:tcMar>
                  <w:vAlign w:val="center"/>
                </w:tcPr>
                <w:p>
                  <w:pPr>
                    <w:widowControl/>
                    <w:jc w:val="center"/>
                    <w:textAlignment w:val="center"/>
                    <w:rPr>
                      <w:color w:val="auto"/>
                      <w:szCs w:val="21"/>
                    </w:rPr>
                  </w:pPr>
                  <w:r>
                    <w:rPr>
                      <w:color w:val="auto"/>
                      <w:szCs w:val="21"/>
                    </w:rPr>
                    <w:t>240</w:t>
                  </w:r>
                </w:p>
              </w:tc>
              <w:tc>
                <w:tcPr>
                  <w:tcW w:w="381" w:type="pct"/>
                  <w:tcMar>
                    <w:top w:w="15" w:type="dxa"/>
                    <w:left w:w="15" w:type="dxa"/>
                    <w:right w:w="15" w:type="dxa"/>
                  </w:tcMar>
                  <w:vAlign w:val="center"/>
                </w:tcPr>
                <w:p>
                  <w:pPr>
                    <w:widowControl/>
                    <w:jc w:val="center"/>
                    <w:textAlignment w:val="center"/>
                    <w:rPr>
                      <w:color w:val="auto"/>
                      <w:szCs w:val="21"/>
                    </w:rPr>
                  </w:pPr>
                  <w:r>
                    <w:rPr>
                      <w:color w:val="auto"/>
                      <w:szCs w:val="21"/>
                    </w:rPr>
                    <w:t>40</w:t>
                  </w:r>
                </w:p>
              </w:tc>
              <w:tc>
                <w:tcPr>
                  <w:tcW w:w="503" w:type="pct"/>
                  <w:tcMar>
                    <w:top w:w="15" w:type="dxa"/>
                    <w:left w:w="15" w:type="dxa"/>
                    <w:right w:w="15" w:type="dxa"/>
                  </w:tcMar>
                  <w:vAlign w:val="center"/>
                </w:tcPr>
                <w:p>
                  <w:pPr>
                    <w:widowControl/>
                    <w:jc w:val="center"/>
                    <w:textAlignment w:val="center"/>
                    <w:rPr>
                      <w:color w:val="auto"/>
                      <w:szCs w:val="21"/>
                    </w:rPr>
                  </w:pPr>
                  <w:r>
                    <w:rPr>
                      <w:color w:val="auto"/>
                      <w:szCs w:val="21"/>
                    </w:rPr>
                    <w:t>0.0096</w:t>
                  </w:r>
                </w:p>
              </w:tc>
              <w:tc>
                <w:tcPr>
                  <w:tcW w:w="264" w:type="pct"/>
                  <w:vMerge w:val="restart"/>
                  <w:tcMar>
                    <w:top w:w="15" w:type="dxa"/>
                    <w:left w:w="15" w:type="dxa"/>
                    <w:right w:w="15" w:type="dxa"/>
                  </w:tcMar>
                  <w:vAlign w:val="center"/>
                </w:tcPr>
                <w:p>
                  <w:pPr>
                    <w:widowControl/>
                    <w:jc w:val="center"/>
                    <w:textAlignment w:val="center"/>
                    <w:rPr>
                      <w:bCs/>
                      <w:color w:val="auto"/>
                      <w:szCs w:val="21"/>
                    </w:rPr>
                  </w:pPr>
                  <w:r>
                    <w:rPr>
                      <w:bCs/>
                      <w:color w:val="auto"/>
                      <w:kern w:val="0"/>
                      <w:szCs w:val="21"/>
                      <w:lang w:bidi="ar"/>
                    </w:rPr>
                    <w:t>间接排放</w:t>
                  </w:r>
                </w:p>
              </w:tc>
              <w:tc>
                <w:tcPr>
                  <w:tcW w:w="469" w:type="pct"/>
                  <w:vMerge w:val="restart"/>
                  <w:tcMar>
                    <w:top w:w="15" w:type="dxa"/>
                    <w:left w:w="15" w:type="dxa"/>
                    <w:right w:w="15" w:type="dxa"/>
                  </w:tcMar>
                  <w:vAlign w:val="center"/>
                </w:tcPr>
                <w:p>
                  <w:pPr>
                    <w:widowControl/>
                    <w:jc w:val="center"/>
                    <w:textAlignment w:val="center"/>
                    <w:rPr>
                      <w:color w:val="auto"/>
                      <w:szCs w:val="21"/>
                    </w:rPr>
                  </w:pPr>
                  <w:r>
                    <w:rPr>
                      <w:color w:val="auto"/>
                      <w:szCs w:val="21"/>
                    </w:rPr>
                    <w:t>杨侨镇生活污水处理厂</w:t>
                  </w:r>
                </w:p>
              </w:tc>
              <w:tc>
                <w:tcPr>
                  <w:tcW w:w="469" w:type="pct"/>
                  <w:vMerge w:val="restart"/>
                  <w:tcMar>
                    <w:top w:w="15" w:type="dxa"/>
                    <w:left w:w="15" w:type="dxa"/>
                    <w:right w:w="15" w:type="dxa"/>
                  </w:tcMar>
                  <w:vAlign w:val="center"/>
                </w:tcPr>
                <w:p>
                  <w:pPr>
                    <w:widowControl/>
                    <w:jc w:val="center"/>
                    <w:textAlignment w:val="center"/>
                    <w:rPr>
                      <w:color w:val="auto"/>
                      <w:szCs w:val="21"/>
                    </w:rPr>
                  </w:pPr>
                  <w:r>
                    <w:rPr>
                      <w:color w:val="auto"/>
                      <w:kern w:val="0"/>
                      <w:szCs w:val="21"/>
                      <w:lang w:bidi="ar"/>
                    </w:rPr>
                    <w:t>间断排放、排放期间流量稳定</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295" w:type="pct"/>
                  <w:vMerge w:val="continue"/>
                  <w:tcMar>
                    <w:top w:w="15" w:type="dxa"/>
                    <w:left w:w="15" w:type="dxa"/>
                    <w:right w:w="15" w:type="dxa"/>
                  </w:tcMar>
                  <w:vAlign w:val="center"/>
                </w:tcPr>
                <w:p>
                  <w:pPr>
                    <w:widowControl/>
                    <w:jc w:val="center"/>
                    <w:rPr>
                      <w:color w:val="auto"/>
                      <w:szCs w:val="21"/>
                    </w:rPr>
                  </w:pPr>
                </w:p>
              </w:tc>
              <w:tc>
                <w:tcPr>
                  <w:tcW w:w="335" w:type="pct"/>
                  <w:noWrap/>
                  <w:tcMar>
                    <w:top w:w="15" w:type="dxa"/>
                    <w:left w:w="15" w:type="dxa"/>
                    <w:right w:w="15" w:type="dxa"/>
                  </w:tcMar>
                  <w:vAlign w:val="center"/>
                </w:tcPr>
                <w:p>
                  <w:pPr>
                    <w:widowControl/>
                    <w:jc w:val="center"/>
                    <w:textAlignment w:val="center"/>
                    <w:rPr>
                      <w:color w:val="auto"/>
                      <w:szCs w:val="21"/>
                    </w:rPr>
                  </w:pPr>
                  <w:r>
                    <w:rPr>
                      <w:color w:val="auto"/>
                      <w:kern w:val="0"/>
                      <w:szCs w:val="21"/>
                      <w:lang w:bidi="ar"/>
                    </w:rPr>
                    <w:t>BOD</w:t>
                  </w:r>
                  <w:r>
                    <w:rPr>
                      <w:rStyle w:val="68"/>
                      <w:color w:val="auto"/>
                      <w:lang w:bidi="ar"/>
                    </w:rPr>
                    <w:t>5</w:t>
                  </w:r>
                </w:p>
              </w:tc>
              <w:tc>
                <w:tcPr>
                  <w:tcW w:w="371" w:type="pct"/>
                  <w:tcMar>
                    <w:top w:w="15" w:type="dxa"/>
                    <w:left w:w="15" w:type="dxa"/>
                    <w:right w:w="15" w:type="dxa"/>
                  </w:tcMar>
                  <w:vAlign w:val="center"/>
                </w:tcPr>
                <w:p>
                  <w:pPr>
                    <w:widowControl/>
                    <w:jc w:val="center"/>
                    <w:textAlignment w:val="center"/>
                    <w:rPr>
                      <w:color w:val="auto"/>
                      <w:szCs w:val="21"/>
                    </w:rPr>
                  </w:pPr>
                  <w:r>
                    <w:rPr>
                      <w:color w:val="auto"/>
                      <w:szCs w:val="21"/>
                    </w:rPr>
                    <w:t>0.0384</w:t>
                  </w:r>
                </w:p>
              </w:tc>
              <w:tc>
                <w:tcPr>
                  <w:tcW w:w="500"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160</w:t>
                  </w:r>
                </w:p>
              </w:tc>
              <w:tc>
                <w:tcPr>
                  <w:tcW w:w="476" w:type="pct"/>
                  <w:vMerge w:val="continue"/>
                  <w:tcMar>
                    <w:top w:w="15" w:type="dxa"/>
                    <w:left w:w="15" w:type="dxa"/>
                    <w:right w:w="15" w:type="dxa"/>
                  </w:tcMar>
                  <w:vAlign w:val="center"/>
                </w:tcPr>
                <w:p>
                  <w:pPr>
                    <w:widowControl/>
                    <w:jc w:val="center"/>
                    <w:rPr>
                      <w:color w:val="auto"/>
                      <w:szCs w:val="21"/>
                    </w:rPr>
                  </w:pPr>
                </w:p>
              </w:tc>
              <w:tc>
                <w:tcPr>
                  <w:tcW w:w="276" w:type="pct"/>
                  <w:vMerge w:val="continue"/>
                  <w:tcMar>
                    <w:top w:w="15" w:type="dxa"/>
                    <w:left w:w="15" w:type="dxa"/>
                    <w:right w:w="15" w:type="dxa"/>
                  </w:tcMar>
                  <w:vAlign w:val="center"/>
                </w:tcPr>
                <w:p>
                  <w:pPr>
                    <w:widowControl/>
                    <w:jc w:val="center"/>
                    <w:rPr>
                      <w:color w:val="auto"/>
                      <w:szCs w:val="21"/>
                    </w:rPr>
                  </w:pPr>
                </w:p>
              </w:tc>
              <w:tc>
                <w:tcPr>
                  <w:tcW w:w="304" w:type="pct"/>
                  <w:vMerge w:val="continue"/>
                  <w:tcMar>
                    <w:top w:w="15" w:type="dxa"/>
                    <w:left w:w="15" w:type="dxa"/>
                    <w:right w:w="15" w:type="dxa"/>
                  </w:tcMar>
                  <w:vAlign w:val="center"/>
                </w:tcPr>
                <w:p>
                  <w:pPr>
                    <w:widowControl/>
                    <w:jc w:val="center"/>
                    <w:rPr>
                      <w:color w:val="auto"/>
                      <w:szCs w:val="21"/>
                    </w:rPr>
                  </w:pPr>
                </w:p>
              </w:tc>
              <w:tc>
                <w:tcPr>
                  <w:tcW w:w="352" w:type="pct"/>
                  <w:vMerge w:val="continue"/>
                  <w:tcMar>
                    <w:top w:w="15" w:type="dxa"/>
                    <w:left w:w="15" w:type="dxa"/>
                    <w:right w:w="15" w:type="dxa"/>
                  </w:tcMar>
                  <w:vAlign w:val="center"/>
                </w:tcPr>
                <w:p>
                  <w:pPr>
                    <w:widowControl/>
                    <w:jc w:val="center"/>
                    <w:rPr>
                      <w:color w:val="auto"/>
                      <w:szCs w:val="21"/>
                    </w:rPr>
                  </w:pPr>
                </w:p>
              </w:tc>
              <w:tc>
                <w:tcPr>
                  <w:tcW w:w="381" w:type="pct"/>
                  <w:tcMar>
                    <w:top w:w="15" w:type="dxa"/>
                    <w:left w:w="15" w:type="dxa"/>
                    <w:right w:w="15" w:type="dxa"/>
                  </w:tcMar>
                  <w:vAlign w:val="center"/>
                </w:tcPr>
                <w:p>
                  <w:pPr>
                    <w:widowControl/>
                    <w:jc w:val="center"/>
                    <w:textAlignment w:val="center"/>
                    <w:rPr>
                      <w:color w:val="auto"/>
                      <w:szCs w:val="21"/>
                    </w:rPr>
                  </w:pPr>
                  <w:r>
                    <w:rPr>
                      <w:color w:val="auto"/>
                      <w:szCs w:val="21"/>
                    </w:rPr>
                    <w:t>10</w:t>
                  </w:r>
                </w:p>
              </w:tc>
              <w:tc>
                <w:tcPr>
                  <w:tcW w:w="503" w:type="pct"/>
                  <w:tcMar>
                    <w:top w:w="15" w:type="dxa"/>
                    <w:left w:w="15" w:type="dxa"/>
                    <w:right w:w="15" w:type="dxa"/>
                  </w:tcMar>
                  <w:vAlign w:val="center"/>
                </w:tcPr>
                <w:p>
                  <w:pPr>
                    <w:widowControl/>
                    <w:jc w:val="center"/>
                    <w:textAlignment w:val="center"/>
                    <w:rPr>
                      <w:color w:val="auto"/>
                      <w:szCs w:val="21"/>
                    </w:rPr>
                  </w:pPr>
                  <w:r>
                    <w:rPr>
                      <w:color w:val="auto"/>
                      <w:szCs w:val="21"/>
                    </w:rPr>
                    <w:t>0.0014</w:t>
                  </w:r>
                </w:p>
              </w:tc>
              <w:tc>
                <w:tcPr>
                  <w:tcW w:w="264" w:type="pct"/>
                  <w:vMerge w:val="continue"/>
                  <w:tcMar>
                    <w:top w:w="15" w:type="dxa"/>
                    <w:left w:w="15" w:type="dxa"/>
                    <w:right w:w="15" w:type="dxa"/>
                  </w:tcMar>
                  <w:vAlign w:val="center"/>
                </w:tcPr>
                <w:p>
                  <w:pPr>
                    <w:widowControl/>
                    <w:jc w:val="center"/>
                    <w:rPr>
                      <w:b/>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295" w:type="pct"/>
                  <w:vMerge w:val="continue"/>
                  <w:tcMar>
                    <w:top w:w="15" w:type="dxa"/>
                    <w:left w:w="15" w:type="dxa"/>
                    <w:right w:w="15" w:type="dxa"/>
                  </w:tcMar>
                  <w:vAlign w:val="center"/>
                </w:tcPr>
                <w:p>
                  <w:pPr>
                    <w:widowControl/>
                    <w:jc w:val="center"/>
                    <w:rPr>
                      <w:color w:val="auto"/>
                      <w:szCs w:val="21"/>
                    </w:rPr>
                  </w:pPr>
                </w:p>
              </w:tc>
              <w:tc>
                <w:tcPr>
                  <w:tcW w:w="335" w:type="pct"/>
                  <w:noWrap/>
                  <w:tcMar>
                    <w:top w:w="15" w:type="dxa"/>
                    <w:left w:w="15" w:type="dxa"/>
                    <w:right w:w="15" w:type="dxa"/>
                  </w:tcMar>
                  <w:vAlign w:val="center"/>
                </w:tcPr>
                <w:p>
                  <w:pPr>
                    <w:widowControl/>
                    <w:jc w:val="center"/>
                    <w:textAlignment w:val="center"/>
                    <w:rPr>
                      <w:color w:val="auto"/>
                      <w:szCs w:val="21"/>
                    </w:rPr>
                  </w:pPr>
                  <w:r>
                    <w:rPr>
                      <w:color w:val="auto"/>
                      <w:kern w:val="0"/>
                      <w:szCs w:val="21"/>
                      <w:lang w:bidi="ar"/>
                    </w:rPr>
                    <w:t>SS</w:t>
                  </w:r>
                </w:p>
              </w:tc>
              <w:tc>
                <w:tcPr>
                  <w:tcW w:w="371" w:type="pct"/>
                  <w:tcMar>
                    <w:top w:w="15" w:type="dxa"/>
                    <w:left w:w="15" w:type="dxa"/>
                    <w:right w:w="15" w:type="dxa"/>
                  </w:tcMar>
                  <w:vAlign w:val="center"/>
                </w:tcPr>
                <w:p>
                  <w:pPr>
                    <w:widowControl/>
                    <w:jc w:val="center"/>
                    <w:textAlignment w:val="center"/>
                    <w:rPr>
                      <w:color w:val="auto"/>
                      <w:szCs w:val="21"/>
                    </w:rPr>
                  </w:pPr>
                  <w:r>
                    <w:rPr>
                      <w:color w:val="auto"/>
                      <w:szCs w:val="21"/>
                    </w:rPr>
                    <w:t>0.0360</w:t>
                  </w:r>
                </w:p>
              </w:tc>
              <w:tc>
                <w:tcPr>
                  <w:tcW w:w="500"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150</w:t>
                  </w:r>
                </w:p>
              </w:tc>
              <w:tc>
                <w:tcPr>
                  <w:tcW w:w="476" w:type="pct"/>
                  <w:vMerge w:val="continue"/>
                  <w:tcMar>
                    <w:top w:w="15" w:type="dxa"/>
                    <w:left w:w="15" w:type="dxa"/>
                    <w:right w:w="15" w:type="dxa"/>
                  </w:tcMar>
                  <w:vAlign w:val="center"/>
                </w:tcPr>
                <w:p>
                  <w:pPr>
                    <w:widowControl/>
                    <w:jc w:val="center"/>
                    <w:rPr>
                      <w:color w:val="auto"/>
                      <w:szCs w:val="21"/>
                    </w:rPr>
                  </w:pPr>
                </w:p>
              </w:tc>
              <w:tc>
                <w:tcPr>
                  <w:tcW w:w="276" w:type="pct"/>
                  <w:vMerge w:val="continue"/>
                  <w:tcMar>
                    <w:top w:w="15" w:type="dxa"/>
                    <w:left w:w="15" w:type="dxa"/>
                    <w:right w:w="15" w:type="dxa"/>
                  </w:tcMar>
                  <w:vAlign w:val="center"/>
                </w:tcPr>
                <w:p>
                  <w:pPr>
                    <w:widowControl/>
                    <w:jc w:val="center"/>
                    <w:rPr>
                      <w:color w:val="auto"/>
                      <w:szCs w:val="21"/>
                    </w:rPr>
                  </w:pPr>
                </w:p>
              </w:tc>
              <w:tc>
                <w:tcPr>
                  <w:tcW w:w="304" w:type="pct"/>
                  <w:vMerge w:val="continue"/>
                  <w:tcMar>
                    <w:top w:w="15" w:type="dxa"/>
                    <w:left w:w="15" w:type="dxa"/>
                    <w:right w:w="15" w:type="dxa"/>
                  </w:tcMar>
                  <w:vAlign w:val="center"/>
                </w:tcPr>
                <w:p>
                  <w:pPr>
                    <w:widowControl/>
                    <w:jc w:val="center"/>
                    <w:rPr>
                      <w:color w:val="auto"/>
                      <w:szCs w:val="21"/>
                    </w:rPr>
                  </w:pPr>
                </w:p>
              </w:tc>
              <w:tc>
                <w:tcPr>
                  <w:tcW w:w="352" w:type="pct"/>
                  <w:vMerge w:val="continue"/>
                  <w:tcMar>
                    <w:top w:w="15" w:type="dxa"/>
                    <w:left w:w="15" w:type="dxa"/>
                    <w:right w:w="15" w:type="dxa"/>
                  </w:tcMar>
                  <w:vAlign w:val="center"/>
                </w:tcPr>
                <w:p>
                  <w:pPr>
                    <w:widowControl/>
                    <w:jc w:val="center"/>
                    <w:rPr>
                      <w:color w:val="auto"/>
                      <w:szCs w:val="21"/>
                    </w:rPr>
                  </w:pPr>
                </w:p>
              </w:tc>
              <w:tc>
                <w:tcPr>
                  <w:tcW w:w="381" w:type="pct"/>
                  <w:tcMar>
                    <w:top w:w="15" w:type="dxa"/>
                    <w:left w:w="15" w:type="dxa"/>
                    <w:right w:w="15" w:type="dxa"/>
                  </w:tcMar>
                  <w:vAlign w:val="center"/>
                </w:tcPr>
                <w:p>
                  <w:pPr>
                    <w:widowControl/>
                    <w:jc w:val="center"/>
                    <w:textAlignment w:val="center"/>
                    <w:rPr>
                      <w:color w:val="auto"/>
                      <w:szCs w:val="21"/>
                    </w:rPr>
                  </w:pPr>
                  <w:r>
                    <w:rPr>
                      <w:color w:val="auto"/>
                      <w:szCs w:val="21"/>
                    </w:rPr>
                    <w:t>10</w:t>
                  </w:r>
                </w:p>
              </w:tc>
              <w:tc>
                <w:tcPr>
                  <w:tcW w:w="503" w:type="pct"/>
                  <w:tcMar>
                    <w:top w:w="15" w:type="dxa"/>
                    <w:left w:w="15" w:type="dxa"/>
                    <w:right w:w="15" w:type="dxa"/>
                  </w:tcMar>
                  <w:vAlign w:val="center"/>
                </w:tcPr>
                <w:p>
                  <w:pPr>
                    <w:widowControl/>
                    <w:jc w:val="center"/>
                    <w:textAlignment w:val="center"/>
                    <w:rPr>
                      <w:color w:val="auto"/>
                      <w:szCs w:val="21"/>
                    </w:rPr>
                  </w:pPr>
                  <w:r>
                    <w:rPr>
                      <w:color w:val="auto"/>
                      <w:szCs w:val="21"/>
                    </w:rPr>
                    <w:t>0.0016</w:t>
                  </w:r>
                </w:p>
              </w:tc>
              <w:tc>
                <w:tcPr>
                  <w:tcW w:w="264" w:type="pct"/>
                  <w:vMerge w:val="continue"/>
                  <w:tcMar>
                    <w:top w:w="15" w:type="dxa"/>
                    <w:left w:w="15" w:type="dxa"/>
                    <w:right w:w="15" w:type="dxa"/>
                  </w:tcMar>
                  <w:vAlign w:val="center"/>
                </w:tcPr>
                <w:p>
                  <w:pPr>
                    <w:widowControl/>
                    <w:jc w:val="center"/>
                    <w:rPr>
                      <w:b/>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295" w:type="pct"/>
                  <w:vMerge w:val="continue"/>
                  <w:tcMar>
                    <w:top w:w="15" w:type="dxa"/>
                    <w:left w:w="15" w:type="dxa"/>
                    <w:right w:w="15" w:type="dxa"/>
                  </w:tcMar>
                  <w:vAlign w:val="center"/>
                </w:tcPr>
                <w:p>
                  <w:pPr>
                    <w:widowControl/>
                    <w:jc w:val="center"/>
                    <w:rPr>
                      <w:color w:val="auto"/>
                      <w:szCs w:val="21"/>
                    </w:rPr>
                  </w:pPr>
                </w:p>
              </w:tc>
              <w:tc>
                <w:tcPr>
                  <w:tcW w:w="335" w:type="pct"/>
                  <w:noWrap/>
                  <w:tcMar>
                    <w:top w:w="15" w:type="dxa"/>
                    <w:left w:w="15" w:type="dxa"/>
                    <w:right w:w="15" w:type="dxa"/>
                  </w:tcMar>
                  <w:vAlign w:val="center"/>
                </w:tcPr>
                <w:p>
                  <w:pPr>
                    <w:widowControl/>
                    <w:jc w:val="center"/>
                    <w:textAlignment w:val="center"/>
                    <w:rPr>
                      <w:color w:val="auto"/>
                      <w:szCs w:val="21"/>
                    </w:rPr>
                  </w:pPr>
                  <w:r>
                    <w:rPr>
                      <w:color w:val="auto"/>
                      <w:kern w:val="0"/>
                      <w:szCs w:val="21"/>
                      <w:lang w:bidi="ar"/>
                    </w:rPr>
                    <w:t>NH</w:t>
                  </w:r>
                  <w:r>
                    <w:rPr>
                      <w:rStyle w:val="68"/>
                      <w:color w:val="auto"/>
                      <w:lang w:bidi="ar"/>
                    </w:rPr>
                    <w:t>3</w:t>
                  </w:r>
                  <w:r>
                    <w:rPr>
                      <w:rStyle w:val="65"/>
                      <w:color w:val="auto"/>
                      <w:lang w:bidi="ar"/>
                    </w:rPr>
                    <w:t>-N</w:t>
                  </w:r>
                </w:p>
              </w:tc>
              <w:tc>
                <w:tcPr>
                  <w:tcW w:w="371" w:type="pct"/>
                  <w:tcMar>
                    <w:top w:w="15" w:type="dxa"/>
                    <w:left w:w="15" w:type="dxa"/>
                    <w:right w:w="15" w:type="dxa"/>
                  </w:tcMar>
                  <w:vAlign w:val="center"/>
                </w:tcPr>
                <w:p>
                  <w:pPr>
                    <w:widowControl/>
                    <w:jc w:val="center"/>
                    <w:textAlignment w:val="center"/>
                    <w:rPr>
                      <w:color w:val="auto"/>
                      <w:szCs w:val="21"/>
                    </w:rPr>
                  </w:pPr>
                  <w:r>
                    <w:rPr>
                      <w:color w:val="auto"/>
                      <w:szCs w:val="21"/>
                    </w:rPr>
                    <w:t>0.0060</w:t>
                  </w:r>
                </w:p>
              </w:tc>
              <w:tc>
                <w:tcPr>
                  <w:tcW w:w="500"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25</w:t>
                  </w:r>
                </w:p>
              </w:tc>
              <w:tc>
                <w:tcPr>
                  <w:tcW w:w="476" w:type="pct"/>
                  <w:vMerge w:val="continue"/>
                  <w:tcMar>
                    <w:top w:w="15" w:type="dxa"/>
                    <w:left w:w="15" w:type="dxa"/>
                    <w:right w:w="15" w:type="dxa"/>
                  </w:tcMar>
                  <w:vAlign w:val="center"/>
                </w:tcPr>
                <w:p>
                  <w:pPr>
                    <w:widowControl/>
                    <w:jc w:val="center"/>
                    <w:rPr>
                      <w:color w:val="auto"/>
                      <w:szCs w:val="21"/>
                    </w:rPr>
                  </w:pPr>
                </w:p>
              </w:tc>
              <w:tc>
                <w:tcPr>
                  <w:tcW w:w="276" w:type="pct"/>
                  <w:vMerge w:val="continue"/>
                  <w:tcMar>
                    <w:top w:w="15" w:type="dxa"/>
                    <w:left w:w="15" w:type="dxa"/>
                    <w:right w:w="15" w:type="dxa"/>
                  </w:tcMar>
                  <w:vAlign w:val="center"/>
                </w:tcPr>
                <w:p>
                  <w:pPr>
                    <w:widowControl/>
                    <w:jc w:val="center"/>
                    <w:rPr>
                      <w:color w:val="auto"/>
                      <w:szCs w:val="21"/>
                    </w:rPr>
                  </w:pPr>
                </w:p>
              </w:tc>
              <w:tc>
                <w:tcPr>
                  <w:tcW w:w="304" w:type="pct"/>
                  <w:vMerge w:val="continue"/>
                  <w:tcMar>
                    <w:top w:w="15" w:type="dxa"/>
                    <w:left w:w="15" w:type="dxa"/>
                    <w:right w:w="15" w:type="dxa"/>
                  </w:tcMar>
                  <w:vAlign w:val="center"/>
                </w:tcPr>
                <w:p>
                  <w:pPr>
                    <w:widowControl/>
                    <w:jc w:val="center"/>
                    <w:rPr>
                      <w:color w:val="auto"/>
                      <w:szCs w:val="21"/>
                    </w:rPr>
                  </w:pPr>
                </w:p>
              </w:tc>
              <w:tc>
                <w:tcPr>
                  <w:tcW w:w="352" w:type="pct"/>
                  <w:vMerge w:val="continue"/>
                  <w:tcMar>
                    <w:top w:w="15" w:type="dxa"/>
                    <w:left w:w="15" w:type="dxa"/>
                    <w:right w:w="15" w:type="dxa"/>
                  </w:tcMar>
                  <w:vAlign w:val="center"/>
                </w:tcPr>
                <w:p>
                  <w:pPr>
                    <w:widowControl/>
                    <w:jc w:val="center"/>
                    <w:rPr>
                      <w:color w:val="auto"/>
                      <w:szCs w:val="21"/>
                    </w:rPr>
                  </w:pPr>
                </w:p>
              </w:tc>
              <w:tc>
                <w:tcPr>
                  <w:tcW w:w="381" w:type="pct"/>
                  <w:tcMar>
                    <w:top w:w="15" w:type="dxa"/>
                    <w:left w:w="15" w:type="dxa"/>
                    <w:right w:w="15" w:type="dxa"/>
                  </w:tcMar>
                  <w:vAlign w:val="center"/>
                </w:tcPr>
                <w:p>
                  <w:pPr>
                    <w:widowControl/>
                    <w:jc w:val="center"/>
                    <w:textAlignment w:val="center"/>
                    <w:rPr>
                      <w:color w:val="auto"/>
                      <w:szCs w:val="21"/>
                    </w:rPr>
                  </w:pPr>
                  <w:r>
                    <w:rPr>
                      <w:color w:val="auto"/>
                      <w:szCs w:val="21"/>
                    </w:rPr>
                    <w:t>2</w:t>
                  </w:r>
                </w:p>
              </w:tc>
              <w:tc>
                <w:tcPr>
                  <w:tcW w:w="503" w:type="pct"/>
                  <w:tcMar>
                    <w:top w:w="15" w:type="dxa"/>
                    <w:left w:w="15" w:type="dxa"/>
                    <w:right w:w="15" w:type="dxa"/>
                  </w:tcMar>
                  <w:vAlign w:val="center"/>
                </w:tcPr>
                <w:p>
                  <w:pPr>
                    <w:widowControl/>
                    <w:jc w:val="center"/>
                    <w:textAlignment w:val="center"/>
                    <w:rPr>
                      <w:color w:val="auto"/>
                      <w:szCs w:val="21"/>
                    </w:rPr>
                  </w:pPr>
                  <w:r>
                    <w:rPr>
                      <w:color w:val="auto"/>
                      <w:szCs w:val="21"/>
                    </w:rPr>
                    <w:t>0.00048</w:t>
                  </w:r>
                </w:p>
              </w:tc>
              <w:tc>
                <w:tcPr>
                  <w:tcW w:w="264" w:type="pct"/>
                  <w:vMerge w:val="continue"/>
                  <w:tcMar>
                    <w:top w:w="15" w:type="dxa"/>
                    <w:left w:w="15" w:type="dxa"/>
                    <w:right w:w="15" w:type="dxa"/>
                  </w:tcMar>
                  <w:vAlign w:val="center"/>
                </w:tcPr>
                <w:p>
                  <w:pPr>
                    <w:widowControl/>
                    <w:jc w:val="center"/>
                    <w:rPr>
                      <w:b/>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295" w:type="pct"/>
                  <w:vMerge w:val="continue"/>
                  <w:tcMar>
                    <w:top w:w="15" w:type="dxa"/>
                    <w:left w:w="15" w:type="dxa"/>
                    <w:right w:w="15" w:type="dxa"/>
                  </w:tcMar>
                  <w:vAlign w:val="center"/>
                </w:tcPr>
                <w:p>
                  <w:pPr>
                    <w:widowControl/>
                    <w:jc w:val="center"/>
                    <w:rPr>
                      <w:color w:val="auto"/>
                      <w:szCs w:val="21"/>
                    </w:rPr>
                  </w:pPr>
                </w:p>
              </w:tc>
              <w:tc>
                <w:tcPr>
                  <w:tcW w:w="335" w:type="pct"/>
                  <w:noWrap/>
                  <w:tcMar>
                    <w:top w:w="15" w:type="dxa"/>
                    <w:left w:w="15" w:type="dxa"/>
                    <w:right w:w="15" w:type="dxa"/>
                  </w:tcMar>
                  <w:vAlign w:val="center"/>
                </w:tcPr>
                <w:p>
                  <w:pPr>
                    <w:widowControl/>
                    <w:jc w:val="center"/>
                    <w:textAlignment w:val="center"/>
                    <w:rPr>
                      <w:color w:val="auto"/>
                      <w:szCs w:val="21"/>
                    </w:rPr>
                  </w:pPr>
                  <w:r>
                    <w:rPr>
                      <w:color w:val="auto"/>
                      <w:szCs w:val="21"/>
                    </w:rPr>
                    <w:t>总磷</w:t>
                  </w:r>
                </w:p>
              </w:tc>
              <w:tc>
                <w:tcPr>
                  <w:tcW w:w="371" w:type="pct"/>
                  <w:tcMar>
                    <w:top w:w="15" w:type="dxa"/>
                    <w:left w:w="15" w:type="dxa"/>
                    <w:right w:w="15" w:type="dxa"/>
                  </w:tcMar>
                  <w:vAlign w:val="center"/>
                </w:tcPr>
                <w:p>
                  <w:pPr>
                    <w:widowControl/>
                    <w:jc w:val="center"/>
                    <w:textAlignment w:val="center"/>
                    <w:rPr>
                      <w:color w:val="auto"/>
                      <w:szCs w:val="21"/>
                    </w:rPr>
                  </w:pPr>
                  <w:r>
                    <w:rPr>
                      <w:color w:val="auto"/>
                      <w:szCs w:val="21"/>
                    </w:rPr>
                    <w:t>0.0012</w:t>
                  </w:r>
                </w:p>
              </w:tc>
              <w:tc>
                <w:tcPr>
                  <w:tcW w:w="500" w:type="pct"/>
                  <w:tcMar>
                    <w:top w:w="15" w:type="dxa"/>
                    <w:left w:w="15" w:type="dxa"/>
                    <w:right w:w="15" w:type="dxa"/>
                  </w:tcMar>
                  <w:vAlign w:val="center"/>
                </w:tcPr>
                <w:p>
                  <w:pPr>
                    <w:widowControl/>
                    <w:jc w:val="center"/>
                    <w:textAlignment w:val="center"/>
                    <w:rPr>
                      <w:color w:val="auto"/>
                      <w:szCs w:val="21"/>
                    </w:rPr>
                  </w:pPr>
                  <w:r>
                    <w:rPr>
                      <w:color w:val="auto"/>
                      <w:szCs w:val="21"/>
                    </w:rPr>
                    <w:t>5</w:t>
                  </w:r>
                </w:p>
              </w:tc>
              <w:tc>
                <w:tcPr>
                  <w:tcW w:w="476" w:type="pct"/>
                  <w:vMerge w:val="continue"/>
                  <w:tcMar>
                    <w:top w:w="15" w:type="dxa"/>
                    <w:left w:w="15" w:type="dxa"/>
                    <w:right w:w="15" w:type="dxa"/>
                  </w:tcMar>
                  <w:vAlign w:val="center"/>
                </w:tcPr>
                <w:p>
                  <w:pPr>
                    <w:widowControl/>
                    <w:jc w:val="center"/>
                    <w:rPr>
                      <w:color w:val="auto"/>
                      <w:szCs w:val="21"/>
                    </w:rPr>
                  </w:pPr>
                </w:p>
              </w:tc>
              <w:tc>
                <w:tcPr>
                  <w:tcW w:w="276" w:type="pct"/>
                  <w:vMerge w:val="continue"/>
                  <w:tcMar>
                    <w:top w:w="15" w:type="dxa"/>
                    <w:left w:w="15" w:type="dxa"/>
                    <w:right w:w="15" w:type="dxa"/>
                  </w:tcMar>
                  <w:vAlign w:val="center"/>
                </w:tcPr>
                <w:p>
                  <w:pPr>
                    <w:widowControl/>
                    <w:jc w:val="center"/>
                    <w:rPr>
                      <w:color w:val="auto"/>
                      <w:szCs w:val="21"/>
                    </w:rPr>
                  </w:pPr>
                </w:p>
              </w:tc>
              <w:tc>
                <w:tcPr>
                  <w:tcW w:w="304" w:type="pct"/>
                  <w:vMerge w:val="continue"/>
                  <w:tcMar>
                    <w:top w:w="15" w:type="dxa"/>
                    <w:left w:w="15" w:type="dxa"/>
                    <w:right w:w="15" w:type="dxa"/>
                  </w:tcMar>
                  <w:vAlign w:val="center"/>
                </w:tcPr>
                <w:p>
                  <w:pPr>
                    <w:widowControl/>
                    <w:jc w:val="center"/>
                    <w:rPr>
                      <w:color w:val="auto"/>
                      <w:szCs w:val="21"/>
                    </w:rPr>
                  </w:pPr>
                </w:p>
              </w:tc>
              <w:tc>
                <w:tcPr>
                  <w:tcW w:w="352" w:type="pct"/>
                  <w:vMerge w:val="continue"/>
                  <w:tcMar>
                    <w:top w:w="15" w:type="dxa"/>
                    <w:left w:w="15" w:type="dxa"/>
                    <w:right w:w="15" w:type="dxa"/>
                  </w:tcMar>
                  <w:vAlign w:val="center"/>
                </w:tcPr>
                <w:p>
                  <w:pPr>
                    <w:widowControl/>
                    <w:jc w:val="center"/>
                    <w:rPr>
                      <w:color w:val="auto"/>
                      <w:szCs w:val="21"/>
                    </w:rPr>
                  </w:pPr>
                </w:p>
              </w:tc>
              <w:tc>
                <w:tcPr>
                  <w:tcW w:w="381" w:type="pct"/>
                  <w:tcMar>
                    <w:top w:w="15" w:type="dxa"/>
                    <w:left w:w="15" w:type="dxa"/>
                    <w:right w:w="15" w:type="dxa"/>
                  </w:tcMar>
                  <w:vAlign w:val="center"/>
                </w:tcPr>
                <w:p>
                  <w:pPr>
                    <w:widowControl/>
                    <w:jc w:val="center"/>
                    <w:textAlignment w:val="center"/>
                    <w:rPr>
                      <w:color w:val="auto"/>
                      <w:szCs w:val="21"/>
                    </w:rPr>
                  </w:pPr>
                  <w:r>
                    <w:rPr>
                      <w:color w:val="auto"/>
                      <w:szCs w:val="21"/>
                    </w:rPr>
                    <w:t>0.4</w:t>
                  </w:r>
                </w:p>
              </w:tc>
              <w:tc>
                <w:tcPr>
                  <w:tcW w:w="503" w:type="pct"/>
                  <w:tcMar>
                    <w:top w:w="15" w:type="dxa"/>
                    <w:left w:w="15" w:type="dxa"/>
                    <w:right w:w="15" w:type="dxa"/>
                  </w:tcMar>
                  <w:vAlign w:val="center"/>
                </w:tcPr>
                <w:p>
                  <w:pPr>
                    <w:widowControl/>
                    <w:jc w:val="center"/>
                    <w:textAlignment w:val="center"/>
                    <w:rPr>
                      <w:color w:val="auto"/>
                      <w:szCs w:val="21"/>
                    </w:rPr>
                  </w:pPr>
                  <w:r>
                    <w:rPr>
                      <w:color w:val="auto"/>
                      <w:szCs w:val="21"/>
                    </w:rPr>
                    <w:t>0.0001</w:t>
                  </w:r>
                </w:p>
              </w:tc>
              <w:tc>
                <w:tcPr>
                  <w:tcW w:w="264" w:type="pct"/>
                  <w:vMerge w:val="continue"/>
                  <w:tcMar>
                    <w:top w:w="15" w:type="dxa"/>
                    <w:left w:w="15" w:type="dxa"/>
                    <w:right w:w="15" w:type="dxa"/>
                  </w:tcMar>
                  <w:vAlign w:val="center"/>
                </w:tcPr>
                <w:p>
                  <w:pPr>
                    <w:widowControl/>
                    <w:jc w:val="center"/>
                    <w:rPr>
                      <w:b/>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630" w:type="pct"/>
                  <w:gridSpan w:val="2"/>
                  <w:tcMar>
                    <w:top w:w="15" w:type="dxa"/>
                    <w:left w:w="15" w:type="dxa"/>
                    <w:right w:w="15" w:type="dxa"/>
                  </w:tcMar>
                  <w:vAlign w:val="center"/>
                </w:tcPr>
                <w:p>
                  <w:pPr>
                    <w:widowControl/>
                    <w:jc w:val="center"/>
                    <w:textAlignment w:val="center"/>
                    <w:rPr>
                      <w:color w:val="auto"/>
                      <w:szCs w:val="21"/>
                    </w:rPr>
                  </w:pPr>
                  <w:r>
                    <w:rPr>
                      <w:color w:val="auto"/>
                      <w:kern w:val="0"/>
                      <w:szCs w:val="21"/>
                      <w:lang w:bidi="ar"/>
                    </w:rPr>
                    <w:t>合计</w:t>
                  </w:r>
                </w:p>
              </w:tc>
              <w:tc>
                <w:tcPr>
                  <w:tcW w:w="371"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w:t>
                  </w:r>
                </w:p>
              </w:tc>
              <w:tc>
                <w:tcPr>
                  <w:tcW w:w="500"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w:t>
                  </w:r>
                </w:p>
              </w:tc>
              <w:tc>
                <w:tcPr>
                  <w:tcW w:w="476"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w:t>
                  </w:r>
                </w:p>
              </w:tc>
              <w:tc>
                <w:tcPr>
                  <w:tcW w:w="276"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w:t>
                  </w:r>
                </w:p>
              </w:tc>
              <w:tc>
                <w:tcPr>
                  <w:tcW w:w="304"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w:t>
                  </w:r>
                </w:p>
              </w:tc>
              <w:tc>
                <w:tcPr>
                  <w:tcW w:w="352" w:type="pct"/>
                  <w:tcMar>
                    <w:top w:w="15" w:type="dxa"/>
                    <w:left w:w="15" w:type="dxa"/>
                    <w:right w:w="15" w:type="dxa"/>
                  </w:tcMar>
                  <w:vAlign w:val="center"/>
                </w:tcPr>
                <w:p>
                  <w:pPr>
                    <w:widowControl/>
                    <w:jc w:val="center"/>
                    <w:textAlignment w:val="center"/>
                    <w:rPr>
                      <w:color w:val="auto"/>
                      <w:szCs w:val="21"/>
                    </w:rPr>
                  </w:pPr>
                  <w:r>
                    <w:rPr>
                      <w:color w:val="auto"/>
                      <w:szCs w:val="21"/>
                    </w:rPr>
                    <w:t>240</w:t>
                  </w:r>
                </w:p>
              </w:tc>
              <w:tc>
                <w:tcPr>
                  <w:tcW w:w="381"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w:t>
                  </w:r>
                </w:p>
              </w:tc>
              <w:tc>
                <w:tcPr>
                  <w:tcW w:w="503" w:type="pct"/>
                  <w:tcMar>
                    <w:top w:w="15" w:type="dxa"/>
                    <w:left w:w="15" w:type="dxa"/>
                    <w:right w:w="15" w:type="dxa"/>
                  </w:tcMar>
                  <w:vAlign w:val="center"/>
                </w:tcPr>
                <w:p>
                  <w:pPr>
                    <w:widowControl/>
                    <w:jc w:val="center"/>
                    <w:textAlignment w:val="center"/>
                    <w:rPr>
                      <w:color w:val="auto"/>
                      <w:szCs w:val="21"/>
                    </w:rPr>
                  </w:pPr>
                  <w:r>
                    <w:rPr>
                      <w:color w:val="auto"/>
                      <w:kern w:val="0"/>
                      <w:szCs w:val="21"/>
                      <w:lang w:bidi="ar"/>
                    </w:rPr>
                    <w:t>——</w:t>
                  </w:r>
                </w:p>
              </w:tc>
              <w:tc>
                <w:tcPr>
                  <w:tcW w:w="264" w:type="pct"/>
                  <w:vMerge w:val="continue"/>
                  <w:tcMar>
                    <w:top w:w="15" w:type="dxa"/>
                    <w:left w:w="15" w:type="dxa"/>
                    <w:right w:w="15" w:type="dxa"/>
                  </w:tcMar>
                  <w:vAlign w:val="center"/>
                </w:tcPr>
                <w:p>
                  <w:pPr>
                    <w:widowControl/>
                    <w:jc w:val="center"/>
                    <w:rPr>
                      <w:b/>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c>
                <w:tcPr>
                  <w:tcW w:w="469" w:type="pct"/>
                  <w:vMerge w:val="continue"/>
                  <w:tcMar>
                    <w:top w:w="15" w:type="dxa"/>
                    <w:left w:w="15" w:type="dxa"/>
                    <w:right w:w="15" w:type="dxa"/>
                  </w:tcMar>
                  <w:vAlign w:val="center"/>
                </w:tcPr>
                <w:p>
                  <w:pPr>
                    <w:widowControl/>
                    <w:jc w:val="center"/>
                    <w:rPr>
                      <w:color w:val="auto"/>
                      <w:szCs w:val="21"/>
                    </w:rPr>
                  </w:pPr>
                </w:p>
              </w:tc>
            </w:tr>
          </w:tbl>
          <w:p>
            <w:pPr>
              <w:pStyle w:val="71"/>
              <w:spacing w:line="500" w:lineRule="exact"/>
              <w:ind w:firstLine="420"/>
              <w:rPr>
                <w:color w:val="auto"/>
                <w:kern w:val="2"/>
                <w:sz w:val="21"/>
              </w:rPr>
            </w:pPr>
            <w:r>
              <w:rPr>
                <w:color w:val="auto"/>
                <w:kern w:val="2"/>
                <w:sz w:val="21"/>
              </w:rPr>
              <w:t>综上所述，本项目生活污水的总产生量为240t</w:t>
            </w:r>
            <w:r>
              <w:rPr>
                <w:color w:val="auto"/>
              </w:rPr>
              <w:t>/a</w:t>
            </w:r>
            <w:r>
              <w:rPr>
                <w:color w:val="auto"/>
                <w:kern w:val="2"/>
                <w:sz w:val="21"/>
              </w:rPr>
              <w:t>。</w:t>
            </w:r>
          </w:p>
          <w:p>
            <w:pPr>
              <w:spacing w:line="520" w:lineRule="exact"/>
              <w:jc w:val="center"/>
              <w:rPr>
                <w:color w:val="auto"/>
                <w:szCs w:val="21"/>
              </w:rPr>
            </w:pPr>
            <w:r>
              <w:rPr>
                <w:b/>
                <w:bCs/>
                <w:color w:val="auto"/>
                <w:szCs w:val="21"/>
              </w:rPr>
              <w:t>表4-15废水排放口基本情况</w:t>
            </w:r>
          </w:p>
          <w:tbl>
            <w:tblPr>
              <w:tblStyle w:val="28"/>
              <w:tblW w:w="9296" w:type="dxa"/>
              <w:tblInd w:w="5" w:type="dxa"/>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84"/>
              <w:gridCol w:w="1233"/>
              <w:gridCol w:w="1081"/>
              <w:gridCol w:w="1470"/>
              <w:gridCol w:w="1101"/>
              <w:gridCol w:w="1652"/>
              <w:gridCol w:w="1775"/>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577"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编号名称</w:t>
                  </w:r>
                </w:p>
              </w:tc>
              <w:tc>
                <w:tcPr>
                  <w:tcW w:w="1340" w:type="pct"/>
                  <w:gridSpan w:val="2"/>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经纬度</w:t>
                  </w:r>
                </w:p>
              </w:tc>
              <w:tc>
                <w:tcPr>
                  <w:tcW w:w="838"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排放去向</w:t>
                  </w:r>
                </w:p>
              </w:tc>
              <w:tc>
                <w:tcPr>
                  <w:tcW w:w="640"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排放规律</w:t>
                  </w:r>
                </w:p>
              </w:tc>
              <w:tc>
                <w:tcPr>
                  <w:tcW w:w="832" w:type="pct"/>
                  <w:vMerge w:val="restar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排放标准</w:t>
                  </w:r>
                </w:p>
              </w:tc>
              <w:tc>
                <w:tcPr>
                  <w:tcW w:w="771" w:type="pct"/>
                  <w:vMerge w:val="restart"/>
                  <w:noWrap/>
                  <w:tcMar>
                    <w:top w:w="15" w:type="dxa"/>
                    <w:left w:w="15" w:type="dxa"/>
                    <w:right w:w="15" w:type="dxa"/>
                  </w:tcMar>
                  <w:vAlign w:val="center"/>
                </w:tcPr>
                <w:p>
                  <w:pPr>
                    <w:widowControl/>
                    <w:jc w:val="center"/>
                    <w:textAlignment w:val="center"/>
                    <w:rPr>
                      <w:color w:val="auto"/>
                      <w:szCs w:val="21"/>
                    </w:rPr>
                  </w:pPr>
                  <w:r>
                    <w:rPr>
                      <w:b/>
                      <w:bCs/>
                      <w:color w:val="auto"/>
                      <w:kern w:val="0"/>
                      <w:szCs w:val="21"/>
                      <w:lang w:bidi="ar"/>
                    </w:rPr>
                    <w:t>浓度限值（mg/L）</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 w:hRule="atLeast"/>
              </w:trPr>
              <w:tc>
                <w:tcPr>
                  <w:tcW w:w="577" w:type="pct"/>
                  <w:vMerge w:val="continue"/>
                  <w:tcMar>
                    <w:top w:w="15" w:type="dxa"/>
                    <w:left w:w="15" w:type="dxa"/>
                    <w:right w:w="15" w:type="dxa"/>
                  </w:tcMar>
                  <w:vAlign w:val="center"/>
                </w:tcPr>
                <w:p>
                  <w:pPr>
                    <w:widowControl/>
                    <w:jc w:val="center"/>
                    <w:rPr>
                      <w:b/>
                      <w:color w:val="auto"/>
                      <w:szCs w:val="21"/>
                    </w:rPr>
                  </w:pPr>
                </w:p>
              </w:tc>
              <w:tc>
                <w:tcPr>
                  <w:tcW w:w="711"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经度</w:t>
                  </w:r>
                </w:p>
              </w:tc>
              <w:tc>
                <w:tcPr>
                  <w:tcW w:w="628" w:type="pct"/>
                  <w:tcMar>
                    <w:top w:w="15" w:type="dxa"/>
                    <w:left w:w="15" w:type="dxa"/>
                    <w:right w:w="15" w:type="dxa"/>
                  </w:tcMar>
                  <w:vAlign w:val="center"/>
                </w:tcPr>
                <w:p>
                  <w:pPr>
                    <w:widowControl/>
                    <w:jc w:val="center"/>
                    <w:textAlignment w:val="center"/>
                    <w:rPr>
                      <w:b/>
                      <w:color w:val="auto"/>
                      <w:szCs w:val="21"/>
                    </w:rPr>
                  </w:pPr>
                  <w:r>
                    <w:rPr>
                      <w:b/>
                      <w:color w:val="auto"/>
                      <w:kern w:val="0"/>
                      <w:szCs w:val="21"/>
                      <w:lang w:bidi="ar"/>
                    </w:rPr>
                    <w:t>纬度</w:t>
                  </w:r>
                </w:p>
              </w:tc>
              <w:tc>
                <w:tcPr>
                  <w:tcW w:w="838" w:type="pct"/>
                  <w:vMerge w:val="continue"/>
                  <w:tcMar>
                    <w:top w:w="15" w:type="dxa"/>
                    <w:left w:w="15" w:type="dxa"/>
                    <w:right w:w="15" w:type="dxa"/>
                  </w:tcMar>
                  <w:vAlign w:val="center"/>
                </w:tcPr>
                <w:p>
                  <w:pPr>
                    <w:widowControl/>
                    <w:jc w:val="center"/>
                    <w:rPr>
                      <w:b/>
                      <w:color w:val="auto"/>
                      <w:szCs w:val="21"/>
                    </w:rPr>
                  </w:pPr>
                </w:p>
              </w:tc>
              <w:tc>
                <w:tcPr>
                  <w:tcW w:w="640" w:type="pct"/>
                  <w:vMerge w:val="continue"/>
                  <w:tcMar>
                    <w:top w:w="15" w:type="dxa"/>
                    <w:left w:w="15" w:type="dxa"/>
                    <w:right w:w="15" w:type="dxa"/>
                  </w:tcMar>
                  <w:vAlign w:val="center"/>
                </w:tcPr>
                <w:p>
                  <w:pPr>
                    <w:widowControl/>
                    <w:jc w:val="center"/>
                    <w:rPr>
                      <w:b/>
                      <w:color w:val="auto"/>
                      <w:szCs w:val="21"/>
                    </w:rPr>
                  </w:pPr>
                </w:p>
              </w:tc>
              <w:tc>
                <w:tcPr>
                  <w:tcW w:w="832" w:type="pct"/>
                  <w:vMerge w:val="continue"/>
                  <w:tcMar>
                    <w:top w:w="15" w:type="dxa"/>
                    <w:left w:w="15" w:type="dxa"/>
                    <w:right w:w="15" w:type="dxa"/>
                  </w:tcMar>
                  <w:vAlign w:val="center"/>
                </w:tcPr>
                <w:p>
                  <w:pPr>
                    <w:widowControl/>
                    <w:jc w:val="center"/>
                    <w:rPr>
                      <w:b/>
                      <w:color w:val="auto"/>
                      <w:szCs w:val="21"/>
                    </w:rPr>
                  </w:pPr>
                </w:p>
              </w:tc>
              <w:tc>
                <w:tcPr>
                  <w:tcW w:w="771" w:type="pct"/>
                  <w:vMerge w:val="continue"/>
                  <w:noWrap/>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77" w:type="pct"/>
                  <w:vMerge w:val="restart"/>
                  <w:tcMar>
                    <w:top w:w="15" w:type="dxa"/>
                    <w:left w:w="15" w:type="dxa"/>
                    <w:right w:w="15" w:type="dxa"/>
                  </w:tcMar>
                  <w:vAlign w:val="center"/>
                </w:tcPr>
                <w:p>
                  <w:pPr>
                    <w:widowControl/>
                    <w:jc w:val="center"/>
                    <w:textAlignment w:val="center"/>
                    <w:rPr>
                      <w:color w:val="auto"/>
                      <w:kern w:val="0"/>
                      <w:szCs w:val="21"/>
                      <w:lang w:bidi="ar"/>
                    </w:rPr>
                  </w:pPr>
                  <w:r>
                    <w:rPr>
                      <w:color w:val="auto"/>
                      <w:kern w:val="0"/>
                      <w:szCs w:val="21"/>
                      <w:lang w:bidi="ar"/>
                    </w:rPr>
                    <w:t>WS001</w:t>
                  </w:r>
                </w:p>
                <w:p>
                  <w:pPr>
                    <w:widowControl/>
                    <w:jc w:val="center"/>
                    <w:textAlignment w:val="center"/>
                    <w:rPr>
                      <w:color w:val="auto"/>
                      <w:kern w:val="0"/>
                      <w:szCs w:val="21"/>
                      <w:lang w:bidi="ar"/>
                    </w:rPr>
                  </w:pPr>
                  <w:r>
                    <w:rPr>
                      <w:color w:val="auto"/>
                      <w:kern w:val="0"/>
                      <w:szCs w:val="21"/>
                      <w:lang w:bidi="ar"/>
                    </w:rPr>
                    <w:t>生活污水排放口</w:t>
                  </w:r>
                </w:p>
              </w:tc>
              <w:tc>
                <w:tcPr>
                  <w:tcW w:w="711" w:type="pct"/>
                  <w:vMerge w:val="restart"/>
                  <w:tcMar>
                    <w:top w:w="15" w:type="dxa"/>
                    <w:left w:w="15" w:type="dxa"/>
                    <w:right w:w="15" w:type="dxa"/>
                  </w:tcMar>
                  <w:vAlign w:val="center"/>
                </w:tcPr>
                <w:p>
                  <w:pPr>
                    <w:pStyle w:val="24"/>
                    <w:spacing w:before="0" w:beforeAutospacing="0" w:after="0" w:afterAutospacing="0"/>
                    <w:jc w:val="center"/>
                    <w:rPr>
                      <w:rFonts w:ascii="Times New Roman" w:hAnsi="Times New Roman"/>
                      <w:color w:val="auto"/>
                      <w:sz w:val="21"/>
                      <w:szCs w:val="21"/>
                      <w:lang w:bidi="ar"/>
                    </w:rPr>
                  </w:pPr>
                  <w:r>
                    <w:rPr>
                      <w:rFonts w:ascii="Times New Roman" w:hAnsi="Times New Roman"/>
                      <w:color w:val="auto"/>
                      <w:sz w:val="21"/>
                      <w:szCs w:val="21"/>
                      <w:lang w:bidi="ar"/>
                    </w:rPr>
                    <w:t>114.495843°</w:t>
                  </w:r>
                </w:p>
              </w:tc>
              <w:tc>
                <w:tcPr>
                  <w:tcW w:w="628" w:type="pct"/>
                  <w:vMerge w:val="restart"/>
                  <w:tcMar>
                    <w:top w:w="15" w:type="dxa"/>
                    <w:left w:w="15" w:type="dxa"/>
                    <w:right w:w="15" w:type="dxa"/>
                  </w:tcMar>
                  <w:vAlign w:val="center"/>
                </w:tcPr>
                <w:p>
                  <w:pPr>
                    <w:pStyle w:val="24"/>
                    <w:spacing w:before="0" w:beforeAutospacing="0" w:after="0" w:afterAutospacing="0"/>
                    <w:jc w:val="center"/>
                    <w:rPr>
                      <w:rFonts w:ascii="Times New Roman" w:hAnsi="Times New Roman"/>
                      <w:color w:val="auto"/>
                      <w:sz w:val="21"/>
                      <w:szCs w:val="21"/>
                      <w:lang w:bidi="ar"/>
                    </w:rPr>
                  </w:pPr>
                  <w:r>
                    <w:rPr>
                      <w:rFonts w:ascii="Times New Roman" w:hAnsi="Times New Roman"/>
                      <w:color w:val="auto"/>
                      <w:sz w:val="21"/>
                      <w:szCs w:val="21"/>
                      <w:lang w:bidi="ar"/>
                    </w:rPr>
                    <w:t xml:space="preserve">23.463926° </w:t>
                  </w:r>
                </w:p>
              </w:tc>
              <w:tc>
                <w:tcPr>
                  <w:tcW w:w="838" w:type="pct"/>
                  <w:vMerge w:val="restart"/>
                  <w:tcMar>
                    <w:top w:w="15" w:type="dxa"/>
                    <w:left w:w="15" w:type="dxa"/>
                    <w:right w:w="15" w:type="dxa"/>
                  </w:tcMar>
                  <w:vAlign w:val="center"/>
                </w:tcPr>
                <w:p>
                  <w:pPr>
                    <w:widowControl/>
                    <w:jc w:val="center"/>
                    <w:textAlignment w:val="center"/>
                    <w:rPr>
                      <w:color w:val="auto"/>
                      <w:kern w:val="0"/>
                      <w:szCs w:val="21"/>
                      <w:lang w:bidi="ar"/>
                    </w:rPr>
                  </w:pPr>
                  <w:r>
                    <w:rPr>
                      <w:color w:val="auto"/>
                      <w:szCs w:val="21"/>
                    </w:rPr>
                    <w:t>杨侨镇生活污水处理厂</w:t>
                  </w:r>
                </w:p>
              </w:tc>
              <w:tc>
                <w:tcPr>
                  <w:tcW w:w="640" w:type="pct"/>
                  <w:vMerge w:val="restart"/>
                  <w:tcMar>
                    <w:top w:w="15" w:type="dxa"/>
                    <w:left w:w="15" w:type="dxa"/>
                    <w:right w:w="15" w:type="dxa"/>
                  </w:tcMar>
                  <w:vAlign w:val="center"/>
                </w:tcPr>
                <w:p>
                  <w:pPr>
                    <w:widowControl/>
                    <w:jc w:val="center"/>
                    <w:textAlignment w:val="center"/>
                    <w:rPr>
                      <w:color w:val="auto"/>
                      <w:kern w:val="0"/>
                      <w:szCs w:val="21"/>
                      <w:lang w:bidi="ar"/>
                    </w:rPr>
                  </w:pPr>
                  <w:r>
                    <w:rPr>
                      <w:color w:val="auto"/>
                      <w:kern w:val="0"/>
                      <w:szCs w:val="21"/>
                      <w:lang w:bidi="ar"/>
                    </w:rPr>
                    <w:t>间断排放、排放期间流量稳定</w:t>
                  </w:r>
                </w:p>
              </w:tc>
              <w:tc>
                <w:tcPr>
                  <w:tcW w:w="832" w:type="pct"/>
                  <w:vMerge w:val="restart"/>
                  <w:tcMar>
                    <w:top w:w="15" w:type="dxa"/>
                    <w:left w:w="15" w:type="dxa"/>
                    <w:right w:w="15" w:type="dxa"/>
                  </w:tcMar>
                  <w:vAlign w:val="center"/>
                </w:tcPr>
                <w:p>
                  <w:pPr>
                    <w:widowControl/>
                    <w:jc w:val="center"/>
                    <w:textAlignment w:val="center"/>
                    <w:rPr>
                      <w:color w:val="auto"/>
                      <w:kern w:val="0"/>
                      <w:szCs w:val="21"/>
                      <w:lang w:bidi="ar"/>
                    </w:rPr>
                  </w:pPr>
                  <w:r>
                    <w:rPr>
                      <w:bCs/>
                      <w:color w:val="auto"/>
                      <w:szCs w:val="21"/>
                    </w:rPr>
                    <w:t>广东省《水污染物排放限值》（DB4426-2001）城镇污水处理厂第二时段三级标准</w:t>
                  </w:r>
                </w:p>
              </w:tc>
              <w:tc>
                <w:tcPr>
                  <w:tcW w:w="771" w:type="pct"/>
                  <w:vMerge w:val="restart"/>
                  <w:tcMar>
                    <w:top w:w="15" w:type="dxa"/>
                    <w:left w:w="15" w:type="dxa"/>
                    <w:right w:w="15" w:type="dxa"/>
                  </w:tcMar>
                  <w:vAlign w:val="center"/>
                </w:tcPr>
                <w:p>
                  <w:pPr>
                    <w:widowControl/>
                    <w:jc w:val="center"/>
                    <w:textAlignment w:val="center"/>
                    <w:rPr>
                      <w:color w:val="auto"/>
                      <w:kern w:val="0"/>
                      <w:szCs w:val="21"/>
                      <w:lang w:bidi="ar"/>
                    </w:rPr>
                  </w:pPr>
                  <w:r>
                    <w:rPr>
                      <w:color w:val="auto"/>
                      <w:kern w:val="0"/>
                      <w:szCs w:val="21"/>
                      <w:lang w:bidi="ar"/>
                    </w:rPr>
                    <w:t>CODcr:500</w:t>
                  </w:r>
                </w:p>
                <w:p>
                  <w:pPr>
                    <w:widowControl/>
                    <w:jc w:val="center"/>
                    <w:textAlignment w:val="center"/>
                    <w:rPr>
                      <w:color w:val="auto"/>
                      <w:kern w:val="0"/>
                      <w:szCs w:val="21"/>
                      <w:lang w:bidi="ar"/>
                    </w:rPr>
                  </w:pPr>
                  <w:r>
                    <w:rPr>
                      <w:color w:val="auto"/>
                      <w:kern w:val="0"/>
                      <w:szCs w:val="21"/>
                      <w:lang w:bidi="ar"/>
                    </w:rPr>
                    <w:t>BOD</w:t>
                  </w:r>
                  <w:r>
                    <w:rPr>
                      <w:color w:val="auto"/>
                      <w:kern w:val="0"/>
                      <w:szCs w:val="21"/>
                      <w:vertAlign w:val="subscript"/>
                      <w:lang w:bidi="ar"/>
                    </w:rPr>
                    <w:t>5</w:t>
                  </w:r>
                  <w:r>
                    <w:rPr>
                      <w:color w:val="auto"/>
                      <w:kern w:val="0"/>
                      <w:szCs w:val="21"/>
                      <w:lang w:bidi="ar"/>
                    </w:rPr>
                    <w:t>:300</w:t>
                  </w:r>
                </w:p>
                <w:p>
                  <w:pPr>
                    <w:widowControl/>
                    <w:jc w:val="center"/>
                    <w:textAlignment w:val="center"/>
                    <w:rPr>
                      <w:color w:val="auto"/>
                      <w:kern w:val="0"/>
                      <w:szCs w:val="21"/>
                      <w:lang w:bidi="ar"/>
                    </w:rPr>
                  </w:pPr>
                  <w:r>
                    <w:rPr>
                      <w:color w:val="auto"/>
                      <w:kern w:val="0"/>
                      <w:szCs w:val="21"/>
                      <w:lang w:bidi="ar"/>
                    </w:rPr>
                    <w:t>SS:400</w:t>
                  </w:r>
                </w:p>
                <w:p>
                  <w:pPr>
                    <w:widowControl/>
                    <w:jc w:val="center"/>
                    <w:textAlignment w:val="center"/>
                    <w:rPr>
                      <w:color w:val="auto"/>
                      <w:kern w:val="0"/>
                      <w:szCs w:val="21"/>
                      <w:lang w:bidi="ar"/>
                    </w:rPr>
                  </w:pPr>
                  <w:r>
                    <w:rPr>
                      <w:color w:val="auto"/>
                      <w:kern w:val="0"/>
                      <w:szCs w:val="21"/>
                      <w:lang w:bidi="ar"/>
                    </w:rPr>
                    <w:t>NH</w:t>
                  </w:r>
                  <w:r>
                    <w:rPr>
                      <w:color w:val="auto"/>
                      <w:kern w:val="0"/>
                      <w:szCs w:val="21"/>
                      <w:vertAlign w:val="subscript"/>
                      <w:lang w:bidi="ar"/>
                    </w:rPr>
                    <w:t>3</w:t>
                  </w:r>
                  <w:r>
                    <w:rPr>
                      <w:color w:val="auto"/>
                      <w:kern w:val="0"/>
                      <w:szCs w:val="21"/>
                      <w:lang w:bidi="ar"/>
                    </w:rPr>
                    <w:t>-N:/</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77" w:type="pct"/>
                  <w:vMerge w:val="continue"/>
                  <w:tcMar>
                    <w:top w:w="15" w:type="dxa"/>
                    <w:left w:w="15" w:type="dxa"/>
                    <w:right w:w="15" w:type="dxa"/>
                  </w:tcMar>
                  <w:vAlign w:val="center"/>
                </w:tcPr>
                <w:p>
                  <w:pPr>
                    <w:widowControl/>
                    <w:jc w:val="center"/>
                    <w:rPr>
                      <w:color w:val="auto"/>
                      <w:szCs w:val="21"/>
                    </w:rPr>
                  </w:pPr>
                </w:p>
              </w:tc>
              <w:tc>
                <w:tcPr>
                  <w:tcW w:w="711" w:type="pct"/>
                  <w:vMerge w:val="continue"/>
                  <w:tcMar>
                    <w:top w:w="15" w:type="dxa"/>
                    <w:left w:w="15" w:type="dxa"/>
                    <w:right w:w="15" w:type="dxa"/>
                  </w:tcMar>
                  <w:vAlign w:val="center"/>
                </w:tcPr>
                <w:p>
                  <w:pPr>
                    <w:widowControl/>
                    <w:rPr>
                      <w:color w:val="auto"/>
                      <w:szCs w:val="21"/>
                    </w:rPr>
                  </w:pPr>
                </w:p>
              </w:tc>
              <w:tc>
                <w:tcPr>
                  <w:tcW w:w="628" w:type="pct"/>
                  <w:vMerge w:val="continue"/>
                  <w:tcMar>
                    <w:top w:w="15" w:type="dxa"/>
                    <w:left w:w="15" w:type="dxa"/>
                    <w:right w:w="15" w:type="dxa"/>
                  </w:tcMar>
                  <w:vAlign w:val="center"/>
                </w:tcPr>
                <w:p>
                  <w:pPr>
                    <w:widowControl/>
                    <w:jc w:val="center"/>
                    <w:rPr>
                      <w:color w:val="auto"/>
                      <w:szCs w:val="21"/>
                    </w:rPr>
                  </w:pPr>
                </w:p>
              </w:tc>
              <w:tc>
                <w:tcPr>
                  <w:tcW w:w="838" w:type="pct"/>
                  <w:vMerge w:val="continue"/>
                  <w:tcMar>
                    <w:top w:w="15" w:type="dxa"/>
                    <w:left w:w="15" w:type="dxa"/>
                    <w:right w:w="15" w:type="dxa"/>
                  </w:tcMar>
                  <w:vAlign w:val="center"/>
                </w:tcPr>
                <w:p>
                  <w:pPr>
                    <w:widowControl/>
                    <w:jc w:val="center"/>
                    <w:rPr>
                      <w:color w:val="auto"/>
                      <w:szCs w:val="21"/>
                    </w:rPr>
                  </w:pPr>
                </w:p>
              </w:tc>
              <w:tc>
                <w:tcPr>
                  <w:tcW w:w="640" w:type="pct"/>
                  <w:vMerge w:val="continue"/>
                  <w:tcMar>
                    <w:top w:w="15" w:type="dxa"/>
                    <w:left w:w="15" w:type="dxa"/>
                    <w:right w:w="15" w:type="dxa"/>
                  </w:tcMar>
                  <w:vAlign w:val="center"/>
                </w:tcPr>
                <w:p>
                  <w:pPr>
                    <w:widowControl/>
                    <w:jc w:val="center"/>
                    <w:rPr>
                      <w:color w:val="auto"/>
                      <w:szCs w:val="21"/>
                    </w:rPr>
                  </w:pPr>
                </w:p>
              </w:tc>
              <w:tc>
                <w:tcPr>
                  <w:tcW w:w="832" w:type="pct"/>
                  <w:vMerge w:val="continue"/>
                  <w:tcMar>
                    <w:top w:w="15" w:type="dxa"/>
                    <w:left w:w="15" w:type="dxa"/>
                    <w:right w:w="15" w:type="dxa"/>
                  </w:tcMar>
                  <w:vAlign w:val="center"/>
                </w:tcPr>
                <w:p>
                  <w:pPr>
                    <w:widowControl/>
                    <w:jc w:val="center"/>
                    <w:rPr>
                      <w:color w:val="auto"/>
                      <w:szCs w:val="21"/>
                    </w:rPr>
                  </w:pPr>
                </w:p>
              </w:tc>
              <w:tc>
                <w:tcPr>
                  <w:tcW w:w="771" w:type="pct"/>
                  <w:vMerge w:val="continue"/>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77" w:type="pct"/>
                  <w:vMerge w:val="continue"/>
                  <w:tcMar>
                    <w:top w:w="15" w:type="dxa"/>
                    <w:left w:w="15" w:type="dxa"/>
                    <w:right w:w="15" w:type="dxa"/>
                  </w:tcMar>
                  <w:vAlign w:val="center"/>
                </w:tcPr>
                <w:p>
                  <w:pPr>
                    <w:widowControl/>
                    <w:jc w:val="center"/>
                    <w:rPr>
                      <w:color w:val="auto"/>
                      <w:szCs w:val="21"/>
                    </w:rPr>
                  </w:pPr>
                </w:p>
              </w:tc>
              <w:tc>
                <w:tcPr>
                  <w:tcW w:w="711" w:type="pct"/>
                  <w:vMerge w:val="continue"/>
                  <w:tcMar>
                    <w:top w:w="15" w:type="dxa"/>
                    <w:left w:w="15" w:type="dxa"/>
                    <w:right w:w="15" w:type="dxa"/>
                  </w:tcMar>
                  <w:vAlign w:val="center"/>
                </w:tcPr>
                <w:p>
                  <w:pPr>
                    <w:widowControl/>
                    <w:rPr>
                      <w:color w:val="auto"/>
                      <w:szCs w:val="21"/>
                    </w:rPr>
                  </w:pPr>
                </w:p>
              </w:tc>
              <w:tc>
                <w:tcPr>
                  <w:tcW w:w="628" w:type="pct"/>
                  <w:vMerge w:val="continue"/>
                  <w:tcMar>
                    <w:top w:w="15" w:type="dxa"/>
                    <w:left w:w="15" w:type="dxa"/>
                    <w:right w:w="15" w:type="dxa"/>
                  </w:tcMar>
                  <w:vAlign w:val="center"/>
                </w:tcPr>
                <w:p>
                  <w:pPr>
                    <w:widowControl/>
                    <w:jc w:val="center"/>
                    <w:rPr>
                      <w:color w:val="auto"/>
                      <w:szCs w:val="21"/>
                    </w:rPr>
                  </w:pPr>
                </w:p>
              </w:tc>
              <w:tc>
                <w:tcPr>
                  <w:tcW w:w="838" w:type="pct"/>
                  <w:vMerge w:val="continue"/>
                  <w:tcMar>
                    <w:top w:w="15" w:type="dxa"/>
                    <w:left w:w="15" w:type="dxa"/>
                    <w:right w:w="15" w:type="dxa"/>
                  </w:tcMar>
                  <w:vAlign w:val="center"/>
                </w:tcPr>
                <w:p>
                  <w:pPr>
                    <w:widowControl/>
                    <w:jc w:val="center"/>
                    <w:rPr>
                      <w:color w:val="auto"/>
                      <w:szCs w:val="21"/>
                    </w:rPr>
                  </w:pPr>
                </w:p>
              </w:tc>
              <w:tc>
                <w:tcPr>
                  <w:tcW w:w="640" w:type="pct"/>
                  <w:vMerge w:val="continue"/>
                  <w:tcMar>
                    <w:top w:w="15" w:type="dxa"/>
                    <w:left w:w="15" w:type="dxa"/>
                    <w:right w:w="15" w:type="dxa"/>
                  </w:tcMar>
                  <w:vAlign w:val="center"/>
                </w:tcPr>
                <w:p>
                  <w:pPr>
                    <w:widowControl/>
                    <w:jc w:val="center"/>
                    <w:rPr>
                      <w:color w:val="auto"/>
                      <w:szCs w:val="21"/>
                    </w:rPr>
                  </w:pPr>
                </w:p>
              </w:tc>
              <w:tc>
                <w:tcPr>
                  <w:tcW w:w="832" w:type="pct"/>
                  <w:vMerge w:val="continue"/>
                  <w:tcMar>
                    <w:top w:w="15" w:type="dxa"/>
                    <w:left w:w="15" w:type="dxa"/>
                    <w:right w:w="15" w:type="dxa"/>
                  </w:tcMar>
                  <w:vAlign w:val="center"/>
                </w:tcPr>
                <w:p>
                  <w:pPr>
                    <w:widowControl/>
                    <w:jc w:val="center"/>
                    <w:rPr>
                      <w:color w:val="auto"/>
                      <w:szCs w:val="21"/>
                    </w:rPr>
                  </w:pPr>
                </w:p>
              </w:tc>
              <w:tc>
                <w:tcPr>
                  <w:tcW w:w="771" w:type="pct"/>
                  <w:vMerge w:val="continue"/>
                  <w:tcMar>
                    <w:top w:w="15" w:type="dxa"/>
                    <w:left w:w="15" w:type="dxa"/>
                    <w:right w:w="15" w:type="dxa"/>
                  </w:tcMar>
                  <w:vAlign w:val="center"/>
                </w:tcPr>
                <w:p>
                  <w:pPr>
                    <w:widowControl/>
                    <w:jc w:val="center"/>
                    <w:rPr>
                      <w:color w:val="auto"/>
                      <w:szCs w:val="21"/>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77" w:type="pct"/>
                  <w:vMerge w:val="continue"/>
                  <w:tcMar>
                    <w:top w:w="15" w:type="dxa"/>
                    <w:left w:w="15" w:type="dxa"/>
                    <w:right w:w="15" w:type="dxa"/>
                  </w:tcMar>
                  <w:vAlign w:val="center"/>
                </w:tcPr>
                <w:p>
                  <w:pPr>
                    <w:widowControl/>
                    <w:jc w:val="center"/>
                    <w:rPr>
                      <w:color w:val="auto"/>
                      <w:szCs w:val="21"/>
                    </w:rPr>
                  </w:pPr>
                </w:p>
              </w:tc>
              <w:tc>
                <w:tcPr>
                  <w:tcW w:w="711" w:type="pct"/>
                  <w:vMerge w:val="continue"/>
                  <w:tcMar>
                    <w:top w:w="15" w:type="dxa"/>
                    <w:left w:w="15" w:type="dxa"/>
                    <w:right w:w="15" w:type="dxa"/>
                  </w:tcMar>
                  <w:vAlign w:val="center"/>
                </w:tcPr>
                <w:p>
                  <w:pPr>
                    <w:widowControl/>
                    <w:rPr>
                      <w:color w:val="auto"/>
                      <w:szCs w:val="21"/>
                    </w:rPr>
                  </w:pPr>
                </w:p>
              </w:tc>
              <w:tc>
                <w:tcPr>
                  <w:tcW w:w="628" w:type="pct"/>
                  <w:vMerge w:val="continue"/>
                  <w:tcMar>
                    <w:top w:w="15" w:type="dxa"/>
                    <w:left w:w="15" w:type="dxa"/>
                    <w:right w:w="15" w:type="dxa"/>
                  </w:tcMar>
                  <w:vAlign w:val="center"/>
                </w:tcPr>
                <w:p>
                  <w:pPr>
                    <w:widowControl/>
                    <w:jc w:val="center"/>
                    <w:rPr>
                      <w:color w:val="auto"/>
                      <w:szCs w:val="21"/>
                    </w:rPr>
                  </w:pPr>
                </w:p>
              </w:tc>
              <w:tc>
                <w:tcPr>
                  <w:tcW w:w="838" w:type="pct"/>
                  <w:vMerge w:val="continue"/>
                  <w:tcMar>
                    <w:top w:w="15" w:type="dxa"/>
                    <w:left w:w="15" w:type="dxa"/>
                    <w:right w:w="15" w:type="dxa"/>
                  </w:tcMar>
                  <w:vAlign w:val="center"/>
                </w:tcPr>
                <w:p>
                  <w:pPr>
                    <w:widowControl/>
                    <w:jc w:val="center"/>
                    <w:rPr>
                      <w:color w:val="auto"/>
                      <w:szCs w:val="21"/>
                    </w:rPr>
                  </w:pPr>
                </w:p>
              </w:tc>
              <w:tc>
                <w:tcPr>
                  <w:tcW w:w="640" w:type="pct"/>
                  <w:vMerge w:val="continue"/>
                  <w:tcMar>
                    <w:top w:w="15" w:type="dxa"/>
                    <w:left w:w="15" w:type="dxa"/>
                    <w:right w:w="15" w:type="dxa"/>
                  </w:tcMar>
                  <w:vAlign w:val="center"/>
                </w:tcPr>
                <w:p>
                  <w:pPr>
                    <w:widowControl/>
                    <w:jc w:val="center"/>
                    <w:rPr>
                      <w:color w:val="auto"/>
                      <w:szCs w:val="21"/>
                    </w:rPr>
                  </w:pPr>
                </w:p>
              </w:tc>
              <w:tc>
                <w:tcPr>
                  <w:tcW w:w="832" w:type="pct"/>
                  <w:vMerge w:val="continue"/>
                  <w:tcMar>
                    <w:top w:w="15" w:type="dxa"/>
                    <w:left w:w="15" w:type="dxa"/>
                    <w:right w:w="15" w:type="dxa"/>
                  </w:tcMar>
                  <w:vAlign w:val="center"/>
                </w:tcPr>
                <w:p>
                  <w:pPr>
                    <w:widowControl/>
                    <w:jc w:val="center"/>
                    <w:rPr>
                      <w:color w:val="auto"/>
                      <w:szCs w:val="21"/>
                    </w:rPr>
                  </w:pPr>
                </w:p>
              </w:tc>
              <w:tc>
                <w:tcPr>
                  <w:tcW w:w="771" w:type="pct"/>
                  <w:vMerge w:val="continue"/>
                  <w:tcMar>
                    <w:top w:w="15" w:type="dxa"/>
                    <w:left w:w="15" w:type="dxa"/>
                    <w:right w:w="15" w:type="dxa"/>
                  </w:tcMar>
                  <w:vAlign w:val="center"/>
                </w:tcPr>
                <w:p>
                  <w:pPr>
                    <w:widowControl/>
                    <w:jc w:val="center"/>
                    <w:rPr>
                      <w:color w:val="auto"/>
                      <w:szCs w:val="21"/>
                    </w:rPr>
                  </w:pPr>
                </w:p>
              </w:tc>
            </w:tr>
          </w:tbl>
          <w:p>
            <w:pPr>
              <w:pStyle w:val="71"/>
              <w:spacing w:line="360" w:lineRule="auto"/>
              <w:ind w:firstLine="422"/>
              <w:rPr>
                <w:b/>
                <w:color w:val="auto"/>
                <w:kern w:val="2"/>
                <w:sz w:val="21"/>
              </w:rPr>
            </w:pPr>
            <w:r>
              <w:rPr>
                <w:b/>
                <w:color w:val="auto"/>
                <w:kern w:val="2"/>
                <w:sz w:val="21"/>
              </w:rPr>
              <w:t>注：根据《排污单位自行监测技术指南总则》（HJ 819-2017）自行监测管理要求中对排入城镇污水集中处理设施的生活污水不作监测要求；</w:t>
            </w:r>
          </w:p>
          <w:p>
            <w:pPr>
              <w:pStyle w:val="71"/>
              <w:adjustRightInd w:val="0"/>
              <w:snapToGrid w:val="0"/>
              <w:spacing w:line="360" w:lineRule="auto"/>
              <w:ind w:firstLine="422"/>
              <w:rPr>
                <w:b/>
                <w:color w:val="auto"/>
                <w:kern w:val="2"/>
                <w:sz w:val="21"/>
                <w:szCs w:val="21"/>
              </w:rPr>
            </w:pPr>
            <w:r>
              <w:rPr>
                <w:b/>
                <w:color w:val="auto"/>
                <w:kern w:val="2"/>
                <w:sz w:val="21"/>
                <w:szCs w:val="21"/>
              </w:rPr>
              <w:t>（2）达标性分析</w:t>
            </w:r>
          </w:p>
          <w:p>
            <w:pPr>
              <w:pStyle w:val="71"/>
              <w:adjustRightInd w:val="0"/>
              <w:snapToGrid w:val="0"/>
              <w:spacing w:line="360" w:lineRule="auto"/>
              <w:ind w:firstLine="420"/>
              <w:rPr>
                <w:color w:val="auto"/>
                <w:kern w:val="2"/>
                <w:sz w:val="21"/>
                <w:szCs w:val="21"/>
              </w:rPr>
            </w:pPr>
            <w:r>
              <w:rPr>
                <w:color w:val="auto"/>
                <w:sz w:val="21"/>
                <w:szCs w:val="21"/>
              </w:rPr>
              <w:t>由于项目研磨过程和磨角过程仅以清水研磨，无需添加研磨剂，研磨和磨角废水的污染物主要为SS，研磨和磨角废水经企业自建的废水管道流至自建的处理系统（1个混凝沉淀池（3m×1.2m×1.5m）+砂滤器）处理达到《城市污水再生利用工业用水水质》 （GB/T19923-2005）中”工艺与产品用水”和“洗涤用水”标准后循环回用，不外排，根据上文分析可知，研磨和磨角废水的产生量为3528m</w:t>
            </w:r>
            <w:r>
              <w:rPr>
                <w:color w:val="auto"/>
                <w:sz w:val="21"/>
                <w:szCs w:val="21"/>
                <w:vertAlign w:val="superscript"/>
              </w:rPr>
              <w:t>3</w:t>
            </w:r>
            <w:r>
              <w:rPr>
                <w:color w:val="auto"/>
                <w:sz w:val="21"/>
                <w:szCs w:val="21"/>
              </w:rPr>
              <w:t>/a（11.76m</w:t>
            </w:r>
            <w:r>
              <w:rPr>
                <w:color w:val="auto"/>
                <w:sz w:val="21"/>
                <w:szCs w:val="21"/>
                <w:vertAlign w:val="superscript"/>
              </w:rPr>
              <w:t>3</w:t>
            </w:r>
            <w:r>
              <w:rPr>
                <w:color w:val="auto"/>
                <w:sz w:val="21"/>
                <w:szCs w:val="21"/>
              </w:rPr>
              <w:t>/d），研磨和磨角废水在沉淀池的停留时间为2.5h，</w:t>
            </w:r>
            <w:r>
              <w:rPr>
                <w:color w:val="auto"/>
                <w:kern w:val="2"/>
                <w:sz w:val="21"/>
                <w:szCs w:val="21"/>
              </w:rPr>
              <w:t>即沉淀池最小尺寸需设置为5.4m</w:t>
            </w:r>
            <w:r>
              <w:rPr>
                <w:color w:val="auto"/>
                <w:kern w:val="2"/>
                <w:sz w:val="21"/>
                <w:szCs w:val="21"/>
                <w:vertAlign w:val="superscript"/>
              </w:rPr>
              <w:t>3</w:t>
            </w:r>
            <w:r>
              <w:rPr>
                <w:color w:val="auto"/>
                <w:kern w:val="2"/>
                <w:sz w:val="21"/>
                <w:szCs w:val="21"/>
              </w:rPr>
              <w:t>，项目沉淀池设置有效容积为4.32m</w:t>
            </w:r>
            <w:r>
              <w:rPr>
                <w:color w:val="auto"/>
                <w:kern w:val="2"/>
                <w:sz w:val="21"/>
                <w:szCs w:val="21"/>
                <w:vertAlign w:val="superscript"/>
              </w:rPr>
              <w:t>3</w:t>
            </w:r>
            <w:r>
              <w:rPr>
                <w:color w:val="auto"/>
                <w:kern w:val="2"/>
                <w:sz w:val="21"/>
                <w:szCs w:val="21"/>
              </w:rPr>
              <w:t>，可满足本项目</w:t>
            </w:r>
            <w:r>
              <w:rPr>
                <w:color w:val="auto"/>
                <w:sz w:val="21"/>
                <w:szCs w:val="21"/>
              </w:rPr>
              <w:t>研磨和磨角</w:t>
            </w:r>
            <w:r>
              <w:rPr>
                <w:color w:val="auto"/>
                <w:kern w:val="2"/>
                <w:sz w:val="21"/>
                <w:szCs w:val="21"/>
              </w:rPr>
              <w:t>废水的沉淀需要，项目沉淀池主要去除以水体中微小颗粒状态的悬浮物；混凝沉淀后，废水进入砂滤池进行过滤，上清液进入清水池回用于生产。一般采用石英砂、无烟煤、陶粒等粒状滤料截留水中悬浮颗粒，从而使浑水得以澄清，同时水中的部分有机物、细菌、病毒等也会附着在悬浮颗粒上一并去除，</w:t>
            </w:r>
            <w:r>
              <w:rPr>
                <w:rFonts w:hint="eastAsia"/>
                <w:bCs/>
                <w:color w:val="auto"/>
                <w:kern w:val="2"/>
                <w:sz w:val="21"/>
              </w:rPr>
              <w:t>混凝对悬浮物的去除效率可达到80%，一级沉淀池对悬浮物的去除效率为50%-60%，本项目按最低的50%计，过滤法对悬浮物的去除效率可以达到40%，则本项目SS处理效率为94%，</w:t>
            </w:r>
            <w:r>
              <w:rPr>
                <w:color w:val="auto"/>
                <w:kern w:val="2"/>
                <w:sz w:val="21"/>
                <w:szCs w:val="21"/>
              </w:rPr>
              <w:t>因此，项目</w:t>
            </w:r>
            <w:r>
              <w:rPr>
                <w:color w:val="auto"/>
                <w:sz w:val="21"/>
                <w:szCs w:val="21"/>
              </w:rPr>
              <w:t>研磨和磨角废水经企业自建的废水管道流至自建的处理系统（1个混凝沉淀池（3m×1.2m×1.5m）+砂滤器）处理达到《城市污水再生利用工业用水水质》（GB/T19923-2005）中”工艺与产品用水”和“洗涤用水”标准后可全部循环回用，不外排。</w:t>
            </w:r>
          </w:p>
          <w:p>
            <w:pPr>
              <w:pStyle w:val="71"/>
              <w:adjustRightInd w:val="0"/>
              <w:snapToGrid w:val="0"/>
              <w:spacing w:line="360" w:lineRule="auto"/>
              <w:ind w:firstLine="420"/>
              <w:rPr>
                <w:color w:val="auto"/>
                <w:sz w:val="21"/>
                <w:szCs w:val="21"/>
              </w:rPr>
            </w:pPr>
            <w:r>
              <w:rPr>
                <w:color w:val="auto"/>
                <w:sz w:val="21"/>
                <w:szCs w:val="21"/>
              </w:rPr>
              <w:t>项目清洗废水经清洗槽自带的滤网过滤后重复使用，不外排；检测用水循环使用，定期补充；水帘柜废水作为危险废物管理，委托有危险废物处理资质的单位处置</w:t>
            </w:r>
            <w:r>
              <w:rPr>
                <w:b/>
                <w:color w:val="auto"/>
                <w:kern w:val="2"/>
                <w:sz w:val="21"/>
                <w:szCs w:val="21"/>
              </w:rPr>
              <w:t>。</w:t>
            </w:r>
          </w:p>
          <w:p>
            <w:pPr>
              <w:pStyle w:val="71"/>
              <w:adjustRightInd w:val="0"/>
              <w:snapToGrid w:val="0"/>
              <w:spacing w:line="360" w:lineRule="auto"/>
              <w:ind w:firstLine="420"/>
              <w:rPr>
                <w:color w:val="auto"/>
                <w:kern w:val="2"/>
                <w:sz w:val="21"/>
                <w:szCs w:val="21"/>
              </w:rPr>
            </w:pPr>
            <w:r>
              <w:rPr>
                <w:color w:val="auto"/>
                <w:kern w:val="2"/>
                <w:sz w:val="21"/>
                <w:szCs w:val="21"/>
              </w:rPr>
              <w:t>本项目产生废水主要是员工生活污水，废水产生总量为240t/a。主要污染物为 COD</w:t>
            </w:r>
            <w:r>
              <w:rPr>
                <w:color w:val="auto"/>
                <w:kern w:val="2"/>
                <w:sz w:val="21"/>
                <w:szCs w:val="21"/>
                <w:vertAlign w:val="subscript"/>
              </w:rPr>
              <w:t>Cr</w:t>
            </w:r>
            <w:r>
              <w:rPr>
                <w:color w:val="auto"/>
                <w:kern w:val="2"/>
                <w:sz w:val="21"/>
                <w:szCs w:val="21"/>
              </w:rPr>
              <w:t>、BOD</w:t>
            </w:r>
            <w:r>
              <w:rPr>
                <w:color w:val="auto"/>
                <w:kern w:val="2"/>
                <w:sz w:val="21"/>
                <w:szCs w:val="21"/>
                <w:vertAlign w:val="subscript"/>
              </w:rPr>
              <w:t>5</w:t>
            </w:r>
            <w:r>
              <w:rPr>
                <w:color w:val="auto"/>
                <w:kern w:val="2"/>
                <w:sz w:val="21"/>
                <w:szCs w:val="21"/>
              </w:rPr>
              <w:t>、氨氮、SS、总磷。项目</w:t>
            </w:r>
            <w:r>
              <w:rPr>
                <w:color w:val="auto"/>
                <w:sz w:val="21"/>
                <w:szCs w:val="21"/>
              </w:rPr>
              <w:t>生活污水经三级化粪池预处理达到广东省地方标准《水污染物排放限值》（DB4426-2001）城镇污水处理厂第二时段三级标准后经市政污水管网排入杨侨镇生活污水处理厂处理</w:t>
            </w:r>
            <w:r>
              <w:rPr>
                <w:color w:val="auto"/>
                <w:kern w:val="2"/>
                <w:sz w:val="21"/>
                <w:szCs w:val="21"/>
              </w:rPr>
              <w:t>，</w:t>
            </w:r>
            <w:r>
              <w:rPr>
                <w:bCs/>
                <w:color w:val="auto"/>
                <w:sz w:val="21"/>
                <w:szCs w:val="21"/>
              </w:rPr>
              <w:t>杨侨镇生活污水处理厂处理尾水排放执行《城镇污水处理厂污染物排放标准》（GB18918-2002）一级A标准、广东省地方标准《水污染物排放限值》（DB4426-2001）城镇污水处理厂第二时段一级标准较严者（其中氨氮和总磷执行《地表水环境质量标准》（GB3838-2002）中V类标准）</w:t>
            </w:r>
            <w:r>
              <w:rPr>
                <w:color w:val="auto"/>
                <w:kern w:val="2"/>
                <w:sz w:val="21"/>
                <w:szCs w:val="21"/>
              </w:rPr>
              <w:t>废水各污染物排放满足相应的废水排放要求。</w:t>
            </w:r>
          </w:p>
          <w:p>
            <w:pPr>
              <w:pStyle w:val="71"/>
              <w:adjustRightInd w:val="0"/>
              <w:snapToGrid w:val="0"/>
              <w:spacing w:line="360" w:lineRule="auto"/>
              <w:ind w:firstLine="422"/>
              <w:rPr>
                <w:b/>
                <w:color w:val="auto"/>
                <w:kern w:val="2"/>
                <w:sz w:val="21"/>
                <w:szCs w:val="21"/>
              </w:rPr>
            </w:pPr>
            <w:r>
              <w:rPr>
                <w:b/>
                <w:color w:val="auto"/>
                <w:kern w:val="2"/>
                <w:sz w:val="21"/>
                <w:szCs w:val="21"/>
              </w:rPr>
              <w:t>（3）依托可行性分析</w:t>
            </w:r>
          </w:p>
          <w:p>
            <w:pPr>
              <w:pStyle w:val="24"/>
              <w:adjustRightInd w:val="0"/>
              <w:snapToGrid w:val="0"/>
              <w:spacing w:before="0" w:beforeAutospacing="0" w:after="0" w:afterAutospacing="0" w:line="360" w:lineRule="auto"/>
              <w:ind w:firstLine="420" w:firstLineChars="200"/>
              <w:jc w:val="both"/>
              <w:rPr>
                <w:rFonts w:ascii="Times New Roman" w:hAnsi="Times New Roman"/>
                <w:color w:val="auto"/>
                <w:sz w:val="21"/>
                <w:szCs w:val="21"/>
              </w:rPr>
            </w:pPr>
            <w:r>
              <w:rPr>
                <w:rFonts w:ascii="Times New Roman" w:hAnsi="Times New Roman"/>
                <w:color w:val="auto"/>
                <w:sz w:val="21"/>
                <w:szCs w:val="21"/>
              </w:rPr>
              <w:t>项目所在区域属于杨侨镇生活污水处理厂处理纳污范围，博罗县杨侨镇生活污水处理厂处理管网铺设到项目所在区域并完成管网接驳工作，项目生活污水纳入博罗县杨侨镇生活污水处理厂处理处理。</w:t>
            </w:r>
          </w:p>
          <w:p>
            <w:pPr>
              <w:pStyle w:val="71"/>
              <w:spacing w:line="360" w:lineRule="auto"/>
              <w:ind w:firstLine="420"/>
              <w:rPr>
                <w:b/>
                <w:color w:val="auto"/>
                <w:kern w:val="2"/>
                <w:sz w:val="21"/>
              </w:rPr>
            </w:pPr>
            <w:r>
              <w:rPr>
                <w:color w:val="auto"/>
                <w:sz w:val="21"/>
                <w:szCs w:val="21"/>
                <w:lang w:bidi="ar"/>
              </w:rPr>
              <w:t>杨侨镇污水处理厂于2014年开始建设，总占地面积 23246m</w:t>
            </w:r>
            <w:r>
              <w:rPr>
                <w:color w:val="auto"/>
                <w:sz w:val="21"/>
                <w:szCs w:val="21"/>
                <w:vertAlign w:val="superscript"/>
                <w:lang w:bidi="ar"/>
              </w:rPr>
              <w:t>2</w:t>
            </w:r>
            <w:r>
              <w:rPr>
                <w:color w:val="auto"/>
                <w:sz w:val="21"/>
                <w:szCs w:val="21"/>
                <w:lang w:bidi="ar"/>
              </w:rPr>
              <w:t>，近期设计处理规模为 5000m</w:t>
            </w:r>
            <w:r>
              <w:rPr>
                <w:color w:val="auto"/>
                <w:sz w:val="21"/>
                <w:szCs w:val="21"/>
                <w:vertAlign w:val="superscript"/>
                <w:lang w:bidi="ar"/>
              </w:rPr>
              <w:t>3</w:t>
            </w:r>
            <w:r>
              <w:rPr>
                <w:color w:val="auto"/>
                <w:sz w:val="21"/>
                <w:szCs w:val="21"/>
                <w:lang w:bidi="ar"/>
              </w:rPr>
              <w:t>/d，远期处理规模为10000m</w:t>
            </w:r>
            <w:r>
              <w:rPr>
                <w:color w:val="auto"/>
                <w:sz w:val="21"/>
                <w:szCs w:val="21"/>
                <w:vertAlign w:val="superscript"/>
                <w:lang w:bidi="ar"/>
              </w:rPr>
              <w:t>3</w:t>
            </w:r>
            <w:r>
              <w:rPr>
                <w:color w:val="auto"/>
                <w:sz w:val="21"/>
                <w:szCs w:val="21"/>
                <w:lang w:bidi="ar"/>
              </w:rPr>
              <w:t>/d，采用“生化+深度处理工艺”，具体流程为：收集污水→粗格栅→进水泵房→细格栅→旋流沉砂池→生物处理池→二沉池→人工湿地→消毒池→清水池→达标排放水体，其中，生化前处理系统包括厌氧区、好氧区、缺氧区组合在一体的反应池。目前，杨侨镇污水处理厂实际运营规模为 10000m</w:t>
            </w:r>
            <w:r>
              <w:rPr>
                <w:color w:val="auto"/>
                <w:sz w:val="21"/>
                <w:szCs w:val="21"/>
                <w:vertAlign w:val="superscript"/>
                <w:lang w:bidi="ar"/>
              </w:rPr>
              <w:t>3</w:t>
            </w:r>
            <w:r>
              <w:rPr>
                <w:color w:val="auto"/>
                <w:sz w:val="21"/>
                <w:szCs w:val="21"/>
                <w:lang w:bidi="ar"/>
              </w:rPr>
              <w:t>/d，剩余处理量为 1500m</w:t>
            </w:r>
            <w:r>
              <w:rPr>
                <w:color w:val="auto"/>
                <w:sz w:val="21"/>
                <w:szCs w:val="21"/>
                <w:vertAlign w:val="superscript"/>
                <w:lang w:bidi="ar"/>
              </w:rPr>
              <w:t>3</w:t>
            </w:r>
            <w:r>
              <w:rPr>
                <w:color w:val="auto"/>
                <w:sz w:val="21"/>
                <w:szCs w:val="21"/>
                <w:lang w:bidi="ar"/>
              </w:rPr>
              <w:t>/d，</w:t>
            </w:r>
            <w:r>
              <w:rPr>
                <w:color w:val="auto"/>
                <w:kern w:val="2"/>
                <w:sz w:val="21"/>
              </w:rPr>
              <w:t>项目生活污水的排放量为0.8t/d，占杨侨镇生活污水处理厂处理规模的0.053%，说明项目生活污水经预处理后通过市政污水管网排入杨侨镇生活污水处理厂的方案是可行的。</w:t>
            </w:r>
          </w:p>
          <w:p>
            <w:pPr>
              <w:adjustRightInd w:val="0"/>
              <w:snapToGrid w:val="0"/>
              <w:spacing w:line="360" w:lineRule="auto"/>
              <w:ind w:firstLine="420" w:firstLineChars="200"/>
              <w:rPr>
                <w:b/>
                <w:color w:val="auto"/>
                <w:kern w:val="0"/>
                <w:szCs w:val="21"/>
              </w:rPr>
            </w:pPr>
            <w:r>
              <w:rPr>
                <w:color w:val="auto"/>
                <w:szCs w:val="21"/>
              </w:rPr>
              <w:t>经处理后，项目水质情况及</w:t>
            </w:r>
            <w:r>
              <w:rPr>
                <w:bCs/>
                <w:color w:val="auto"/>
                <w:szCs w:val="21"/>
              </w:rPr>
              <w:t>杨侨镇生活污水处理厂</w:t>
            </w:r>
            <w:r>
              <w:rPr>
                <w:color w:val="auto"/>
                <w:szCs w:val="21"/>
              </w:rPr>
              <w:t>的进、出水设计指标如下表所示。</w:t>
            </w:r>
          </w:p>
          <w:p>
            <w:pPr>
              <w:adjustRightInd w:val="0"/>
              <w:snapToGrid w:val="0"/>
              <w:spacing w:line="360" w:lineRule="auto"/>
              <w:jc w:val="center"/>
              <w:textAlignment w:val="baseline"/>
              <w:rPr>
                <w:b/>
                <w:color w:val="auto"/>
                <w:kern w:val="0"/>
                <w:szCs w:val="21"/>
              </w:rPr>
            </w:pPr>
            <w:r>
              <w:rPr>
                <w:b/>
                <w:color w:val="auto"/>
                <w:kern w:val="0"/>
                <w:szCs w:val="21"/>
              </w:rPr>
              <w:t>表4-16 项目水质情况及污水处理厂进、出水主要水质指标</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3"/>
              <w:gridCol w:w="1216"/>
              <w:gridCol w:w="1223"/>
              <w:gridCol w:w="1216"/>
              <w:gridCol w:w="1216"/>
              <w:gridCol w:w="121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1" w:type="pct"/>
                  <w:vAlign w:val="center"/>
                </w:tcPr>
                <w:p>
                  <w:pPr>
                    <w:jc w:val="center"/>
                    <w:rPr>
                      <w:b/>
                      <w:color w:val="auto"/>
                      <w:szCs w:val="21"/>
                    </w:rPr>
                  </w:pPr>
                  <w:r>
                    <w:rPr>
                      <w:b/>
                      <w:color w:val="auto"/>
                      <w:szCs w:val="21"/>
                    </w:rPr>
                    <w:t>污染物</w:t>
                  </w:r>
                </w:p>
              </w:tc>
              <w:tc>
                <w:tcPr>
                  <w:tcW w:w="653" w:type="pct"/>
                  <w:vAlign w:val="center"/>
                </w:tcPr>
                <w:p>
                  <w:pPr>
                    <w:jc w:val="center"/>
                    <w:rPr>
                      <w:b/>
                      <w:color w:val="auto"/>
                      <w:szCs w:val="21"/>
                    </w:rPr>
                  </w:pPr>
                  <w:r>
                    <w:rPr>
                      <w:b/>
                      <w:color w:val="auto"/>
                      <w:szCs w:val="21"/>
                    </w:rPr>
                    <w:t>COD</w:t>
                  </w:r>
                  <w:r>
                    <w:rPr>
                      <w:b/>
                      <w:color w:val="auto"/>
                      <w:szCs w:val="21"/>
                      <w:vertAlign w:val="subscript"/>
                    </w:rPr>
                    <w:t>Cr</w:t>
                  </w:r>
                </w:p>
              </w:tc>
              <w:tc>
                <w:tcPr>
                  <w:tcW w:w="657" w:type="pct"/>
                  <w:vAlign w:val="center"/>
                </w:tcPr>
                <w:p>
                  <w:pPr>
                    <w:jc w:val="center"/>
                    <w:rPr>
                      <w:b/>
                      <w:color w:val="auto"/>
                      <w:szCs w:val="21"/>
                    </w:rPr>
                  </w:pPr>
                  <w:r>
                    <w:rPr>
                      <w:b/>
                      <w:color w:val="auto"/>
                      <w:szCs w:val="21"/>
                    </w:rPr>
                    <w:t>BOD</w:t>
                  </w:r>
                  <w:r>
                    <w:rPr>
                      <w:b/>
                      <w:color w:val="auto"/>
                      <w:szCs w:val="21"/>
                      <w:vertAlign w:val="subscript"/>
                    </w:rPr>
                    <w:t>5</w:t>
                  </w:r>
                </w:p>
              </w:tc>
              <w:tc>
                <w:tcPr>
                  <w:tcW w:w="653" w:type="pct"/>
                  <w:vAlign w:val="center"/>
                </w:tcPr>
                <w:p>
                  <w:pPr>
                    <w:jc w:val="center"/>
                    <w:rPr>
                      <w:b/>
                      <w:color w:val="auto"/>
                      <w:szCs w:val="21"/>
                    </w:rPr>
                  </w:pPr>
                  <w:r>
                    <w:rPr>
                      <w:b/>
                      <w:color w:val="auto"/>
                      <w:szCs w:val="21"/>
                    </w:rPr>
                    <w:t>NH</w:t>
                  </w:r>
                  <w:r>
                    <w:rPr>
                      <w:b/>
                      <w:color w:val="auto"/>
                      <w:szCs w:val="21"/>
                      <w:vertAlign w:val="subscript"/>
                    </w:rPr>
                    <w:t>3</w:t>
                  </w:r>
                  <w:r>
                    <w:rPr>
                      <w:b/>
                      <w:color w:val="auto"/>
                      <w:szCs w:val="21"/>
                    </w:rPr>
                    <w:t>-N</w:t>
                  </w:r>
                </w:p>
              </w:tc>
              <w:tc>
                <w:tcPr>
                  <w:tcW w:w="653" w:type="pct"/>
                  <w:vAlign w:val="center"/>
                </w:tcPr>
                <w:p>
                  <w:pPr>
                    <w:jc w:val="center"/>
                    <w:rPr>
                      <w:b/>
                      <w:color w:val="auto"/>
                      <w:szCs w:val="21"/>
                    </w:rPr>
                  </w:pPr>
                  <w:r>
                    <w:rPr>
                      <w:b/>
                      <w:color w:val="auto"/>
                      <w:szCs w:val="21"/>
                    </w:rPr>
                    <w:t>SS</w:t>
                  </w:r>
                </w:p>
              </w:tc>
              <w:tc>
                <w:tcPr>
                  <w:tcW w:w="653" w:type="pct"/>
                  <w:vAlign w:val="center"/>
                </w:tcPr>
                <w:p>
                  <w:pPr>
                    <w:jc w:val="center"/>
                    <w:rPr>
                      <w:b/>
                      <w:color w:val="auto"/>
                      <w:szCs w:val="21"/>
                    </w:rPr>
                  </w:pPr>
                  <w:r>
                    <w:rPr>
                      <w:b/>
                      <w:color w:val="auto"/>
                      <w:szCs w:val="21"/>
                    </w:rPr>
                    <w:t>总磷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1" w:type="pct"/>
                  <w:vAlign w:val="center"/>
                </w:tcPr>
                <w:p>
                  <w:pPr>
                    <w:jc w:val="center"/>
                    <w:rPr>
                      <w:bCs/>
                      <w:color w:val="auto"/>
                      <w:szCs w:val="21"/>
                    </w:rPr>
                  </w:pPr>
                  <w:r>
                    <w:rPr>
                      <w:bCs/>
                      <w:color w:val="auto"/>
                      <w:szCs w:val="21"/>
                    </w:rPr>
                    <w:t>本项目生活污水水质（mg/L）</w:t>
                  </w:r>
                </w:p>
              </w:tc>
              <w:tc>
                <w:tcPr>
                  <w:tcW w:w="653" w:type="pct"/>
                  <w:vAlign w:val="center"/>
                </w:tcPr>
                <w:p>
                  <w:pPr>
                    <w:jc w:val="center"/>
                    <w:rPr>
                      <w:bCs/>
                      <w:color w:val="auto"/>
                      <w:szCs w:val="21"/>
                    </w:rPr>
                  </w:pPr>
                  <w:r>
                    <w:rPr>
                      <w:bCs/>
                      <w:color w:val="auto"/>
                      <w:szCs w:val="21"/>
                    </w:rPr>
                    <w:t>280</w:t>
                  </w:r>
                </w:p>
              </w:tc>
              <w:tc>
                <w:tcPr>
                  <w:tcW w:w="657" w:type="pct"/>
                  <w:vAlign w:val="center"/>
                </w:tcPr>
                <w:p>
                  <w:pPr>
                    <w:jc w:val="center"/>
                    <w:rPr>
                      <w:bCs/>
                      <w:color w:val="auto"/>
                      <w:szCs w:val="21"/>
                    </w:rPr>
                  </w:pPr>
                  <w:r>
                    <w:rPr>
                      <w:bCs/>
                      <w:color w:val="auto"/>
                      <w:szCs w:val="21"/>
                    </w:rPr>
                    <w:t>160</w:t>
                  </w:r>
                </w:p>
              </w:tc>
              <w:tc>
                <w:tcPr>
                  <w:tcW w:w="653" w:type="pct"/>
                  <w:vAlign w:val="center"/>
                </w:tcPr>
                <w:p>
                  <w:pPr>
                    <w:jc w:val="center"/>
                    <w:rPr>
                      <w:bCs/>
                      <w:color w:val="auto"/>
                      <w:szCs w:val="21"/>
                    </w:rPr>
                  </w:pPr>
                  <w:r>
                    <w:rPr>
                      <w:bCs/>
                      <w:color w:val="auto"/>
                      <w:szCs w:val="21"/>
                    </w:rPr>
                    <w:t>25</w:t>
                  </w:r>
                </w:p>
              </w:tc>
              <w:tc>
                <w:tcPr>
                  <w:tcW w:w="653" w:type="pct"/>
                  <w:vAlign w:val="center"/>
                </w:tcPr>
                <w:p>
                  <w:pPr>
                    <w:jc w:val="center"/>
                    <w:rPr>
                      <w:bCs/>
                      <w:color w:val="auto"/>
                      <w:szCs w:val="21"/>
                    </w:rPr>
                  </w:pPr>
                  <w:r>
                    <w:rPr>
                      <w:bCs/>
                      <w:color w:val="auto"/>
                      <w:szCs w:val="21"/>
                    </w:rPr>
                    <w:t>150</w:t>
                  </w:r>
                </w:p>
              </w:tc>
              <w:tc>
                <w:tcPr>
                  <w:tcW w:w="653" w:type="pct"/>
                  <w:vAlign w:val="center"/>
                </w:tcPr>
                <w:p>
                  <w:pPr>
                    <w:jc w:val="center"/>
                    <w:rPr>
                      <w:bCs/>
                      <w:color w:val="auto"/>
                      <w:szCs w:val="21"/>
                    </w:rPr>
                  </w:pPr>
                  <w:r>
                    <w:rPr>
                      <w:bCs/>
                      <w:color w:val="auto"/>
                      <w:szCs w:val="21"/>
                    </w:rPr>
                    <w:t>5.0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1" w:type="pct"/>
                  <w:vAlign w:val="center"/>
                </w:tcPr>
                <w:p>
                  <w:pPr>
                    <w:jc w:val="center"/>
                    <w:rPr>
                      <w:bCs/>
                      <w:color w:val="auto"/>
                      <w:szCs w:val="21"/>
                    </w:rPr>
                  </w:pPr>
                  <w:r>
                    <w:rPr>
                      <w:bCs/>
                      <w:color w:val="auto"/>
                      <w:szCs w:val="21"/>
                    </w:rPr>
                    <w:t>预处理后排水水质（mg/L）</w:t>
                  </w:r>
                </w:p>
              </w:tc>
              <w:tc>
                <w:tcPr>
                  <w:tcW w:w="653" w:type="pct"/>
                  <w:vAlign w:val="center"/>
                </w:tcPr>
                <w:p>
                  <w:pPr>
                    <w:jc w:val="center"/>
                    <w:rPr>
                      <w:bCs/>
                      <w:color w:val="auto"/>
                      <w:szCs w:val="21"/>
                    </w:rPr>
                  </w:pPr>
                  <w:r>
                    <w:rPr>
                      <w:bCs/>
                      <w:color w:val="auto"/>
                      <w:szCs w:val="21"/>
                    </w:rPr>
                    <w:t>240</w:t>
                  </w:r>
                </w:p>
              </w:tc>
              <w:tc>
                <w:tcPr>
                  <w:tcW w:w="657" w:type="pct"/>
                  <w:vAlign w:val="center"/>
                </w:tcPr>
                <w:p>
                  <w:pPr>
                    <w:jc w:val="center"/>
                    <w:rPr>
                      <w:bCs/>
                      <w:color w:val="auto"/>
                      <w:szCs w:val="21"/>
                    </w:rPr>
                  </w:pPr>
                  <w:r>
                    <w:rPr>
                      <w:bCs/>
                      <w:color w:val="auto"/>
                      <w:szCs w:val="21"/>
                    </w:rPr>
                    <w:t>120</w:t>
                  </w:r>
                </w:p>
              </w:tc>
              <w:tc>
                <w:tcPr>
                  <w:tcW w:w="653" w:type="pct"/>
                  <w:vAlign w:val="center"/>
                </w:tcPr>
                <w:p>
                  <w:pPr>
                    <w:jc w:val="center"/>
                    <w:rPr>
                      <w:bCs/>
                      <w:color w:val="auto"/>
                      <w:szCs w:val="21"/>
                    </w:rPr>
                  </w:pPr>
                  <w:r>
                    <w:rPr>
                      <w:bCs/>
                      <w:color w:val="auto"/>
                      <w:szCs w:val="21"/>
                    </w:rPr>
                    <w:t>18</w:t>
                  </w:r>
                </w:p>
              </w:tc>
              <w:tc>
                <w:tcPr>
                  <w:tcW w:w="653" w:type="pct"/>
                  <w:vAlign w:val="center"/>
                </w:tcPr>
                <w:p>
                  <w:pPr>
                    <w:jc w:val="center"/>
                    <w:rPr>
                      <w:bCs/>
                      <w:color w:val="auto"/>
                      <w:szCs w:val="21"/>
                    </w:rPr>
                  </w:pPr>
                  <w:r>
                    <w:rPr>
                      <w:bCs/>
                      <w:color w:val="auto"/>
                      <w:szCs w:val="21"/>
                    </w:rPr>
                    <w:t>120</w:t>
                  </w:r>
                </w:p>
              </w:tc>
              <w:tc>
                <w:tcPr>
                  <w:tcW w:w="653" w:type="pct"/>
                  <w:vAlign w:val="center"/>
                </w:tcPr>
                <w:p>
                  <w:pPr>
                    <w:jc w:val="center"/>
                    <w:rPr>
                      <w:bCs/>
                      <w:color w:val="auto"/>
                      <w:szCs w:val="21"/>
                    </w:rPr>
                  </w:pPr>
                  <w:r>
                    <w:rPr>
                      <w:bCs/>
                      <w:color w:val="auto"/>
                      <w:szCs w:val="21"/>
                    </w:rPr>
                    <w:t>3</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1" w:type="pct"/>
                  <w:vAlign w:val="center"/>
                </w:tcPr>
                <w:p>
                  <w:pPr>
                    <w:jc w:val="center"/>
                    <w:rPr>
                      <w:bCs/>
                      <w:color w:val="auto"/>
                      <w:szCs w:val="21"/>
                    </w:rPr>
                  </w:pPr>
                  <w:r>
                    <w:rPr>
                      <w:bCs/>
                      <w:color w:val="auto"/>
                      <w:szCs w:val="21"/>
                    </w:rPr>
                    <w:t>接管标准（mg/L）</w:t>
                  </w:r>
                </w:p>
              </w:tc>
              <w:tc>
                <w:tcPr>
                  <w:tcW w:w="653" w:type="pct"/>
                  <w:vAlign w:val="center"/>
                </w:tcPr>
                <w:p>
                  <w:pPr>
                    <w:jc w:val="center"/>
                    <w:rPr>
                      <w:bCs/>
                      <w:color w:val="auto"/>
                      <w:szCs w:val="21"/>
                    </w:rPr>
                  </w:pPr>
                  <w:r>
                    <w:rPr>
                      <w:bCs/>
                      <w:color w:val="auto"/>
                      <w:szCs w:val="21"/>
                    </w:rPr>
                    <w:t>500</w:t>
                  </w:r>
                </w:p>
              </w:tc>
              <w:tc>
                <w:tcPr>
                  <w:tcW w:w="657" w:type="pct"/>
                  <w:vAlign w:val="center"/>
                </w:tcPr>
                <w:p>
                  <w:pPr>
                    <w:jc w:val="center"/>
                    <w:rPr>
                      <w:bCs/>
                      <w:color w:val="auto"/>
                      <w:szCs w:val="21"/>
                    </w:rPr>
                  </w:pPr>
                  <w:r>
                    <w:rPr>
                      <w:bCs/>
                      <w:color w:val="auto"/>
                      <w:szCs w:val="21"/>
                    </w:rPr>
                    <w:t>300</w:t>
                  </w:r>
                </w:p>
              </w:tc>
              <w:tc>
                <w:tcPr>
                  <w:tcW w:w="653" w:type="pct"/>
                  <w:vAlign w:val="center"/>
                </w:tcPr>
                <w:p>
                  <w:pPr>
                    <w:jc w:val="center"/>
                    <w:rPr>
                      <w:bCs/>
                      <w:color w:val="auto"/>
                      <w:szCs w:val="21"/>
                    </w:rPr>
                  </w:pPr>
                  <w:r>
                    <w:rPr>
                      <w:bCs/>
                      <w:color w:val="auto"/>
                      <w:szCs w:val="21"/>
                    </w:rPr>
                    <w:t>/</w:t>
                  </w:r>
                </w:p>
              </w:tc>
              <w:tc>
                <w:tcPr>
                  <w:tcW w:w="653" w:type="pct"/>
                  <w:vAlign w:val="center"/>
                </w:tcPr>
                <w:p>
                  <w:pPr>
                    <w:jc w:val="center"/>
                    <w:rPr>
                      <w:bCs/>
                      <w:color w:val="auto"/>
                      <w:szCs w:val="21"/>
                    </w:rPr>
                  </w:pPr>
                  <w:r>
                    <w:rPr>
                      <w:bCs/>
                      <w:color w:val="auto"/>
                      <w:szCs w:val="21"/>
                    </w:rPr>
                    <w:t>400</w:t>
                  </w:r>
                </w:p>
              </w:tc>
              <w:tc>
                <w:tcPr>
                  <w:tcW w:w="653" w:type="pct"/>
                  <w:vAlign w:val="center"/>
                </w:tcPr>
                <w:p>
                  <w:pPr>
                    <w:jc w:val="center"/>
                    <w:rPr>
                      <w:bCs/>
                      <w:color w:val="auto"/>
                      <w:szCs w:val="21"/>
                    </w:rPr>
                  </w:pPr>
                  <w:r>
                    <w:rPr>
                      <w:bCs/>
                      <w:color w:val="auto"/>
                      <w:szCs w:val="21"/>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1" w:type="pct"/>
                  <w:vAlign w:val="center"/>
                </w:tcPr>
                <w:p>
                  <w:pPr>
                    <w:jc w:val="center"/>
                    <w:rPr>
                      <w:bCs/>
                      <w:color w:val="auto"/>
                      <w:szCs w:val="21"/>
                    </w:rPr>
                  </w:pPr>
                  <w:r>
                    <w:rPr>
                      <w:bCs/>
                      <w:color w:val="auto"/>
                      <w:szCs w:val="21"/>
                    </w:rPr>
                    <w:t>出水执行标准（mg/L）</w:t>
                  </w:r>
                </w:p>
              </w:tc>
              <w:tc>
                <w:tcPr>
                  <w:tcW w:w="653" w:type="pct"/>
                  <w:vAlign w:val="center"/>
                </w:tcPr>
                <w:p>
                  <w:pPr>
                    <w:jc w:val="center"/>
                    <w:rPr>
                      <w:bCs/>
                      <w:color w:val="auto"/>
                      <w:szCs w:val="21"/>
                    </w:rPr>
                  </w:pPr>
                  <w:r>
                    <w:rPr>
                      <w:bCs/>
                      <w:color w:val="auto"/>
                      <w:szCs w:val="21"/>
                    </w:rPr>
                    <w:t>≤40</w:t>
                  </w:r>
                </w:p>
              </w:tc>
              <w:tc>
                <w:tcPr>
                  <w:tcW w:w="657" w:type="pct"/>
                  <w:vAlign w:val="center"/>
                </w:tcPr>
                <w:p>
                  <w:pPr>
                    <w:jc w:val="center"/>
                    <w:rPr>
                      <w:bCs/>
                      <w:color w:val="auto"/>
                      <w:szCs w:val="21"/>
                    </w:rPr>
                  </w:pPr>
                  <w:r>
                    <w:rPr>
                      <w:bCs/>
                      <w:color w:val="auto"/>
                      <w:szCs w:val="21"/>
                    </w:rPr>
                    <w:t>≤10</w:t>
                  </w:r>
                </w:p>
              </w:tc>
              <w:tc>
                <w:tcPr>
                  <w:tcW w:w="653" w:type="pct"/>
                  <w:vAlign w:val="center"/>
                </w:tcPr>
                <w:p>
                  <w:pPr>
                    <w:jc w:val="center"/>
                    <w:rPr>
                      <w:bCs/>
                      <w:color w:val="auto"/>
                      <w:szCs w:val="21"/>
                    </w:rPr>
                  </w:pPr>
                  <w:r>
                    <w:rPr>
                      <w:bCs/>
                      <w:color w:val="auto"/>
                      <w:szCs w:val="21"/>
                    </w:rPr>
                    <w:t>≤2</w:t>
                  </w:r>
                </w:p>
              </w:tc>
              <w:tc>
                <w:tcPr>
                  <w:tcW w:w="653" w:type="pct"/>
                  <w:vAlign w:val="center"/>
                </w:tcPr>
                <w:p>
                  <w:pPr>
                    <w:jc w:val="center"/>
                    <w:rPr>
                      <w:bCs/>
                      <w:color w:val="auto"/>
                      <w:szCs w:val="21"/>
                    </w:rPr>
                  </w:pPr>
                  <w:r>
                    <w:rPr>
                      <w:bCs/>
                      <w:color w:val="auto"/>
                      <w:szCs w:val="21"/>
                    </w:rPr>
                    <w:t>≤10</w:t>
                  </w:r>
                </w:p>
              </w:tc>
              <w:tc>
                <w:tcPr>
                  <w:tcW w:w="653" w:type="pct"/>
                  <w:vAlign w:val="center"/>
                </w:tcPr>
                <w:p>
                  <w:pPr>
                    <w:jc w:val="center"/>
                    <w:rPr>
                      <w:bCs/>
                      <w:color w:val="auto"/>
                      <w:szCs w:val="21"/>
                    </w:rPr>
                  </w:pPr>
                  <w:r>
                    <w:rPr>
                      <w:bCs/>
                      <w:color w:val="auto"/>
                      <w:szCs w:val="21"/>
                    </w:rPr>
                    <w:t>≤0.4</w:t>
                  </w:r>
                </w:p>
              </w:tc>
            </w:tr>
          </w:tbl>
          <w:p>
            <w:pPr>
              <w:pStyle w:val="71"/>
              <w:adjustRightInd w:val="0"/>
              <w:snapToGrid w:val="0"/>
              <w:spacing w:line="360" w:lineRule="auto"/>
              <w:ind w:firstLine="422"/>
              <w:rPr>
                <w:b/>
                <w:bCs/>
                <w:color w:val="auto"/>
                <w:kern w:val="2"/>
                <w:sz w:val="21"/>
                <w:szCs w:val="21"/>
              </w:rPr>
            </w:pPr>
            <w:r>
              <w:rPr>
                <w:b/>
                <w:bCs/>
                <w:color w:val="auto"/>
                <w:kern w:val="2"/>
                <w:sz w:val="21"/>
                <w:szCs w:val="21"/>
              </w:rPr>
              <w:t>（4）结论</w:t>
            </w:r>
          </w:p>
          <w:p>
            <w:pPr>
              <w:adjustRightInd w:val="0"/>
              <w:snapToGrid w:val="0"/>
              <w:spacing w:line="360" w:lineRule="auto"/>
              <w:ind w:firstLine="420" w:firstLineChars="200"/>
              <w:rPr>
                <w:color w:val="auto"/>
                <w:szCs w:val="21"/>
              </w:rPr>
            </w:pPr>
            <w:r>
              <w:rPr>
                <w:color w:val="auto"/>
                <w:szCs w:val="21"/>
              </w:rPr>
              <w:t>综上所述，项目无生产废水的排放；项目所在区域属于杨侨镇生活污水处理厂处理纳污范围，项目的生活污水经三级化粪池预处理达到广东省地方标准《水污染物排放限值》（DB4426-2001）城镇污水处理厂第二时段三级标准后经市政污水管网排入杨侨镇生活污水处理厂处理，</w:t>
            </w:r>
            <w:r>
              <w:rPr>
                <w:bCs/>
                <w:color w:val="auto"/>
                <w:szCs w:val="21"/>
              </w:rPr>
              <w:t>杨侨镇生活污水处理厂处理尾水排放执行《城镇污水处理厂污染物排放标准》（GB18918-2002）一级A标准、广东省地方标准《水污染物排放限值》（DB4426-2001）城镇污水处理厂第二时段一级标准较严者（其中氨氮和总磷执行《地表水环境质量标准》（GB3838-2002）中V类标准）</w:t>
            </w:r>
            <w:r>
              <w:rPr>
                <w:color w:val="auto"/>
                <w:szCs w:val="21"/>
              </w:rPr>
              <w:t>，项目废水的排放满足相应的废水排放要求，对地表水体造成的环境影响不大，其地表水环境影响是可接受的。</w:t>
            </w:r>
          </w:p>
          <w:p>
            <w:pPr>
              <w:pStyle w:val="71"/>
              <w:adjustRightInd w:val="0"/>
              <w:snapToGrid w:val="0"/>
              <w:spacing w:line="360" w:lineRule="auto"/>
              <w:ind w:firstLine="422"/>
              <w:rPr>
                <w:b/>
                <w:color w:val="auto"/>
                <w:kern w:val="2"/>
                <w:sz w:val="21"/>
              </w:rPr>
            </w:pPr>
            <w:r>
              <w:rPr>
                <w:b/>
                <w:color w:val="auto"/>
                <w:kern w:val="2"/>
                <w:sz w:val="21"/>
              </w:rPr>
              <w:t>3、噪声污染源</w:t>
            </w:r>
          </w:p>
          <w:p>
            <w:pPr>
              <w:adjustRightInd w:val="0"/>
              <w:snapToGrid w:val="0"/>
              <w:spacing w:line="360" w:lineRule="auto"/>
              <w:ind w:firstLine="382" w:firstLineChars="200"/>
              <w:rPr>
                <w:b/>
                <w:bCs/>
                <w:color w:val="auto"/>
                <w:spacing w:val="-10"/>
                <w:szCs w:val="21"/>
              </w:rPr>
            </w:pPr>
            <w:r>
              <w:rPr>
                <w:b/>
                <w:bCs/>
                <w:color w:val="auto"/>
                <w:spacing w:val="-10"/>
                <w:szCs w:val="21"/>
              </w:rPr>
              <w:t>3.1 声源强核算</w:t>
            </w:r>
          </w:p>
          <w:p>
            <w:pPr>
              <w:adjustRightInd w:val="0"/>
              <w:snapToGrid w:val="0"/>
              <w:spacing w:line="360" w:lineRule="auto"/>
              <w:ind w:firstLine="420" w:firstLineChars="200"/>
              <w:rPr>
                <w:color w:val="auto"/>
                <w:szCs w:val="21"/>
              </w:rPr>
            </w:pPr>
            <w:r>
              <w:rPr>
                <w:color w:val="auto"/>
                <w:szCs w:val="21"/>
              </w:rPr>
              <w:t>营运期最主要的噪声污染源为生产车间生产设施、风机、水泵等生产设备运行产生的噪声，生产设备采用降噪措施、厂房隔声、厂区围墙、厂区绿化等措施进行降噪，项目声源源强参考《环境噪声控制工程》表6-1常见工业设备声级范围，具体设备噪声源情况见下表</w:t>
            </w:r>
            <w:r>
              <w:rPr>
                <w:color w:val="auto"/>
              </w:rPr>
              <w:t>。</w:t>
            </w: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p>
            <w:pPr>
              <w:pStyle w:val="24"/>
              <w:jc w:val="both"/>
              <w:outlineLvl w:val="0"/>
              <w:rPr>
                <w:rFonts w:ascii="Times New Roman" w:hAnsi="Times New Roman"/>
                <w:snapToGrid w:val="0"/>
                <w:color w:val="auto"/>
                <w:sz w:val="30"/>
                <w:szCs w:val="30"/>
              </w:rPr>
            </w:pPr>
          </w:p>
        </w:tc>
      </w:tr>
    </w:tbl>
    <w:p>
      <w:pPr>
        <w:rPr>
          <w:color w:val="auto"/>
        </w:rPr>
        <w:sectPr>
          <w:pgSz w:w="11906" w:h="16838"/>
          <w:pgMar w:top="1440" w:right="1080" w:bottom="1440" w:left="1080"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13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tcPr>
          <w:p>
            <w:pPr>
              <w:rPr>
                <w:color w:val="auto"/>
              </w:rPr>
            </w:pPr>
          </w:p>
        </w:tc>
        <w:tc>
          <w:tcPr>
            <w:tcW w:w="13527" w:type="dxa"/>
          </w:tcPr>
          <w:p>
            <w:pPr>
              <w:spacing w:line="520" w:lineRule="exact"/>
              <w:jc w:val="center"/>
              <w:textAlignment w:val="baseline"/>
              <w:rPr>
                <w:b/>
                <w:color w:val="auto"/>
                <w:kern w:val="0"/>
                <w:szCs w:val="21"/>
              </w:rPr>
            </w:pPr>
            <w:r>
              <w:rPr>
                <w:b/>
                <w:color w:val="auto"/>
                <w:szCs w:val="21"/>
              </w:rPr>
              <w:t>表</w:t>
            </w:r>
            <w:r>
              <w:rPr>
                <w:color w:val="auto"/>
              </w:rPr>
              <w:t>4-17</w:t>
            </w:r>
            <w:r>
              <w:rPr>
                <w:b/>
                <w:color w:val="auto"/>
                <w:kern w:val="0"/>
                <w:szCs w:val="21"/>
              </w:rPr>
              <w:t>项目主要设备噪声源情况</w:t>
            </w:r>
          </w:p>
          <w:tbl>
            <w:tblPr>
              <w:tblStyle w:val="28"/>
              <w:tblW w:w="13500" w:type="dxa"/>
              <w:jc w:val="center"/>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30"/>
              <w:gridCol w:w="686"/>
              <w:gridCol w:w="1487"/>
              <w:gridCol w:w="731"/>
              <w:gridCol w:w="963"/>
              <w:gridCol w:w="877"/>
              <w:gridCol w:w="1049"/>
              <w:gridCol w:w="641"/>
              <w:gridCol w:w="641"/>
              <w:gridCol w:w="641"/>
              <w:gridCol w:w="834"/>
              <w:gridCol w:w="811"/>
              <w:gridCol w:w="1212"/>
              <w:gridCol w:w="764"/>
              <w:gridCol w:w="811"/>
              <w:gridCol w:w="822"/>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vMerge w:val="restart"/>
                  <w:shd w:val="clear" w:color="auto" w:fill="auto"/>
                  <w:noWrap/>
                  <w:vAlign w:val="center"/>
                </w:tcPr>
                <w:p>
                  <w:pPr>
                    <w:widowControl/>
                    <w:jc w:val="center"/>
                    <w:rPr>
                      <w:color w:val="auto"/>
                      <w:kern w:val="0"/>
                      <w:szCs w:val="21"/>
                    </w:rPr>
                  </w:pPr>
                  <w:r>
                    <w:rPr>
                      <w:color w:val="auto"/>
                      <w:kern w:val="0"/>
                      <w:szCs w:val="21"/>
                    </w:rPr>
                    <w:t>序号</w:t>
                  </w:r>
                </w:p>
              </w:tc>
              <w:tc>
                <w:tcPr>
                  <w:tcW w:w="686" w:type="dxa"/>
                  <w:vMerge w:val="restart"/>
                  <w:shd w:val="clear" w:color="auto" w:fill="auto"/>
                  <w:vAlign w:val="center"/>
                </w:tcPr>
                <w:p>
                  <w:pPr>
                    <w:widowControl/>
                    <w:jc w:val="center"/>
                    <w:rPr>
                      <w:color w:val="auto"/>
                      <w:kern w:val="0"/>
                      <w:szCs w:val="21"/>
                    </w:rPr>
                  </w:pPr>
                  <w:r>
                    <w:rPr>
                      <w:color w:val="auto"/>
                      <w:kern w:val="0"/>
                      <w:szCs w:val="21"/>
                    </w:rPr>
                    <w:t>建筑物</w:t>
                  </w:r>
                  <w:r>
                    <w:rPr>
                      <w:color w:val="auto"/>
                      <w:kern w:val="0"/>
                      <w:szCs w:val="21"/>
                    </w:rPr>
                    <w:br w:type="textWrapping"/>
                  </w:r>
                  <w:r>
                    <w:rPr>
                      <w:color w:val="auto"/>
                      <w:kern w:val="0"/>
                      <w:szCs w:val="21"/>
                    </w:rPr>
                    <w:t>名称</w:t>
                  </w:r>
                </w:p>
              </w:tc>
              <w:tc>
                <w:tcPr>
                  <w:tcW w:w="1487" w:type="dxa"/>
                  <w:vMerge w:val="restart"/>
                  <w:shd w:val="clear" w:color="auto" w:fill="auto"/>
                  <w:noWrap/>
                  <w:vAlign w:val="center"/>
                </w:tcPr>
                <w:p>
                  <w:pPr>
                    <w:widowControl/>
                    <w:jc w:val="center"/>
                    <w:rPr>
                      <w:color w:val="auto"/>
                      <w:kern w:val="0"/>
                      <w:szCs w:val="21"/>
                    </w:rPr>
                  </w:pPr>
                  <w:r>
                    <w:rPr>
                      <w:color w:val="auto"/>
                      <w:kern w:val="0"/>
                      <w:szCs w:val="21"/>
                    </w:rPr>
                    <w:t>声源名称</w:t>
                  </w:r>
                </w:p>
              </w:tc>
              <w:tc>
                <w:tcPr>
                  <w:tcW w:w="731" w:type="dxa"/>
                  <w:vMerge w:val="restart"/>
                  <w:shd w:val="clear" w:color="auto" w:fill="auto"/>
                  <w:noWrap/>
                  <w:vAlign w:val="center"/>
                </w:tcPr>
                <w:p>
                  <w:pPr>
                    <w:widowControl/>
                    <w:jc w:val="center"/>
                    <w:rPr>
                      <w:color w:val="auto"/>
                      <w:kern w:val="0"/>
                      <w:szCs w:val="21"/>
                    </w:rPr>
                  </w:pPr>
                  <w:r>
                    <w:rPr>
                      <w:color w:val="auto"/>
                      <w:kern w:val="0"/>
                      <w:szCs w:val="21"/>
                    </w:rPr>
                    <w:t>型号</w:t>
                  </w:r>
                </w:p>
              </w:tc>
              <w:tc>
                <w:tcPr>
                  <w:tcW w:w="1840" w:type="dxa"/>
                  <w:gridSpan w:val="2"/>
                  <w:shd w:val="clear" w:color="auto" w:fill="auto"/>
                  <w:noWrap/>
                  <w:vAlign w:val="center"/>
                </w:tcPr>
                <w:p>
                  <w:pPr>
                    <w:widowControl/>
                    <w:jc w:val="center"/>
                    <w:rPr>
                      <w:color w:val="auto"/>
                      <w:kern w:val="0"/>
                      <w:szCs w:val="21"/>
                    </w:rPr>
                  </w:pPr>
                  <w:r>
                    <w:rPr>
                      <w:color w:val="auto"/>
                      <w:kern w:val="0"/>
                      <w:szCs w:val="21"/>
                    </w:rPr>
                    <w:t>声源源强</w:t>
                  </w:r>
                </w:p>
              </w:tc>
              <w:tc>
                <w:tcPr>
                  <w:tcW w:w="1049" w:type="dxa"/>
                  <w:vMerge w:val="restart"/>
                  <w:shd w:val="clear" w:color="auto" w:fill="auto"/>
                  <w:noWrap/>
                  <w:vAlign w:val="center"/>
                </w:tcPr>
                <w:p>
                  <w:pPr>
                    <w:widowControl/>
                    <w:jc w:val="center"/>
                    <w:rPr>
                      <w:color w:val="auto"/>
                      <w:kern w:val="0"/>
                      <w:szCs w:val="21"/>
                    </w:rPr>
                  </w:pPr>
                  <w:r>
                    <w:rPr>
                      <w:color w:val="auto"/>
                      <w:kern w:val="0"/>
                      <w:szCs w:val="21"/>
                    </w:rPr>
                    <w:t>声源控制措施</w:t>
                  </w:r>
                </w:p>
              </w:tc>
              <w:tc>
                <w:tcPr>
                  <w:tcW w:w="1923" w:type="dxa"/>
                  <w:gridSpan w:val="3"/>
                  <w:shd w:val="clear" w:color="auto" w:fill="auto"/>
                  <w:noWrap/>
                  <w:vAlign w:val="center"/>
                </w:tcPr>
                <w:p>
                  <w:pPr>
                    <w:widowControl/>
                    <w:jc w:val="center"/>
                    <w:rPr>
                      <w:color w:val="auto"/>
                      <w:kern w:val="0"/>
                      <w:szCs w:val="21"/>
                    </w:rPr>
                  </w:pPr>
                  <w:r>
                    <w:rPr>
                      <w:color w:val="auto"/>
                      <w:kern w:val="0"/>
                      <w:szCs w:val="21"/>
                    </w:rPr>
                    <w:t>空间相对位置/m</w:t>
                  </w:r>
                </w:p>
              </w:tc>
              <w:tc>
                <w:tcPr>
                  <w:tcW w:w="834" w:type="dxa"/>
                  <w:vMerge w:val="restart"/>
                  <w:shd w:val="clear" w:color="auto" w:fill="auto"/>
                  <w:vAlign w:val="center"/>
                </w:tcPr>
                <w:p>
                  <w:pPr>
                    <w:widowControl/>
                    <w:jc w:val="center"/>
                    <w:rPr>
                      <w:color w:val="auto"/>
                      <w:kern w:val="0"/>
                      <w:szCs w:val="21"/>
                    </w:rPr>
                  </w:pPr>
                  <w:r>
                    <w:rPr>
                      <w:color w:val="auto"/>
                      <w:kern w:val="0"/>
                      <w:szCs w:val="21"/>
                    </w:rPr>
                    <w:t>距室内边</w:t>
                  </w:r>
                  <w:r>
                    <w:rPr>
                      <w:color w:val="auto"/>
                      <w:kern w:val="0"/>
                      <w:szCs w:val="21"/>
                    </w:rPr>
                    <w:br w:type="textWrapping"/>
                  </w:r>
                  <w:r>
                    <w:rPr>
                      <w:color w:val="auto"/>
                      <w:kern w:val="0"/>
                      <w:szCs w:val="21"/>
                    </w:rPr>
                    <w:t>界距离/m</w:t>
                  </w:r>
                </w:p>
              </w:tc>
              <w:tc>
                <w:tcPr>
                  <w:tcW w:w="811" w:type="dxa"/>
                  <w:vMerge w:val="restart"/>
                  <w:shd w:val="clear" w:color="auto" w:fill="auto"/>
                  <w:vAlign w:val="center"/>
                </w:tcPr>
                <w:p>
                  <w:pPr>
                    <w:widowControl/>
                    <w:jc w:val="center"/>
                    <w:rPr>
                      <w:color w:val="auto"/>
                      <w:kern w:val="0"/>
                      <w:szCs w:val="21"/>
                    </w:rPr>
                  </w:pPr>
                  <w:r>
                    <w:rPr>
                      <w:color w:val="auto"/>
                      <w:kern w:val="0"/>
                      <w:szCs w:val="21"/>
                    </w:rPr>
                    <w:t>室内边界</w:t>
                  </w:r>
                  <w:r>
                    <w:rPr>
                      <w:color w:val="auto"/>
                      <w:kern w:val="0"/>
                      <w:szCs w:val="21"/>
                    </w:rPr>
                    <w:br w:type="textWrapping"/>
                  </w:r>
                  <w:r>
                    <w:rPr>
                      <w:color w:val="auto"/>
                      <w:kern w:val="0"/>
                      <w:szCs w:val="21"/>
                    </w:rPr>
                    <w:t>声级</w:t>
                  </w:r>
                  <w:r>
                    <w:rPr>
                      <w:color w:val="auto"/>
                      <w:kern w:val="0"/>
                      <w:szCs w:val="21"/>
                    </w:rPr>
                    <w:br w:type="textWrapping"/>
                  </w:r>
                  <w:r>
                    <w:rPr>
                      <w:color w:val="auto"/>
                      <w:kern w:val="0"/>
                      <w:szCs w:val="21"/>
                    </w:rPr>
                    <w:t>/dB(A)</w:t>
                  </w:r>
                </w:p>
              </w:tc>
              <w:tc>
                <w:tcPr>
                  <w:tcW w:w="1212" w:type="dxa"/>
                  <w:vMerge w:val="restart"/>
                  <w:shd w:val="clear" w:color="auto" w:fill="auto"/>
                  <w:noWrap/>
                  <w:vAlign w:val="center"/>
                </w:tcPr>
                <w:p>
                  <w:pPr>
                    <w:widowControl/>
                    <w:jc w:val="center"/>
                    <w:rPr>
                      <w:color w:val="auto"/>
                      <w:kern w:val="0"/>
                      <w:szCs w:val="21"/>
                    </w:rPr>
                  </w:pPr>
                  <w:r>
                    <w:rPr>
                      <w:color w:val="auto"/>
                      <w:kern w:val="0"/>
                      <w:szCs w:val="21"/>
                    </w:rPr>
                    <w:t>运行时段</w:t>
                  </w:r>
                </w:p>
              </w:tc>
              <w:tc>
                <w:tcPr>
                  <w:tcW w:w="764" w:type="dxa"/>
                  <w:vMerge w:val="restart"/>
                  <w:shd w:val="clear" w:color="auto" w:fill="auto"/>
                  <w:vAlign w:val="center"/>
                </w:tcPr>
                <w:p>
                  <w:pPr>
                    <w:widowControl/>
                    <w:jc w:val="center"/>
                    <w:rPr>
                      <w:color w:val="auto"/>
                      <w:kern w:val="0"/>
                      <w:szCs w:val="21"/>
                    </w:rPr>
                  </w:pPr>
                  <w:r>
                    <w:rPr>
                      <w:color w:val="auto"/>
                      <w:kern w:val="0"/>
                      <w:szCs w:val="21"/>
                    </w:rPr>
                    <w:t>建筑物</w:t>
                  </w:r>
                  <w:r>
                    <w:rPr>
                      <w:color w:val="auto"/>
                      <w:kern w:val="0"/>
                      <w:szCs w:val="21"/>
                    </w:rPr>
                    <w:br w:type="textWrapping"/>
                  </w:r>
                  <w:r>
                    <w:rPr>
                      <w:color w:val="auto"/>
                      <w:kern w:val="0"/>
                      <w:szCs w:val="21"/>
                    </w:rPr>
                    <w:t>插入损</w:t>
                  </w:r>
                  <w:r>
                    <w:rPr>
                      <w:color w:val="auto"/>
                      <w:kern w:val="0"/>
                      <w:szCs w:val="21"/>
                    </w:rPr>
                    <w:br w:type="textWrapping"/>
                  </w:r>
                  <w:r>
                    <w:rPr>
                      <w:color w:val="auto"/>
                      <w:kern w:val="0"/>
                      <w:szCs w:val="21"/>
                    </w:rPr>
                    <w:t xml:space="preserve">失/ </w:t>
                  </w:r>
                  <w:r>
                    <w:rPr>
                      <w:color w:val="auto"/>
                      <w:kern w:val="0"/>
                      <w:szCs w:val="21"/>
                    </w:rPr>
                    <w:br w:type="textWrapping"/>
                  </w:r>
                  <w:r>
                    <w:rPr>
                      <w:color w:val="auto"/>
                      <w:kern w:val="0"/>
                      <w:szCs w:val="21"/>
                    </w:rPr>
                    <w:t>dB(A)</w:t>
                  </w:r>
                </w:p>
              </w:tc>
              <w:tc>
                <w:tcPr>
                  <w:tcW w:w="1633" w:type="dxa"/>
                  <w:gridSpan w:val="2"/>
                  <w:shd w:val="clear" w:color="auto" w:fill="auto"/>
                  <w:noWrap/>
                  <w:vAlign w:val="center"/>
                </w:tcPr>
                <w:p>
                  <w:pPr>
                    <w:widowControl/>
                    <w:jc w:val="center"/>
                    <w:rPr>
                      <w:color w:val="auto"/>
                      <w:kern w:val="0"/>
                      <w:szCs w:val="21"/>
                    </w:rPr>
                  </w:pPr>
                  <w:r>
                    <w:rPr>
                      <w:color w:val="auto"/>
                      <w:kern w:val="0"/>
                      <w:szCs w:val="21"/>
                    </w:rPr>
                    <w:t>建筑物外噪声</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vMerge w:val="continue"/>
                  <w:vAlign w:val="center"/>
                </w:tcPr>
                <w:p>
                  <w:pPr>
                    <w:widowControl/>
                    <w:jc w:val="center"/>
                    <w:rPr>
                      <w:color w:val="auto"/>
                      <w:kern w:val="0"/>
                      <w:szCs w:val="21"/>
                    </w:rPr>
                  </w:pPr>
                </w:p>
              </w:tc>
              <w:tc>
                <w:tcPr>
                  <w:tcW w:w="686" w:type="dxa"/>
                  <w:vMerge w:val="continue"/>
                  <w:vAlign w:val="center"/>
                </w:tcPr>
                <w:p>
                  <w:pPr>
                    <w:widowControl/>
                    <w:jc w:val="center"/>
                    <w:rPr>
                      <w:color w:val="auto"/>
                      <w:kern w:val="0"/>
                      <w:szCs w:val="21"/>
                    </w:rPr>
                  </w:pPr>
                </w:p>
              </w:tc>
              <w:tc>
                <w:tcPr>
                  <w:tcW w:w="1487" w:type="dxa"/>
                  <w:vMerge w:val="continue"/>
                  <w:vAlign w:val="center"/>
                </w:tcPr>
                <w:p>
                  <w:pPr>
                    <w:widowControl/>
                    <w:jc w:val="center"/>
                    <w:rPr>
                      <w:color w:val="auto"/>
                      <w:kern w:val="0"/>
                      <w:szCs w:val="21"/>
                    </w:rPr>
                  </w:pPr>
                </w:p>
              </w:tc>
              <w:tc>
                <w:tcPr>
                  <w:tcW w:w="731" w:type="dxa"/>
                  <w:vMerge w:val="continue"/>
                  <w:vAlign w:val="center"/>
                </w:tcPr>
                <w:p>
                  <w:pPr>
                    <w:widowControl/>
                    <w:jc w:val="center"/>
                    <w:rPr>
                      <w:color w:val="auto"/>
                      <w:kern w:val="0"/>
                      <w:szCs w:val="21"/>
                    </w:rPr>
                  </w:pPr>
                </w:p>
              </w:tc>
              <w:tc>
                <w:tcPr>
                  <w:tcW w:w="963" w:type="dxa"/>
                  <w:shd w:val="clear" w:color="auto" w:fill="auto"/>
                  <w:vAlign w:val="center"/>
                </w:tcPr>
                <w:p>
                  <w:pPr>
                    <w:widowControl/>
                    <w:jc w:val="center"/>
                    <w:rPr>
                      <w:color w:val="auto"/>
                      <w:kern w:val="0"/>
                      <w:szCs w:val="21"/>
                    </w:rPr>
                  </w:pPr>
                  <w:r>
                    <w:rPr>
                      <w:color w:val="auto"/>
                      <w:kern w:val="0"/>
                      <w:szCs w:val="21"/>
                    </w:rPr>
                    <w:t>声压（dB(A)</w:t>
                  </w:r>
                </w:p>
              </w:tc>
              <w:tc>
                <w:tcPr>
                  <w:tcW w:w="877" w:type="dxa"/>
                  <w:shd w:val="clear" w:color="auto" w:fill="auto"/>
                  <w:vAlign w:val="center"/>
                </w:tcPr>
                <w:p>
                  <w:pPr>
                    <w:widowControl/>
                    <w:jc w:val="center"/>
                    <w:rPr>
                      <w:color w:val="auto"/>
                      <w:kern w:val="0"/>
                      <w:szCs w:val="21"/>
                    </w:rPr>
                  </w:pPr>
                  <w:r>
                    <w:rPr>
                      <w:color w:val="auto"/>
                      <w:kern w:val="0"/>
                      <w:szCs w:val="21"/>
                    </w:rPr>
                    <w:t>距声源距离m</w:t>
                  </w:r>
                </w:p>
              </w:tc>
              <w:tc>
                <w:tcPr>
                  <w:tcW w:w="1049" w:type="dxa"/>
                  <w:vMerge w:val="continue"/>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kern w:val="0"/>
                      <w:szCs w:val="21"/>
                    </w:rPr>
                    <w:t>X</w:t>
                  </w:r>
                </w:p>
              </w:tc>
              <w:tc>
                <w:tcPr>
                  <w:tcW w:w="641" w:type="dxa"/>
                  <w:shd w:val="clear" w:color="auto" w:fill="auto"/>
                  <w:noWrap/>
                  <w:vAlign w:val="center"/>
                </w:tcPr>
                <w:p>
                  <w:pPr>
                    <w:widowControl/>
                    <w:jc w:val="center"/>
                    <w:rPr>
                      <w:color w:val="auto"/>
                      <w:kern w:val="0"/>
                      <w:szCs w:val="21"/>
                    </w:rPr>
                  </w:pPr>
                  <w:r>
                    <w:rPr>
                      <w:color w:val="auto"/>
                      <w:kern w:val="0"/>
                      <w:szCs w:val="21"/>
                    </w:rPr>
                    <w:t>Y</w:t>
                  </w:r>
                </w:p>
              </w:tc>
              <w:tc>
                <w:tcPr>
                  <w:tcW w:w="641" w:type="dxa"/>
                  <w:shd w:val="clear" w:color="auto" w:fill="auto"/>
                  <w:noWrap/>
                  <w:vAlign w:val="center"/>
                </w:tcPr>
                <w:p>
                  <w:pPr>
                    <w:widowControl/>
                    <w:jc w:val="center"/>
                    <w:rPr>
                      <w:color w:val="auto"/>
                      <w:kern w:val="0"/>
                      <w:szCs w:val="21"/>
                    </w:rPr>
                  </w:pPr>
                  <w:r>
                    <w:rPr>
                      <w:color w:val="auto"/>
                      <w:kern w:val="0"/>
                      <w:szCs w:val="21"/>
                    </w:rPr>
                    <w:t>Z</w:t>
                  </w:r>
                </w:p>
              </w:tc>
              <w:tc>
                <w:tcPr>
                  <w:tcW w:w="834" w:type="dxa"/>
                  <w:vMerge w:val="continue"/>
                  <w:vAlign w:val="center"/>
                </w:tcPr>
                <w:p>
                  <w:pPr>
                    <w:widowControl/>
                    <w:jc w:val="center"/>
                    <w:rPr>
                      <w:color w:val="auto"/>
                      <w:kern w:val="0"/>
                      <w:szCs w:val="21"/>
                    </w:rPr>
                  </w:pPr>
                </w:p>
              </w:tc>
              <w:tc>
                <w:tcPr>
                  <w:tcW w:w="811" w:type="dxa"/>
                  <w:vMerge w:val="continue"/>
                  <w:vAlign w:val="center"/>
                </w:tcPr>
                <w:p>
                  <w:pPr>
                    <w:widowControl/>
                    <w:jc w:val="center"/>
                    <w:rPr>
                      <w:color w:val="auto"/>
                      <w:kern w:val="0"/>
                      <w:szCs w:val="21"/>
                    </w:rPr>
                  </w:pPr>
                </w:p>
              </w:tc>
              <w:tc>
                <w:tcPr>
                  <w:tcW w:w="1212" w:type="dxa"/>
                  <w:vMerge w:val="continue"/>
                  <w:vAlign w:val="center"/>
                </w:tcPr>
                <w:p>
                  <w:pPr>
                    <w:widowControl/>
                    <w:jc w:val="center"/>
                    <w:rPr>
                      <w:color w:val="auto"/>
                      <w:kern w:val="0"/>
                      <w:szCs w:val="21"/>
                    </w:rPr>
                  </w:pPr>
                </w:p>
              </w:tc>
              <w:tc>
                <w:tcPr>
                  <w:tcW w:w="764" w:type="dxa"/>
                  <w:vMerge w:val="continue"/>
                  <w:vAlign w:val="center"/>
                </w:tcPr>
                <w:p>
                  <w:pPr>
                    <w:widowControl/>
                    <w:jc w:val="center"/>
                    <w:rPr>
                      <w:color w:val="auto"/>
                      <w:kern w:val="0"/>
                      <w:szCs w:val="21"/>
                    </w:rPr>
                  </w:pPr>
                </w:p>
              </w:tc>
              <w:tc>
                <w:tcPr>
                  <w:tcW w:w="811" w:type="dxa"/>
                  <w:shd w:val="clear" w:color="auto" w:fill="auto"/>
                  <w:vAlign w:val="center"/>
                </w:tcPr>
                <w:p>
                  <w:pPr>
                    <w:widowControl/>
                    <w:jc w:val="center"/>
                    <w:rPr>
                      <w:color w:val="auto"/>
                      <w:kern w:val="0"/>
                      <w:szCs w:val="21"/>
                    </w:rPr>
                  </w:pPr>
                  <w:r>
                    <w:rPr>
                      <w:color w:val="auto"/>
                      <w:kern w:val="0"/>
                      <w:szCs w:val="21"/>
                    </w:rPr>
                    <w:t>声压级</w:t>
                  </w:r>
                  <w:r>
                    <w:rPr>
                      <w:color w:val="auto"/>
                      <w:kern w:val="0"/>
                      <w:szCs w:val="21"/>
                    </w:rPr>
                    <w:br w:type="textWrapping"/>
                  </w:r>
                  <w:r>
                    <w:rPr>
                      <w:color w:val="auto"/>
                      <w:kern w:val="0"/>
                      <w:szCs w:val="21"/>
                    </w:rPr>
                    <w:t>/dB(A)</w:t>
                  </w:r>
                </w:p>
              </w:tc>
              <w:tc>
                <w:tcPr>
                  <w:tcW w:w="822" w:type="dxa"/>
                  <w:shd w:val="clear" w:color="auto" w:fill="auto"/>
                  <w:vAlign w:val="center"/>
                </w:tcPr>
                <w:p>
                  <w:pPr>
                    <w:widowControl/>
                    <w:jc w:val="center"/>
                    <w:rPr>
                      <w:color w:val="auto"/>
                      <w:kern w:val="0"/>
                      <w:szCs w:val="21"/>
                    </w:rPr>
                  </w:pPr>
                  <w:r>
                    <w:rPr>
                      <w:color w:val="auto"/>
                      <w:kern w:val="0"/>
                      <w:szCs w:val="21"/>
                    </w:rPr>
                    <w:t>建筑物</w:t>
                  </w:r>
                  <w:r>
                    <w:rPr>
                      <w:color w:val="auto"/>
                      <w:kern w:val="0"/>
                      <w:szCs w:val="21"/>
                    </w:rPr>
                    <w:br w:type="textWrapping"/>
                  </w:r>
                  <w:r>
                    <w:rPr>
                      <w:color w:val="auto"/>
                      <w:kern w:val="0"/>
                      <w:szCs w:val="21"/>
                    </w:rPr>
                    <w:t>外距离</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restart"/>
                  <w:shd w:val="clear" w:color="auto" w:fill="auto"/>
                  <w:noWrap/>
                  <w:vAlign w:val="center"/>
                </w:tcPr>
                <w:p>
                  <w:pPr>
                    <w:jc w:val="center"/>
                    <w:rPr>
                      <w:color w:val="auto"/>
                      <w:kern w:val="0"/>
                      <w:szCs w:val="21"/>
                    </w:rPr>
                  </w:pPr>
                  <w:r>
                    <w:rPr>
                      <w:color w:val="auto"/>
                      <w:kern w:val="0"/>
                      <w:szCs w:val="21"/>
                    </w:rPr>
                    <w:t>厂房C</w:t>
                  </w:r>
                </w:p>
              </w:tc>
              <w:tc>
                <w:tcPr>
                  <w:tcW w:w="1487" w:type="dxa"/>
                  <w:shd w:val="clear" w:color="auto" w:fill="auto"/>
                  <w:noWrap/>
                  <w:vAlign w:val="center"/>
                </w:tcPr>
                <w:p>
                  <w:pPr>
                    <w:widowControl/>
                    <w:jc w:val="center"/>
                    <w:rPr>
                      <w:color w:val="auto"/>
                      <w:kern w:val="0"/>
                      <w:szCs w:val="21"/>
                    </w:rPr>
                  </w:pPr>
                  <w:r>
                    <w:rPr>
                      <w:color w:val="auto"/>
                      <w:szCs w:val="21"/>
                    </w:rPr>
                    <w:t>混料机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70</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restart"/>
                  <w:shd w:val="clear" w:color="auto" w:fill="auto"/>
                  <w:noWrap/>
                  <w:vAlign w:val="center"/>
                </w:tcPr>
                <w:p>
                  <w:pPr>
                    <w:widowControl/>
                    <w:jc w:val="center"/>
                    <w:rPr>
                      <w:color w:val="auto"/>
                      <w:kern w:val="0"/>
                      <w:szCs w:val="21"/>
                    </w:rPr>
                  </w:pPr>
                  <w:r>
                    <w:rPr>
                      <w:color w:val="auto"/>
                      <w:szCs w:val="21"/>
                    </w:rPr>
                    <w:t>设备减震隔声，厂房隔声、厂区围墙等</w:t>
                  </w:r>
                </w:p>
              </w:tc>
              <w:tc>
                <w:tcPr>
                  <w:tcW w:w="641" w:type="dxa"/>
                  <w:shd w:val="clear" w:color="auto" w:fill="auto"/>
                  <w:noWrap/>
                  <w:vAlign w:val="center"/>
                </w:tcPr>
                <w:p>
                  <w:pPr>
                    <w:widowControl/>
                    <w:jc w:val="center"/>
                    <w:rPr>
                      <w:color w:val="auto"/>
                      <w:kern w:val="0"/>
                      <w:szCs w:val="21"/>
                    </w:rPr>
                  </w:pPr>
                  <w:r>
                    <w:rPr>
                      <w:color w:val="auto"/>
                    </w:rPr>
                    <w:t>53</w:t>
                  </w:r>
                </w:p>
              </w:tc>
              <w:tc>
                <w:tcPr>
                  <w:tcW w:w="641" w:type="dxa"/>
                  <w:shd w:val="clear" w:color="auto" w:fill="auto"/>
                  <w:noWrap/>
                  <w:vAlign w:val="center"/>
                </w:tcPr>
                <w:p>
                  <w:pPr>
                    <w:widowControl/>
                    <w:jc w:val="center"/>
                    <w:rPr>
                      <w:color w:val="auto"/>
                      <w:kern w:val="0"/>
                      <w:szCs w:val="21"/>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49.54</w:t>
                  </w:r>
                </w:p>
              </w:tc>
              <w:tc>
                <w:tcPr>
                  <w:tcW w:w="1212" w:type="dxa"/>
                  <w:vMerge w:val="restart"/>
                  <w:shd w:val="clear" w:color="auto" w:fill="auto"/>
                  <w:noWrap/>
                  <w:vAlign w:val="center"/>
                </w:tcPr>
                <w:p>
                  <w:pPr>
                    <w:widowControl/>
                    <w:jc w:val="center"/>
                    <w:rPr>
                      <w:color w:val="auto"/>
                      <w:kern w:val="0"/>
                      <w:szCs w:val="21"/>
                    </w:rPr>
                  </w:pPr>
                  <w:r>
                    <w:rPr>
                      <w:color w:val="auto"/>
                      <w:szCs w:val="21"/>
                    </w:rPr>
                    <w:t>上午8:00~12：00；下午14：00~18：00，每天连续工作8h，每年工作2400h</w:t>
                  </w: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17.95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混料机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70</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50</w:t>
                  </w:r>
                </w:p>
              </w:tc>
              <w:tc>
                <w:tcPr>
                  <w:tcW w:w="641" w:type="dxa"/>
                  <w:shd w:val="clear" w:color="auto" w:fill="auto"/>
                  <w:noWrap/>
                  <w:vAlign w:val="center"/>
                </w:tcPr>
                <w:p>
                  <w:pPr>
                    <w:widowControl/>
                    <w:jc w:val="center"/>
                    <w:rPr>
                      <w:color w:val="auto"/>
                      <w:kern w:val="0"/>
                      <w:szCs w:val="21"/>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17.95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混料机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70</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69</w:t>
                  </w:r>
                </w:p>
              </w:tc>
              <w:tc>
                <w:tcPr>
                  <w:tcW w:w="641" w:type="dxa"/>
                  <w:shd w:val="clear" w:color="auto" w:fill="auto"/>
                  <w:noWrap/>
                  <w:vAlign w:val="center"/>
                </w:tcPr>
                <w:p>
                  <w:pPr>
                    <w:widowControl/>
                    <w:jc w:val="center"/>
                    <w:rPr>
                      <w:color w:val="auto"/>
                      <w:kern w:val="0"/>
                      <w:szCs w:val="21"/>
                    </w:rPr>
                  </w:pPr>
                  <w:r>
                    <w:rPr>
                      <w:color w:val="auto"/>
                    </w:rPr>
                    <w:t>-25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17.95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混料机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70</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47</w:t>
                  </w:r>
                </w:p>
              </w:tc>
              <w:tc>
                <w:tcPr>
                  <w:tcW w:w="641" w:type="dxa"/>
                  <w:shd w:val="clear" w:color="auto" w:fill="auto"/>
                  <w:noWrap/>
                  <w:vAlign w:val="center"/>
                </w:tcPr>
                <w:p>
                  <w:pPr>
                    <w:widowControl/>
                    <w:jc w:val="center"/>
                    <w:rPr>
                      <w:color w:val="auto"/>
                      <w:kern w:val="0"/>
                      <w:szCs w:val="21"/>
                    </w:rPr>
                  </w:pPr>
                  <w:r>
                    <w:rPr>
                      <w:color w:val="auto"/>
                    </w:rPr>
                    <w:t>-8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17.95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粉碎机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75</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50</w:t>
                  </w:r>
                </w:p>
              </w:tc>
              <w:tc>
                <w:tcPr>
                  <w:tcW w:w="641" w:type="dxa"/>
                  <w:shd w:val="clear" w:color="auto" w:fill="auto"/>
                  <w:noWrap/>
                  <w:vAlign w:val="center"/>
                </w:tcPr>
                <w:p>
                  <w:pPr>
                    <w:widowControl/>
                    <w:jc w:val="center"/>
                    <w:rPr>
                      <w:color w:val="auto"/>
                      <w:kern w:val="0"/>
                      <w:szCs w:val="21"/>
                    </w:rPr>
                  </w:pPr>
                  <w:r>
                    <w:rPr>
                      <w:color w:val="auto"/>
                    </w:rPr>
                    <w:t>-13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粉碎机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75</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56</w:t>
                  </w:r>
                </w:p>
              </w:tc>
              <w:tc>
                <w:tcPr>
                  <w:tcW w:w="641" w:type="dxa"/>
                  <w:shd w:val="clear" w:color="auto" w:fill="auto"/>
                  <w:noWrap/>
                  <w:vAlign w:val="center"/>
                </w:tcPr>
                <w:p>
                  <w:pPr>
                    <w:widowControl/>
                    <w:jc w:val="center"/>
                    <w:rPr>
                      <w:color w:val="auto"/>
                      <w:kern w:val="0"/>
                      <w:szCs w:val="21"/>
                    </w:rPr>
                  </w:pPr>
                  <w:r>
                    <w:rPr>
                      <w:color w:val="auto"/>
                    </w:rPr>
                    <w:t>-23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75</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61</w:t>
                  </w:r>
                </w:p>
              </w:tc>
              <w:tc>
                <w:tcPr>
                  <w:tcW w:w="641" w:type="dxa"/>
                  <w:shd w:val="clear" w:color="auto" w:fill="auto"/>
                  <w:noWrap/>
                  <w:vAlign w:val="center"/>
                </w:tcPr>
                <w:p>
                  <w:pPr>
                    <w:widowControl/>
                    <w:jc w:val="center"/>
                    <w:rPr>
                      <w:color w:val="auto"/>
                      <w:kern w:val="0"/>
                      <w:szCs w:val="21"/>
                    </w:rPr>
                  </w:pPr>
                  <w:r>
                    <w:rPr>
                      <w:color w:val="auto"/>
                    </w:rPr>
                    <w:t>-24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75</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73</w:t>
                  </w:r>
                </w:p>
              </w:tc>
              <w:tc>
                <w:tcPr>
                  <w:tcW w:w="641" w:type="dxa"/>
                  <w:shd w:val="clear" w:color="auto" w:fill="auto"/>
                  <w:noWrap/>
                  <w:vAlign w:val="center"/>
                </w:tcPr>
                <w:p>
                  <w:pPr>
                    <w:widowControl/>
                    <w:jc w:val="center"/>
                    <w:rPr>
                      <w:color w:val="auto"/>
                      <w:kern w:val="0"/>
                      <w:szCs w:val="21"/>
                    </w:rPr>
                  </w:pPr>
                  <w:r>
                    <w:rPr>
                      <w:color w:val="auto"/>
                    </w:rPr>
                    <w:t>-24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kern w:val="0"/>
                      <w:szCs w:val="21"/>
                    </w:rPr>
                  </w:pPr>
                  <w:r>
                    <w:rPr>
                      <w:color w:val="auto"/>
                      <w:kern w:val="0"/>
                      <w:szCs w:val="21"/>
                    </w:rPr>
                    <w:t>75</w:t>
                  </w:r>
                </w:p>
              </w:tc>
              <w:tc>
                <w:tcPr>
                  <w:tcW w:w="877" w:type="dxa"/>
                  <w:shd w:val="clear" w:color="auto" w:fill="auto"/>
                  <w:noWrap/>
                  <w:vAlign w:val="center"/>
                </w:tcPr>
                <w:p>
                  <w:pPr>
                    <w:widowControl/>
                    <w:jc w:val="center"/>
                    <w:rPr>
                      <w:color w:val="auto"/>
                      <w:kern w:val="0"/>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62</w:t>
                  </w:r>
                </w:p>
              </w:tc>
              <w:tc>
                <w:tcPr>
                  <w:tcW w:w="641" w:type="dxa"/>
                  <w:shd w:val="clear" w:color="auto" w:fill="auto"/>
                  <w:noWrap/>
                  <w:vAlign w:val="center"/>
                </w:tcPr>
                <w:p>
                  <w:pPr>
                    <w:widowControl/>
                    <w:jc w:val="center"/>
                    <w:rPr>
                      <w:color w:val="auto"/>
                      <w:kern w:val="0"/>
                      <w:szCs w:val="21"/>
                    </w:rPr>
                  </w:pPr>
                  <w:r>
                    <w:rPr>
                      <w:color w:val="auto"/>
                    </w:rPr>
                    <w:t>-23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51</w:t>
                  </w:r>
                </w:p>
              </w:tc>
              <w:tc>
                <w:tcPr>
                  <w:tcW w:w="641" w:type="dxa"/>
                  <w:shd w:val="clear" w:color="auto" w:fill="auto"/>
                  <w:noWrap/>
                  <w:vAlign w:val="center"/>
                </w:tcPr>
                <w:p>
                  <w:pPr>
                    <w:widowControl/>
                    <w:jc w:val="center"/>
                    <w:rPr>
                      <w:color w:val="auto"/>
                      <w:kern w:val="0"/>
                      <w:szCs w:val="21"/>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73</w:t>
                  </w:r>
                </w:p>
              </w:tc>
              <w:tc>
                <w:tcPr>
                  <w:tcW w:w="641" w:type="dxa"/>
                  <w:shd w:val="clear" w:color="auto" w:fill="auto"/>
                  <w:noWrap/>
                  <w:vAlign w:val="center"/>
                </w:tcPr>
                <w:p>
                  <w:pPr>
                    <w:widowControl/>
                    <w:jc w:val="center"/>
                    <w:rPr>
                      <w:color w:val="auto"/>
                      <w:kern w:val="0"/>
                      <w:szCs w:val="21"/>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73</w:t>
                  </w:r>
                </w:p>
              </w:tc>
              <w:tc>
                <w:tcPr>
                  <w:tcW w:w="641" w:type="dxa"/>
                  <w:shd w:val="clear" w:color="auto" w:fill="auto"/>
                  <w:noWrap/>
                  <w:vAlign w:val="center"/>
                </w:tcPr>
                <w:p>
                  <w:pPr>
                    <w:widowControl/>
                    <w:jc w:val="center"/>
                    <w:rPr>
                      <w:color w:val="auto"/>
                      <w:kern w:val="0"/>
                      <w:szCs w:val="21"/>
                    </w:rPr>
                  </w:pPr>
                  <w:r>
                    <w:rPr>
                      <w:color w:val="auto"/>
                    </w:rPr>
                    <w:t>25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86</w:t>
                  </w:r>
                </w:p>
              </w:tc>
              <w:tc>
                <w:tcPr>
                  <w:tcW w:w="641" w:type="dxa"/>
                  <w:shd w:val="clear" w:color="auto" w:fill="auto"/>
                  <w:noWrap/>
                  <w:vAlign w:val="center"/>
                </w:tcPr>
                <w:p>
                  <w:pPr>
                    <w:widowControl/>
                    <w:jc w:val="center"/>
                    <w:rPr>
                      <w:color w:val="auto"/>
                      <w:kern w:val="0"/>
                      <w:szCs w:val="21"/>
                    </w:rPr>
                  </w:pPr>
                  <w:r>
                    <w:rPr>
                      <w:color w:val="auto"/>
                    </w:rPr>
                    <w:t>23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75</w:t>
                  </w:r>
                </w:p>
              </w:tc>
              <w:tc>
                <w:tcPr>
                  <w:tcW w:w="641" w:type="dxa"/>
                  <w:shd w:val="clear" w:color="auto" w:fill="auto"/>
                  <w:noWrap/>
                  <w:vAlign w:val="center"/>
                </w:tcPr>
                <w:p>
                  <w:pPr>
                    <w:widowControl/>
                    <w:jc w:val="center"/>
                    <w:rPr>
                      <w:color w:val="auto"/>
                      <w:kern w:val="0"/>
                      <w:szCs w:val="21"/>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75</w:t>
                  </w:r>
                </w:p>
              </w:tc>
              <w:tc>
                <w:tcPr>
                  <w:tcW w:w="641" w:type="dxa"/>
                  <w:shd w:val="clear" w:color="auto" w:fill="auto"/>
                  <w:noWrap/>
                  <w:vAlign w:val="center"/>
                </w:tcPr>
                <w:p>
                  <w:pPr>
                    <w:widowControl/>
                    <w:jc w:val="center"/>
                    <w:rPr>
                      <w:color w:val="auto"/>
                      <w:kern w:val="0"/>
                      <w:szCs w:val="21"/>
                    </w:rPr>
                  </w:pPr>
                  <w:r>
                    <w:rPr>
                      <w:color w:val="auto"/>
                    </w:rPr>
                    <w:t>29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85</w:t>
                  </w:r>
                </w:p>
              </w:tc>
              <w:tc>
                <w:tcPr>
                  <w:tcW w:w="641" w:type="dxa"/>
                  <w:shd w:val="clear" w:color="auto" w:fill="auto"/>
                  <w:noWrap/>
                  <w:vAlign w:val="center"/>
                </w:tcPr>
                <w:p>
                  <w:pPr>
                    <w:widowControl/>
                    <w:jc w:val="center"/>
                    <w:rPr>
                      <w:color w:val="auto"/>
                      <w:kern w:val="0"/>
                      <w:szCs w:val="21"/>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81</w:t>
                  </w:r>
                </w:p>
              </w:tc>
              <w:tc>
                <w:tcPr>
                  <w:tcW w:w="641" w:type="dxa"/>
                  <w:shd w:val="clear" w:color="auto" w:fill="auto"/>
                  <w:noWrap/>
                  <w:vAlign w:val="center"/>
                </w:tcPr>
                <w:p>
                  <w:pPr>
                    <w:widowControl/>
                    <w:jc w:val="center"/>
                    <w:rPr>
                      <w:color w:val="auto"/>
                      <w:kern w:val="0"/>
                      <w:szCs w:val="21"/>
                    </w:rPr>
                  </w:pPr>
                  <w:r>
                    <w:rPr>
                      <w:color w:val="auto"/>
                    </w:rPr>
                    <w:t>26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47</w:t>
                  </w:r>
                </w:p>
              </w:tc>
              <w:tc>
                <w:tcPr>
                  <w:tcW w:w="641" w:type="dxa"/>
                  <w:shd w:val="clear" w:color="auto" w:fill="auto"/>
                  <w:noWrap/>
                  <w:vAlign w:val="center"/>
                </w:tcPr>
                <w:p>
                  <w:pPr>
                    <w:widowControl/>
                    <w:jc w:val="center"/>
                    <w:rPr>
                      <w:color w:val="auto"/>
                      <w:kern w:val="0"/>
                      <w:szCs w:val="21"/>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注塑机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92</w:t>
                  </w:r>
                </w:p>
              </w:tc>
              <w:tc>
                <w:tcPr>
                  <w:tcW w:w="641" w:type="dxa"/>
                  <w:shd w:val="clear" w:color="auto" w:fill="auto"/>
                  <w:noWrap/>
                  <w:vAlign w:val="center"/>
                </w:tcPr>
                <w:p>
                  <w:pPr>
                    <w:widowControl/>
                    <w:jc w:val="center"/>
                    <w:rPr>
                      <w:color w:val="auto"/>
                      <w:kern w:val="0"/>
                      <w:szCs w:val="21"/>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22.95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真空发黑机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95</w:t>
                  </w:r>
                </w:p>
              </w:tc>
              <w:tc>
                <w:tcPr>
                  <w:tcW w:w="641" w:type="dxa"/>
                  <w:shd w:val="clear" w:color="auto" w:fill="auto"/>
                  <w:noWrap/>
                  <w:vAlign w:val="center"/>
                </w:tcPr>
                <w:p>
                  <w:pPr>
                    <w:widowControl/>
                    <w:jc w:val="center"/>
                    <w:rPr>
                      <w:color w:val="auto"/>
                      <w:kern w:val="0"/>
                      <w:szCs w:val="21"/>
                    </w:rPr>
                  </w:pPr>
                  <w:r>
                    <w:rPr>
                      <w:color w:val="auto"/>
                    </w:rPr>
                    <w:t>12</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17.95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真空发黑机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89</w:t>
                  </w:r>
                </w:p>
              </w:tc>
              <w:tc>
                <w:tcPr>
                  <w:tcW w:w="641" w:type="dxa"/>
                  <w:shd w:val="clear" w:color="auto" w:fill="auto"/>
                  <w:noWrap/>
                  <w:vAlign w:val="center"/>
                </w:tcPr>
                <w:p>
                  <w:pPr>
                    <w:widowControl/>
                    <w:jc w:val="center"/>
                    <w:rPr>
                      <w:color w:val="auto"/>
                      <w:kern w:val="0"/>
                      <w:szCs w:val="21"/>
                    </w:rPr>
                  </w:pPr>
                  <w:r>
                    <w:rPr>
                      <w:color w:val="auto"/>
                    </w:rPr>
                    <w:t>12</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17.95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88</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88</w:t>
                  </w:r>
                </w:p>
              </w:tc>
              <w:tc>
                <w:tcPr>
                  <w:tcW w:w="641" w:type="dxa"/>
                  <w:shd w:val="clear" w:color="auto" w:fill="auto"/>
                  <w:noWrap/>
                  <w:vAlign w:val="center"/>
                </w:tcPr>
                <w:p>
                  <w:pPr>
                    <w:widowControl/>
                    <w:jc w:val="center"/>
                    <w:rPr>
                      <w:color w:val="auto"/>
                    </w:rPr>
                  </w:pPr>
                  <w:r>
                    <w:rPr>
                      <w:color w:val="auto"/>
                    </w:rPr>
                    <w:t>19</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90</w:t>
                  </w: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56</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53</w:t>
                  </w: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54</w:t>
                  </w:r>
                </w:p>
              </w:tc>
              <w:tc>
                <w:tcPr>
                  <w:tcW w:w="641" w:type="dxa"/>
                  <w:shd w:val="clear" w:color="auto" w:fill="auto"/>
                  <w:noWrap/>
                  <w:vAlign w:val="center"/>
                </w:tcPr>
                <w:p>
                  <w:pPr>
                    <w:widowControl/>
                    <w:jc w:val="center"/>
                    <w:rPr>
                      <w:color w:val="auto"/>
                    </w:rPr>
                  </w:pPr>
                  <w:r>
                    <w:rPr>
                      <w:color w:val="auto"/>
                    </w:rPr>
                    <w:t>42</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94</w:t>
                  </w:r>
                </w:p>
              </w:tc>
              <w:tc>
                <w:tcPr>
                  <w:tcW w:w="641" w:type="dxa"/>
                  <w:shd w:val="clear" w:color="auto" w:fill="auto"/>
                  <w:noWrap/>
                  <w:vAlign w:val="center"/>
                </w:tcPr>
                <w:p>
                  <w:pPr>
                    <w:widowControl/>
                    <w:jc w:val="center"/>
                    <w:rPr>
                      <w:color w:val="auto"/>
                    </w:rPr>
                  </w:pPr>
                  <w:r>
                    <w:rPr>
                      <w:color w:val="auto"/>
                    </w:rPr>
                    <w:t>22</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102</w:t>
                  </w:r>
                </w:p>
              </w:tc>
              <w:tc>
                <w:tcPr>
                  <w:tcW w:w="641" w:type="dxa"/>
                  <w:shd w:val="clear" w:color="auto" w:fill="auto"/>
                  <w:noWrap/>
                  <w:vAlign w:val="center"/>
                </w:tcPr>
                <w:p>
                  <w:pPr>
                    <w:widowControl/>
                    <w:jc w:val="center"/>
                    <w:rPr>
                      <w:color w:val="auto"/>
                    </w:rPr>
                  </w:pPr>
                  <w:r>
                    <w:rPr>
                      <w:color w:val="auto"/>
                    </w:rPr>
                    <w:t>19</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90</w:t>
                  </w: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84</w:t>
                  </w: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76</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82</w:t>
                  </w: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81</w:t>
                  </w:r>
                </w:p>
              </w:tc>
              <w:tc>
                <w:tcPr>
                  <w:tcW w:w="641" w:type="dxa"/>
                  <w:shd w:val="clear" w:color="auto" w:fill="auto"/>
                  <w:noWrap/>
                  <w:vAlign w:val="center"/>
                </w:tcPr>
                <w:p>
                  <w:pPr>
                    <w:widowControl/>
                    <w:jc w:val="center"/>
                    <w:rPr>
                      <w:color w:val="auto"/>
                    </w:rPr>
                  </w:pPr>
                  <w:r>
                    <w:rPr>
                      <w:color w:val="auto"/>
                    </w:rPr>
                    <w:t>29</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88</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80</w:t>
                  </w:r>
                </w:p>
              </w:tc>
              <w:tc>
                <w:tcPr>
                  <w:tcW w:w="641" w:type="dxa"/>
                  <w:shd w:val="clear" w:color="auto" w:fill="auto"/>
                  <w:noWrap/>
                  <w:vAlign w:val="center"/>
                </w:tcPr>
                <w:p>
                  <w:pPr>
                    <w:widowControl/>
                    <w:jc w:val="center"/>
                    <w:rPr>
                      <w:color w:val="auto"/>
                    </w:rPr>
                  </w:pPr>
                  <w:r>
                    <w:rPr>
                      <w:color w:val="auto"/>
                    </w:rPr>
                    <w:t>25</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81</w:t>
                  </w:r>
                </w:p>
              </w:tc>
              <w:tc>
                <w:tcPr>
                  <w:tcW w:w="641" w:type="dxa"/>
                  <w:shd w:val="clear" w:color="auto" w:fill="auto"/>
                  <w:noWrap/>
                  <w:vAlign w:val="center"/>
                </w:tcPr>
                <w:p>
                  <w:pPr>
                    <w:widowControl/>
                    <w:jc w:val="center"/>
                    <w:rPr>
                      <w:color w:val="auto"/>
                    </w:rPr>
                  </w:pPr>
                  <w:r>
                    <w:rPr>
                      <w:color w:val="auto"/>
                    </w:rPr>
                    <w:t>29</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烧结炉</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79</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79</w:t>
                  </w: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78</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76</w:t>
                  </w:r>
                </w:p>
              </w:tc>
              <w:tc>
                <w:tcPr>
                  <w:tcW w:w="641" w:type="dxa"/>
                  <w:shd w:val="clear" w:color="auto" w:fill="auto"/>
                  <w:noWrap/>
                  <w:vAlign w:val="center"/>
                </w:tcPr>
                <w:p>
                  <w:pPr>
                    <w:widowControl/>
                    <w:jc w:val="center"/>
                    <w:rPr>
                      <w:color w:val="auto"/>
                    </w:rPr>
                  </w:pPr>
                  <w:r>
                    <w:rPr>
                      <w:color w:val="auto"/>
                    </w:rPr>
                    <w:t>23</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80</w:t>
                  </w:r>
                </w:p>
              </w:tc>
              <w:tc>
                <w:tcPr>
                  <w:tcW w:w="641" w:type="dxa"/>
                  <w:shd w:val="clear" w:color="auto" w:fill="auto"/>
                  <w:noWrap/>
                  <w:vAlign w:val="center"/>
                </w:tcPr>
                <w:p>
                  <w:pPr>
                    <w:widowControl/>
                    <w:jc w:val="center"/>
                    <w:rPr>
                      <w:color w:val="auto"/>
                    </w:rPr>
                  </w:pPr>
                  <w:r>
                    <w:rPr>
                      <w:color w:val="auto"/>
                    </w:rPr>
                    <w:t>28</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91</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90</w:t>
                  </w:r>
                </w:p>
              </w:tc>
              <w:tc>
                <w:tcPr>
                  <w:tcW w:w="641" w:type="dxa"/>
                  <w:shd w:val="clear" w:color="auto" w:fill="auto"/>
                  <w:noWrap/>
                  <w:vAlign w:val="center"/>
                </w:tcPr>
                <w:p>
                  <w:pPr>
                    <w:widowControl/>
                    <w:jc w:val="center"/>
                    <w:rPr>
                      <w:color w:val="auto"/>
                    </w:rPr>
                  </w:pPr>
                  <w:r>
                    <w:rPr>
                      <w:color w:val="auto"/>
                    </w:rPr>
                    <w:t>10</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83</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77</w:t>
                  </w: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85</w:t>
                  </w: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固化机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87</w:t>
                  </w:r>
                </w:p>
              </w:tc>
              <w:tc>
                <w:tcPr>
                  <w:tcW w:w="641" w:type="dxa"/>
                  <w:shd w:val="clear" w:color="auto" w:fill="auto"/>
                  <w:noWrap/>
                  <w:vAlign w:val="center"/>
                </w:tcPr>
                <w:p>
                  <w:pPr>
                    <w:widowControl/>
                    <w:jc w:val="center"/>
                    <w:rPr>
                      <w:color w:val="auto"/>
                    </w:rPr>
                  </w:pPr>
                  <w:r>
                    <w:rPr>
                      <w:color w:val="auto"/>
                    </w:rPr>
                    <w:t>11</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打磨切角机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46</w:t>
                  </w:r>
                </w:p>
              </w:tc>
              <w:tc>
                <w:tcPr>
                  <w:tcW w:w="641" w:type="dxa"/>
                  <w:shd w:val="clear" w:color="auto" w:fill="auto"/>
                  <w:noWrap/>
                  <w:vAlign w:val="center"/>
                </w:tcPr>
                <w:p>
                  <w:pPr>
                    <w:widowControl/>
                    <w:jc w:val="center"/>
                    <w:rPr>
                      <w:color w:val="auto"/>
                    </w:rPr>
                  </w:pPr>
                  <w:r>
                    <w:rPr>
                      <w:color w:val="auto"/>
                    </w:rPr>
                    <w:t>35</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打磨切角机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80</w:t>
                  </w: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打磨切角机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80</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打磨切角机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-62</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外圆磨床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rPr>
                  </w:pPr>
                  <w:r>
                    <w:rPr>
                      <w:color w:val="auto"/>
                    </w:rPr>
                    <w:t>-56</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外圆磨床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-22</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外圆磨床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67</w:t>
                  </w:r>
                </w:p>
              </w:tc>
              <w:tc>
                <w:tcPr>
                  <w:tcW w:w="641" w:type="dxa"/>
                  <w:shd w:val="clear" w:color="auto" w:fill="auto"/>
                  <w:noWrap/>
                  <w:vAlign w:val="center"/>
                </w:tcPr>
                <w:p>
                  <w:pPr>
                    <w:widowControl/>
                    <w:jc w:val="center"/>
                    <w:rPr>
                      <w:color w:val="auto"/>
                    </w:rPr>
                  </w:pPr>
                  <w:r>
                    <w:rPr>
                      <w:color w:val="auto"/>
                    </w:rPr>
                    <w:t>-21</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外圆磨床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80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-17</w:t>
                  </w:r>
                </w:p>
              </w:tc>
              <w:tc>
                <w:tcPr>
                  <w:tcW w:w="641" w:type="dxa"/>
                  <w:shd w:val="clear" w:color="auto" w:fill="auto"/>
                  <w:noWrap/>
                  <w:vAlign w:val="center"/>
                </w:tcPr>
                <w:p>
                  <w:pPr>
                    <w:widowControl/>
                    <w:jc w:val="center"/>
                    <w:rPr>
                      <w:color w:val="auto"/>
                      <w:kern w:val="0"/>
                      <w:szCs w:val="21"/>
                    </w:rPr>
                  </w:pPr>
                  <w:r>
                    <w:rPr>
                      <w:color w:val="auto"/>
                      <w:kern w:val="0"/>
                      <w:szCs w:val="21"/>
                    </w:rPr>
                    <w:t>20.3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车床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66</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车床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60</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车床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53</w:t>
                  </w: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铣床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54</w:t>
                  </w: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铣床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铣床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自动钻床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自动钻床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58</w:t>
                  </w: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自动钻床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手动钻床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58</w:t>
                  </w:r>
                </w:p>
              </w:tc>
              <w:tc>
                <w:tcPr>
                  <w:tcW w:w="641" w:type="dxa"/>
                  <w:shd w:val="clear" w:color="auto" w:fill="auto"/>
                  <w:noWrap/>
                  <w:vAlign w:val="center"/>
                </w:tcPr>
                <w:p>
                  <w:pPr>
                    <w:widowControl/>
                    <w:jc w:val="center"/>
                    <w:rPr>
                      <w:color w:val="auto"/>
                    </w:rPr>
                  </w:pPr>
                  <w:r>
                    <w:rPr>
                      <w:color w:val="auto"/>
                    </w:rPr>
                    <w:t>-21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手动钻床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45</w:t>
                  </w: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手动钻床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-23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手动钻床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-19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手动钻床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90</w:t>
                  </w: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手动钻床</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90</w:t>
                  </w: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70</w:t>
                  </w:r>
                </w:p>
              </w:tc>
              <w:tc>
                <w:tcPr>
                  <w:tcW w:w="641" w:type="dxa"/>
                  <w:shd w:val="clear" w:color="auto" w:fill="auto"/>
                  <w:noWrap/>
                  <w:vAlign w:val="center"/>
                </w:tcPr>
                <w:p>
                  <w:pPr>
                    <w:widowControl/>
                    <w:jc w:val="center"/>
                    <w:rPr>
                      <w:color w:val="auto"/>
                    </w:rPr>
                  </w:pPr>
                  <w:r>
                    <w:rPr>
                      <w:color w:val="auto"/>
                    </w:rPr>
                    <w:t>23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-14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-14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39</w:t>
                  </w: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-11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52</w:t>
                  </w:r>
                </w:p>
              </w:tc>
              <w:tc>
                <w:tcPr>
                  <w:tcW w:w="641" w:type="dxa"/>
                  <w:shd w:val="clear" w:color="auto" w:fill="auto"/>
                  <w:noWrap/>
                  <w:vAlign w:val="center"/>
                </w:tcPr>
                <w:p>
                  <w:pPr>
                    <w:widowControl/>
                    <w:jc w:val="center"/>
                    <w:rPr>
                      <w:color w:val="auto"/>
                    </w:rPr>
                  </w:pPr>
                  <w:r>
                    <w:rPr>
                      <w:color w:val="auto"/>
                    </w:rPr>
                    <w:t>34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62</w:t>
                  </w: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61</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48</w:t>
                  </w:r>
                </w:p>
              </w:tc>
              <w:tc>
                <w:tcPr>
                  <w:tcW w:w="641" w:type="dxa"/>
                  <w:shd w:val="clear" w:color="auto" w:fill="auto"/>
                  <w:noWrap/>
                  <w:vAlign w:val="center"/>
                </w:tcPr>
                <w:p>
                  <w:pPr>
                    <w:widowControl/>
                    <w:jc w:val="center"/>
                    <w:rPr>
                      <w:color w:val="auto"/>
                    </w:rPr>
                  </w:pPr>
                  <w:r>
                    <w:rPr>
                      <w:color w:val="auto"/>
                    </w:rPr>
                    <w:t>30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33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53</w:t>
                  </w:r>
                </w:p>
              </w:tc>
              <w:tc>
                <w:tcPr>
                  <w:tcW w:w="641" w:type="dxa"/>
                  <w:shd w:val="clear" w:color="auto" w:fill="auto"/>
                  <w:noWrap/>
                  <w:vAlign w:val="center"/>
                </w:tcPr>
                <w:p>
                  <w:pPr>
                    <w:widowControl/>
                    <w:jc w:val="center"/>
                    <w:rPr>
                      <w:color w:val="auto"/>
                    </w:rPr>
                  </w:pPr>
                  <w:r>
                    <w:rPr>
                      <w:color w:val="auto"/>
                    </w:rPr>
                    <w:t>32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-46</w:t>
                  </w:r>
                </w:p>
              </w:tc>
              <w:tc>
                <w:tcPr>
                  <w:tcW w:w="641" w:type="dxa"/>
                  <w:shd w:val="clear" w:color="auto" w:fill="auto"/>
                  <w:noWrap/>
                  <w:vAlign w:val="center"/>
                </w:tcPr>
                <w:p>
                  <w:pPr>
                    <w:widowControl/>
                    <w:jc w:val="center"/>
                    <w:rPr>
                      <w:color w:val="auto"/>
                    </w:rPr>
                  </w:pPr>
                  <w:r>
                    <w:rPr>
                      <w:color w:val="auto"/>
                    </w:rPr>
                    <w:t>63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rPr>
                  </w:pPr>
                  <w:r>
                    <w:rPr>
                      <w:color w:val="auto"/>
                    </w:rPr>
                    <w:t>-61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10</w:t>
                  </w:r>
                </w:p>
              </w:tc>
              <w:tc>
                <w:tcPr>
                  <w:tcW w:w="641" w:type="dxa"/>
                  <w:shd w:val="clear" w:color="auto" w:fill="auto"/>
                  <w:noWrap/>
                  <w:vAlign w:val="center"/>
                </w:tcPr>
                <w:p>
                  <w:pPr>
                    <w:widowControl/>
                    <w:jc w:val="center"/>
                    <w:rPr>
                      <w:color w:val="auto"/>
                    </w:rPr>
                  </w:pPr>
                  <w:r>
                    <w:rPr>
                      <w:color w:val="auto"/>
                    </w:rPr>
                    <w:t>-58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47</w:t>
                  </w:r>
                </w:p>
              </w:tc>
              <w:tc>
                <w:tcPr>
                  <w:tcW w:w="641" w:type="dxa"/>
                  <w:shd w:val="clear" w:color="auto" w:fill="auto"/>
                  <w:noWrap/>
                  <w:vAlign w:val="center"/>
                </w:tcPr>
                <w:p>
                  <w:pPr>
                    <w:widowControl/>
                    <w:jc w:val="center"/>
                    <w:rPr>
                      <w:color w:val="auto"/>
                    </w:rPr>
                  </w:pPr>
                  <w:r>
                    <w:rPr>
                      <w:color w:val="auto"/>
                    </w:rPr>
                    <w:t>-22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33</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35</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45</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33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42</w:t>
                  </w: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34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-52</w:t>
                  </w:r>
                </w:p>
              </w:tc>
              <w:tc>
                <w:tcPr>
                  <w:tcW w:w="641" w:type="dxa"/>
                  <w:shd w:val="clear" w:color="auto" w:fill="auto"/>
                  <w:noWrap/>
                  <w:vAlign w:val="center"/>
                </w:tcPr>
                <w:p>
                  <w:pPr>
                    <w:widowControl/>
                    <w:jc w:val="center"/>
                    <w:rPr>
                      <w:color w:val="auto"/>
                    </w:rPr>
                  </w:pPr>
                  <w:r>
                    <w:rPr>
                      <w:color w:val="auto"/>
                    </w:rPr>
                    <w:t>65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68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-48</w:t>
                  </w:r>
                </w:p>
              </w:tc>
              <w:tc>
                <w:tcPr>
                  <w:tcW w:w="641" w:type="dxa"/>
                  <w:shd w:val="clear" w:color="auto" w:fill="auto"/>
                  <w:noWrap/>
                  <w:vAlign w:val="center"/>
                </w:tcPr>
                <w:p>
                  <w:pPr>
                    <w:widowControl/>
                    <w:jc w:val="center"/>
                    <w:rPr>
                      <w:color w:val="auto"/>
                    </w:rPr>
                  </w:pPr>
                  <w:r>
                    <w:rPr>
                      <w:color w:val="auto"/>
                    </w:rPr>
                    <w:t>69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-47</w:t>
                  </w:r>
                </w:p>
              </w:tc>
              <w:tc>
                <w:tcPr>
                  <w:tcW w:w="641" w:type="dxa"/>
                  <w:shd w:val="clear" w:color="auto" w:fill="auto"/>
                  <w:noWrap/>
                  <w:vAlign w:val="center"/>
                </w:tcPr>
                <w:p>
                  <w:pPr>
                    <w:widowControl/>
                    <w:jc w:val="center"/>
                    <w:rPr>
                      <w:color w:val="auto"/>
                    </w:rPr>
                  </w:pPr>
                  <w:r>
                    <w:rPr>
                      <w:color w:val="auto"/>
                    </w:rPr>
                    <w:t>64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67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-46</w:t>
                  </w:r>
                </w:p>
              </w:tc>
              <w:tc>
                <w:tcPr>
                  <w:tcW w:w="641" w:type="dxa"/>
                  <w:shd w:val="clear" w:color="auto" w:fill="auto"/>
                  <w:noWrap/>
                  <w:vAlign w:val="center"/>
                </w:tcPr>
                <w:p>
                  <w:pPr>
                    <w:widowControl/>
                    <w:jc w:val="center"/>
                    <w:rPr>
                      <w:color w:val="auto"/>
                    </w:rPr>
                  </w:pPr>
                  <w:r>
                    <w:rPr>
                      <w:color w:val="auto"/>
                    </w:rPr>
                    <w:t>63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30</w:t>
                  </w:r>
                </w:p>
              </w:tc>
              <w:tc>
                <w:tcPr>
                  <w:tcW w:w="641" w:type="dxa"/>
                  <w:shd w:val="clear" w:color="auto" w:fill="auto"/>
                  <w:noWrap/>
                  <w:vAlign w:val="center"/>
                </w:tcPr>
                <w:p>
                  <w:pPr>
                    <w:widowControl/>
                    <w:jc w:val="center"/>
                    <w:rPr>
                      <w:color w:val="auto"/>
                    </w:rPr>
                  </w:pPr>
                  <w:r>
                    <w:rPr>
                      <w:color w:val="auto"/>
                    </w:rPr>
                    <w:t>39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38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32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25</w:t>
                  </w:r>
                </w:p>
              </w:tc>
              <w:tc>
                <w:tcPr>
                  <w:tcW w:w="641" w:type="dxa"/>
                  <w:shd w:val="clear" w:color="auto" w:fill="auto"/>
                  <w:noWrap/>
                  <w:vAlign w:val="center"/>
                </w:tcPr>
                <w:p>
                  <w:pPr>
                    <w:widowControl/>
                    <w:jc w:val="center"/>
                    <w:rPr>
                      <w:color w:val="auto"/>
                    </w:rPr>
                  </w:pPr>
                  <w:r>
                    <w:rPr>
                      <w:color w:val="auto"/>
                    </w:rPr>
                    <w:t>36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25</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17</w:t>
                  </w:r>
                </w:p>
              </w:tc>
              <w:tc>
                <w:tcPr>
                  <w:tcW w:w="641" w:type="dxa"/>
                  <w:shd w:val="clear" w:color="auto" w:fill="auto"/>
                  <w:noWrap/>
                  <w:vAlign w:val="center"/>
                </w:tcPr>
                <w:p>
                  <w:pPr>
                    <w:widowControl/>
                    <w:jc w:val="center"/>
                    <w:rPr>
                      <w:color w:val="auto"/>
                    </w:rPr>
                  </w:pPr>
                  <w:r>
                    <w:rPr>
                      <w:color w:val="auto"/>
                    </w:rPr>
                    <w:t>-10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rPr>
                  </w:pPr>
                  <w:r>
                    <w:rPr>
                      <w:color w:val="auto"/>
                    </w:rPr>
                    <w:t>-5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19</w:t>
                  </w:r>
                </w:p>
              </w:tc>
              <w:tc>
                <w:tcPr>
                  <w:tcW w:w="641" w:type="dxa"/>
                  <w:shd w:val="clear" w:color="auto" w:fill="auto"/>
                  <w:noWrap/>
                  <w:vAlign w:val="center"/>
                </w:tcPr>
                <w:p>
                  <w:pPr>
                    <w:widowControl/>
                    <w:jc w:val="center"/>
                    <w:rPr>
                      <w:color w:val="auto"/>
                    </w:rPr>
                  </w:pPr>
                  <w:r>
                    <w:rPr>
                      <w:color w:val="auto"/>
                    </w:rPr>
                    <w:t>-17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rPr>
                  </w:pPr>
                  <w:r>
                    <w:rPr>
                      <w:color w:val="auto"/>
                    </w:rPr>
                    <w:t>-9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rPr>
                  </w:pPr>
                  <w:r>
                    <w:rPr>
                      <w:color w:val="auto"/>
                    </w:rPr>
                    <w:t>-8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14</w:t>
                  </w:r>
                </w:p>
              </w:tc>
              <w:tc>
                <w:tcPr>
                  <w:tcW w:w="641" w:type="dxa"/>
                  <w:shd w:val="clear" w:color="auto" w:fill="auto"/>
                  <w:noWrap/>
                  <w:vAlign w:val="center"/>
                </w:tcPr>
                <w:p>
                  <w:pPr>
                    <w:widowControl/>
                    <w:jc w:val="center"/>
                    <w:rPr>
                      <w:color w:val="auto"/>
                    </w:rPr>
                  </w:pPr>
                  <w:r>
                    <w:rPr>
                      <w:color w:val="auto"/>
                    </w:rPr>
                    <w:t>-17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-11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w:t>
                  </w:r>
                </w:p>
              </w:tc>
              <w:tc>
                <w:tcPr>
                  <w:tcW w:w="641" w:type="dxa"/>
                  <w:shd w:val="clear" w:color="auto" w:fill="auto"/>
                  <w:noWrap/>
                  <w:vAlign w:val="center"/>
                </w:tcPr>
                <w:p>
                  <w:pPr>
                    <w:widowControl/>
                    <w:jc w:val="center"/>
                    <w:rPr>
                      <w:color w:val="auto"/>
                    </w:rPr>
                  </w:pPr>
                  <w:r>
                    <w:rPr>
                      <w:color w:val="auto"/>
                    </w:rPr>
                    <w:t>-50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w:t>
                  </w:r>
                </w:p>
              </w:tc>
              <w:tc>
                <w:tcPr>
                  <w:tcW w:w="641" w:type="dxa"/>
                  <w:shd w:val="clear" w:color="auto" w:fill="auto"/>
                  <w:noWrap/>
                  <w:vAlign w:val="center"/>
                </w:tcPr>
                <w:p>
                  <w:pPr>
                    <w:widowControl/>
                    <w:jc w:val="center"/>
                    <w:rPr>
                      <w:color w:val="auto"/>
                    </w:rPr>
                  </w:pPr>
                  <w:r>
                    <w:rPr>
                      <w:color w:val="auto"/>
                    </w:rPr>
                    <w:t>-54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rPr>
                  </w:pPr>
                  <w:r>
                    <w:rPr>
                      <w:color w:val="auto"/>
                    </w:rPr>
                    <w:t>-8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rPr>
                  </w:pPr>
                  <w:r>
                    <w:rPr>
                      <w:color w:val="auto"/>
                    </w:rPr>
                    <w:t>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rPr>
                  </w:pPr>
                  <w:r>
                    <w:rPr>
                      <w:color w:val="auto"/>
                    </w:rPr>
                    <w:t>-8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rPr>
                  </w:pPr>
                  <w:r>
                    <w:rPr>
                      <w:color w:val="auto"/>
                    </w:rPr>
                    <w:t>-6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w:t>
                  </w:r>
                </w:p>
              </w:tc>
              <w:tc>
                <w:tcPr>
                  <w:tcW w:w="641" w:type="dxa"/>
                  <w:shd w:val="clear" w:color="auto" w:fill="auto"/>
                  <w:noWrap/>
                  <w:vAlign w:val="center"/>
                </w:tcPr>
                <w:p>
                  <w:pPr>
                    <w:widowControl/>
                    <w:jc w:val="center"/>
                    <w:rPr>
                      <w:color w:val="auto"/>
                    </w:rPr>
                  </w:pPr>
                  <w:r>
                    <w:rPr>
                      <w:color w:val="auto"/>
                    </w:rPr>
                    <w:t>-5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rPr>
                  </w:pPr>
                  <w:r>
                    <w:rPr>
                      <w:color w:val="auto"/>
                    </w:rPr>
                    <w:t>36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28</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21</w:t>
                  </w:r>
                </w:p>
              </w:tc>
              <w:tc>
                <w:tcPr>
                  <w:tcW w:w="641" w:type="dxa"/>
                  <w:shd w:val="clear" w:color="auto" w:fill="auto"/>
                  <w:noWrap/>
                  <w:vAlign w:val="center"/>
                </w:tcPr>
                <w:p>
                  <w:pPr>
                    <w:widowControl/>
                    <w:jc w:val="center"/>
                    <w:rPr>
                      <w:color w:val="auto"/>
                    </w:rPr>
                  </w:pPr>
                  <w:r>
                    <w:rPr>
                      <w:color w:val="auto"/>
                    </w:rPr>
                    <w:t>43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21</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10</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23</w:t>
                  </w:r>
                </w:p>
              </w:tc>
              <w:tc>
                <w:tcPr>
                  <w:tcW w:w="641" w:type="dxa"/>
                  <w:shd w:val="clear" w:color="auto" w:fill="auto"/>
                  <w:noWrap/>
                  <w:vAlign w:val="center"/>
                </w:tcPr>
                <w:p>
                  <w:pPr>
                    <w:widowControl/>
                    <w:jc w:val="center"/>
                    <w:rPr>
                      <w:color w:val="auto"/>
                    </w:rPr>
                  </w:pPr>
                  <w:r>
                    <w:rPr>
                      <w:color w:val="auto"/>
                    </w:rPr>
                    <w:t>34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-14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-14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39</w:t>
                  </w: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-11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52</w:t>
                  </w:r>
                </w:p>
              </w:tc>
              <w:tc>
                <w:tcPr>
                  <w:tcW w:w="641" w:type="dxa"/>
                  <w:shd w:val="clear" w:color="auto" w:fill="auto"/>
                  <w:noWrap/>
                  <w:vAlign w:val="center"/>
                </w:tcPr>
                <w:p>
                  <w:pPr>
                    <w:widowControl/>
                    <w:jc w:val="center"/>
                    <w:rPr>
                      <w:color w:val="auto"/>
                    </w:rPr>
                  </w:pPr>
                  <w:r>
                    <w:rPr>
                      <w:color w:val="auto"/>
                    </w:rPr>
                    <w:t>34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62</w:t>
                  </w: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61</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48</w:t>
                  </w:r>
                </w:p>
              </w:tc>
              <w:tc>
                <w:tcPr>
                  <w:tcW w:w="641" w:type="dxa"/>
                  <w:shd w:val="clear" w:color="auto" w:fill="auto"/>
                  <w:noWrap/>
                  <w:vAlign w:val="center"/>
                </w:tcPr>
                <w:p>
                  <w:pPr>
                    <w:widowControl/>
                    <w:jc w:val="center"/>
                    <w:rPr>
                      <w:color w:val="auto"/>
                    </w:rPr>
                  </w:pPr>
                  <w:r>
                    <w:rPr>
                      <w:color w:val="auto"/>
                    </w:rPr>
                    <w:t>30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33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53</w:t>
                  </w:r>
                </w:p>
              </w:tc>
              <w:tc>
                <w:tcPr>
                  <w:tcW w:w="641" w:type="dxa"/>
                  <w:shd w:val="clear" w:color="auto" w:fill="auto"/>
                  <w:noWrap/>
                  <w:vAlign w:val="center"/>
                </w:tcPr>
                <w:p>
                  <w:pPr>
                    <w:widowControl/>
                    <w:jc w:val="center"/>
                    <w:rPr>
                      <w:color w:val="auto"/>
                    </w:rPr>
                  </w:pPr>
                  <w:r>
                    <w:rPr>
                      <w:color w:val="auto"/>
                    </w:rPr>
                    <w:t>32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-46</w:t>
                  </w:r>
                </w:p>
              </w:tc>
              <w:tc>
                <w:tcPr>
                  <w:tcW w:w="641" w:type="dxa"/>
                  <w:shd w:val="clear" w:color="auto" w:fill="auto"/>
                  <w:noWrap/>
                  <w:vAlign w:val="center"/>
                </w:tcPr>
                <w:p>
                  <w:pPr>
                    <w:widowControl/>
                    <w:jc w:val="center"/>
                    <w:rPr>
                      <w:color w:val="auto"/>
                    </w:rPr>
                  </w:pPr>
                  <w:r>
                    <w:rPr>
                      <w:color w:val="auto"/>
                    </w:rPr>
                    <w:t>63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rPr>
                  </w:pPr>
                  <w:r>
                    <w:rPr>
                      <w:color w:val="auto"/>
                    </w:rPr>
                    <w:t>-61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10</w:t>
                  </w:r>
                </w:p>
              </w:tc>
              <w:tc>
                <w:tcPr>
                  <w:tcW w:w="641" w:type="dxa"/>
                  <w:shd w:val="clear" w:color="auto" w:fill="auto"/>
                  <w:noWrap/>
                  <w:vAlign w:val="center"/>
                </w:tcPr>
                <w:p>
                  <w:pPr>
                    <w:widowControl/>
                    <w:jc w:val="center"/>
                    <w:rPr>
                      <w:color w:val="auto"/>
                    </w:rPr>
                  </w:pPr>
                  <w:r>
                    <w:rPr>
                      <w:color w:val="auto"/>
                    </w:rPr>
                    <w:t>-58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47</w:t>
                  </w:r>
                </w:p>
              </w:tc>
              <w:tc>
                <w:tcPr>
                  <w:tcW w:w="641" w:type="dxa"/>
                  <w:shd w:val="clear" w:color="auto" w:fill="auto"/>
                  <w:noWrap/>
                  <w:vAlign w:val="center"/>
                </w:tcPr>
                <w:p>
                  <w:pPr>
                    <w:widowControl/>
                    <w:jc w:val="center"/>
                    <w:rPr>
                      <w:color w:val="auto"/>
                    </w:rPr>
                  </w:pPr>
                  <w:r>
                    <w:rPr>
                      <w:color w:val="auto"/>
                    </w:rPr>
                    <w:t>-22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33</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35</w:t>
                  </w: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45</w:t>
                  </w: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33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42</w:t>
                  </w: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44</w:t>
                  </w:r>
                </w:p>
              </w:tc>
              <w:tc>
                <w:tcPr>
                  <w:tcW w:w="641" w:type="dxa"/>
                  <w:shd w:val="clear" w:color="auto" w:fill="auto"/>
                  <w:noWrap/>
                  <w:vAlign w:val="center"/>
                </w:tcPr>
                <w:p>
                  <w:pPr>
                    <w:widowControl/>
                    <w:jc w:val="center"/>
                    <w:rPr>
                      <w:color w:val="auto"/>
                    </w:rPr>
                  </w:pPr>
                  <w:r>
                    <w:rPr>
                      <w:color w:val="auto"/>
                    </w:rPr>
                    <w:t>34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-52</w:t>
                  </w:r>
                </w:p>
              </w:tc>
              <w:tc>
                <w:tcPr>
                  <w:tcW w:w="641" w:type="dxa"/>
                  <w:shd w:val="clear" w:color="auto" w:fill="auto"/>
                  <w:noWrap/>
                  <w:vAlign w:val="center"/>
                </w:tcPr>
                <w:p>
                  <w:pPr>
                    <w:widowControl/>
                    <w:jc w:val="center"/>
                    <w:rPr>
                      <w:color w:val="auto"/>
                    </w:rPr>
                  </w:pPr>
                  <w:r>
                    <w:rPr>
                      <w:color w:val="auto"/>
                    </w:rPr>
                    <w:t>65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68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-48</w:t>
                  </w:r>
                </w:p>
              </w:tc>
              <w:tc>
                <w:tcPr>
                  <w:tcW w:w="641" w:type="dxa"/>
                  <w:shd w:val="clear" w:color="auto" w:fill="auto"/>
                  <w:noWrap/>
                  <w:vAlign w:val="center"/>
                </w:tcPr>
                <w:p>
                  <w:pPr>
                    <w:widowControl/>
                    <w:jc w:val="center"/>
                    <w:rPr>
                      <w:color w:val="auto"/>
                    </w:rPr>
                  </w:pPr>
                  <w:r>
                    <w:rPr>
                      <w:color w:val="auto"/>
                    </w:rPr>
                    <w:t>69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-47</w:t>
                  </w:r>
                </w:p>
              </w:tc>
              <w:tc>
                <w:tcPr>
                  <w:tcW w:w="641" w:type="dxa"/>
                  <w:shd w:val="clear" w:color="auto" w:fill="auto"/>
                  <w:noWrap/>
                  <w:vAlign w:val="center"/>
                </w:tcPr>
                <w:p>
                  <w:pPr>
                    <w:widowControl/>
                    <w:jc w:val="center"/>
                    <w:rPr>
                      <w:color w:val="auto"/>
                    </w:rPr>
                  </w:pPr>
                  <w:r>
                    <w:rPr>
                      <w:color w:val="auto"/>
                    </w:rPr>
                    <w:t>64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-51</w:t>
                  </w:r>
                </w:p>
              </w:tc>
              <w:tc>
                <w:tcPr>
                  <w:tcW w:w="641" w:type="dxa"/>
                  <w:shd w:val="clear" w:color="auto" w:fill="auto"/>
                  <w:noWrap/>
                  <w:vAlign w:val="center"/>
                </w:tcPr>
                <w:p>
                  <w:pPr>
                    <w:widowControl/>
                    <w:jc w:val="center"/>
                    <w:rPr>
                      <w:color w:val="auto"/>
                    </w:rPr>
                  </w:pPr>
                  <w:r>
                    <w:rPr>
                      <w:color w:val="auto"/>
                    </w:rPr>
                    <w:t>67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-46</w:t>
                  </w:r>
                </w:p>
              </w:tc>
              <w:tc>
                <w:tcPr>
                  <w:tcW w:w="641" w:type="dxa"/>
                  <w:shd w:val="clear" w:color="auto" w:fill="auto"/>
                  <w:noWrap/>
                  <w:vAlign w:val="center"/>
                </w:tcPr>
                <w:p>
                  <w:pPr>
                    <w:widowControl/>
                    <w:jc w:val="center"/>
                    <w:rPr>
                      <w:color w:val="auto"/>
                    </w:rPr>
                  </w:pPr>
                  <w:r>
                    <w:rPr>
                      <w:color w:val="auto"/>
                    </w:rPr>
                    <w:t>63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30</w:t>
                  </w:r>
                </w:p>
              </w:tc>
              <w:tc>
                <w:tcPr>
                  <w:tcW w:w="641" w:type="dxa"/>
                  <w:shd w:val="clear" w:color="auto" w:fill="auto"/>
                  <w:noWrap/>
                  <w:vAlign w:val="center"/>
                </w:tcPr>
                <w:p>
                  <w:pPr>
                    <w:widowControl/>
                    <w:jc w:val="center"/>
                    <w:rPr>
                      <w:color w:val="auto"/>
                    </w:rPr>
                  </w:pPr>
                  <w:r>
                    <w:rPr>
                      <w:color w:val="auto"/>
                    </w:rPr>
                    <w:t>39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38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32</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27</w:t>
                  </w: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25</w:t>
                  </w:r>
                </w:p>
              </w:tc>
              <w:tc>
                <w:tcPr>
                  <w:tcW w:w="641" w:type="dxa"/>
                  <w:shd w:val="clear" w:color="auto" w:fill="auto"/>
                  <w:noWrap/>
                  <w:vAlign w:val="center"/>
                </w:tcPr>
                <w:p>
                  <w:pPr>
                    <w:widowControl/>
                    <w:jc w:val="center"/>
                    <w:rPr>
                      <w:color w:val="auto"/>
                    </w:rPr>
                  </w:pPr>
                  <w:r>
                    <w:rPr>
                      <w:color w:val="auto"/>
                    </w:rPr>
                    <w:t>36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25</w:t>
                  </w:r>
                </w:p>
              </w:tc>
              <w:tc>
                <w:tcPr>
                  <w:tcW w:w="641" w:type="dxa"/>
                  <w:shd w:val="clear" w:color="auto" w:fill="auto"/>
                  <w:noWrap/>
                  <w:vAlign w:val="center"/>
                </w:tcPr>
                <w:p>
                  <w:pPr>
                    <w:widowControl/>
                    <w:jc w:val="center"/>
                    <w:rPr>
                      <w:color w:val="auto"/>
                    </w:rPr>
                  </w:pPr>
                  <w:r>
                    <w:rPr>
                      <w:color w:val="auto"/>
                    </w:rPr>
                    <w:t>41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17</w:t>
                  </w:r>
                </w:p>
              </w:tc>
              <w:tc>
                <w:tcPr>
                  <w:tcW w:w="641" w:type="dxa"/>
                  <w:shd w:val="clear" w:color="auto" w:fill="auto"/>
                  <w:noWrap/>
                  <w:vAlign w:val="center"/>
                </w:tcPr>
                <w:p>
                  <w:pPr>
                    <w:widowControl/>
                    <w:jc w:val="center"/>
                    <w:rPr>
                      <w:color w:val="auto"/>
                    </w:rPr>
                  </w:pPr>
                  <w:r>
                    <w:rPr>
                      <w:color w:val="auto"/>
                    </w:rPr>
                    <w:t>-10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rPr>
                  </w:pPr>
                  <w:r>
                    <w:rPr>
                      <w:color w:val="auto"/>
                    </w:rPr>
                    <w:t>-5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19</w:t>
                  </w:r>
                </w:p>
              </w:tc>
              <w:tc>
                <w:tcPr>
                  <w:tcW w:w="641" w:type="dxa"/>
                  <w:shd w:val="clear" w:color="auto" w:fill="auto"/>
                  <w:noWrap/>
                  <w:vAlign w:val="center"/>
                </w:tcPr>
                <w:p>
                  <w:pPr>
                    <w:widowControl/>
                    <w:jc w:val="center"/>
                    <w:rPr>
                      <w:color w:val="auto"/>
                    </w:rPr>
                  </w:pPr>
                  <w:r>
                    <w:rPr>
                      <w:color w:val="auto"/>
                    </w:rPr>
                    <w:t>-17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rPr>
                  </w:pPr>
                  <w:r>
                    <w:rPr>
                      <w:color w:val="auto"/>
                    </w:rPr>
                    <w:t>-9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rPr>
                  </w:pPr>
                  <w:r>
                    <w:rPr>
                      <w:color w:val="auto"/>
                    </w:rPr>
                    <w:t>-8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14</w:t>
                  </w:r>
                </w:p>
              </w:tc>
              <w:tc>
                <w:tcPr>
                  <w:tcW w:w="641" w:type="dxa"/>
                  <w:shd w:val="clear" w:color="auto" w:fill="auto"/>
                  <w:noWrap/>
                  <w:vAlign w:val="center"/>
                </w:tcPr>
                <w:p>
                  <w:pPr>
                    <w:widowControl/>
                    <w:jc w:val="center"/>
                    <w:rPr>
                      <w:color w:val="auto"/>
                    </w:rPr>
                  </w:pPr>
                  <w:r>
                    <w:rPr>
                      <w:color w:val="auto"/>
                    </w:rPr>
                    <w:t>-17</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-11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w:t>
                  </w:r>
                </w:p>
              </w:tc>
              <w:tc>
                <w:tcPr>
                  <w:tcW w:w="641" w:type="dxa"/>
                  <w:shd w:val="clear" w:color="auto" w:fill="auto"/>
                  <w:noWrap/>
                  <w:vAlign w:val="center"/>
                </w:tcPr>
                <w:p>
                  <w:pPr>
                    <w:widowControl/>
                    <w:jc w:val="center"/>
                    <w:rPr>
                      <w:color w:val="auto"/>
                    </w:rPr>
                  </w:pPr>
                  <w:r>
                    <w:rPr>
                      <w:color w:val="auto"/>
                    </w:rPr>
                    <w:t>-50</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w:t>
                  </w:r>
                </w:p>
              </w:tc>
              <w:tc>
                <w:tcPr>
                  <w:tcW w:w="641" w:type="dxa"/>
                  <w:shd w:val="clear" w:color="auto" w:fill="auto"/>
                  <w:noWrap/>
                  <w:vAlign w:val="center"/>
                </w:tcPr>
                <w:p>
                  <w:pPr>
                    <w:widowControl/>
                    <w:jc w:val="center"/>
                    <w:rPr>
                      <w:color w:val="auto"/>
                    </w:rPr>
                  </w:pPr>
                  <w:r>
                    <w:rPr>
                      <w:color w:val="auto"/>
                    </w:rPr>
                    <w:t>-54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64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40</w:t>
                  </w:r>
                </w:p>
              </w:tc>
              <w:tc>
                <w:tcPr>
                  <w:tcW w:w="641" w:type="dxa"/>
                  <w:shd w:val="clear" w:color="auto" w:fill="auto"/>
                  <w:noWrap/>
                  <w:vAlign w:val="center"/>
                </w:tcPr>
                <w:p>
                  <w:pPr>
                    <w:widowControl/>
                    <w:jc w:val="center"/>
                    <w:rPr>
                      <w:color w:val="auto"/>
                    </w:rPr>
                  </w:pPr>
                  <w:r>
                    <w:rPr>
                      <w:color w:val="auto"/>
                    </w:rPr>
                    <w:t>36</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39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29</w:t>
                  </w: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28</w:t>
                  </w:r>
                </w:p>
              </w:tc>
              <w:tc>
                <w:tcPr>
                  <w:tcW w:w="641" w:type="dxa"/>
                  <w:shd w:val="clear" w:color="auto" w:fill="auto"/>
                  <w:noWrap/>
                  <w:vAlign w:val="center"/>
                </w:tcPr>
                <w:p>
                  <w:pPr>
                    <w:widowControl/>
                    <w:jc w:val="center"/>
                    <w:rPr>
                      <w:color w:val="auto"/>
                    </w:rPr>
                  </w:pPr>
                  <w:r>
                    <w:rPr>
                      <w:color w:val="auto"/>
                    </w:rPr>
                    <w:t>33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15</w:t>
                  </w:r>
                </w:p>
              </w:tc>
              <w:tc>
                <w:tcPr>
                  <w:tcW w:w="641" w:type="dxa"/>
                  <w:shd w:val="clear" w:color="auto" w:fill="auto"/>
                  <w:noWrap/>
                  <w:vAlign w:val="center"/>
                </w:tcPr>
                <w:p>
                  <w:pPr>
                    <w:widowControl/>
                    <w:jc w:val="center"/>
                    <w:rPr>
                      <w:color w:val="auto"/>
                    </w:rPr>
                  </w:pPr>
                  <w:r>
                    <w:rPr>
                      <w:color w:val="auto"/>
                    </w:rPr>
                    <w:t>-5</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16</w:t>
                  </w:r>
                </w:p>
              </w:tc>
              <w:tc>
                <w:tcPr>
                  <w:tcW w:w="641" w:type="dxa"/>
                  <w:shd w:val="clear" w:color="auto" w:fill="auto"/>
                  <w:noWrap/>
                  <w:vAlign w:val="center"/>
                </w:tcPr>
                <w:p>
                  <w:pPr>
                    <w:widowControl/>
                    <w:jc w:val="center"/>
                    <w:rPr>
                      <w:color w:val="auto"/>
                    </w:rPr>
                  </w:pPr>
                  <w:r>
                    <w:rPr>
                      <w:color w:val="auto"/>
                    </w:rPr>
                    <w:t>-8</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rPr>
                  </w:pPr>
                  <w:r>
                    <w:rPr>
                      <w:color w:val="auto"/>
                    </w:rPr>
                    <w:t>-4</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研磨机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-42</w:t>
                  </w:r>
                </w:p>
              </w:tc>
              <w:tc>
                <w:tcPr>
                  <w:tcW w:w="641" w:type="dxa"/>
                  <w:shd w:val="clear" w:color="auto" w:fill="auto"/>
                  <w:noWrap/>
                  <w:vAlign w:val="center"/>
                </w:tcPr>
                <w:p>
                  <w:pPr>
                    <w:widowControl/>
                    <w:jc w:val="center"/>
                    <w:rPr>
                      <w:color w:val="auto"/>
                    </w:rPr>
                  </w:pPr>
                  <w:r>
                    <w:rPr>
                      <w:color w:val="auto"/>
                    </w:rPr>
                    <w:t>69</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烤板</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-50</w:t>
                  </w:r>
                </w:p>
              </w:tc>
              <w:tc>
                <w:tcPr>
                  <w:tcW w:w="641" w:type="dxa"/>
                  <w:shd w:val="clear" w:color="auto" w:fill="auto"/>
                  <w:noWrap/>
                  <w:vAlign w:val="center"/>
                </w:tcPr>
                <w:p>
                  <w:pPr>
                    <w:widowControl/>
                    <w:jc w:val="center"/>
                    <w:rPr>
                      <w:color w:val="auto"/>
                    </w:rPr>
                  </w:pPr>
                  <w:r>
                    <w:rPr>
                      <w:color w:val="auto"/>
                    </w:rPr>
                    <w:t>63</w:t>
                  </w:r>
                </w:p>
              </w:tc>
              <w:tc>
                <w:tcPr>
                  <w:tcW w:w="641" w:type="dxa"/>
                  <w:shd w:val="clear" w:color="auto" w:fill="auto"/>
                  <w:noWrap/>
                  <w:vAlign w:val="center"/>
                </w:tcPr>
                <w:p>
                  <w:pPr>
                    <w:widowControl/>
                    <w:jc w:val="center"/>
                    <w:rPr>
                      <w:color w:val="auto"/>
                      <w:kern w:val="0"/>
                      <w:szCs w:val="21"/>
                    </w:rPr>
                  </w:pPr>
                  <w:r>
                    <w:rPr>
                      <w:color w:val="auto"/>
                      <w:kern w:val="0"/>
                      <w:szCs w:val="21"/>
                    </w:rPr>
                    <w:t>11.3</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烤板</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75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-58</w:t>
                  </w:r>
                </w:p>
              </w:tc>
              <w:tc>
                <w:tcPr>
                  <w:tcW w:w="641" w:type="dxa"/>
                  <w:shd w:val="clear" w:color="auto" w:fill="auto"/>
                  <w:noWrap/>
                  <w:vAlign w:val="center"/>
                </w:tcPr>
                <w:p>
                  <w:pPr>
                    <w:widowControl/>
                    <w:jc w:val="center"/>
                    <w:rPr>
                      <w:color w:val="auto"/>
                    </w:rPr>
                  </w:pPr>
                  <w:r>
                    <w:rPr>
                      <w:color w:val="auto"/>
                    </w:rPr>
                    <w:t>63</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54.54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22.95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清洗机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清洗机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58</w:t>
                  </w:r>
                </w:p>
              </w:tc>
              <w:tc>
                <w:tcPr>
                  <w:tcW w:w="641" w:type="dxa"/>
                  <w:shd w:val="clear" w:color="auto" w:fill="auto"/>
                  <w:noWrap/>
                  <w:vAlign w:val="center"/>
                </w:tcPr>
                <w:p>
                  <w:pPr>
                    <w:widowControl/>
                    <w:jc w:val="center"/>
                    <w:rPr>
                      <w:color w:val="auto"/>
                    </w:rPr>
                  </w:pPr>
                  <w:r>
                    <w:rPr>
                      <w:color w:val="auto"/>
                    </w:rPr>
                    <w:t>-18</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清洗机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55</w:t>
                  </w: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水帘柜</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10</w:t>
                  </w:r>
                </w:p>
              </w:tc>
              <w:tc>
                <w:tcPr>
                  <w:tcW w:w="641" w:type="dxa"/>
                  <w:shd w:val="clear" w:color="auto" w:fill="auto"/>
                  <w:noWrap/>
                  <w:vAlign w:val="center"/>
                </w:tcPr>
                <w:p>
                  <w:pPr>
                    <w:widowControl/>
                    <w:jc w:val="center"/>
                    <w:rPr>
                      <w:color w:val="auto"/>
                    </w:rPr>
                  </w:pPr>
                  <w:r>
                    <w:rPr>
                      <w:color w:val="auto"/>
                    </w:rPr>
                    <w:t>-4</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水帘柜</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70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8</w:t>
                  </w:r>
                </w:p>
              </w:tc>
              <w:tc>
                <w:tcPr>
                  <w:tcW w:w="641" w:type="dxa"/>
                  <w:shd w:val="clear" w:color="auto" w:fill="auto"/>
                  <w:noWrap/>
                  <w:vAlign w:val="center"/>
                </w:tcPr>
                <w:p>
                  <w:pPr>
                    <w:widowControl/>
                    <w:jc w:val="center"/>
                    <w:rPr>
                      <w:color w:val="auto"/>
                    </w:rPr>
                  </w:pPr>
                  <w:r>
                    <w:rPr>
                      <w:color w:val="auto"/>
                    </w:rPr>
                    <w:t>-2</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喷枪</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喷枪</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13</w:t>
                  </w:r>
                </w:p>
              </w:tc>
              <w:tc>
                <w:tcPr>
                  <w:tcW w:w="641" w:type="dxa"/>
                  <w:shd w:val="clear" w:color="auto" w:fill="auto"/>
                  <w:noWrap/>
                  <w:vAlign w:val="center"/>
                </w:tcPr>
                <w:p>
                  <w:pPr>
                    <w:widowControl/>
                    <w:jc w:val="center"/>
                    <w:rPr>
                      <w:color w:val="auto"/>
                    </w:rPr>
                  </w:pPr>
                  <w:r>
                    <w:rPr>
                      <w:color w:val="auto"/>
                    </w:rPr>
                    <w:t>-7</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39.54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7.95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rPr>
                  </w:pPr>
                  <w:r>
                    <w:rPr>
                      <w:color w:val="auto"/>
                    </w:rPr>
                    <w:t>-8</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39.54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9</w:t>
                  </w:r>
                </w:p>
              </w:tc>
              <w:tc>
                <w:tcPr>
                  <w:tcW w:w="641" w:type="dxa"/>
                  <w:shd w:val="clear" w:color="auto" w:fill="auto"/>
                  <w:noWrap/>
                  <w:vAlign w:val="center"/>
                </w:tcPr>
                <w:p>
                  <w:pPr>
                    <w:widowControl/>
                    <w:jc w:val="center"/>
                    <w:rPr>
                      <w:color w:val="auto"/>
                    </w:rPr>
                  </w:pPr>
                  <w:r>
                    <w:rPr>
                      <w:color w:val="auto"/>
                    </w:rPr>
                    <w:t>-7</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12</w:t>
                  </w:r>
                </w:p>
              </w:tc>
              <w:tc>
                <w:tcPr>
                  <w:tcW w:w="641" w:type="dxa"/>
                  <w:shd w:val="clear" w:color="auto" w:fill="auto"/>
                  <w:noWrap/>
                  <w:vAlign w:val="center"/>
                </w:tcPr>
                <w:p>
                  <w:pPr>
                    <w:widowControl/>
                    <w:jc w:val="center"/>
                    <w:rPr>
                      <w:color w:val="auto"/>
                    </w:rPr>
                  </w:pPr>
                  <w:r>
                    <w:rPr>
                      <w:color w:val="auto"/>
                    </w:rPr>
                    <w:t>1</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29</w:t>
                  </w:r>
                </w:p>
              </w:tc>
              <w:tc>
                <w:tcPr>
                  <w:tcW w:w="641" w:type="dxa"/>
                  <w:shd w:val="clear" w:color="auto" w:fill="auto"/>
                  <w:noWrap/>
                  <w:vAlign w:val="center"/>
                </w:tcPr>
                <w:p>
                  <w:pPr>
                    <w:widowControl/>
                    <w:jc w:val="center"/>
                    <w:rPr>
                      <w:color w:val="auto"/>
                    </w:rPr>
                  </w:pPr>
                  <w:r>
                    <w:rPr>
                      <w:color w:val="auto"/>
                    </w:rPr>
                    <w:t>34</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-59</w:t>
                  </w:r>
                </w:p>
              </w:tc>
              <w:tc>
                <w:tcPr>
                  <w:tcW w:w="641" w:type="dxa"/>
                  <w:shd w:val="clear" w:color="auto" w:fill="auto"/>
                  <w:noWrap/>
                  <w:vAlign w:val="center"/>
                </w:tcPr>
                <w:p>
                  <w:pPr>
                    <w:widowControl/>
                    <w:jc w:val="center"/>
                    <w:rPr>
                      <w:color w:val="auto"/>
                    </w:rPr>
                  </w:pPr>
                  <w:r>
                    <w:rPr>
                      <w:color w:val="auto"/>
                    </w:rPr>
                    <w:t>64</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40</w:t>
                  </w:r>
                </w:p>
              </w:tc>
              <w:tc>
                <w:tcPr>
                  <w:tcW w:w="641" w:type="dxa"/>
                  <w:shd w:val="clear" w:color="auto" w:fill="auto"/>
                  <w:noWrap/>
                  <w:vAlign w:val="center"/>
                </w:tcPr>
                <w:p>
                  <w:pPr>
                    <w:widowControl/>
                    <w:jc w:val="center"/>
                    <w:rPr>
                      <w:color w:val="auto"/>
                    </w:rPr>
                  </w:pPr>
                  <w:r>
                    <w:rPr>
                      <w:color w:val="auto"/>
                    </w:rPr>
                    <w:t>36</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26</w:t>
                  </w:r>
                </w:p>
              </w:tc>
              <w:tc>
                <w:tcPr>
                  <w:tcW w:w="641" w:type="dxa"/>
                  <w:shd w:val="clear" w:color="auto" w:fill="auto"/>
                  <w:noWrap/>
                  <w:vAlign w:val="center"/>
                </w:tcPr>
                <w:p>
                  <w:pPr>
                    <w:widowControl/>
                    <w:jc w:val="center"/>
                    <w:rPr>
                      <w:color w:val="auto"/>
                    </w:rPr>
                  </w:pPr>
                  <w:r>
                    <w:rPr>
                      <w:color w:val="auto"/>
                    </w:rPr>
                    <w:t>39</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rPr>
                  </w:pPr>
                  <w:r>
                    <w:rPr>
                      <w:color w:val="auto"/>
                    </w:rPr>
                    <w:t>40</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21</w:t>
                  </w: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39</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24</w:t>
                  </w:r>
                </w:p>
              </w:tc>
              <w:tc>
                <w:tcPr>
                  <w:tcW w:w="641" w:type="dxa"/>
                  <w:shd w:val="clear" w:color="auto" w:fill="auto"/>
                  <w:noWrap/>
                  <w:vAlign w:val="center"/>
                </w:tcPr>
                <w:p>
                  <w:pPr>
                    <w:widowControl/>
                    <w:jc w:val="center"/>
                    <w:rPr>
                      <w:color w:val="auto"/>
                    </w:rPr>
                  </w:pPr>
                  <w:r>
                    <w:rPr>
                      <w:color w:val="auto"/>
                    </w:rPr>
                    <w:t>43</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23</w:t>
                  </w:r>
                </w:p>
              </w:tc>
              <w:tc>
                <w:tcPr>
                  <w:tcW w:w="641" w:type="dxa"/>
                  <w:shd w:val="clear" w:color="auto" w:fill="auto"/>
                  <w:noWrap/>
                  <w:vAlign w:val="center"/>
                </w:tcPr>
                <w:p>
                  <w:pPr>
                    <w:widowControl/>
                    <w:jc w:val="center"/>
                    <w:rPr>
                      <w:color w:val="auto"/>
                    </w:rPr>
                  </w:pPr>
                  <w:r>
                    <w:rPr>
                      <w:color w:val="auto"/>
                    </w:rPr>
                    <w:t>40</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31</w:t>
                  </w:r>
                </w:p>
              </w:tc>
              <w:tc>
                <w:tcPr>
                  <w:tcW w:w="641" w:type="dxa"/>
                  <w:shd w:val="clear" w:color="auto" w:fill="auto"/>
                  <w:noWrap/>
                  <w:vAlign w:val="center"/>
                </w:tcPr>
                <w:p>
                  <w:pPr>
                    <w:widowControl/>
                    <w:jc w:val="center"/>
                    <w:rPr>
                      <w:color w:val="auto"/>
                    </w:rPr>
                  </w:pPr>
                  <w:r>
                    <w:rPr>
                      <w:color w:val="auto"/>
                    </w:rPr>
                    <w:t>36</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25</w:t>
                  </w:r>
                </w:p>
              </w:tc>
              <w:tc>
                <w:tcPr>
                  <w:tcW w:w="641" w:type="dxa"/>
                  <w:shd w:val="clear" w:color="auto" w:fill="auto"/>
                  <w:noWrap/>
                  <w:vAlign w:val="center"/>
                </w:tcPr>
                <w:p>
                  <w:pPr>
                    <w:widowControl/>
                    <w:jc w:val="center"/>
                    <w:rPr>
                      <w:color w:val="auto"/>
                    </w:rPr>
                  </w:pPr>
                  <w:r>
                    <w:rPr>
                      <w:color w:val="auto"/>
                    </w:rPr>
                    <w:t>40</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25</w:t>
                  </w:r>
                </w:p>
              </w:tc>
              <w:tc>
                <w:tcPr>
                  <w:tcW w:w="641" w:type="dxa"/>
                  <w:shd w:val="clear" w:color="auto" w:fill="auto"/>
                  <w:noWrap/>
                  <w:vAlign w:val="center"/>
                </w:tcPr>
                <w:p>
                  <w:pPr>
                    <w:widowControl/>
                    <w:jc w:val="center"/>
                    <w:rPr>
                      <w:color w:val="auto"/>
                    </w:rPr>
                  </w:pPr>
                  <w:r>
                    <w:rPr>
                      <w:color w:val="auto"/>
                    </w:rPr>
                    <w:t>32</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32</w:t>
                  </w:r>
                </w:p>
              </w:tc>
              <w:tc>
                <w:tcPr>
                  <w:tcW w:w="641" w:type="dxa"/>
                  <w:shd w:val="clear" w:color="auto" w:fill="auto"/>
                  <w:noWrap/>
                  <w:vAlign w:val="center"/>
                </w:tcPr>
                <w:p>
                  <w:pPr>
                    <w:widowControl/>
                    <w:jc w:val="center"/>
                    <w:rPr>
                      <w:color w:val="auto"/>
                    </w:rPr>
                  </w:pPr>
                  <w:r>
                    <w:rPr>
                      <w:color w:val="auto"/>
                    </w:rPr>
                    <w:t>37</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kern w:val="0"/>
                      <w:szCs w:val="21"/>
                    </w:rPr>
                  </w:pPr>
                  <w:r>
                    <w:rPr>
                      <w:color w:val="auto"/>
                      <w:szCs w:val="21"/>
                    </w:rPr>
                    <w:t>精雕机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kern w:val="0"/>
                      <w:szCs w:val="21"/>
                    </w:rPr>
                    <w:t>65</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rPr>
                  </w:pPr>
                  <w:r>
                    <w:rPr>
                      <w:color w:val="auto"/>
                    </w:rPr>
                    <w:t>20</w:t>
                  </w:r>
                </w:p>
              </w:tc>
              <w:tc>
                <w:tcPr>
                  <w:tcW w:w="641" w:type="dxa"/>
                  <w:shd w:val="clear" w:color="auto" w:fill="auto"/>
                  <w:noWrap/>
                  <w:vAlign w:val="center"/>
                </w:tcPr>
                <w:p>
                  <w:pPr>
                    <w:widowControl/>
                    <w:jc w:val="center"/>
                    <w:rPr>
                      <w:color w:val="auto"/>
                    </w:rPr>
                  </w:pPr>
                  <w:r>
                    <w:rPr>
                      <w:color w:val="auto"/>
                    </w:rPr>
                    <w:t>38</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rPr>
                  </w:pPr>
                  <w:r>
                    <w:rPr>
                      <w:color w:val="auto"/>
                    </w:rPr>
                    <w:t>29.99</w:t>
                  </w:r>
                </w:p>
              </w:tc>
              <w:tc>
                <w:tcPr>
                  <w:tcW w:w="811" w:type="dxa"/>
                  <w:shd w:val="clear" w:color="auto" w:fill="auto"/>
                  <w:noWrap/>
                  <w:vAlign w:val="center"/>
                </w:tcPr>
                <w:p>
                  <w:pPr>
                    <w:widowControl/>
                    <w:jc w:val="center"/>
                    <w:rPr>
                      <w:color w:val="auto"/>
                    </w:rPr>
                  </w:pPr>
                  <w:r>
                    <w:rPr>
                      <w:color w:val="auto"/>
                    </w:rPr>
                    <w:t>44.54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rPr>
                  </w:pPr>
                  <w:r>
                    <w:rPr>
                      <w:color w:val="auto"/>
                    </w:rPr>
                    <w:t>12.95</w:t>
                  </w:r>
                </w:p>
              </w:tc>
              <w:tc>
                <w:tcPr>
                  <w:tcW w:w="822" w:type="dxa"/>
                  <w:shd w:val="clear" w:color="auto" w:fill="auto"/>
                  <w:noWrap/>
                  <w:vAlign w:val="center"/>
                </w:tcPr>
                <w:p>
                  <w:pPr>
                    <w:widowControl/>
                    <w:jc w:val="center"/>
                    <w:rPr>
                      <w:color w:val="auto"/>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试水机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60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82</w:t>
                  </w:r>
                </w:p>
              </w:tc>
              <w:tc>
                <w:tcPr>
                  <w:tcW w:w="641" w:type="dxa"/>
                  <w:shd w:val="clear" w:color="auto" w:fill="auto"/>
                  <w:noWrap/>
                  <w:vAlign w:val="center"/>
                </w:tcPr>
                <w:p>
                  <w:pPr>
                    <w:widowControl/>
                    <w:jc w:val="center"/>
                    <w:rPr>
                      <w:color w:val="auto"/>
                      <w:kern w:val="0"/>
                      <w:szCs w:val="21"/>
                    </w:rPr>
                  </w:pPr>
                  <w:r>
                    <w:rPr>
                      <w:color w:val="auto"/>
                    </w:rPr>
                    <w:t>21</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49.54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szCs w:val="21"/>
                    </w:rPr>
                    <w:t>试水机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60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99</w:t>
                  </w:r>
                </w:p>
              </w:tc>
              <w:tc>
                <w:tcPr>
                  <w:tcW w:w="641" w:type="dxa"/>
                  <w:shd w:val="clear" w:color="auto" w:fill="auto"/>
                  <w:noWrap/>
                  <w:vAlign w:val="center"/>
                </w:tcPr>
                <w:p>
                  <w:pPr>
                    <w:widowControl/>
                    <w:jc w:val="center"/>
                    <w:rPr>
                      <w:color w:val="auto"/>
                      <w:kern w:val="0"/>
                      <w:szCs w:val="21"/>
                    </w:rPr>
                  </w:pPr>
                  <w:r>
                    <w:rPr>
                      <w:color w:val="auto"/>
                    </w:rPr>
                    <w:t>28</w:t>
                  </w:r>
                </w:p>
              </w:tc>
              <w:tc>
                <w:tcPr>
                  <w:tcW w:w="641" w:type="dxa"/>
                  <w:shd w:val="clear" w:color="auto" w:fill="auto"/>
                  <w:noWrap/>
                  <w:vAlign w:val="center"/>
                </w:tcPr>
                <w:p>
                  <w:pPr>
                    <w:widowControl/>
                    <w:jc w:val="center"/>
                    <w:rPr>
                      <w:color w:val="auto"/>
                      <w:kern w:val="0"/>
                      <w:szCs w:val="21"/>
                    </w:rPr>
                  </w:pPr>
                  <w:r>
                    <w:rPr>
                      <w:color w:val="auto"/>
                      <w:kern w:val="0"/>
                      <w:szCs w:val="21"/>
                    </w:rPr>
                    <w:t>15.8</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39.54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kern w:val="0"/>
                      <w:szCs w:val="21"/>
                    </w:rPr>
                    <w:t>空压机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90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81</w:t>
                  </w:r>
                </w:p>
              </w:tc>
              <w:tc>
                <w:tcPr>
                  <w:tcW w:w="641" w:type="dxa"/>
                  <w:shd w:val="clear" w:color="auto" w:fill="auto"/>
                  <w:noWrap/>
                  <w:vAlign w:val="center"/>
                </w:tcPr>
                <w:p>
                  <w:pPr>
                    <w:widowControl/>
                    <w:jc w:val="center"/>
                    <w:rPr>
                      <w:color w:val="auto"/>
                      <w:kern w:val="0"/>
                      <w:szCs w:val="21"/>
                    </w:rPr>
                  </w:pPr>
                  <w:r>
                    <w:rPr>
                      <w:color w:val="auto"/>
                    </w:rPr>
                    <w:t>25</w:t>
                  </w:r>
                </w:p>
              </w:tc>
              <w:tc>
                <w:tcPr>
                  <w:tcW w:w="641" w:type="dxa"/>
                  <w:shd w:val="clear" w:color="auto" w:fill="auto"/>
                  <w:noWrap/>
                  <w:vAlign w:val="center"/>
                </w:tcPr>
                <w:p>
                  <w:pPr>
                    <w:widowControl/>
                    <w:jc w:val="center"/>
                    <w:rPr>
                      <w:color w:val="auto"/>
                      <w:kern w:val="0"/>
                      <w:szCs w:val="21"/>
                    </w:rPr>
                  </w:pPr>
                  <w:r>
                    <w:rPr>
                      <w:color w:val="auto"/>
                      <w:kern w:val="0"/>
                      <w:szCs w:val="21"/>
                    </w:rPr>
                    <w:t>22.8</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64.54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37.95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kern w:val="0"/>
                      <w:szCs w:val="21"/>
                    </w:rPr>
                    <w:t>风机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90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90</w:t>
                  </w:r>
                </w:p>
              </w:tc>
              <w:tc>
                <w:tcPr>
                  <w:tcW w:w="641" w:type="dxa"/>
                  <w:shd w:val="clear" w:color="auto" w:fill="auto"/>
                  <w:noWrap/>
                  <w:vAlign w:val="center"/>
                </w:tcPr>
                <w:p>
                  <w:pPr>
                    <w:widowControl/>
                    <w:jc w:val="center"/>
                    <w:rPr>
                      <w:color w:val="auto"/>
                      <w:kern w:val="0"/>
                      <w:szCs w:val="21"/>
                    </w:rPr>
                  </w:pPr>
                  <w:r>
                    <w:rPr>
                      <w:color w:val="auto"/>
                    </w:rPr>
                    <w:t>23</w:t>
                  </w:r>
                </w:p>
              </w:tc>
              <w:tc>
                <w:tcPr>
                  <w:tcW w:w="641" w:type="dxa"/>
                  <w:shd w:val="clear" w:color="auto" w:fill="auto"/>
                  <w:noWrap/>
                  <w:vAlign w:val="center"/>
                </w:tcPr>
                <w:p>
                  <w:pPr>
                    <w:widowControl/>
                    <w:jc w:val="center"/>
                    <w:rPr>
                      <w:color w:val="auto"/>
                      <w:kern w:val="0"/>
                      <w:szCs w:val="21"/>
                    </w:rPr>
                  </w:pPr>
                  <w:r>
                    <w:rPr>
                      <w:color w:val="auto"/>
                      <w:kern w:val="0"/>
                      <w:szCs w:val="21"/>
                    </w:rPr>
                    <w:t>22.8</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64.54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37.95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shd w:val="clear" w:color="auto" w:fill="auto"/>
                  <w:noWrap/>
                  <w:vAlign w:val="center"/>
                </w:tcPr>
                <w:p>
                  <w:pPr>
                    <w:pStyle w:val="134"/>
                    <w:widowControl/>
                    <w:numPr>
                      <w:ilvl w:val="0"/>
                      <w:numId w:val="11"/>
                    </w:numPr>
                    <w:ind w:firstLineChars="0"/>
                    <w:jc w:val="center"/>
                    <w:rPr>
                      <w:color w:val="auto"/>
                      <w:kern w:val="0"/>
                      <w:szCs w:val="21"/>
                    </w:rPr>
                  </w:pPr>
                </w:p>
              </w:tc>
              <w:tc>
                <w:tcPr>
                  <w:tcW w:w="686" w:type="dxa"/>
                  <w:vMerge w:val="continue"/>
                  <w:shd w:val="clear" w:color="auto" w:fill="auto"/>
                  <w:noWrap/>
                  <w:vAlign w:val="center"/>
                </w:tcPr>
                <w:p>
                  <w:pPr>
                    <w:jc w:val="center"/>
                    <w:rPr>
                      <w:color w:val="auto"/>
                      <w:kern w:val="0"/>
                      <w:szCs w:val="21"/>
                    </w:rPr>
                  </w:pPr>
                </w:p>
              </w:tc>
              <w:tc>
                <w:tcPr>
                  <w:tcW w:w="1487" w:type="dxa"/>
                  <w:shd w:val="clear" w:color="auto" w:fill="auto"/>
                  <w:noWrap/>
                  <w:vAlign w:val="center"/>
                </w:tcPr>
                <w:p>
                  <w:pPr>
                    <w:widowControl/>
                    <w:jc w:val="center"/>
                    <w:rPr>
                      <w:color w:val="auto"/>
                    </w:rPr>
                  </w:pPr>
                  <w:r>
                    <w:rPr>
                      <w:color w:val="auto"/>
                      <w:kern w:val="0"/>
                      <w:szCs w:val="21"/>
                    </w:rPr>
                    <w:t>风机</w:t>
                  </w:r>
                </w:p>
              </w:tc>
              <w:tc>
                <w:tcPr>
                  <w:tcW w:w="731" w:type="dxa"/>
                  <w:shd w:val="clear" w:color="auto" w:fill="auto"/>
                  <w:noWrap/>
                  <w:vAlign w:val="center"/>
                </w:tcPr>
                <w:p>
                  <w:pPr>
                    <w:widowControl/>
                    <w:jc w:val="center"/>
                    <w:rPr>
                      <w:color w:val="auto"/>
                      <w:kern w:val="0"/>
                      <w:szCs w:val="21"/>
                    </w:rPr>
                  </w:pPr>
                  <w:r>
                    <w:rPr>
                      <w:color w:val="auto"/>
                      <w:kern w:val="0"/>
                      <w:szCs w:val="21"/>
                    </w:rPr>
                    <w:t>点源</w:t>
                  </w:r>
                </w:p>
              </w:tc>
              <w:tc>
                <w:tcPr>
                  <w:tcW w:w="963" w:type="dxa"/>
                  <w:shd w:val="clear" w:color="auto" w:fill="auto"/>
                  <w:noWrap/>
                  <w:vAlign w:val="center"/>
                </w:tcPr>
                <w:p>
                  <w:pPr>
                    <w:widowControl/>
                    <w:jc w:val="center"/>
                    <w:rPr>
                      <w:color w:val="auto"/>
                      <w:szCs w:val="21"/>
                    </w:rPr>
                  </w:pPr>
                  <w:r>
                    <w:rPr>
                      <w:color w:val="auto"/>
                      <w:szCs w:val="21"/>
                    </w:rPr>
                    <w:t>90</w:t>
                  </w:r>
                </w:p>
              </w:tc>
              <w:tc>
                <w:tcPr>
                  <w:tcW w:w="877" w:type="dxa"/>
                  <w:shd w:val="clear" w:color="auto" w:fill="auto"/>
                  <w:noWrap/>
                  <w:vAlign w:val="center"/>
                </w:tcPr>
                <w:p>
                  <w:pPr>
                    <w:widowControl/>
                    <w:jc w:val="center"/>
                    <w:rPr>
                      <w:color w:val="auto"/>
                      <w:szCs w:val="21"/>
                    </w:rPr>
                  </w:pPr>
                  <w:r>
                    <w:rPr>
                      <w:color w:val="auto"/>
                      <w:szCs w:val="21"/>
                    </w:rPr>
                    <w:t>1</w:t>
                  </w:r>
                </w:p>
              </w:tc>
              <w:tc>
                <w:tcPr>
                  <w:tcW w:w="1049" w:type="dxa"/>
                  <w:vMerge w:val="continue"/>
                  <w:shd w:val="clear" w:color="auto" w:fill="auto"/>
                  <w:noWrap/>
                  <w:vAlign w:val="center"/>
                </w:tcPr>
                <w:p>
                  <w:pPr>
                    <w:widowControl/>
                    <w:jc w:val="center"/>
                    <w:rPr>
                      <w:color w:val="auto"/>
                      <w:kern w:val="0"/>
                      <w:szCs w:val="21"/>
                    </w:rPr>
                  </w:pPr>
                </w:p>
              </w:tc>
              <w:tc>
                <w:tcPr>
                  <w:tcW w:w="641" w:type="dxa"/>
                  <w:shd w:val="clear" w:color="auto" w:fill="auto"/>
                  <w:noWrap/>
                  <w:vAlign w:val="center"/>
                </w:tcPr>
                <w:p>
                  <w:pPr>
                    <w:widowControl/>
                    <w:jc w:val="center"/>
                    <w:rPr>
                      <w:color w:val="auto"/>
                      <w:kern w:val="0"/>
                      <w:szCs w:val="21"/>
                    </w:rPr>
                  </w:pPr>
                  <w:r>
                    <w:rPr>
                      <w:color w:val="auto"/>
                    </w:rPr>
                    <w:t>84</w:t>
                  </w:r>
                </w:p>
              </w:tc>
              <w:tc>
                <w:tcPr>
                  <w:tcW w:w="641" w:type="dxa"/>
                  <w:shd w:val="clear" w:color="auto" w:fill="auto"/>
                  <w:noWrap/>
                  <w:vAlign w:val="center"/>
                </w:tcPr>
                <w:p>
                  <w:pPr>
                    <w:widowControl/>
                    <w:jc w:val="center"/>
                    <w:rPr>
                      <w:color w:val="auto"/>
                      <w:kern w:val="0"/>
                      <w:szCs w:val="21"/>
                    </w:rPr>
                  </w:pPr>
                  <w:r>
                    <w:rPr>
                      <w:color w:val="auto"/>
                    </w:rPr>
                    <w:t>24</w:t>
                  </w:r>
                </w:p>
              </w:tc>
              <w:tc>
                <w:tcPr>
                  <w:tcW w:w="641" w:type="dxa"/>
                  <w:shd w:val="clear" w:color="auto" w:fill="auto"/>
                  <w:noWrap/>
                  <w:vAlign w:val="center"/>
                </w:tcPr>
                <w:p>
                  <w:pPr>
                    <w:widowControl/>
                    <w:jc w:val="center"/>
                    <w:rPr>
                      <w:color w:val="auto"/>
                      <w:kern w:val="0"/>
                      <w:szCs w:val="21"/>
                    </w:rPr>
                  </w:pPr>
                  <w:r>
                    <w:rPr>
                      <w:color w:val="auto"/>
                      <w:kern w:val="0"/>
                      <w:szCs w:val="21"/>
                    </w:rPr>
                    <w:t>22.8</w:t>
                  </w:r>
                </w:p>
              </w:tc>
              <w:tc>
                <w:tcPr>
                  <w:tcW w:w="834" w:type="dxa"/>
                  <w:shd w:val="clear" w:color="auto" w:fill="auto"/>
                  <w:noWrap/>
                  <w:vAlign w:val="center"/>
                </w:tcPr>
                <w:p>
                  <w:pPr>
                    <w:widowControl/>
                    <w:jc w:val="center"/>
                    <w:rPr>
                      <w:color w:val="auto"/>
                      <w:kern w:val="0"/>
                      <w:szCs w:val="21"/>
                    </w:rPr>
                  </w:pPr>
                  <w:r>
                    <w:rPr>
                      <w:color w:val="auto"/>
                    </w:rPr>
                    <w:t>29.99</w:t>
                  </w:r>
                </w:p>
              </w:tc>
              <w:tc>
                <w:tcPr>
                  <w:tcW w:w="811" w:type="dxa"/>
                  <w:shd w:val="clear" w:color="auto" w:fill="auto"/>
                  <w:noWrap/>
                  <w:vAlign w:val="center"/>
                </w:tcPr>
                <w:p>
                  <w:pPr>
                    <w:widowControl/>
                    <w:jc w:val="center"/>
                    <w:rPr>
                      <w:color w:val="auto"/>
                      <w:kern w:val="0"/>
                      <w:szCs w:val="21"/>
                    </w:rPr>
                  </w:pPr>
                  <w:r>
                    <w:rPr>
                      <w:color w:val="auto"/>
                    </w:rPr>
                    <w:t>69.54</w:t>
                  </w:r>
                </w:p>
              </w:tc>
              <w:tc>
                <w:tcPr>
                  <w:tcW w:w="1212" w:type="dxa"/>
                  <w:vMerge w:val="continue"/>
                  <w:shd w:val="clear" w:color="auto" w:fill="auto"/>
                  <w:noWrap/>
                  <w:vAlign w:val="center"/>
                </w:tcPr>
                <w:p>
                  <w:pPr>
                    <w:widowControl/>
                    <w:jc w:val="center"/>
                    <w:rPr>
                      <w:color w:val="auto"/>
                      <w:kern w:val="0"/>
                      <w:szCs w:val="21"/>
                    </w:rPr>
                  </w:pPr>
                </w:p>
              </w:tc>
              <w:tc>
                <w:tcPr>
                  <w:tcW w:w="764" w:type="dxa"/>
                  <w:shd w:val="clear" w:color="auto" w:fill="auto"/>
                  <w:noWrap/>
                  <w:vAlign w:val="center"/>
                </w:tcPr>
                <w:p>
                  <w:pPr>
                    <w:widowControl/>
                    <w:jc w:val="center"/>
                    <w:rPr>
                      <w:color w:val="auto"/>
                      <w:kern w:val="0"/>
                      <w:szCs w:val="21"/>
                    </w:rPr>
                  </w:pPr>
                  <w:r>
                    <w:rPr>
                      <w:color w:val="auto"/>
                      <w:kern w:val="0"/>
                      <w:szCs w:val="21"/>
                    </w:rPr>
                    <w:t>25</w:t>
                  </w:r>
                </w:p>
              </w:tc>
              <w:tc>
                <w:tcPr>
                  <w:tcW w:w="811" w:type="dxa"/>
                  <w:shd w:val="clear" w:color="auto" w:fill="auto"/>
                  <w:noWrap/>
                  <w:vAlign w:val="center"/>
                </w:tcPr>
                <w:p>
                  <w:pPr>
                    <w:widowControl/>
                    <w:jc w:val="center"/>
                    <w:rPr>
                      <w:color w:val="auto"/>
                      <w:kern w:val="0"/>
                      <w:szCs w:val="21"/>
                    </w:rPr>
                  </w:pPr>
                  <w:r>
                    <w:rPr>
                      <w:color w:val="auto"/>
                    </w:rPr>
                    <w:t>37.95</w:t>
                  </w:r>
                </w:p>
              </w:tc>
              <w:tc>
                <w:tcPr>
                  <w:tcW w:w="822" w:type="dxa"/>
                  <w:shd w:val="clear" w:color="auto" w:fill="auto"/>
                  <w:noWrap/>
                  <w:vAlign w:val="center"/>
                </w:tcPr>
                <w:p>
                  <w:pPr>
                    <w:widowControl/>
                    <w:jc w:val="center"/>
                    <w:rPr>
                      <w:color w:val="auto"/>
                      <w:kern w:val="0"/>
                      <w:szCs w:val="21"/>
                    </w:rPr>
                  </w:pPr>
                  <w:r>
                    <w:rPr>
                      <w:color w:val="auto"/>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500" w:type="dxa"/>
                  <w:gridSpan w:val="16"/>
                  <w:shd w:val="clear" w:color="auto" w:fill="auto"/>
                  <w:noWrap/>
                  <w:vAlign w:val="center"/>
                </w:tcPr>
                <w:p>
                  <w:pPr>
                    <w:jc w:val="left"/>
                    <w:rPr>
                      <w:color w:val="auto"/>
                      <w:szCs w:val="21"/>
                    </w:rPr>
                  </w:pPr>
                  <w:r>
                    <w:rPr>
                      <w:color w:val="auto"/>
                      <w:szCs w:val="21"/>
                    </w:rPr>
                    <w:t>备注：1、根据《环境影响评价技术导则声环境》（HJ2.4-2021）附录B，房间常数R＝S</w:t>
                  </w:r>
                  <w:r>
                    <w:rPr>
                      <w:i/>
                      <w:iCs/>
                      <w:color w:val="auto"/>
                      <w:szCs w:val="21"/>
                    </w:rPr>
                    <w:t>α</w:t>
                  </w:r>
                  <w:r>
                    <w:rPr>
                      <w:color w:val="auto"/>
                      <w:szCs w:val="21"/>
                    </w:rPr>
                    <w:t>/（1－</w:t>
                  </w:r>
                  <w:r>
                    <w:rPr>
                      <w:i/>
                      <w:iCs/>
                      <w:color w:val="auto"/>
                      <w:szCs w:val="21"/>
                    </w:rPr>
                    <w:t>α</w:t>
                  </w:r>
                  <w:r>
                    <w:rPr>
                      <w:color w:val="auto"/>
                      <w:szCs w:val="21"/>
                    </w:rPr>
                    <w:t>）；</w:t>
                  </w:r>
                  <w:r>
                    <w:rPr>
                      <w:i/>
                      <w:iCs/>
                      <w:color w:val="auto"/>
                      <w:szCs w:val="21"/>
                    </w:rPr>
                    <w:t>S</w:t>
                  </w:r>
                  <w:r>
                    <w:rPr>
                      <w:color w:val="auto"/>
                      <w:szCs w:val="21"/>
                    </w:rPr>
                    <w:t>为房间内表面面积，m</w:t>
                  </w:r>
                  <w:r>
                    <w:rPr>
                      <w:color w:val="auto"/>
                      <w:szCs w:val="21"/>
                      <w:vertAlign w:val="superscript"/>
                    </w:rPr>
                    <w:t>2</w:t>
                  </w:r>
                  <w:r>
                    <w:rPr>
                      <w:color w:val="auto"/>
                      <w:szCs w:val="21"/>
                    </w:rPr>
                    <w:t>；</w:t>
                  </w:r>
                  <w:r>
                    <w:rPr>
                      <w:i/>
                      <w:iCs/>
                      <w:color w:val="auto"/>
                      <w:szCs w:val="21"/>
                    </w:rPr>
                    <w:t>α</w:t>
                  </w:r>
                  <w:r>
                    <w:rPr>
                      <w:color w:val="auto"/>
                      <w:szCs w:val="21"/>
                    </w:rPr>
                    <w:t xml:space="preserve">为平均吸声系数（本项目取0.1）； </w:t>
                  </w:r>
                </w:p>
                <w:p>
                  <w:pPr>
                    <w:jc w:val="left"/>
                    <w:rPr>
                      <w:color w:val="auto"/>
                      <w:szCs w:val="21"/>
                    </w:rPr>
                  </w:pPr>
                  <w:r>
                    <w:rPr>
                      <w:color w:val="auto"/>
                      <w:szCs w:val="21"/>
                    </w:rPr>
                    <w:t>2、空间相对位置的Z代表设备相对厂房的离地高度；</w:t>
                  </w:r>
                </w:p>
                <w:p>
                  <w:pPr>
                    <w:widowControl/>
                    <w:jc w:val="left"/>
                    <w:rPr>
                      <w:color w:val="auto"/>
                      <w:kern w:val="0"/>
                      <w:szCs w:val="21"/>
                    </w:rPr>
                  </w:pPr>
                  <w:r>
                    <w:rPr>
                      <w:color w:val="auto"/>
                      <w:szCs w:val="21"/>
                    </w:rPr>
                    <w:t>3、根据刘惠玲主编的《噪声控制技术》（2002年10月第1版），采用隔声间（室）技术措施，降噪效果可达20~40dB（A）；减振处理，降噪效果可达5~25dB（A）。本项目通过减振、墙体隔音的方式，噪声效果降低25dB（A）</w:t>
                  </w:r>
                </w:p>
              </w:tc>
            </w:tr>
          </w:tbl>
          <w:p>
            <w:pPr>
              <w:rPr>
                <w:color w:val="auto"/>
              </w:rPr>
            </w:pPr>
          </w:p>
        </w:tc>
      </w:tr>
    </w:tbl>
    <w:p>
      <w:pPr>
        <w:rPr>
          <w:color w:val="auto"/>
        </w:rPr>
        <w:sectPr>
          <w:pgSz w:w="16838" w:h="11906" w:orient="landscape"/>
          <w:pgMar w:top="1080" w:right="1440" w:bottom="1080" w:left="1440"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9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1" w:type="dxa"/>
          </w:tcPr>
          <w:p>
            <w:pPr>
              <w:rPr>
                <w:color w:val="auto"/>
              </w:rPr>
            </w:pPr>
          </w:p>
        </w:tc>
        <w:tc>
          <w:tcPr>
            <w:tcW w:w="9315" w:type="dxa"/>
          </w:tcPr>
          <w:p>
            <w:pPr>
              <w:adjustRightInd w:val="0"/>
              <w:snapToGrid w:val="0"/>
              <w:spacing w:line="360" w:lineRule="auto"/>
              <w:ind w:firstLine="382" w:firstLineChars="200"/>
              <w:rPr>
                <w:bCs/>
                <w:color w:val="auto"/>
                <w:szCs w:val="21"/>
              </w:rPr>
            </w:pPr>
            <w:r>
              <w:rPr>
                <w:b/>
                <w:bCs/>
                <w:color w:val="auto"/>
                <w:spacing w:val="-10"/>
                <w:szCs w:val="21"/>
              </w:rPr>
              <w:t>3.2、达标分析</w:t>
            </w:r>
          </w:p>
          <w:p>
            <w:pPr>
              <w:spacing w:line="360" w:lineRule="auto"/>
              <w:ind w:firstLine="420" w:firstLineChars="200"/>
              <w:rPr>
                <w:color w:val="auto"/>
                <w:szCs w:val="21"/>
              </w:rPr>
            </w:pPr>
            <w:r>
              <w:rPr>
                <w:color w:val="auto"/>
                <w:szCs w:val="21"/>
              </w:rPr>
              <w:t>根据《环境影响评价技术导则声环境》（HJ2.4-2021）附录B，声环境影响预测，一般采用声源的倍频带声功率级、A声功率级或靠近声源某一位置的倍频带声压级、A声级来预测计算距声源不同距离的声级。工业声源有室外和室内两种声源，本项目仅涉及室内声源，因此仅进行室内声源的计算。</w:t>
            </w:r>
          </w:p>
          <w:p>
            <w:pPr>
              <w:spacing w:line="360" w:lineRule="auto"/>
              <w:ind w:firstLine="420" w:firstLineChars="200"/>
              <w:rPr>
                <w:color w:val="auto"/>
                <w:szCs w:val="21"/>
              </w:rPr>
            </w:pPr>
            <w:r>
              <w:rPr>
                <w:color w:val="auto"/>
                <w:szCs w:val="21"/>
              </w:rPr>
              <w:t>根据《环境影响评价技术导则声环境》（HJ2.4-2021）附录B，针对室内声源，可采用等效室外声源声功率级法进行计算，然后按照室外声源声传播衰减方式预测计算点的声级。</w:t>
            </w:r>
          </w:p>
          <w:p>
            <w:pPr>
              <w:spacing w:line="360" w:lineRule="auto"/>
              <w:ind w:firstLine="420" w:firstLineChars="200"/>
              <w:rPr>
                <w:color w:val="auto"/>
                <w:szCs w:val="21"/>
              </w:rPr>
            </w:pPr>
            <w:r>
              <w:rPr>
                <w:color w:val="auto"/>
                <w:szCs w:val="21"/>
              </w:rPr>
              <w:t>项目采用北京尚云环境有限公司针对《环境影响评价技术导则声环境》（HJ2.4-2021）开发的噪声预测软件-噪声专业EIAProN2021进行预测。</w:t>
            </w:r>
          </w:p>
          <w:p>
            <w:pPr>
              <w:rPr>
                <w:color w:val="auto"/>
              </w:rPr>
            </w:pPr>
          </w:p>
        </w:tc>
      </w:tr>
    </w:tbl>
    <w:p>
      <w:pPr>
        <w:rPr>
          <w:color w:val="auto"/>
        </w:rPr>
        <w:sectPr>
          <w:pgSz w:w="11906" w:h="16838"/>
          <w:pgMar w:top="1440" w:right="1080" w:bottom="1440" w:left="1080"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
        <w:gridCol w:w="13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tcPr>
          <w:p>
            <w:pPr>
              <w:rPr>
                <w:color w:val="auto"/>
              </w:rPr>
            </w:pPr>
          </w:p>
        </w:tc>
        <w:tc>
          <w:tcPr>
            <w:tcW w:w="13527" w:type="dxa"/>
          </w:tcPr>
          <w:p>
            <w:pPr>
              <w:spacing w:line="520" w:lineRule="exact"/>
              <w:ind w:firstLine="422" w:firstLineChars="200"/>
              <w:jc w:val="center"/>
              <w:rPr>
                <w:b/>
                <w:bCs/>
                <w:color w:val="auto"/>
                <w:szCs w:val="21"/>
              </w:rPr>
            </w:pPr>
            <w:r>
              <w:rPr>
                <w:b/>
                <w:color w:val="auto"/>
                <w:szCs w:val="21"/>
              </w:rPr>
              <w:t>表</w:t>
            </w:r>
            <w:r>
              <w:rPr>
                <w:color w:val="auto"/>
              </w:rPr>
              <w:t>4-18</w:t>
            </w:r>
            <w:r>
              <w:rPr>
                <w:b/>
                <w:color w:val="auto"/>
                <w:szCs w:val="21"/>
              </w:rPr>
              <w:t xml:space="preserve"> </w:t>
            </w:r>
            <w:r>
              <w:rPr>
                <w:b/>
                <w:bCs/>
                <w:color w:val="auto"/>
                <w:szCs w:val="21"/>
              </w:rPr>
              <w:t>厂界噪声和敏感点预测结果  dB(A)</w:t>
            </w:r>
          </w:p>
          <w:tbl>
            <w:tblPr>
              <w:tblStyle w:val="28"/>
              <w:tblW w:w="14741" w:type="dxa"/>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463"/>
              <w:gridCol w:w="964"/>
              <w:gridCol w:w="1053"/>
              <w:gridCol w:w="1053"/>
              <w:gridCol w:w="1053"/>
              <w:gridCol w:w="1053"/>
              <w:gridCol w:w="1053"/>
              <w:gridCol w:w="1053"/>
              <w:gridCol w:w="1053"/>
              <w:gridCol w:w="1053"/>
              <w:gridCol w:w="1053"/>
              <w:gridCol w:w="1053"/>
              <w:gridCol w:w="1053"/>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1" w:type="dxa"/>
                  <w:vMerge w:val="restart"/>
                  <w:shd w:val="clear" w:color="auto" w:fill="auto"/>
                  <w:vAlign w:val="center"/>
                </w:tcPr>
                <w:p>
                  <w:pPr>
                    <w:jc w:val="center"/>
                    <w:rPr>
                      <w:color w:val="auto"/>
                    </w:rPr>
                  </w:pPr>
                  <w:r>
                    <w:rPr>
                      <w:color w:val="auto"/>
                    </w:rPr>
                    <w:t>序号</w:t>
                  </w:r>
                </w:p>
              </w:tc>
              <w:tc>
                <w:tcPr>
                  <w:tcW w:w="1463" w:type="dxa"/>
                  <w:vMerge w:val="restart"/>
                  <w:shd w:val="clear" w:color="auto" w:fill="auto"/>
                  <w:vAlign w:val="center"/>
                </w:tcPr>
                <w:p>
                  <w:pPr>
                    <w:jc w:val="center"/>
                    <w:rPr>
                      <w:color w:val="auto"/>
                    </w:rPr>
                  </w:pPr>
                  <w:r>
                    <w:rPr>
                      <w:color w:val="auto"/>
                      <w:szCs w:val="21"/>
                    </w:rPr>
                    <w:t>预测点位</w:t>
                  </w:r>
                </w:p>
              </w:tc>
              <w:tc>
                <w:tcPr>
                  <w:tcW w:w="2017" w:type="dxa"/>
                  <w:gridSpan w:val="2"/>
                  <w:shd w:val="clear" w:color="auto" w:fill="auto"/>
                  <w:vAlign w:val="center"/>
                </w:tcPr>
                <w:p>
                  <w:pPr>
                    <w:jc w:val="center"/>
                    <w:rPr>
                      <w:color w:val="auto"/>
                    </w:rPr>
                  </w:pPr>
                  <w:r>
                    <w:rPr>
                      <w:color w:val="auto"/>
                    </w:rPr>
                    <w:t>噪声现状值</w:t>
                  </w:r>
                </w:p>
              </w:tc>
              <w:tc>
                <w:tcPr>
                  <w:tcW w:w="2106" w:type="dxa"/>
                  <w:gridSpan w:val="2"/>
                  <w:shd w:val="clear" w:color="auto" w:fill="auto"/>
                  <w:vAlign w:val="center"/>
                </w:tcPr>
                <w:p>
                  <w:pPr>
                    <w:jc w:val="center"/>
                    <w:rPr>
                      <w:color w:val="auto"/>
                    </w:rPr>
                  </w:pPr>
                  <w:r>
                    <w:rPr>
                      <w:color w:val="auto"/>
                    </w:rPr>
                    <w:t>噪声标准值</w:t>
                  </w:r>
                </w:p>
              </w:tc>
              <w:tc>
                <w:tcPr>
                  <w:tcW w:w="2106" w:type="dxa"/>
                  <w:gridSpan w:val="2"/>
                  <w:shd w:val="clear" w:color="auto" w:fill="auto"/>
                  <w:vAlign w:val="center"/>
                </w:tcPr>
                <w:p>
                  <w:pPr>
                    <w:jc w:val="center"/>
                    <w:rPr>
                      <w:color w:val="auto"/>
                    </w:rPr>
                  </w:pPr>
                  <w:r>
                    <w:rPr>
                      <w:color w:val="auto"/>
                    </w:rPr>
                    <w:t>噪声贡献值</w:t>
                  </w:r>
                </w:p>
              </w:tc>
              <w:tc>
                <w:tcPr>
                  <w:tcW w:w="2106" w:type="dxa"/>
                  <w:gridSpan w:val="2"/>
                  <w:shd w:val="clear" w:color="auto" w:fill="auto"/>
                  <w:vAlign w:val="center"/>
                </w:tcPr>
                <w:p>
                  <w:pPr>
                    <w:jc w:val="center"/>
                    <w:rPr>
                      <w:color w:val="auto"/>
                    </w:rPr>
                  </w:pPr>
                  <w:r>
                    <w:rPr>
                      <w:color w:val="auto"/>
                    </w:rPr>
                    <w:t>噪声预测值</w:t>
                  </w:r>
                </w:p>
              </w:tc>
              <w:tc>
                <w:tcPr>
                  <w:tcW w:w="2106" w:type="dxa"/>
                  <w:gridSpan w:val="2"/>
                  <w:shd w:val="clear" w:color="auto" w:fill="auto"/>
                  <w:vAlign w:val="center"/>
                </w:tcPr>
                <w:p>
                  <w:pPr>
                    <w:jc w:val="center"/>
                    <w:rPr>
                      <w:color w:val="auto"/>
                    </w:rPr>
                  </w:pPr>
                  <w:r>
                    <w:rPr>
                      <w:color w:val="auto"/>
                    </w:rPr>
                    <w:t>较现状增量</w:t>
                  </w:r>
                </w:p>
              </w:tc>
              <w:tc>
                <w:tcPr>
                  <w:tcW w:w="2106" w:type="dxa"/>
                  <w:gridSpan w:val="2"/>
                  <w:shd w:val="clear" w:color="auto" w:fill="auto"/>
                  <w:vAlign w:val="center"/>
                </w:tcPr>
                <w:p>
                  <w:pPr>
                    <w:jc w:val="center"/>
                    <w:rPr>
                      <w:color w:val="auto"/>
                    </w:rPr>
                  </w:pPr>
                  <w:r>
                    <w:rPr>
                      <w:color w:val="auto"/>
                    </w:rPr>
                    <w:t>超标和达标情况</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1" w:type="dxa"/>
                  <w:vMerge w:val="continue"/>
                  <w:shd w:val="clear" w:color="auto" w:fill="auto"/>
                  <w:vAlign w:val="center"/>
                </w:tcPr>
                <w:p>
                  <w:pPr>
                    <w:jc w:val="center"/>
                    <w:rPr>
                      <w:color w:val="auto"/>
                    </w:rPr>
                  </w:pPr>
                </w:p>
              </w:tc>
              <w:tc>
                <w:tcPr>
                  <w:tcW w:w="1463" w:type="dxa"/>
                  <w:vMerge w:val="continue"/>
                  <w:shd w:val="clear" w:color="auto" w:fill="auto"/>
                  <w:vAlign w:val="center"/>
                </w:tcPr>
                <w:p>
                  <w:pPr>
                    <w:jc w:val="center"/>
                    <w:rPr>
                      <w:color w:val="auto"/>
                    </w:rPr>
                  </w:pPr>
                </w:p>
              </w:tc>
              <w:tc>
                <w:tcPr>
                  <w:tcW w:w="964" w:type="dxa"/>
                  <w:shd w:val="clear" w:color="auto" w:fill="auto"/>
                  <w:vAlign w:val="center"/>
                </w:tcPr>
                <w:p>
                  <w:pPr>
                    <w:jc w:val="center"/>
                    <w:rPr>
                      <w:color w:val="auto"/>
                    </w:rPr>
                  </w:pPr>
                  <w:r>
                    <w:rPr>
                      <w:color w:val="auto"/>
                    </w:rPr>
                    <w:t>昼间</w:t>
                  </w:r>
                </w:p>
              </w:tc>
              <w:tc>
                <w:tcPr>
                  <w:tcW w:w="1053" w:type="dxa"/>
                  <w:shd w:val="clear" w:color="auto" w:fill="auto"/>
                  <w:vAlign w:val="center"/>
                </w:tcPr>
                <w:p>
                  <w:pPr>
                    <w:jc w:val="center"/>
                    <w:rPr>
                      <w:color w:val="auto"/>
                    </w:rPr>
                  </w:pPr>
                  <w:r>
                    <w:rPr>
                      <w:color w:val="auto"/>
                    </w:rPr>
                    <w:t>夜间</w:t>
                  </w:r>
                </w:p>
              </w:tc>
              <w:tc>
                <w:tcPr>
                  <w:tcW w:w="1053" w:type="dxa"/>
                  <w:shd w:val="clear" w:color="auto" w:fill="auto"/>
                  <w:vAlign w:val="center"/>
                </w:tcPr>
                <w:p>
                  <w:pPr>
                    <w:jc w:val="center"/>
                    <w:rPr>
                      <w:color w:val="auto"/>
                    </w:rPr>
                  </w:pPr>
                  <w:r>
                    <w:rPr>
                      <w:color w:val="auto"/>
                    </w:rPr>
                    <w:t>昼间</w:t>
                  </w:r>
                </w:p>
              </w:tc>
              <w:tc>
                <w:tcPr>
                  <w:tcW w:w="1053" w:type="dxa"/>
                  <w:shd w:val="clear" w:color="auto" w:fill="auto"/>
                  <w:vAlign w:val="center"/>
                </w:tcPr>
                <w:p>
                  <w:pPr>
                    <w:jc w:val="center"/>
                    <w:rPr>
                      <w:color w:val="auto"/>
                    </w:rPr>
                  </w:pPr>
                  <w:r>
                    <w:rPr>
                      <w:color w:val="auto"/>
                    </w:rPr>
                    <w:t>夜间</w:t>
                  </w:r>
                </w:p>
              </w:tc>
              <w:tc>
                <w:tcPr>
                  <w:tcW w:w="1053" w:type="dxa"/>
                  <w:shd w:val="clear" w:color="auto" w:fill="auto"/>
                  <w:vAlign w:val="center"/>
                </w:tcPr>
                <w:p>
                  <w:pPr>
                    <w:jc w:val="center"/>
                    <w:rPr>
                      <w:color w:val="auto"/>
                    </w:rPr>
                  </w:pPr>
                  <w:r>
                    <w:rPr>
                      <w:color w:val="auto"/>
                    </w:rPr>
                    <w:t>昼间</w:t>
                  </w:r>
                </w:p>
              </w:tc>
              <w:tc>
                <w:tcPr>
                  <w:tcW w:w="1053" w:type="dxa"/>
                  <w:shd w:val="clear" w:color="auto" w:fill="auto"/>
                  <w:vAlign w:val="center"/>
                </w:tcPr>
                <w:p>
                  <w:pPr>
                    <w:jc w:val="center"/>
                    <w:rPr>
                      <w:color w:val="auto"/>
                    </w:rPr>
                  </w:pPr>
                  <w:r>
                    <w:rPr>
                      <w:color w:val="auto"/>
                    </w:rPr>
                    <w:t>夜间</w:t>
                  </w:r>
                </w:p>
              </w:tc>
              <w:tc>
                <w:tcPr>
                  <w:tcW w:w="1053" w:type="dxa"/>
                  <w:shd w:val="clear" w:color="auto" w:fill="auto"/>
                  <w:vAlign w:val="center"/>
                </w:tcPr>
                <w:p>
                  <w:pPr>
                    <w:jc w:val="center"/>
                    <w:rPr>
                      <w:color w:val="auto"/>
                    </w:rPr>
                  </w:pPr>
                  <w:r>
                    <w:rPr>
                      <w:color w:val="auto"/>
                    </w:rPr>
                    <w:t>昼间</w:t>
                  </w:r>
                </w:p>
              </w:tc>
              <w:tc>
                <w:tcPr>
                  <w:tcW w:w="1053" w:type="dxa"/>
                  <w:shd w:val="clear" w:color="auto" w:fill="auto"/>
                  <w:vAlign w:val="center"/>
                </w:tcPr>
                <w:p>
                  <w:pPr>
                    <w:jc w:val="center"/>
                    <w:rPr>
                      <w:color w:val="auto"/>
                    </w:rPr>
                  </w:pPr>
                  <w:r>
                    <w:rPr>
                      <w:color w:val="auto"/>
                    </w:rPr>
                    <w:t>夜间</w:t>
                  </w:r>
                </w:p>
              </w:tc>
              <w:tc>
                <w:tcPr>
                  <w:tcW w:w="1053" w:type="dxa"/>
                  <w:shd w:val="clear" w:color="auto" w:fill="auto"/>
                  <w:vAlign w:val="center"/>
                </w:tcPr>
                <w:p>
                  <w:pPr>
                    <w:jc w:val="center"/>
                    <w:rPr>
                      <w:color w:val="auto"/>
                    </w:rPr>
                  </w:pPr>
                  <w:r>
                    <w:rPr>
                      <w:color w:val="auto"/>
                    </w:rPr>
                    <w:t>昼间</w:t>
                  </w:r>
                </w:p>
              </w:tc>
              <w:tc>
                <w:tcPr>
                  <w:tcW w:w="1053" w:type="dxa"/>
                  <w:shd w:val="clear" w:color="auto" w:fill="auto"/>
                  <w:vAlign w:val="center"/>
                </w:tcPr>
                <w:p>
                  <w:pPr>
                    <w:jc w:val="center"/>
                    <w:rPr>
                      <w:color w:val="auto"/>
                    </w:rPr>
                  </w:pPr>
                  <w:r>
                    <w:rPr>
                      <w:color w:val="auto"/>
                    </w:rPr>
                    <w:t>夜间</w:t>
                  </w:r>
                </w:p>
              </w:tc>
              <w:tc>
                <w:tcPr>
                  <w:tcW w:w="1053" w:type="dxa"/>
                  <w:shd w:val="clear" w:color="auto" w:fill="auto"/>
                  <w:vAlign w:val="center"/>
                </w:tcPr>
                <w:p>
                  <w:pPr>
                    <w:jc w:val="center"/>
                    <w:rPr>
                      <w:color w:val="auto"/>
                    </w:rPr>
                  </w:pPr>
                  <w:r>
                    <w:rPr>
                      <w:color w:val="auto"/>
                    </w:rPr>
                    <w:t>昼间</w:t>
                  </w:r>
                </w:p>
              </w:tc>
              <w:tc>
                <w:tcPr>
                  <w:tcW w:w="1053" w:type="dxa"/>
                  <w:shd w:val="clear" w:color="auto" w:fill="auto"/>
                  <w:vAlign w:val="center"/>
                </w:tcPr>
                <w:p>
                  <w:pPr>
                    <w:jc w:val="center"/>
                    <w:rPr>
                      <w:color w:val="auto"/>
                    </w:rPr>
                  </w:pPr>
                  <w:r>
                    <w:rPr>
                      <w:color w:val="auto"/>
                    </w:rPr>
                    <w:t>夜间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1" w:type="dxa"/>
                  <w:shd w:val="clear" w:color="auto" w:fill="auto"/>
                  <w:vAlign w:val="center"/>
                </w:tcPr>
                <w:p>
                  <w:pPr>
                    <w:jc w:val="center"/>
                    <w:rPr>
                      <w:color w:val="auto"/>
                    </w:rPr>
                  </w:pPr>
                  <w:r>
                    <w:rPr>
                      <w:color w:val="auto"/>
                    </w:rPr>
                    <w:t>1</w:t>
                  </w:r>
                </w:p>
              </w:tc>
              <w:tc>
                <w:tcPr>
                  <w:tcW w:w="1463" w:type="dxa"/>
                  <w:shd w:val="clear" w:color="auto" w:fill="auto"/>
                  <w:vAlign w:val="center"/>
                </w:tcPr>
                <w:p>
                  <w:pPr>
                    <w:jc w:val="center"/>
                    <w:rPr>
                      <w:color w:val="auto"/>
                    </w:rPr>
                  </w:pPr>
                  <w:r>
                    <w:rPr>
                      <w:color w:val="auto"/>
                      <w:szCs w:val="21"/>
                    </w:rPr>
                    <w:t>北侧边界</w:t>
                  </w:r>
                </w:p>
              </w:tc>
              <w:tc>
                <w:tcPr>
                  <w:tcW w:w="964"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60</w:t>
                  </w:r>
                </w:p>
              </w:tc>
              <w:tc>
                <w:tcPr>
                  <w:tcW w:w="1053" w:type="dxa"/>
                  <w:shd w:val="clear" w:color="auto" w:fill="auto"/>
                  <w:vAlign w:val="center"/>
                </w:tcPr>
                <w:p>
                  <w:pPr>
                    <w:jc w:val="center"/>
                    <w:rPr>
                      <w:color w:val="auto"/>
                    </w:rPr>
                  </w:pPr>
                  <w:r>
                    <w:rPr>
                      <w:color w:val="auto"/>
                    </w:rPr>
                    <w:t>50</w:t>
                  </w:r>
                </w:p>
              </w:tc>
              <w:tc>
                <w:tcPr>
                  <w:tcW w:w="1053" w:type="dxa"/>
                  <w:shd w:val="clear" w:color="auto" w:fill="auto"/>
                  <w:vAlign w:val="center"/>
                </w:tcPr>
                <w:p>
                  <w:pPr>
                    <w:jc w:val="center"/>
                    <w:rPr>
                      <w:color w:val="auto"/>
                    </w:rPr>
                  </w:pPr>
                  <w:r>
                    <w:rPr>
                      <w:color w:val="auto"/>
                    </w:rPr>
                    <w:t>54.33</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达标</w:t>
                  </w:r>
                </w:p>
              </w:tc>
              <w:tc>
                <w:tcPr>
                  <w:tcW w:w="1053" w:type="dxa"/>
                  <w:shd w:val="clear" w:color="auto" w:fill="auto"/>
                  <w:vAlign w:val="center"/>
                </w:tcPr>
                <w:p>
                  <w:pPr>
                    <w:jc w:val="center"/>
                    <w:rPr>
                      <w:color w:val="auto"/>
                    </w:rPr>
                  </w:pPr>
                  <w:r>
                    <w:rPr>
                      <w:color w:val="auto"/>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1" w:type="dxa"/>
                  <w:shd w:val="clear" w:color="auto" w:fill="auto"/>
                  <w:vAlign w:val="center"/>
                </w:tcPr>
                <w:p>
                  <w:pPr>
                    <w:jc w:val="center"/>
                    <w:rPr>
                      <w:color w:val="auto"/>
                    </w:rPr>
                  </w:pPr>
                  <w:r>
                    <w:rPr>
                      <w:color w:val="auto"/>
                    </w:rPr>
                    <w:t>2</w:t>
                  </w:r>
                </w:p>
              </w:tc>
              <w:tc>
                <w:tcPr>
                  <w:tcW w:w="1463" w:type="dxa"/>
                  <w:shd w:val="clear" w:color="auto" w:fill="auto"/>
                  <w:vAlign w:val="center"/>
                </w:tcPr>
                <w:p>
                  <w:pPr>
                    <w:jc w:val="center"/>
                    <w:rPr>
                      <w:color w:val="auto"/>
                    </w:rPr>
                  </w:pPr>
                  <w:r>
                    <w:rPr>
                      <w:color w:val="auto"/>
                      <w:szCs w:val="21"/>
                    </w:rPr>
                    <w:t>东侧边界</w:t>
                  </w:r>
                </w:p>
              </w:tc>
              <w:tc>
                <w:tcPr>
                  <w:tcW w:w="964"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60</w:t>
                  </w:r>
                </w:p>
              </w:tc>
              <w:tc>
                <w:tcPr>
                  <w:tcW w:w="1053" w:type="dxa"/>
                  <w:shd w:val="clear" w:color="auto" w:fill="auto"/>
                  <w:vAlign w:val="center"/>
                </w:tcPr>
                <w:p>
                  <w:pPr>
                    <w:jc w:val="center"/>
                    <w:rPr>
                      <w:color w:val="auto"/>
                    </w:rPr>
                  </w:pPr>
                  <w:r>
                    <w:rPr>
                      <w:color w:val="auto"/>
                    </w:rPr>
                    <w:t>50</w:t>
                  </w:r>
                </w:p>
              </w:tc>
              <w:tc>
                <w:tcPr>
                  <w:tcW w:w="1053" w:type="dxa"/>
                  <w:shd w:val="clear" w:color="auto" w:fill="auto"/>
                  <w:vAlign w:val="center"/>
                </w:tcPr>
                <w:p>
                  <w:pPr>
                    <w:jc w:val="center"/>
                    <w:rPr>
                      <w:color w:val="auto"/>
                    </w:rPr>
                  </w:pPr>
                  <w:r>
                    <w:rPr>
                      <w:color w:val="auto"/>
                    </w:rPr>
                    <w:t>53.05</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达标</w:t>
                  </w:r>
                </w:p>
              </w:tc>
              <w:tc>
                <w:tcPr>
                  <w:tcW w:w="1053" w:type="dxa"/>
                  <w:shd w:val="clear" w:color="auto" w:fill="auto"/>
                  <w:vAlign w:val="center"/>
                </w:tcPr>
                <w:p>
                  <w:pPr>
                    <w:jc w:val="center"/>
                    <w:rPr>
                      <w:color w:val="auto"/>
                    </w:rPr>
                  </w:pPr>
                  <w:r>
                    <w:rPr>
                      <w:color w:val="auto"/>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1" w:type="dxa"/>
                  <w:shd w:val="clear" w:color="auto" w:fill="auto"/>
                  <w:vAlign w:val="center"/>
                </w:tcPr>
                <w:p>
                  <w:pPr>
                    <w:jc w:val="center"/>
                    <w:rPr>
                      <w:color w:val="auto"/>
                    </w:rPr>
                  </w:pPr>
                  <w:r>
                    <w:rPr>
                      <w:color w:val="auto"/>
                    </w:rPr>
                    <w:t>3</w:t>
                  </w:r>
                </w:p>
              </w:tc>
              <w:tc>
                <w:tcPr>
                  <w:tcW w:w="1463" w:type="dxa"/>
                  <w:shd w:val="clear" w:color="auto" w:fill="auto"/>
                  <w:vAlign w:val="center"/>
                </w:tcPr>
                <w:p>
                  <w:pPr>
                    <w:jc w:val="center"/>
                    <w:rPr>
                      <w:color w:val="auto"/>
                    </w:rPr>
                  </w:pPr>
                  <w:r>
                    <w:rPr>
                      <w:color w:val="auto"/>
                      <w:szCs w:val="21"/>
                    </w:rPr>
                    <w:t>南侧边界</w:t>
                  </w:r>
                </w:p>
              </w:tc>
              <w:tc>
                <w:tcPr>
                  <w:tcW w:w="964"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60</w:t>
                  </w:r>
                </w:p>
              </w:tc>
              <w:tc>
                <w:tcPr>
                  <w:tcW w:w="1053" w:type="dxa"/>
                  <w:shd w:val="clear" w:color="auto" w:fill="auto"/>
                  <w:vAlign w:val="center"/>
                </w:tcPr>
                <w:p>
                  <w:pPr>
                    <w:jc w:val="center"/>
                    <w:rPr>
                      <w:color w:val="auto"/>
                    </w:rPr>
                  </w:pPr>
                  <w:r>
                    <w:rPr>
                      <w:color w:val="auto"/>
                    </w:rPr>
                    <w:t>50</w:t>
                  </w:r>
                </w:p>
              </w:tc>
              <w:tc>
                <w:tcPr>
                  <w:tcW w:w="1053" w:type="dxa"/>
                  <w:shd w:val="clear" w:color="auto" w:fill="auto"/>
                  <w:vAlign w:val="center"/>
                </w:tcPr>
                <w:p>
                  <w:pPr>
                    <w:jc w:val="center"/>
                    <w:rPr>
                      <w:color w:val="auto"/>
                    </w:rPr>
                  </w:pPr>
                  <w:r>
                    <w:rPr>
                      <w:color w:val="auto"/>
                    </w:rPr>
                    <w:t>53.56</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达标</w:t>
                  </w:r>
                </w:p>
              </w:tc>
              <w:tc>
                <w:tcPr>
                  <w:tcW w:w="1053" w:type="dxa"/>
                  <w:shd w:val="clear" w:color="auto" w:fill="auto"/>
                  <w:vAlign w:val="center"/>
                </w:tcPr>
                <w:p>
                  <w:pPr>
                    <w:jc w:val="center"/>
                    <w:rPr>
                      <w:color w:val="auto"/>
                    </w:rPr>
                  </w:pPr>
                  <w:r>
                    <w:rPr>
                      <w:color w:val="auto"/>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1" w:type="dxa"/>
                  <w:shd w:val="clear" w:color="auto" w:fill="auto"/>
                  <w:vAlign w:val="center"/>
                </w:tcPr>
                <w:p>
                  <w:pPr>
                    <w:jc w:val="center"/>
                    <w:rPr>
                      <w:color w:val="auto"/>
                    </w:rPr>
                  </w:pPr>
                  <w:r>
                    <w:rPr>
                      <w:color w:val="auto"/>
                    </w:rPr>
                    <w:t>4</w:t>
                  </w:r>
                </w:p>
              </w:tc>
              <w:tc>
                <w:tcPr>
                  <w:tcW w:w="1463" w:type="dxa"/>
                  <w:shd w:val="clear" w:color="auto" w:fill="auto"/>
                  <w:vAlign w:val="center"/>
                </w:tcPr>
                <w:p>
                  <w:pPr>
                    <w:jc w:val="center"/>
                    <w:rPr>
                      <w:color w:val="auto"/>
                      <w:szCs w:val="21"/>
                    </w:rPr>
                  </w:pPr>
                  <w:r>
                    <w:rPr>
                      <w:color w:val="auto"/>
                      <w:szCs w:val="21"/>
                    </w:rPr>
                    <w:t>西侧边界</w:t>
                  </w:r>
                </w:p>
              </w:tc>
              <w:tc>
                <w:tcPr>
                  <w:tcW w:w="964"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60</w:t>
                  </w:r>
                </w:p>
              </w:tc>
              <w:tc>
                <w:tcPr>
                  <w:tcW w:w="1053" w:type="dxa"/>
                  <w:shd w:val="clear" w:color="auto" w:fill="auto"/>
                  <w:vAlign w:val="center"/>
                </w:tcPr>
                <w:p>
                  <w:pPr>
                    <w:jc w:val="center"/>
                    <w:rPr>
                      <w:color w:val="auto"/>
                    </w:rPr>
                  </w:pPr>
                  <w:r>
                    <w:rPr>
                      <w:color w:val="auto"/>
                    </w:rPr>
                    <w:t>50</w:t>
                  </w:r>
                </w:p>
              </w:tc>
              <w:tc>
                <w:tcPr>
                  <w:tcW w:w="1053" w:type="dxa"/>
                  <w:shd w:val="clear" w:color="auto" w:fill="auto"/>
                  <w:vAlign w:val="center"/>
                </w:tcPr>
                <w:p>
                  <w:pPr>
                    <w:jc w:val="center"/>
                    <w:rPr>
                      <w:color w:val="auto"/>
                    </w:rPr>
                  </w:pPr>
                  <w:r>
                    <w:rPr>
                      <w:color w:val="auto"/>
                    </w:rPr>
                    <w:t>54.60</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w:t>
                  </w:r>
                </w:p>
              </w:tc>
              <w:tc>
                <w:tcPr>
                  <w:tcW w:w="1053" w:type="dxa"/>
                  <w:shd w:val="clear" w:color="auto" w:fill="auto"/>
                  <w:vAlign w:val="center"/>
                </w:tcPr>
                <w:p>
                  <w:pPr>
                    <w:jc w:val="center"/>
                    <w:rPr>
                      <w:color w:val="auto"/>
                    </w:rPr>
                  </w:pPr>
                  <w:r>
                    <w:rPr>
                      <w:color w:val="auto"/>
                    </w:rPr>
                    <w:t>达标</w:t>
                  </w:r>
                </w:p>
              </w:tc>
              <w:tc>
                <w:tcPr>
                  <w:tcW w:w="1053" w:type="dxa"/>
                  <w:shd w:val="clear" w:color="auto" w:fill="auto"/>
                  <w:vAlign w:val="center"/>
                </w:tcPr>
                <w:p>
                  <w:pPr>
                    <w:jc w:val="center"/>
                    <w:rPr>
                      <w:color w:val="auto"/>
                    </w:rPr>
                  </w:pPr>
                  <w:r>
                    <w:rPr>
                      <w:color w:val="auto"/>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741" w:type="dxa"/>
                  <w:gridSpan w:val="14"/>
                  <w:shd w:val="clear" w:color="auto" w:fill="auto"/>
                  <w:vAlign w:val="center"/>
                </w:tcPr>
                <w:p>
                  <w:pPr>
                    <w:rPr>
                      <w:color w:val="auto"/>
                      <w:szCs w:val="21"/>
                    </w:rPr>
                  </w:pPr>
                  <w:r>
                    <w:rPr>
                      <w:color w:val="auto"/>
                      <w:szCs w:val="21"/>
                    </w:rPr>
                    <w:t>备注：1、项目厂界噪声执行《工业企业厂界环境噪声排放标准》（GB12348-2008）中2类标准。</w:t>
                  </w:r>
                </w:p>
                <w:p>
                  <w:pPr>
                    <w:pStyle w:val="59"/>
                    <w:jc w:val="both"/>
                    <w:rPr>
                      <w:rFonts w:hAnsi="Times New Roman"/>
                      <w:color w:val="auto"/>
                      <w:sz w:val="21"/>
                      <w:szCs w:val="21"/>
                    </w:rPr>
                  </w:pPr>
                  <w:r>
                    <w:rPr>
                      <w:rFonts w:hAnsi="Times New Roman"/>
                      <w:color w:val="auto"/>
                      <w:sz w:val="21"/>
                      <w:szCs w:val="21"/>
                    </w:rPr>
                    <w:t>2、由于项目夜间不生产，根据《</w:t>
                  </w:r>
                  <w:r>
                    <w:rPr>
                      <w:color w:val="auto"/>
                    </w:rPr>
                    <w:fldChar w:fldCharType="begin"/>
                  </w:r>
                  <w:r>
                    <w:rPr>
                      <w:color w:val="auto"/>
                    </w:rPr>
                    <w:instrText xml:space="preserve"> HYPERLINK "https://www.mee.gov.cn/xxgk2018/xxgk/xxgk05/202101/W020210104371003931528.pdf" </w:instrText>
                  </w:r>
                  <w:r>
                    <w:rPr>
                      <w:color w:val="auto"/>
                    </w:rPr>
                    <w:fldChar w:fldCharType="separate"/>
                  </w:r>
                  <w:r>
                    <w:rPr>
                      <w:rFonts w:hAnsi="Times New Roman"/>
                      <w:color w:val="auto"/>
                      <w:sz w:val="21"/>
                      <w:szCs w:val="21"/>
                    </w:rPr>
                    <w:t>建设项目环境影响报告表编制技术指南（污染影响类）（试行）</w:t>
                  </w:r>
                  <w:r>
                    <w:rPr>
                      <w:rFonts w:hAnsi="Times New Roman"/>
                      <w:color w:val="auto"/>
                      <w:sz w:val="21"/>
                      <w:szCs w:val="21"/>
                    </w:rPr>
                    <w:fldChar w:fldCharType="end"/>
                  </w:r>
                  <w:r>
                    <w:rPr>
                      <w:rFonts w:hAnsi="Times New Roman"/>
                      <w:color w:val="auto"/>
                      <w:sz w:val="21"/>
                      <w:szCs w:val="21"/>
                    </w:rPr>
                    <w:t>》项目夜间不生产则仅监测昼间噪声，因此本项目不监测夜间噪声，本项目未不对夜间噪声进行预测。</w:t>
                  </w:r>
                </w:p>
                <w:p>
                  <w:pPr>
                    <w:pStyle w:val="59"/>
                    <w:jc w:val="both"/>
                    <w:rPr>
                      <w:rFonts w:hAnsi="Times New Roman"/>
                      <w:color w:val="auto"/>
                      <w:sz w:val="21"/>
                      <w:szCs w:val="21"/>
                    </w:rPr>
                  </w:pPr>
                  <w:r>
                    <w:rPr>
                      <w:rFonts w:hAnsi="Times New Roman"/>
                      <w:color w:val="auto"/>
                      <w:sz w:val="21"/>
                      <w:szCs w:val="21"/>
                    </w:rPr>
                    <w:t>3、根据《环境影响评价技术导则声环境》（HJ2.4-2021）8.6.1列表给出建设项目厂界（场界、边界）噪声贡献值和各声环境保护目标处的背景噪声值、噪声</w:t>
                  </w:r>
                </w:p>
                <w:p>
                  <w:pPr>
                    <w:pStyle w:val="59"/>
                    <w:jc w:val="both"/>
                    <w:rPr>
                      <w:rFonts w:hAnsi="Times New Roman"/>
                      <w:color w:val="auto"/>
                      <w:sz w:val="21"/>
                      <w:szCs w:val="21"/>
                    </w:rPr>
                  </w:pPr>
                  <w:r>
                    <w:rPr>
                      <w:rFonts w:hAnsi="Times New Roman"/>
                      <w:color w:val="auto"/>
                      <w:sz w:val="21"/>
                      <w:szCs w:val="21"/>
                    </w:rPr>
                    <w:t>贡献值、噪声预测值、超标和达标情况等，因此本项目厂界仅给出噪声贡献值。</w:t>
                  </w:r>
                </w:p>
              </w:tc>
            </w:tr>
          </w:tbl>
          <w:p>
            <w:pPr>
              <w:adjustRightInd w:val="0"/>
              <w:snapToGrid w:val="0"/>
              <w:spacing w:line="360" w:lineRule="auto"/>
              <w:ind w:firstLine="420" w:firstLineChars="200"/>
              <w:rPr>
                <w:color w:val="auto"/>
                <w:szCs w:val="21"/>
              </w:rPr>
            </w:pPr>
            <w:r>
              <w:rPr>
                <w:color w:val="auto"/>
                <w:szCs w:val="21"/>
              </w:rPr>
              <w:t>由上表可知，项目四周厂界噪声能满足《工业企业厂界环境噪声排放标准》（GB12348-2008）中2类标准，因此项目运营期设备在采取相应措施后，噪声对声环境质量影响较小。</w:t>
            </w:r>
          </w:p>
          <w:p>
            <w:pPr>
              <w:rPr>
                <w:color w:val="auto"/>
              </w:rPr>
            </w:pPr>
          </w:p>
        </w:tc>
      </w:tr>
    </w:tbl>
    <w:p>
      <w:pPr>
        <w:rPr>
          <w:color w:val="auto"/>
        </w:rPr>
        <w:sectPr>
          <w:pgSz w:w="16838" w:h="11906" w:orient="landscape"/>
          <w:pgMar w:top="1080" w:right="1440" w:bottom="1080" w:left="1440" w:header="851" w:footer="851" w:gutter="0"/>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
        <w:gridCol w:w="9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tcPr>
          <w:p>
            <w:pPr>
              <w:rPr>
                <w:color w:val="auto"/>
              </w:rPr>
            </w:pPr>
          </w:p>
        </w:tc>
        <w:tc>
          <w:tcPr>
            <w:tcW w:w="9174" w:type="dxa"/>
          </w:tcPr>
          <w:p>
            <w:pPr>
              <w:adjustRightInd w:val="0"/>
              <w:snapToGrid w:val="0"/>
              <w:spacing w:line="360" w:lineRule="auto"/>
              <w:ind w:firstLine="420" w:firstLineChars="200"/>
              <w:rPr>
                <w:color w:val="auto"/>
              </w:rPr>
            </w:pPr>
            <w:r>
              <w:rPr>
                <w:color w:val="auto"/>
              </w:rPr>
              <w:t>为进一步降低项目设备运行噪声对周围环境的影响，建议采取以下的措施：</w:t>
            </w:r>
          </w:p>
          <w:p>
            <w:pPr>
              <w:numPr>
                <w:ilvl w:val="0"/>
                <w:numId w:val="12"/>
              </w:numPr>
              <w:adjustRightInd w:val="0"/>
              <w:snapToGrid w:val="0"/>
              <w:spacing w:line="360" w:lineRule="auto"/>
              <w:ind w:firstLine="420" w:firstLineChars="200"/>
              <w:rPr>
                <w:color w:val="auto"/>
              </w:rPr>
            </w:pPr>
            <w:r>
              <w:rPr>
                <w:color w:val="auto"/>
              </w:rPr>
              <w:t>在设备选型方面，在满足工艺生产的前提下，选用精度高、装配质量好、噪声低的设备；对于某些设备运行时由振动产生的噪声，应对设备基础进行减振。</w:t>
            </w:r>
          </w:p>
          <w:p>
            <w:pPr>
              <w:numPr>
                <w:ilvl w:val="0"/>
                <w:numId w:val="12"/>
              </w:numPr>
              <w:adjustRightInd w:val="0"/>
              <w:snapToGrid w:val="0"/>
              <w:spacing w:line="360" w:lineRule="auto"/>
              <w:ind w:firstLine="420" w:firstLineChars="200"/>
              <w:rPr>
                <w:color w:val="auto"/>
              </w:rPr>
            </w:pPr>
            <w:r>
              <w:rPr>
                <w:color w:val="auto"/>
              </w:rPr>
              <w:t>对高噪声设备进行消音、隔音和减振等措施，如在设备与基础之间安装减振器等。</w:t>
            </w:r>
          </w:p>
          <w:p>
            <w:pPr>
              <w:numPr>
                <w:ilvl w:val="0"/>
                <w:numId w:val="12"/>
              </w:numPr>
              <w:adjustRightInd w:val="0"/>
              <w:snapToGrid w:val="0"/>
              <w:spacing w:line="360" w:lineRule="auto"/>
              <w:ind w:firstLine="420" w:firstLineChars="200"/>
              <w:rPr>
                <w:color w:val="auto"/>
              </w:rPr>
            </w:pPr>
            <w:r>
              <w:rPr>
                <w:color w:val="auto"/>
              </w:rPr>
              <w:t>加强管理建立设备定期维护、保养的管理制度，以防止设备故障形成的非生产噪声，同时确保环保措施发挥最有效的功能；加强职工环保意识教育，提倡文明生产，防止人为噪声。</w:t>
            </w:r>
          </w:p>
          <w:p>
            <w:pPr>
              <w:numPr>
                <w:ilvl w:val="0"/>
                <w:numId w:val="12"/>
              </w:numPr>
              <w:adjustRightInd w:val="0"/>
              <w:snapToGrid w:val="0"/>
              <w:spacing w:line="360" w:lineRule="auto"/>
              <w:ind w:firstLine="420" w:firstLineChars="200"/>
              <w:rPr>
                <w:color w:val="auto"/>
              </w:rPr>
            </w:pPr>
            <w:r>
              <w:rPr>
                <w:color w:val="auto"/>
              </w:rPr>
              <w:t>合理安排生产时间，夜间不生产，生产时关闭门窗，通过厂房墙体的阻隔和距离的自然衰减降低噪声影响。</w:t>
            </w:r>
          </w:p>
          <w:p>
            <w:pPr>
              <w:adjustRightInd w:val="0"/>
              <w:snapToGrid w:val="0"/>
              <w:spacing w:line="360" w:lineRule="auto"/>
              <w:ind w:firstLine="420" w:firstLineChars="200"/>
              <w:rPr>
                <w:color w:val="auto"/>
              </w:rPr>
            </w:pPr>
            <w:r>
              <w:rPr>
                <w:color w:val="auto"/>
              </w:rPr>
              <w:t>经过以上措施，本项目厂界噪声可达到国家《工业企业厂界环境噪声排放标准》（GB12348-2008）2 类标准的要求，对周围声环境影响较小。</w:t>
            </w:r>
          </w:p>
          <w:p>
            <w:pPr>
              <w:pStyle w:val="118"/>
              <w:adjustRightInd w:val="0"/>
              <w:snapToGrid w:val="0"/>
              <w:spacing w:line="360" w:lineRule="auto"/>
              <w:ind w:firstLine="420" w:firstLineChars="200"/>
              <w:rPr>
                <w:b/>
                <w:bCs/>
                <w:color w:val="auto"/>
                <w:spacing w:val="-10"/>
                <w:szCs w:val="21"/>
              </w:rPr>
            </w:pPr>
            <w:r>
              <w:rPr>
                <w:color w:val="auto"/>
              </w:rPr>
              <w:t xml:space="preserve"> </w:t>
            </w:r>
            <w:r>
              <w:rPr>
                <w:b/>
                <w:bCs/>
                <w:color w:val="auto"/>
                <w:spacing w:val="-10"/>
                <w:szCs w:val="21"/>
              </w:rPr>
              <w:t>3.3 噪声监测要求</w:t>
            </w:r>
          </w:p>
          <w:p>
            <w:pPr>
              <w:pStyle w:val="118"/>
              <w:adjustRightInd w:val="0"/>
              <w:snapToGrid w:val="0"/>
              <w:spacing w:line="360" w:lineRule="auto"/>
              <w:ind w:firstLine="420" w:firstLineChars="200"/>
              <w:rPr>
                <w:bCs/>
                <w:color w:val="auto"/>
                <w:spacing w:val="-10"/>
                <w:szCs w:val="21"/>
              </w:rPr>
            </w:pPr>
            <w:r>
              <w:rPr>
                <w:color w:val="auto"/>
              </w:rPr>
              <w:t>根据《</w:t>
            </w:r>
            <w:r>
              <w:rPr>
                <w:color w:val="auto"/>
              </w:rPr>
              <w:fldChar w:fldCharType="begin"/>
            </w:r>
            <w:r>
              <w:rPr>
                <w:color w:val="auto"/>
              </w:rPr>
              <w:instrText xml:space="preserve"> HYPERLINK "https://www.so.com/link?m=b%2BoTYpY4BsoATtBP8QhVnzWfJRezE764uVA0G0HpNu0%2BHVxfUyr2KIIY3sKB7Iw8F9T%2BRbR6DhofdmKVUTL1mJrGWa9Xr6RQuUHnD8TYuGGfZfqQATDoejkUwBrpxXmj48H1oKKWp5%2BRblJM7ezEgfmGQ7pTfi5Mb39ta8HG9SO4psbHHCGhczGXBB3z9fnfjz35KhPHlmNWAY%2FNuQw4pis%2BPazS67yPEynm19nF6m%2FAf7aTtVyf0Dg%3D%3D" </w:instrText>
            </w:r>
            <w:r>
              <w:rPr>
                <w:color w:val="auto"/>
              </w:rPr>
              <w:fldChar w:fldCharType="separate"/>
            </w:r>
            <w:r>
              <w:rPr>
                <w:color w:val="auto"/>
              </w:rPr>
              <w:t>排污单位自行监测技术指南总则》（HJ 819-2017）</w:t>
            </w:r>
            <w:r>
              <w:rPr>
                <w:color w:val="auto"/>
              </w:rPr>
              <w:fldChar w:fldCharType="end"/>
            </w:r>
            <w:r>
              <w:rPr>
                <w:color w:val="auto"/>
              </w:rPr>
              <w:t>、《</w:t>
            </w:r>
            <w:r>
              <w:rPr>
                <w:color w:val="auto"/>
              </w:rPr>
              <w:fldChar w:fldCharType="begin"/>
            </w:r>
            <w:r>
              <w:rPr>
                <w:color w:val="auto"/>
              </w:rPr>
              <w:instrText xml:space="preserve"> HYPERLINK "https://www.mee.gov.cn/ywgz/fgbz/bz/bzwb/jcffbz/202112/W020211206547863741730.pdf" </w:instrText>
            </w:r>
            <w:r>
              <w:rPr>
                <w:color w:val="auto"/>
              </w:rPr>
              <w:fldChar w:fldCharType="separate"/>
            </w:r>
            <w:r>
              <w:rPr>
                <w:color w:val="auto"/>
              </w:rPr>
              <w:t>排污单位自行监测技术指南 橡胶和塑料制品》（HJ 1207-2021）</w:t>
            </w:r>
            <w:r>
              <w:rPr>
                <w:color w:val="auto"/>
              </w:rPr>
              <w:fldChar w:fldCharType="end"/>
            </w:r>
            <w:r>
              <w:rPr>
                <w:bCs/>
                <w:color w:val="auto"/>
                <w:szCs w:val="21"/>
              </w:rPr>
              <w:t>自行监测要求，噪声监测要求如下：</w:t>
            </w:r>
          </w:p>
          <w:p>
            <w:pPr>
              <w:pStyle w:val="70"/>
              <w:adjustRightInd w:val="0"/>
              <w:snapToGrid w:val="0"/>
              <w:spacing w:line="360" w:lineRule="auto"/>
              <w:rPr>
                <w:color w:val="auto"/>
                <w:szCs w:val="21"/>
              </w:rPr>
            </w:pPr>
            <w:r>
              <w:rPr>
                <w:color w:val="auto"/>
                <w:szCs w:val="21"/>
              </w:rPr>
              <w:t>表4-19声监测一览表</w:t>
            </w:r>
          </w:p>
          <w:tbl>
            <w:tblPr>
              <w:tblStyle w:val="28"/>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1009"/>
              <w:gridCol w:w="1321"/>
              <w:gridCol w:w="1596"/>
              <w:gridCol w:w="1078"/>
              <w:gridCol w:w="363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414"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项目</w:t>
                  </w:r>
                </w:p>
              </w:tc>
              <w:tc>
                <w:tcPr>
                  <w:tcW w:w="536"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监测点位</w:t>
                  </w:r>
                </w:p>
              </w:tc>
              <w:tc>
                <w:tcPr>
                  <w:tcW w:w="701"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监测时段</w:t>
                  </w:r>
                </w:p>
              </w:tc>
              <w:tc>
                <w:tcPr>
                  <w:tcW w:w="847"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监测指标</w:t>
                  </w:r>
                </w:p>
              </w:tc>
              <w:tc>
                <w:tcPr>
                  <w:tcW w:w="572"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监测频次</w:t>
                  </w:r>
                </w:p>
              </w:tc>
              <w:tc>
                <w:tcPr>
                  <w:tcW w:w="1930" w:type="pct"/>
                  <w:vAlign w:val="center"/>
                </w:tcPr>
                <w:p>
                  <w:pPr>
                    <w:pStyle w:val="101"/>
                    <w:snapToGrid w:val="0"/>
                    <w:spacing w:line="240" w:lineRule="auto"/>
                    <w:ind w:firstLine="0"/>
                    <w:jc w:val="center"/>
                    <w:rPr>
                      <w:rFonts w:eastAsia="宋体"/>
                      <w:b/>
                      <w:color w:val="auto"/>
                      <w:sz w:val="21"/>
                      <w:szCs w:val="21"/>
                    </w:rPr>
                  </w:pPr>
                  <w:r>
                    <w:rPr>
                      <w:rFonts w:eastAsia="宋体"/>
                      <w:b/>
                      <w:color w:val="auto"/>
                      <w:sz w:val="21"/>
                      <w:szCs w:val="21"/>
                    </w:rPr>
                    <w:t>执行排放标准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414"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噪声</w:t>
                  </w:r>
                </w:p>
              </w:tc>
              <w:tc>
                <w:tcPr>
                  <w:tcW w:w="536"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厂界</w:t>
                  </w:r>
                </w:p>
              </w:tc>
              <w:tc>
                <w:tcPr>
                  <w:tcW w:w="701"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昼间</w:t>
                  </w:r>
                </w:p>
              </w:tc>
              <w:tc>
                <w:tcPr>
                  <w:tcW w:w="847"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LAeq</w:t>
                  </w:r>
                </w:p>
              </w:tc>
              <w:tc>
                <w:tcPr>
                  <w:tcW w:w="572"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1次/季</w:t>
                  </w:r>
                </w:p>
              </w:tc>
              <w:tc>
                <w:tcPr>
                  <w:tcW w:w="1930" w:type="pct"/>
                  <w:vAlign w:val="center"/>
                </w:tcPr>
                <w:p>
                  <w:pPr>
                    <w:pStyle w:val="101"/>
                    <w:snapToGrid w:val="0"/>
                    <w:spacing w:line="240" w:lineRule="auto"/>
                    <w:ind w:firstLine="0"/>
                    <w:jc w:val="center"/>
                    <w:rPr>
                      <w:rFonts w:eastAsia="宋体"/>
                      <w:color w:val="auto"/>
                      <w:sz w:val="21"/>
                      <w:szCs w:val="21"/>
                    </w:rPr>
                  </w:pPr>
                  <w:r>
                    <w:rPr>
                      <w:rFonts w:eastAsia="宋体"/>
                      <w:color w:val="auto"/>
                      <w:sz w:val="21"/>
                      <w:szCs w:val="21"/>
                    </w:rPr>
                    <w:t>《工业企业厂界环境噪声排放标准》(GB12348-2008)中的2类标准</w:t>
                  </w:r>
                </w:p>
              </w:tc>
            </w:tr>
          </w:tbl>
          <w:p>
            <w:pPr>
              <w:pStyle w:val="71"/>
              <w:adjustRightInd w:val="0"/>
              <w:snapToGrid w:val="0"/>
              <w:spacing w:line="360" w:lineRule="auto"/>
              <w:ind w:firstLine="422"/>
              <w:rPr>
                <w:b/>
                <w:color w:val="auto"/>
                <w:sz w:val="21"/>
                <w:szCs w:val="21"/>
              </w:rPr>
            </w:pPr>
            <w:r>
              <w:rPr>
                <w:b/>
                <w:color w:val="auto"/>
                <w:sz w:val="21"/>
                <w:szCs w:val="21"/>
              </w:rPr>
              <w:t>4、固体废物</w:t>
            </w:r>
          </w:p>
          <w:p>
            <w:pPr>
              <w:pStyle w:val="71"/>
              <w:adjustRightInd w:val="0"/>
              <w:snapToGrid w:val="0"/>
              <w:spacing w:line="360" w:lineRule="auto"/>
              <w:ind w:firstLine="422"/>
              <w:rPr>
                <w:b/>
                <w:bCs/>
                <w:color w:val="auto"/>
                <w:sz w:val="21"/>
                <w:szCs w:val="21"/>
              </w:rPr>
            </w:pPr>
            <w:r>
              <w:rPr>
                <w:b/>
                <w:bCs/>
                <w:color w:val="auto"/>
                <w:sz w:val="21"/>
                <w:szCs w:val="21"/>
              </w:rPr>
              <w:t>（1）产生情况</w:t>
            </w:r>
          </w:p>
          <w:p>
            <w:pPr>
              <w:spacing w:line="360" w:lineRule="auto"/>
              <w:ind w:firstLine="420" w:firstLineChars="200"/>
              <w:rPr>
                <w:color w:val="auto"/>
                <w:szCs w:val="21"/>
              </w:rPr>
            </w:pPr>
            <w:r>
              <w:rPr>
                <w:color w:val="auto"/>
                <w:szCs w:val="21"/>
              </w:rPr>
              <w:t>本项目运营期产生的固体废弃物包括一般固废、生活垃圾和危险废物。</w:t>
            </w:r>
          </w:p>
          <w:p>
            <w:pPr>
              <w:spacing w:line="360" w:lineRule="auto"/>
              <w:ind w:firstLine="422" w:firstLineChars="200"/>
              <w:rPr>
                <w:color w:val="auto"/>
                <w:kern w:val="0"/>
                <w:szCs w:val="21"/>
              </w:rPr>
            </w:pPr>
            <w:r>
              <w:rPr>
                <w:b/>
                <w:bCs/>
                <w:color w:val="auto"/>
                <w:szCs w:val="21"/>
              </w:rPr>
              <w:t>（1）一般工业废物</w:t>
            </w:r>
            <w:r>
              <w:rPr>
                <w:bCs/>
                <w:color w:val="auto"/>
                <w:szCs w:val="21"/>
              </w:rPr>
              <w:t>：</w:t>
            </w:r>
          </w:p>
          <w:p>
            <w:pPr>
              <w:spacing w:line="360" w:lineRule="auto"/>
              <w:ind w:firstLine="482"/>
              <w:rPr>
                <w:color w:val="auto"/>
                <w:szCs w:val="21"/>
              </w:rPr>
            </w:pPr>
            <w:r>
              <w:rPr>
                <w:color w:val="auto"/>
                <w:szCs w:val="21"/>
              </w:rPr>
              <w:t>项目运营期产生的一般工业固体废物包括</w:t>
            </w:r>
            <w:r>
              <w:rPr>
                <w:bCs/>
                <w:color w:val="auto"/>
                <w:szCs w:val="21"/>
              </w:rPr>
              <w:t>主要为项目生产过程中产生的碳纤维边角料、陶瓷边角料、包装废物、沉渣和</w:t>
            </w:r>
            <w:r>
              <w:rPr>
                <w:color w:val="auto"/>
                <w:kern w:val="0"/>
                <w:szCs w:val="21"/>
              </w:rPr>
              <w:t>脉冲</w:t>
            </w:r>
            <w:r>
              <w:rPr>
                <w:bCs/>
                <w:color w:val="auto"/>
                <w:szCs w:val="21"/>
              </w:rPr>
              <w:t>布袋除尘器收集的粉尘，其中</w:t>
            </w:r>
            <w:r>
              <w:rPr>
                <w:color w:val="auto"/>
                <w:kern w:val="0"/>
                <w:szCs w:val="21"/>
              </w:rPr>
              <w:t>碳纤维边角料产生量约1.70549t/a；陶瓷边角料产生量约为0.62745t/a、包装废物的产生量约0.881t/a、沉渣的产生量、脉冲布袋除尘器收集的粉尘0.0015t/a</w:t>
            </w:r>
            <w:r>
              <w:rPr>
                <w:color w:val="auto"/>
                <w:szCs w:val="21"/>
              </w:rPr>
              <w:t>。</w:t>
            </w:r>
          </w:p>
          <w:p>
            <w:pPr>
              <w:spacing w:line="360" w:lineRule="auto"/>
              <w:jc w:val="center"/>
              <w:rPr>
                <w:b/>
                <w:bCs/>
                <w:color w:val="auto"/>
                <w:szCs w:val="21"/>
              </w:rPr>
            </w:pPr>
            <w:r>
              <w:rPr>
                <w:b/>
                <w:bCs/>
                <w:color w:val="auto"/>
                <w:szCs w:val="21"/>
              </w:rPr>
              <w:t>表4-20 一般工业固体废物产生情况表</w:t>
            </w:r>
          </w:p>
          <w:tbl>
            <w:tblPr>
              <w:tblStyle w:val="28"/>
              <w:tblW w:w="9315"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69"/>
              <w:gridCol w:w="1222"/>
              <w:gridCol w:w="1041"/>
              <w:gridCol w:w="1334"/>
              <w:gridCol w:w="1122"/>
              <w:gridCol w:w="589"/>
              <w:gridCol w:w="928"/>
              <w:gridCol w:w="702"/>
              <w:gridCol w:w="1107"/>
              <w:gridCol w:w="801"/>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8" w:hRule="atLeast"/>
                <w:jc w:val="center"/>
              </w:trPr>
              <w:tc>
                <w:tcPr>
                  <w:tcW w:w="252" w:type="pct"/>
                  <w:vAlign w:val="center"/>
                </w:tcPr>
                <w:p>
                  <w:pPr>
                    <w:jc w:val="center"/>
                    <w:rPr>
                      <w:b/>
                      <w:bCs/>
                      <w:color w:val="auto"/>
                      <w:szCs w:val="21"/>
                    </w:rPr>
                  </w:pPr>
                  <w:r>
                    <w:rPr>
                      <w:b/>
                      <w:bCs/>
                      <w:color w:val="auto"/>
                      <w:szCs w:val="21"/>
                    </w:rPr>
                    <w:t>序号</w:t>
                  </w:r>
                </w:p>
              </w:tc>
              <w:tc>
                <w:tcPr>
                  <w:tcW w:w="656" w:type="pct"/>
                  <w:vAlign w:val="center"/>
                </w:tcPr>
                <w:p>
                  <w:pPr>
                    <w:jc w:val="center"/>
                    <w:rPr>
                      <w:b/>
                      <w:bCs/>
                      <w:color w:val="auto"/>
                      <w:szCs w:val="21"/>
                    </w:rPr>
                  </w:pPr>
                  <w:r>
                    <w:rPr>
                      <w:b/>
                      <w:bCs/>
                      <w:color w:val="auto"/>
                      <w:szCs w:val="21"/>
                    </w:rPr>
                    <w:t>名称</w:t>
                  </w:r>
                </w:p>
              </w:tc>
              <w:tc>
                <w:tcPr>
                  <w:tcW w:w="559" w:type="pct"/>
                  <w:vAlign w:val="center"/>
                </w:tcPr>
                <w:p>
                  <w:pPr>
                    <w:jc w:val="center"/>
                    <w:rPr>
                      <w:b/>
                      <w:bCs/>
                      <w:color w:val="auto"/>
                      <w:szCs w:val="21"/>
                    </w:rPr>
                  </w:pPr>
                  <w:r>
                    <w:rPr>
                      <w:b/>
                      <w:bCs/>
                      <w:color w:val="auto"/>
                      <w:szCs w:val="21"/>
                    </w:rPr>
                    <w:t>产生环节</w:t>
                  </w:r>
                </w:p>
              </w:tc>
              <w:tc>
                <w:tcPr>
                  <w:tcW w:w="716" w:type="pct"/>
                  <w:vAlign w:val="center"/>
                </w:tcPr>
                <w:p>
                  <w:pPr>
                    <w:jc w:val="center"/>
                    <w:rPr>
                      <w:b/>
                      <w:bCs/>
                      <w:color w:val="auto"/>
                      <w:szCs w:val="21"/>
                    </w:rPr>
                  </w:pPr>
                  <w:r>
                    <w:rPr>
                      <w:b/>
                      <w:bCs/>
                      <w:color w:val="auto"/>
                      <w:szCs w:val="21"/>
                    </w:rPr>
                    <w:t>一般固体废物代码</w:t>
                  </w:r>
                </w:p>
              </w:tc>
              <w:tc>
                <w:tcPr>
                  <w:tcW w:w="602" w:type="pct"/>
                  <w:vAlign w:val="center"/>
                </w:tcPr>
                <w:p>
                  <w:pPr>
                    <w:jc w:val="center"/>
                    <w:rPr>
                      <w:b/>
                      <w:bCs/>
                      <w:color w:val="auto"/>
                      <w:szCs w:val="21"/>
                    </w:rPr>
                  </w:pPr>
                  <w:r>
                    <w:rPr>
                      <w:b/>
                      <w:bCs/>
                      <w:color w:val="auto"/>
                      <w:szCs w:val="21"/>
                    </w:rPr>
                    <w:t>产生量（t/a）</w:t>
                  </w:r>
                </w:p>
              </w:tc>
              <w:tc>
                <w:tcPr>
                  <w:tcW w:w="316" w:type="pct"/>
                  <w:vAlign w:val="center"/>
                </w:tcPr>
                <w:p>
                  <w:pPr>
                    <w:jc w:val="center"/>
                    <w:rPr>
                      <w:b/>
                      <w:bCs/>
                      <w:color w:val="auto"/>
                      <w:szCs w:val="21"/>
                    </w:rPr>
                  </w:pPr>
                  <w:r>
                    <w:rPr>
                      <w:b/>
                      <w:bCs/>
                      <w:color w:val="auto"/>
                      <w:szCs w:val="21"/>
                    </w:rPr>
                    <w:t>物理特性</w:t>
                  </w:r>
                </w:p>
              </w:tc>
              <w:tc>
                <w:tcPr>
                  <w:tcW w:w="498" w:type="pct"/>
                  <w:vAlign w:val="center"/>
                </w:tcPr>
                <w:p>
                  <w:pPr>
                    <w:jc w:val="center"/>
                    <w:rPr>
                      <w:b/>
                      <w:bCs/>
                      <w:color w:val="auto"/>
                      <w:szCs w:val="21"/>
                    </w:rPr>
                  </w:pPr>
                  <w:r>
                    <w:rPr>
                      <w:b/>
                      <w:bCs/>
                      <w:color w:val="auto"/>
                      <w:szCs w:val="21"/>
                    </w:rPr>
                    <w:t>主要</w:t>
                  </w:r>
                </w:p>
                <w:p>
                  <w:pPr>
                    <w:jc w:val="center"/>
                    <w:rPr>
                      <w:b/>
                      <w:bCs/>
                      <w:color w:val="auto"/>
                      <w:szCs w:val="21"/>
                    </w:rPr>
                  </w:pPr>
                  <w:r>
                    <w:rPr>
                      <w:b/>
                      <w:bCs/>
                      <w:color w:val="auto"/>
                      <w:szCs w:val="21"/>
                    </w:rPr>
                    <w:t>成分</w:t>
                  </w:r>
                </w:p>
              </w:tc>
              <w:tc>
                <w:tcPr>
                  <w:tcW w:w="377" w:type="pct"/>
                  <w:vAlign w:val="center"/>
                </w:tcPr>
                <w:p>
                  <w:pPr>
                    <w:jc w:val="center"/>
                    <w:rPr>
                      <w:b/>
                      <w:bCs/>
                      <w:color w:val="auto"/>
                      <w:szCs w:val="21"/>
                    </w:rPr>
                  </w:pPr>
                  <w:r>
                    <w:rPr>
                      <w:b/>
                      <w:bCs/>
                      <w:color w:val="auto"/>
                      <w:szCs w:val="21"/>
                    </w:rPr>
                    <w:t>贮存</w:t>
                  </w:r>
                </w:p>
                <w:p>
                  <w:pPr>
                    <w:jc w:val="center"/>
                    <w:rPr>
                      <w:b/>
                      <w:bCs/>
                      <w:color w:val="auto"/>
                      <w:szCs w:val="21"/>
                    </w:rPr>
                  </w:pPr>
                  <w:r>
                    <w:rPr>
                      <w:b/>
                      <w:bCs/>
                      <w:color w:val="auto"/>
                      <w:szCs w:val="21"/>
                    </w:rPr>
                    <w:t>方式</w:t>
                  </w:r>
                </w:p>
              </w:tc>
              <w:tc>
                <w:tcPr>
                  <w:tcW w:w="594" w:type="pct"/>
                  <w:vAlign w:val="center"/>
                </w:tcPr>
                <w:p>
                  <w:pPr>
                    <w:jc w:val="center"/>
                    <w:rPr>
                      <w:b/>
                      <w:bCs/>
                      <w:color w:val="auto"/>
                      <w:szCs w:val="21"/>
                    </w:rPr>
                  </w:pPr>
                  <w:r>
                    <w:rPr>
                      <w:b/>
                      <w:bCs/>
                      <w:color w:val="auto"/>
                      <w:szCs w:val="21"/>
                    </w:rPr>
                    <w:t>利用处置方式</w:t>
                  </w:r>
                </w:p>
              </w:tc>
              <w:tc>
                <w:tcPr>
                  <w:tcW w:w="430" w:type="pct"/>
                  <w:vAlign w:val="center"/>
                </w:tcPr>
                <w:p>
                  <w:pPr>
                    <w:jc w:val="center"/>
                    <w:rPr>
                      <w:b/>
                      <w:bCs/>
                      <w:color w:val="auto"/>
                      <w:szCs w:val="21"/>
                    </w:rPr>
                  </w:pPr>
                  <w:r>
                    <w:rPr>
                      <w:b/>
                      <w:bCs/>
                      <w:color w:val="auto"/>
                      <w:szCs w:val="21"/>
                    </w:rPr>
                    <w:t>去向</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7" w:hRule="atLeast"/>
                <w:jc w:val="center"/>
              </w:trPr>
              <w:tc>
                <w:tcPr>
                  <w:tcW w:w="252" w:type="pct"/>
                  <w:vAlign w:val="center"/>
                </w:tcPr>
                <w:p>
                  <w:pPr>
                    <w:jc w:val="center"/>
                    <w:rPr>
                      <w:color w:val="auto"/>
                      <w:szCs w:val="21"/>
                    </w:rPr>
                  </w:pPr>
                  <w:r>
                    <w:rPr>
                      <w:color w:val="auto"/>
                      <w:szCs w:val="21"/>
                    </w:rPr>
                    <w:t>1</w:t>
                  </w:r>
                </w:p>
              </w:tc>
              <w:tc>
                <w:tcPr>
                  <w:tcW w:w="656" w:type="pct"/>
                  <w:vAlign w:val="center"/>
                </w:tcPr>
                <w:p>
                  <w:pPr>
                    <w:pStyle w:val="22"/>
                    <w:spacing w:after="0"/>
                    <w:ind w:left="0" w:leftChars="0"/>
                    <w:jc w:val="center"/>
                    <w:rPr>
                      <w:snapToGrid w:val="0"/>
                      <w:color w:val="auto"/>
                      <w:kern w:val="21"/>
                      <w:sz w:val="21"/>
                      <w:szCs w:val="21"/>
                    </w:rPr>
                  </w:pPr>
                  <w:r>
                    <w:rPr>
                      <w:color w:val="auto"/>
                      <w:sz w:val="21"/>
                      <w:szCs w:val="21"/>
                    </w:rPr>
                    <w:t>碳纤维边角料</w:t>
                  </w:r>
                </w:p>
              </w:tc>
              <w:tc>
                <w:tcPr>
                  <w:tcW w:w="559" w:type="pct"/>
                  <w:vAlign w:val="center"/>
                </w:tcPr>
                <w:p>
                  <w:pPr>
                    <w:widowControl/>
                    <w:jc w:val="center"/>
                    <w:rPr>
                      <w:color w:val="auto"/>
                      <w:kern w:val="0"/>
                      <w:szCs w:val="21"/>
                    </w:rPr>
                  </w:pPr>
                  <w:r>
                    <w:rPr>
                      <w:color w:val="auto"/>
                      <w:szCs w:val="21"/>
                    </w:rPr>
                    <w:t>车铣、钻孔</w:t>
                  </w:r>
                </w:p>
              </w:tc>
              <w:tc>
                <w:tcPr>
                  <w:tcW w:w="716" w:type="pct"/>
                  <w:vAlign w:val="center"/>
                </w:tcPr>
                <w:p>
                  <w:pPr>
                    <w:widowControl/>
                    <w:jc w:val="center"/>
                    <w:rPr>
                      <w:color w:val="auto"/>
                      <w:kern w:val="0"/>
                      <w:szCs w:val="21"/>
                    </w:rPr>
                  </w:pPr>
                  <w:r>
                    <w:rPr>
                      <w:color w:val="auto"/>
                      <w:kern w:val="0"/>
                      <w:szCs w:val="21"/>
                    </w:rPr>
                    <w:t>309-001-06</w:t>
                  </w:r>
                </w:p>
              </w:tc>
              <w:tc>
                <w:tcPr>
                  <w:tcW w:w="602" w:type="pc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0.01</w:t>
                  </w:r>
                </w:p>
              </w:tc>
              <w:tc>
                <w:tcPr>
                  <w:tcW w:w="316" w:type="pct"/>
                  <w:vAlign w:val="center"/>
                </w:tcPr>
                <w:p>
                  <w:pPr>
                    <w:jc w:val="center"/>
                    <w:rPr>
                      <w:color w:val="auto"/>
                      <w:szCs w:val="21"/>
                    </w:rPr>
                  </w:pPr>
                  <w:r>
                    <w:rPr>
                      <w:color w:val="auto"/>
                      <w:szCs w:val="21"/>
                    </w:rPr>
                    <w:t>固态</w:t>
                  </w:r>
                </w:p>
              </w:tc>
              <w:tc>
                <w:tcPr>
                  <w:tcW w:w="498" w:type="pct"/>
                  <w:vAlign w:val="center"/>
                </w:tcPr>
                <w:p>
                  <w:pPr>
                    <w:pStyle w:val="22"/>
                    <w:spacing w:after="0"/>
                    <w:ind w:left="0" w:leftChars="0"/>
                    <w:jc w:val="center"/>
                    <w:rPr>
                      <w:color w:val="auto"/>
                      <w:sz w:val="21"/>
                      <w:szCs w:val="21"/>
                    </w:rPr>
                  </w:pPr>
                  <w:r>
                    <w:rPr>
                      <w:color w:val="auto"/>
                      <w:sz w:val="21"/>
                      <w:szCs w:val="21"/>
                    </w:rPr>
                    <w:t>碳纤维</w:t>
                  </w:r>
                </w:p>
              </w:tc>
              <w:tc>
                <w:tcPr>
                  <w:tcW w:w="377" w:type="pct"/>
                  <w:vAlign w:val="center"/>
                </w:tcPr>
                <w:p>
                  <w:pPr>
                    <w:jc w:val="center"/>
                    <w:rPr>
                      <w:color w:val="auto"/>
                      <w:szCs w:val="21"/>
                    </w:rPr>
                  </w:pPr>
                  <w:r>
                    <w:rPr>
                      <w:color w:val="auto"/>
                      <w:szCs w:val="21"/>
                    </w:rPr>
                    <w:t>桶装</w:t>
                  </w:r>
                </w:p>
              </w:tc>
              <w:tc>
                <w:tcPr>
                  <w:tcW w:w="594" w:type="pct"/>
                  <w:vAlign w:val="center"/>
                </w:tcPr>
                <w:p>
                  <w:pPr>
                    <w:jc w:val="center"/>
                    <w:rPr>
                      <w:color w:val="auto"/>
                      <w:szCs w:val="21"/>
                    </w:rPr>
                  </w:pPr>
                  <w:r>
                    <w:rPr>
                      <w:color w:val="auto"/>
                      <w:szCs w:val="21"/>
                    </w:rPr>
                    <w:t>委外利用</w:t>
                  </w:r>
                </w:p>
              </w:tc>
              <w:tc>
                <w:tcPr>
                  <w:tcW w:w="430" w:type="pct"/>
                  <w:vMerge w:val="restart"/>
                  <w:vAlign w:val="center"/>
                </w:tcPr>
                <w:p>
                  <w:pPr>
                    <w:widowControl/>
                    <w:jc w:val="center"/>
                    <w:rPr>
                      <w:color w:val="auto"/>
                      <w:szCs w:val="21"/>
                    </w:rPr>
                  </w:pPr>
                  <w:r>
                    <w:rPr>
                      <w:color w:val="auto"/>
                      <w:szCs w:val="21"/>
                    </w:rPr>
                    <w:t>委托专业回收公司回收利用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7" w:hRule="atLeast"/>
                <w:jc w:val="center"/>
              </w:trPr>
              <w:tc>
                <w:tcPr>
                  <w:tcW w:w="252" w:type="pct"/>
                  <w:vAlign w:val="center"/>
                </w:tcPr>
                <w:p>
                  <w:pPr>
                    <w:jc w:val="center"/>
                    <w:rPr>
                      <w:color w:val="auto"/>
                      <w:szCs w:val="21"/>
                    </w:rPr>
                  </w:pPr>
                  <w:r>
                    <w:rPr>
                      <w:color w:val="auto"/>
                      <w:szCs w:val="21"/>
                    </w:rPr>
                    <w:t>2</w:t>
                  </w:r>
                </w:p>
              </w:tc>
              <w:tc>
                <w:tcPr>
                  <w:tcW w:w="656" w:type="pct"/>
                  <w:vAlign w:val="center"/>
                </w:tcPr>
                <w:p>
                  <w:pPr>
                    <w:pStyle w:val="22"/>
                    <w:spacing w:after="0"/>
                    <w:ind w:left="0" w:leftChars="0"/>
                    <w:jc w:val="center"/>
                    <w:rPr>
                      <w:snapToGrid w:val="0"/>
                      <w:color w:val="auto"/>
                      <w:kern w:val="21"/>
                      <w:sz w:val="21"/>
                      <w:szCs w:val="21"/>
                    </w:rPr>
                  </w:pPr>
                  <w:r>
                    <w:rPr>
                      <w:color w:val="auto"/>
                      <w:sz w:val="21"/>
                      <w:szCs w:val="21"/>
                    </w:rPr>
                    <w:t>陶瓷边角料</w:t>
                  </w:r>
                </w:p>
              </w:tc>
              <w:tc>
                <w:tcPr>
                  <w:tcW w:w="559" w:type="pct"/>
                  <w:vAlign w:val="center"/>
                </w:tcPr>
                <w:p>
                  <w:pPr>
                    <w:widowControl/>
                    <w:jc w:val="center"/>
                    <w:rPr>
                      <w:color w:val="auto"/>
                      <w:kern w:val="0"/>
                      <w:szCs w:val="21"/>
                    </w:rPr>
                  </w:pPr>
                  <w:r>
                    <w:rPr>
                      <w:color w:val="auto"/>
                      <w:szCs w:val="21"/>
                    </w:rPr>
                    <w:t>车铣、钻孔</w:t>
                  </w:r>
                </w:p>
              </w:tc>
              <w:tc>
                <w:tcPr>
                  <w:tcW w:w="716" w:type="pct"/>
                  <w:vAlign w:val="center"/>
                </w:tcPr>
                <w:p>
                  <w:pPr>
                    <w:widowControl/>
                    <w:jc w:val="center"/>
                    <w:rPr>
                      <w:color w:val="auto"/>
                      <w:kern w:val="0"/>
                      <w:szCs w:val="21"/>
                    </w:rPr>
                  </w:pPr>
                  <w:r>
                    <w:rPr>
                      <w:color w:val="auto"/>
                      <w:kern w:val="0"/>
                      <w:szCs w:val="21"/>
                    </w:rPr>
                    <w:t>307-001-06</w:t>
                  </w:r>
                </w:p>
              </w:tc>
              <w:tc>
                <w:tcPr>
                  <w:tcW w:w="602" w:type="pc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0.62745</w:t>
                  </w:r>
                </w:p>
              </w:tc>
              <w:tc>
                <w:tcPr>
                  <w:tcW w:w="316" w:type="pct"/>
                  <w:vAlign w:val="center"/>
                </w:tcPr>
                <w:p>
                  <w:pPr>
                    <w:jc w:val="center"/>
                    <w:rPr>
                      <w:color w:val="auto"/>
                      <w:szCs w:val="21"/>
                    </w:rPr>
                  </w:pPr>
                  <w:r>
                    <w:rPr>
                      <w:color w:val="auto"/>
                      <w:szCs w:val="21"/>
                    </w:rPr>
                    <w:t>固态</w:t>
                  </w:r>
                </w:p>
              </w:tc>
              <w:tc>
                <w:tcPr>
                  <w:tcW w:w="498" w:type="pct"/>
                  <w:vAlign w:val="center"/>
                </w:tcPr>
                <w:p>
                  <w:pPr>
                    <w:pStyle w:val="22"/>
                    <w:spacing w:after="0"/>
                    <w:ind w:left="0" w:leftChars="0"/>
                    <w:jc w:val="center"/>
                    <w:rPr>
                      <w:color w:val="auto"/>
                      <w:sz w:val="21"/>
                      <w:szCs w:val="21"/>
                    </w:rPr>
                  </w:pPr>
                  <w:r>
                    <w:rPr>
                      <w:color w:val="auto"/>
                      <w:sz w:val="21"/>
                      <w:szCs w:val="21"/>
                    </w:rPr>
                    <w:t>陶瓷</w:t>
                  </w:r>
                </w:p>
              </w:tc>
              <w:tc>
                <w:tcPr>
                  <w:tcW w:w="377" w:type="pct"/>
                  <w:vAlign w:val="center"/>
                </w:tcPr>
                <w:p>
                  <w:pPr>
                    <w:jc w:val="center"/>
                    <w:rPr>
                      <w:color w:val="auto"/>
                      <w:szCs w:val="21"/>
                    </w:rPr>
                  </w:pPr>
                  <w:r>
                    <w:rPr>
                      <w:color w:val="auto"/>
                      <w:szCs w:val="21"/>
                    </w:rPr>
                    <w:t>桶装</w:t>
                  </w:r>
                </w:p>
              </w:tc>
              <w:tc>
                <w:tcPr>
                  <w:tcW w:w="594" w:type="pct"/>
                  <w:vAlign w:val="center"/>
                </w:tcPr>
                <w:p>
                  <w:pPr>
                    <w:jc w:val="center"/>
                    <w:rPr>
                      <w:color w:val="auto"/>
                      <w:szCs w:val="21"/>
                    </w:rPr>
                  </w:pPr>
                  <w:r>
                    <w:rPr>
                      <w:color w:val="auto"/>
                      <w:szCs w:val="21"/>
                    </w:rPr>
                    <w:t>委外利用</w:t>
                  </w:r>
                </w:p>
              </w:tc>
              <w:tc>
                <w:tcPr>
                  <w:tcW w:w="430" w:type="pct"/>
                  <w:vMerge w:val="continue"/>
                  <w:vAlign w:val="center"/>
                </w:tcPr>
                <w:p>
                  <w:pPr>
                    <w:widowControl/>
                    <w:jc w:val="center"/>
                    <w:rPr>
                      <w:color w:val="auto"/>
                      <w:szCs w:val="21"/>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7" w:hRule="atLeast"/>
                <w:jc w:val="center"/>
              </w:trPr>
              <w:tc>
                <w:tcPr>
                  <w:tcW w:w="252" w:type="pct"/>
                  <w:vAlign w:val="center"/>
                </w:tcPr>
                <w:p>
                  <w:pPr>
                    <w:jc w:val="center"/>
                    <w:rPr>
                      <w:color w:val="auto"/>
                      <w:szCs w:val="21"/>
                    </w:rPr>
                  </w:pPr>
                  <w:r>
                    <w:rPr>
                      <w:color w:val="auto"/>
                      <w:szCs w:val="21"/>
                    </w:rPr>
                    <w:t>3</w:t>
                  </w:r>
                </w:p>
              </w:tc>
              <w:tc>
                <w:tcPr>
                  <w:tcW w:w="656" w:type="pct"/>
                  <w:vAlign w:val="center"/>
                </w:tcPr>
                <w:p>
                  <w:pPr>
                    <w:pStyle w:val="22"/>
                    <w:spacing w:after="0"/>
                    <w:ind w:left="0" w:leftChars="0"/>
                    <w:jc w:val="center"/>
                    <w:rPr>
                      <w:snapToGrid w:val="0"/>
                      <w:color w:val="auto"/>
                      <w:kern w:val="21"/>
                      <w:sz w:val="21"/>
                      <w:szCs w:val="21"/>
                    </w:rPr>
                  </w:pPr>
                  <w:r>
                    <w:rPr>
                      <w:snapToGrid w:val="0"/>
                      <w:color w:val="auto"/>
                      <w:kern w:val="21"/>
                      <w:sz w:val="21"/>
                      <w:szCs w:val="21"/>
                    </w:rPr>
                    <w:t>包装废物</w:t>
                  </w:r>
                </w:p>
              </w:tc>
              <w:tc>
                <w:tcPr>
                  <w:tcW w:w="559" w:type="pct"/>
                  <w:vAlign w:val="center"/>
                </w:tcPr>
                <w:p>
                  <w:pPr>
                    <w:widowControl/>
                    <w:jc w:val="center"/>
                    <w:rPr>
                      <w:color w:val="auto"/>
                      <w:kern w:val="0"/>
                      <w:szCs w:val="21"/>
                    </w:rPr>
                  </w:pPr>
                  <w:r>
                    <w:rPr>
                      <w:color w:val="auto"/>
                      <w:kern w:val="0"/>
                      <w:szCs w:val="21"/>
                    </w:rPr>
                    <w:t>包装</w:t>
                  </w:r>
                </w:p>
              </w:tc>
              <w:tc>
                <w:tcPr>
                  <w:tcW w:w="716" w:type="pct"/>
                  <w:vAlign w:val="center"/>
                </w:tcPr>
                <w:p>
                  <w:pPr>
                    <w:widowControl/>
                    <w:jc w:val="center"/>
                    <w:rPr>
                      <w:color w:val="auto"/>
                      <w:kern w:val="0"/>
                      <w:szCs w:val="21"/>
                    </w:rPr>
                  </w:pPr>
                  <w:r>
                    <w:rPr>
                      <w:color w:val="auto"/>
                      <w:kern w:val="0"/>
                      <w:szCs w:val="21"/>
                    </w:rPr>
                    <w:t>292-001-07</w:t>
                  </w:r>
                </w:p>
              </w:tc>
              <w:tc>
                <w:tcPr>
                  <w:tcW w:w="602" w:type="pc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0.881</w:t>
                  </w:r>
                </w:p>
              </w:tc>
              <w:tc>
                <w:tcPr>
                  <w:tcW w:w="316" w:type="pct"/>
                  <w:vAlign w:val="center"/>
                </w:tcPr>
                <w:p>
                  <w:pPr>
                    <w:jc w:val="center"/>
                    <w:rPr>
                      <w:color w:val="auto"/>
                      <w:szCs w:val="21"/>
                    </w:rPr>
                  </w:pPr>
                  <w:r>
                    <w:rPr>
                      <w:color w:val="auto"/>
                      <w:szCs w:val="21"/>
                    </w:rPr>
                    <w:t>固态</w:t>
                  </w:r>
                </w:p>
              </w:tc>
              <w:tc>
                <w:tcPr>
                  <w:tcW w:w="498" w:type="pct"/>
                  <w:vAlign w:val="center"/>
                </w:tcPr>
                <w:p>
                  <w:pPr>
                    <w:pStyle w:val="22"/>
                    <w:spacing w:after="0"/>
                    <w:ind w:left="0" w:leftChars="0"/>
                    <w:jc w:val="center"/>
                    <w:rPr>
                      <w:color w:val="auto"/>
                      <w:sz w:val="21"/>
                      <w:szCs w:val="21"/>
                    </w:rPr>
                  </w:pPr>
                  <w:r>
                    <w:rPr>
                      <w:color w:val="auto"/>
                      <w:sz w:val="21"/>
                      <w:szCs w:val="21"/>
                    </w:rPr>
                    <w:t>包装材料</w:t>
                  </w:r>
                </w:p>
              </w:tc>
              <w:tc>
                <w:tcPr>
                  <w:tcW w:w="377" w:type="pct"/>
                  <w:vAlign w:val="center"/>
                </w:tcPr>
                <w:p>
                  <w:pPr>
                    <w:jc w:val="center"/>
                    <w:rPr>
                      <w:color w:val="auto"/>
                      <w:szCs w:val="21"/>
                    </w:rPr>
                  </w:pPr>
                  <w:r>
                    <w:rPr>
                      <w:color w:val="auto"/>
                      <w:szCs w:val="21"/>
                    </w:rPr>
                    <w:t>桶装</w:t>
                  </w:r>
                </w:p>
              </w:tc>
              <w:tc>
                <w:tcPr>
                  <w:tcW w:w="594" w:type="pct"/>
                  <w:vAlign w:val="center"/>
                </w:tcPr>
                <w:p>
                  <w:pPr>
                    <w:jc w:val="center"/>
                    <w:rPr>
                      <w:color w:val="auto"/>
                      <w:szCs w:val="21"/>
                    </w:rPr>
                  </w:pPr>
                  <w:r>
                    <w:rPr>
                      <w:color w:val="auto"/>
                      <w:szCs w:val="21"/>
                    </w:rPr>
                    <w:t>委外利用</w:t>
                  </w:r>
                </w:p>
              </w:tc>
              <w:tc>
                <w:tcPr>
                  <w:tcW w:w="430" w:type="pct"/>
                  <w:vMerge w:val="continue"/>
                  <w:vAlign w:val="center"/>
                </w:tcPr>
                <w:p>
                  <w:pPr>
                    <w:widowControl/>
                    <w:jc w:val="center"/>
                    <w:rPr>
                      <w:color w:val="auto"/>
                      <w:szCs w:val="21"/>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7" w:hRule="atLeast"/>
                <w:jc w:val="center"/>
              </w:trPr>
              <w:tc>
                <w:tcPr>
                  <w:tcW w:w="252" w:type="pct"/>
                  <w:vAlign w:val="center"/>
                </w:tcPr>
                <w:p>
                  <w:pPr>
                    <w:jc w:val="center"/>
                    <w:rPr>
                      <w:color w:val="auto"/>
                      <w:szCs w:val="21"/>
                    </w:rPr>
                  </w:pPr>
                  <w:r>
                    <w:rPr>
                      <w:color w:val="auto"/>
                      <w:szCs w:val="21"/>
                    </w:rPr>
                    <w:t>4</w:t>
                  </w:r>
                </w:p>
              </w:tc>
              <w:tc>
                <w:tcPr>
                  <w:tcW w:w="656" w:type="pct"/>
                  <w:vAlign w:val="center"/>
                </w:tcPr>
                <w:p>
                  <w:pPr>
                    <w:pStyle w:val="22"/>
                    <w:spacing w:after="0"/>
                    <w:ind w:left="0" w:leftChars="0"/>
                    <w:jc w:val="center"/>
                    <w:rPr>
                      <w:snapToGrid w:val="0"/>
                      <w:color w:val="auto"/>
                      <w:kern w:val="21"/>
                      <w:sz w:val="21"/>
                      <w:szCs w:val="21"/>
                    </w:rPr>
                  </w:pPr>
                  <w:r>
                    <w:rPr>
                      <w:snapToGrid w:val="0"/>
                      <w:color w:val="auto"/>
                      <w:kern w:val="21"/>
                      <w:sz w:val="21"/>
                      <w:szCs w:val="21"/>
                    </w:rPr>
                    <w:t>沉渣</w:t>
                  </w:r>
                </w:p>
              </w:tc>
              <w:tc>
                <w:tcPr>
                  <w:tcW w:w="559" w:type="pct"/>
                  <w:vAlign w:val="center"/>
                </w:tcPr>
                <w:p>
                  <w:pPr>
                    <w:widowControl/>
                    <w:jc w:val="center"/>
                    <w:rPr>
                      <w:color w:val="auto"/>
                      <w:kern w:val="0"/>
                      <w:szCs w:val="21"/>
                    </w:rPr>
                  </w:pPr>
                  <w:r>
                    <w:rPr>
                      <w:color w:val="auto"/>
                      <w:kern w:val="0"/>
                      <w:szCs w:val="21"/>
                    </w:rPr>
                    <w:t>废水处理和清洗</w:t>
                  </w:r>
                </w:p>
              </w:tc>
              <w:tc>
                <w:tcPr>
                  <w:tcW w:w="716" w:type="pct"/>
                  <w:vAlign w:val="center"/>
                </w:tcPr>
                <w:p>
                  <w:pPr>
                    <w:widowControl/>
                    <w:jc w:val="center"/>
                    <w:rPr>
                      <w:color w:val="auto"/>
                      <w:kern w:val="0"/>
                      <w:szCs w:val="21"/>
                    </w:rPr>
                  </w:pPr>
                  <w:r>
                    <w:rPr>
                      <w:color w:val="auto"/>
                      <w:kern w:val="0"/>
                      <w:szCs w:val="21"/>
                    </w:rPr>
                    <w:t>309-001-61</w:t>
                  </w:r>
                </w:p>
              </w:tc>
              <w:tc>
                <w:tcPr>
                  <w:tcW w:w="602" w:type="pc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0.26397</w:t>
                  </w:r>
                </w:p>
              </w:tc>
              <w:tc>
                <w:tcPr>
                  <w:tcW w:w="316" w:type="pct"/>
                  <w:vAlign w:val="center"/>
                </w:tcPr>
                <w:p>
                  <w:pPr>
                    <w:jc w:val="center"/>
                    <w:rPr>
                      <w:color w:val="auto"/>
                      <w:szCs w:val="21"/>
                    </w:rPr>
                  </w:pPr>
                  <w:r>
                    <w:rPr>
                      <w:color w:val="auto"/>
                      <w:szCs w:val="21"/>
                    </w:rPr>
                    <w:t>固态</w:t>
                  </w:r>
                </w:p>
              </w:tc>
              <w:tc>
                <w:tcPr>
                  <w:tcW w:w="498" w:type="pct"/>
                  <w:vAlign w:val="center"/>
                </w:tcPr>
                <w:p>
                  <w:pPr>
                    <w:pStyle w:val="22"/>
                    <w:spacing w:after="0"/>
                    <w:ind w:left="0" w:leftChars="0"/>
                    <w:jc w:val="center"/>
                    <w:rPr>
                      <w:color w:val="auto"/>
                      <w:sz w:val="21"/>
                      <w:szCs w:val="21"/>
                    </w:rPr>
                  </w:pPr>
                  <w:r>
                    <w:rPr>
                      <w:snapToGrid w:val="0"/>
                      <w:color w:val="auto"/>
                      <w:kern w:val="21"/>
                      <w:sz w:val="21"/>
                      <w:szCs w:val="21"/>
                    </w:rPr>
                    <w:t>沉渣</w:t>
                  </w:r>
                </w:p>
              </w:tc>
              <w:tc>
                <w:tcPr>
                  <w:tcW w:w="377" w:type="pct"/>
                  <w:vAlign w:val="center"/>
                </w:tcPr>
                <w:p>
                  <w:pPr>
                    <w:jc w:val="center"/>
                    <w:rPr>
                      <w:color w:val="auto"/>
                      <w:szCs w:val="21"/>
                    </w:rPr>
                  </w:pPr>
                  <w:r>
                    <w:rPr>
                      <w:color w:val="auto"/>
                      <w:szCs w:val="21"/>
                    </w:rPr>
                    <w:t>桶装</w:t>
                  </w:r>
                </w:p>
              </w:tc>
              <w:tc>
                <w:tcPr>
                  <w:tcW w:w="594" w:type="pct"/>
                  <w:vAlign w:val="center"/>
                </w:tcPr>
                <w:p>
                  <w:pPr>
                    <w:jc w:val="center"/>
                    <w:rPr>
                      <w:color w:val="auto"/>
                      <w:szCs w:val="21"/>
                    </w:rPr>
                  </w:pPr>
                  <w:r>
                    <w:rPr>
                      <w:color w:val="auto"/>
                      <w:szCs w:val="21"/>
                    </w:rPr>
                    <w:t>委外利用</w:t>
                  </w:r>
                </w:p>
              </w:tc>
              <w:tc>
                <w:tcPr>
                  <w:tcW w:w="430" w:type="pct"/>
                  <w:vMerge w:val="continue"/>
                  <w:vAlign w:val="center"/>
                </w:tcPr>
                <w:p>
                  <w:pPr>
                    <w:widowControl/>
                    <w:jc w:val="center"/>
                    <w:rPr>
                      <w:color w:val="auto"/>
                      <w:szCs w:val="21"/>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4" w:hRule="atLeast"/>
                <w:jc w:val="center"/>
              </w:trPr>
              <w:tc>
                <w:tcPr>
                  <w:tcW w:w="252" w:type="pct"/>
                  <w:vAlign w:val="center"/>
                </w:tcPr>
                <w:p>
                  <w:pPr>
                    <w:jc w:val="center"/>
                    <w:rPr>
                      <w:color w:val="auto"/>
                      <w:szCs w:val="21"/>
                    </w:rPr>
                  </w:pPr>
                  <w:r>
                    <w:rPr>
                      <w:color w:val="auto"/>
                      <w:szCs w:val="21"/>
                    </w:rPr>
                    <w:t>5</w:t>
                  </w:r>
                </w:p>
              </w:tc>
              <w:tc>
                <w:tcPr>
                  <w:tcW w:w="656" w:type="pct"/>
                  <w:vAlign w:val="center"/>
                </w:tcPr>
                <w:p>
                  <w:pPr>
                    <w:pStyle w:val="22"/>
                    <w:spacing w:after="0"/>
                    <w:ind w:left="0" w:leftChars="0"/>
                    <w:jc w:val="center"/>
                    <w:rPr>
                      <w:snapToGrid w:val="0"/>
                      <w:color w:val="auto"/>
                      <w:kern w:val="21"/>
                      <w:sz w:val="21"/>
                      <w:szCs w:val="21"/>
                    </w:rPr>
                  </w:pPr>
                  <w:r>
                    <w:rPr>
                      <w:color w:val="auto"/>
                      <w:sz w:val="21"/>
                      <w:szCs w:val="21"/>
                    </w:rPr>
                    <w:t>布袋除尘器收集的粉尘</w:t>
                  </w:r>
                </w:p>
              </w:tc>
              <w:tc>
                <w:tcPr>
                  <w:tcW w:w="559" w:type="pct"/>
                  <w:vAlign w:val="center"/>
                </w:tcPr>
                <w:p>
                  <w:pPr>
                    <w:widowControl/>
                    <w:jc w:val="center"/>
                    <w:rPr>
                      <w:color w:val="auto"/>
                      <w:kern w:val="0"/>
                      <w:szCs w:val="21"/>
                    </w:rPr>
                  </w:pPr>
                  <w:r>
                    <w:rPr>
                      <w:color w:val="auto"/>
                      <w:kern w:val="0"/>
                      <w:szCs w:val="21"/>
                    </w:rPr>
                    <w:t>粉碎</w:t>
                  </w:r>
                </w:p>
              </w:tc>
              <w:tc>
                <w:tcPr>
                  <w:tcW w:w="716" w:type="pct"/>
                  <w:vAlign w:val="center"/>
                </w:tcPr>
                <w:p>
                  <w:pPr>
                    <w:widowControl/>
                    <w:jc w:val="center"/>
                    <w:rPr>
                      <w:color w:val="auto"/>
                      <w:kern w:val="0"/>
                      <w:szCs w:val="21"/>
                    </w:rPr>
                  </w:pPr>
                  <w:r>
                    <w:rPr>
                      <w:color w:val="auto"/>
                      <w:kern w:val="0"/>
                      <w:szCs w:val="21"/>
                    </w:rPr>
                    <w:t>309-002-66</w:t>
                  </w:r>
                </w:p>
              </w:tc>
              <w:tc>
                <w:tcPr>
                  <w:tcW w:w="602" w:type="pc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0.0015</w:t>
                  </w:r>
                </w:p>
              </w:tc>
              <w:tc>
                <w:tcPr>
                  <w:tcW w:w="316" w:type="pct"/>
                  <w:vAlign w:val="center"/>
                </w:tcPr>
                <w:p>
                  <w:pPr>
                    <w:jc w:val="center"/>
                    <w:rPr>
                      <w:color w:val="auto"/>
                      <w:szCs w:val="21"/>
                    </w:rPr>
                  </w:pPr>
                  <w:r>
                    <w:rPr>
                      <w:color w:val="auto"/>
                      <w:szCs w:val="21"/>
                    </w:rPr>
                    <w:t>固态</w:t>
                  </w:r>
                </w:p>
              </w:tc>
              <w:tc>
                <w:tcPr>
                  <w:tcW w:w="498" w:type="pct"/>
                  <w:vAlign w:val="center"/>
                </w:tcPr>
                <w:p>
                  <w:pPr>
                    <w:pStyle w:val="22"/>
                    <w:spacing w:after="0"/>
                    <w:ind w:left="0" w:leftChars="0"/>
                    <w:jc w:val="center"/>
                    <w:rPr>
                      <w:color w:val="auto"/>
                      <w:sz w:val="21"/>
                      <w:szCs w:val="21"/>
                    </w:rPr>
                  </w:pPr>
                  <w:r>
                    <w:rPr>
                      <w:color w:val="auto"/>
                      <w:sz w:val="21"/>
                      <w:szCs w:val="21"/>
                    </w:rPr>
                    <w:t>粉尘</w:t>
                  </w:r>
                </w:p>
              </w:tc>
              <w:tc>
                <w:tcPr>
                  <w:tcW w:w="377" w:type="pct"/>
                  <w:vAlign w:val="center"/>
                </w:tcPr>
                <w:p>
                  <w:pPr>
                    <w:jc w:val="center"/>
                    <w:rPr>
                      <w:color w:val="auto"/>
                      <w:szCs w:val="21"/>
                    </w:rPr>
                  </w:pPr>
                  <w:r>
                    <w:rPr>
                      <w:color w:val="auto"/>
                      <w:szCs w:val="21"/>
                    </w:rPr>
                    <w:t>桶装</w:t>
                  </w:r>
                </w:p>
              </w:tc>
              <w:tc>
                <w:tcPr>
                  <w:tcW w:w="594" w:type="pct"/>
                  <w:vAlign w:val="center"/>
                </w:tcPr>
                <w:p>
                  <w:pPr>
                    <w:jc w:val="center"/>
                    <w:rPr>
                      <w:color w:val="auto"/>
                      <w:szCs w:val="21"/>
                    </w:rPr>
                  </w:pPr>
                  <w:r>
                    <w:rPr>
                      <w:color w:val="auto"/>
                      <w:szCs w:val="21"/>
                    </w:rPr>
                    <w:t>委外利用</w:t>
                  </w:r>
                </w:p>
              </w:tc>
              <w:tc>
                <w:tcPr>
                  <w:tcW w:w="430" w:type="pct"/>
                  <w:vMerge w:val="continue"/>
                  <w:vAlign w:val="center"/>
                </w:tcPr>
                <w:p>
                  <w:pPr>
                    <w:widowControl/>
                    <w:jc w:val="center"/>
                    <w:rPr>
                      <w:color w:val="auto"/>
                      <w:szCs w:val="21"/>
                    </w:rPr>
                  </w:pPr>
                </w:p>
              </w:tc>
            </w:tr>
          </w:tbl>
          <w:p>
            <w:pPr>
              <w:spacing w:line="360" w:lineRule="auto"/>
              <w:ind w:firstLine="480"/>
              <w:rPr>
                <w:color w:val="auto"/>
                <w:szCs w:val="21"/>
              </w:rPr>
            </w:pPr>
            <w:r>
              <w:rPr>
                <w:b/>
                <w:bCs/>
                <w:color w:val="auto"/>
                <w:szCs w:val="21"/>
              </w:rPr>
              <w:t>（2）生活垃圾</w:t>
            </w:r>
            <w:r>
              <w:rPr>
                <w:bCs/>
                <w:color w:val="auto"/>
                <w:szCs w:val="21"/>
              </w:rPr>
              <w:t>：</w:t>
            </w:r>
            <w:r>
              <w:rPr>
                <w:color w:val="auto"/>
                <w:szCs w:val="21"/>
              </w:rPr>
              <w:t>项目员工30人，不在项目内食宿。则项目员工生活垃圾取0.5kg/d·人计，生活垃圾产生量为15kg/d（4.5t/a）。</w:t>
            </w:r>
          </w:p>
          <w:p>
            <w:pPr>
              <w:spacing w:line="360" w:lineRule="auto"/>
              <w:ind w:firstLine="480"/>
              <w:rPr>
                <w:b/>
                <w:color w:val="auto"/>
                <w:szCs w:val="21"/>
              </w:rPr>
            </w:pPr>
            <w:r>
              <w:rPr>
                <w:b/>
                <w:color w:val="auto"/>
                <w:szCs w:val="21"/>
              </w:rPr>
              <w:t>（3）危险废物</w:t>
            </w:r>
          </w:p>
          <w:p>
            <w:pPr>
              <w:tabs>
                <w:tab w:val="left" w:pos="7716"/>
              </w:tabs>
              <w:adjustRightInd w:val="0"/>
              <w:snapToGrid w:val="0"/>
              <w:spacing w:before="48" w:line="360" w:lineRule="auto"/>
              <w:ind w:firstLine="420" w:firstLineChars="200"/>
              <w:rPr>
                <w:bCs/>
                <w:color w:val="auto"/>
                <w:szCs w:val="21"/>
              </w:rPr>
            </w:pPr>
            <w:r>
              <w:rPr>
                <w:bCs/>
                <w:color w:val="auto"/>
                <w:szCs w:val="21"/>
              </w:rPr>
              <w:t>本项目产生的危险废物包括含油废抹布及手套、废机油、废机油桶、废空桶、废活性炭、漆渣和水帘柜废水。</w:t>
            </w:r>
          </w:p>
          <w:p>
            <w:pPr>
              <w:spacing w:line="360" w:lineRule="auto"/>
              <w:ind w:firstLine="422" w:firstLineChars="200"/>
              <w:rPr>
                <w:b/>
                <w:bCs/>
                <w:color w:val="auto"/>
                <w:szCs w:val="21"/>
              </w:rPr>
            </w:pPr>
            <w:r>
              <w:rPr>
                <w:b/>
                <w:bCs/>
                <w:color w:val="auto"/>
                <w:szCs w:val="21"/>
              </w:rPr>
              <w:t>1）废机油</w:t>
            </w:r>
          </w:p>
          <w:p>
            <w:pPr>
              <w:spacing w:line="360" w:lineRule="auto"/>
              <w:ind w:firstLine="420" w:firstLineChars="200"/>
              <w:rPr>
                <w:bCs/>
                <w:color w:val="auto"/>
                <w:szCs w:val="21"/>
              </w:rPr>
            </w:pPr>
            <w:r>
              <w:rPr>
                <w:color w:val="auto"/>
                <w:szCs w:val="21"/>
              </w:rPr>
              <w:t>项目生产机械数量较多，需要定期检修、保养，会产生少量更换的废机油，根据建设单位提供的资料，其年产生量约0.1</w:t>
            </w:r>
            <w:r>
              <w:rPr>
                <w:bCs/>
                <w:color w:val="auto"/>
                <w:szCs w:val="21"/>
              </w:rPr>
              <w:t>1t。废机油属于《国家危险废物名录（2021年版）》（2021年1月1日起施行）中“HW08废矿物油与含矿物油废物”-“非特定行业-900-214-08车辆、轮船及其它机械维修过程中产生的废发育动机油、制动器油、自动变速器油、齿轮油等润滑油”</w:t>
            </w:r>
          </w:p>
          <w:p>
            <w:pPr>
              <w:adjustRightInd w:val="0"/>
              <w:snapToGrid w:val="0"/>
              <w:spacing w:line="360" w:lineRule="auto"/>
              <w:ind w:firstLine="422" w:firstLineChars="200"/>
              <w:rPr>
                <w:b/>
                <w:color w:val="auto"/>
                <w:szCs w:val="21"/>
              </w:rPr>
            </w:pPr>
            <w:r>
              <w:rPr>
                <w:b/>
                <w:color w:val="auto"/>
                <w:szCs w:val="21"/>
              </w:rPr>
              <w:t>2）废空桶</w:t>
            </w:r>
          </w:p>
          <w:p>
            <w:pPr>
              <w:pStyle w:val="116"/>
              <w:spacing w:line="360" w:lineRule="auto"/>
              <w:ind w:firstLine="420" w:firstLineChars="200"/>
              <w:rPr>
                <w:color w:val="auto"/>
                <w:sz w:val="21"/>
                <w:szCs w:val="21"/>
              </w:rPr>
            </w:pPr>
            <w:r>
              <w:rPr>
                <w:color w:val="auto"/>
                <w:sz w:val="21"/>
                <w:szCs w:val="21"/>
              </w:rPr>
              <w:t>项目原辅材料</w:t>
            </w:r>
            <w:r>
              <w:rPr>
                <w:color w:val="auto"/>
                <w:kern w:val="2"/>
                <w:sz w:val="21"/>
                <w:szCs w:val="21"/>
              </w:rPr>
              <w:t>水性漆、水性油墨、环氧树脂胶</w:t>
            </w:r>
            <w:r>
              <w:rPr>
                <w:color w:val="auto"/>
                <w:sz w:val="21"/>
                <w:szCs w:val="21"/>
              </w:rPr>
              <w:t>等原辅材料均为桶装，预计共32单位桶装，每单位废包装桶约为3kg，则估算项目废包装桶罐年产生量为0.096t/a，属于《国家危险废物名录》（2016年8月1日实施）中危险废物，废物类别为“HW49其他废物”- “非特定行业-900-041-49”“-含有或沾染毒性、感染性危险废物的废弃包装物、容器、过滤吸附介质”。</w:t>
            </w:r>
          </w:p>
          <w:p>
            <w:pPr>
              <w:adjustRightInd w:val="0"/>
              <w:snapToGrid w:val="0"/>
              <w:spacing w:line="360" w:lineRule="auto"/>
              <w:ind w:firstLine="422" w:firstLineChars="200"/>
              <w:rPr>
                <w:b/>
                <w:color w:val="auto"/>
                <w:szCs w:val="21"/>
              </w:rPr>
            </w:pPr>
            <w:r>
              <w:rPr>
                <w:b/>
                <w:color w:val="auto"/>
                <w:szCs w:val="21"/>
              </w:rPr>
              <w:t>3）废机油桶</w:t>
            </w:r>
          </w:p>
          <w:p>
            <w:pPr>
              <w:adjustRightInd w:val="0"/>
              <w:snapToGrid w:val="0"/>
              <w:spacing w:line="360" w:lineRule="auto"/>
              <w:ind w:firstLine="420" w:firstLineChars="200"/>
              <w:rPr>
                <w:color w:val="auto"/>
                <w:szCs w:val="21"/>
              </w:rPr>
            </w:pPr>
            <w:r>
              <w:rPr>
                <w:color w:val="auto"/>
                <w:szCs w:val="21"/>
              </w:rPr>
              <w:t>项目生产过程中会产生废机油桶，根据建设单位提供的资料，200kg铁桶重约15kg，产生量约0.09t/a，废机油桶属于《国家危险废物名录（2021年版）》（2021年1月1日起施行）中危险废物，废物类别为</w:t>
            </w:r>
            <w:r>
              <w:rPr>
                <w:bCs/>
                <w:color w:val="auto"/>
                <w:szCs w:val="21"/>
              </w:rPr>
              <w:t>“HW08废矿物油与含矿物油废物”-“非特定行业-900-214-08”</w:t>
            </w:r>
            <w:r>
              <w:rPr>
                <w:color w:val="auto"/>
                <w:szCs w:val="21"/>
              </w:rPr>
              <w:t>。</w:t>
            </w:r>
          </w:p>
          <w:p>
            <w:pPr>
              <w:adjustRightInd w:val="0"/>
              <w:snapToGrid w:val="0"/>
              <w:spacing w:line="360" w:lineRule="auto"/>
              <w:ind w:firstLine="422" w:firstLineChars="200"/>
              <w:rPr>
                <w:b/>
                <w:bCs/>
                <w:color w:val="auto"/>
                <w:szCs w:val="21"/>
              </w:rPr>
            </w:pPr>
            <w:r>
              <w:rPr>
                <w:b/>
                <w:bCs/>
                <w:color w:val="auto"/>
                <w:szCs w:val="21"/>
              </w:rPr>
              <w:t>4）含油废抹布及手套</w:t>
            </w:r>
          </w:p>
          <w:p>
            <w:pPr>
              <w:adjustRightInd w:val="0"/>
              <w:snapToGrid w:val="0"/>
              <w:spacing w:line="360" w:lineRule="auto"/>
              <w:ind w:firstLine="420" w:firstLineChars="200"/>
              <w:rPr>
                <w:color w:val="auto"/>
                <w:szCs w:val="21"/>
              </w:rPr>
            </w:pPr>
            <w:r>
              <w:rPr>
                <w:color w:val="auto"/>
                <w:szCs w:val="21"/>
              </w:rPr>
              <w:t>项目设备维修和保养过程中会产生含油废抹布及手套，根据建设单位提供的资料，产生量约0.02t/a，含油废抹布及手套属于《国家危险废物名录（2021年版）》（2021年1月1日起施行）中危险废物，废物类别为“HW49其他废物”- “非特定行业-900-041-49”“-含有或沾染毒性、感染性危险废物的废弃包装物、容器、过滤吸附介质”。</w:t>
            </w:r>
          </w:p>
          <w:p>
            <w:pPr>
              <w:adjustRightInd w:val="0"/>
              <w:snapToGrid w:val="0"/>
              <w:spacing w:line="360" w:lineRule="auto"/>
              <w:ind w:firstLine="422" w:firstLineChars="200"/>
              <w:rPr>
                <w:b/>
                <w:color w:val="auto"/>
                <w:szCs w:val="21"/>
              </w:rPr>
            </w:pPr>
            <w:r>
              <w:rPr>
                <w:b/>
                <w:color w:val="auto"/>
                <w:szCs w:val="21"/>
              </w:rPr>
              <w:t>5）水帘柜废水</w:t>
            </w:r>
          </w:p>
          <w:p>
            <w:pPr>
              <w:adjustRightInd w:val="0"/>
              <w:snapToGrid w:val="0"/>
              <w:spacing w:line="360" w:lineRule="auto"/>
              <w:ind w:firstLine="420" w:firstLineChars="200"/>
              <w:rPr>
                <w:color w:val="auto"/>
                <w:szCs w:val="21"/>
              </w:rPr>
            </w:pPr>
            <w:r>
              <w:rPr>
                <w:color w:val="auto"/>
                <w:szCs w:val="21"/>
              </w:rPr>
              <w:t>项目设置2台水帘柜对工件进行喷漆，水帘柜用水循环使用，每3个月更换1次水帘柜废水，水帘柜废水更换量3.6t/a，属于《国家危险废物名录（2021年版）》（2021年1月1日起施行）中危险废物，废物类别为</w:t>
            </w:r>
            <w:r>
              <w:rPr>
                <w:bCs/>
                <w:color w:val="auto"/>
                <w:szCs w:val="21"/>
              </w:rPr>
              <w:t>“HW08废矿物油与含矿物油废物”-“非特定行业-900-214-08”</w:t>
            </w:r>
            <w:r>
              <w:rPr>
                <w:color w:val="auto"/>
                <w:szCs w:val="21"/>
              </w:rPr>
              <w:t>。</w:t>
            </w:r>
          </w:p>
          <w:p>
            <w:pPr>
              <w:adjustRightInd w:val="0"/>
              <w:snapToGrid w:val="0"/>
              <w:spacing w:line="360" w:lineRule="auto"/>
              <w:ind w:firstLine="422" w:firstLineChars="200"/>
              <w:rPr>
                <w:b/>
                <w:bCs/>
                <w:color w:val="auto"/>
                <w:szCs w:val="21"/>
              </w:rPr>
            </w:pPr>
            <w:r>
              <w:rPr>
                <w:b/>
                <w:bCs/>
                <w:color w:val="auto"/>
                <w:szCs w:val="21"/>
              </w:rPr>
              <w:t>6）漆渣</w:t>
            </w:r>
          </w:p>
          <w:p>
            <w:pPr>
              <w:adjustRightInd w:val="0"/>
              <w:snapToGrid w:val="0"/>
              <w:spacing w:line="360" w:lineRule="auto"/>
              <w:ind w:firstLine="420" w:firstLineChars="200"/>
              <w:rPr>
                <w:color w:val="auto"/>
                <w:szCs w:val="21"/>
              </w:rPr>
            </w:pPr>
            <w:r>
              <w:rPr>
                <w:color w:val="auto"/>
                <w:szCs w:val="21"/>
              </w:rPr>
              <w:t>项目水帘柜需要定期打捞漆渣，根据上文污染源分析可知其产生量约0.15t/a，漆渣属于《国家危险废物名录（2021年版）》（2021年1月1日起施行）中危险废物，废物类别为“HW49其他废物”- “非特定行业-900-041-49”“-含有或沾染毒性、感染性危险废物的废弃包装物、容器、过滤吸附介质”。</w:t>
            </w:r>
          </w:p>
          <w:p>
            <w:pPr>
              <w:tabs>
                <w:tab w:val="left" w:pos="7716"/>
              </w:tabs>
              <w:adjustRightInd w:val="0"/>
              <w:snapToGrid w:val="0"/>
              <w:spacing w:line="360" w:lineRule="auto"/>
              <w:ind w:firstLine="422" w:firstLineChars="200"/>
              <w:rPr>
                <w:b/>
                <w:bCs/>
                <w:color w:val="auto"/>
                <w:szCs w:val="21"/>
              </w:rPr>
            </w:pPr>
            <w:r>
              <w:rPr>
                <w:b/>
                <w:bCs/>
                <w:color w:val="auto"/>
                <w:szCs w:val="21"/>
              </w:rPr>
              <w:t>7）废活性炭</w:t>
            </w:r>
          </w:p>
          <w:p>
            <w:pPr>
              <w:tabs>
                <w:tab w:val="left" w:pos="7716"/>
              </w:tabs>
              <w:adjustRightInd w:val="0"/>
              <w:snapToGrid w:val="0"/>
              <w:spacing w:line="360" w:lineRule="auto"/>
              <w:ind w:firstLine="420" w:firstLineChars="200"/>
              <w:rPr>
                <w:color w:val="auto"/>
                <w:szCs w:val="21"/>
              </w:rPr>
            </w:pPr>
            <w:r>
              <w:rPr>
                <w:color w:val="auto"/>
                <w:szCs w:val="21"/>
              </w:rPr>
              <w:t>本项目产生的有机废气</w:t>
            </w:r>
            <w:r>
              <w:rPr>
                <w:color w:val="auto"/>
                <w:szCs w:val="21"/>
                <w:lang w:eastAsia="zh-Hans"/>
              </w:rPr>
              <w:t>拟采用设计风量为</w:t>
            </w:r>
            <w:r>
              <w:rPr>
                <w:color w:val="auto"/>
                <w:szCs w:val="21"/>
              </w:rPr>
              <w:t>42000</w:t>
            </w:r>
            <w:r>
              <w:rPr>
                <w:color w:val="auto"/>
                <w:szCs w:val="21"/>
                <w:lang w:eastAsia="zh-Hans"/>
              </w:rPr>
              <w:t>m</w:t>
            </w:r>
            <w:r>
              <w:rPr>
                <w:color w:val="auto"/>
                <w:szCs w:val="21"/>
                <w:vertAlign w:val="superscript"/>
                <w:lang w:eastAsia="zh-Hans"/>
              </w:rPr>
              <w:t>3</w:t>
            </w:r>
            <w:r>
              <w:rPr>
                <w:color w:val="auto"/>
                <w:szCs w:val="21"/>
                <w:lang w:eastAsia="zh-Hans"/>
              </w:rPr>
              <w:t>/h的</w:t>
            </w:r>
            <w:r>
              <w:rPr>
                <w:color w:val="auto"/>
                <w:szCs w:val="21"/>
              </w:rPr>
              <w:t>“两级活性炭吸附装置”处理达标后由25m的排气筒（DA001）排放，则有机废气治理过程会产生废活性炭。</w:t>
            </w:r>
          </w:p>
          <w:p>
            <w:pPr>
              <w:pStyle w:val="124"/>
              <w:spacing w:line="360" w:lineRule="auto"/>
              <w:ind w:firstLine="0" w:firstLineChars="0"/>
              <w:jc w:val="center"/>
              <w:rPr>
                <w:rFonts w:cs="Times New Roman"/>
                <w:b/>
                <w:bCs/>
                <w:color w:val="auto"/>
                <w:lang w:eastAsia="zh-CN"/>
              </w:rPr>
            </w:pPr>
            <w:r>
              <w:rPr>
                <w:rFonts w:cs="Times New Roman"/>
                <w:b/>
                <w:color w:val="auto"/>
                <w:szCs w:val="20"/>
              </w:rPr>
              <w:t>表</w:t>
            </w:r>
            <w:r>
              <w:rPr>
                <w:rFonts w:cs="Times New Roman"/>
                <w:b/>
                <w:bCs/>
                <w:color w:val="auto"/>
                <w:szCs w:val="21"/>
              </w:rPr>
              <w:t>4-21</w:t>
            </w:r>
            <w:r>
              <w:rPr>
                <w:rFonts w:cs="Times New Roman"/>
                <w:b/>
                <w:bCs/>
                <w:color w:val="auto"/>
                <w:lang w:eastAsia="zh-CN"/>
              </w:rPr>
              <w:t xml:space="preserve"> 本项目有机废气处理设施主要技术参数</w:t>
            </w:r>
          </w:p>
          <w:tbl>
            <w:tblPr>
              <w:tblStyle w:val="28"/>
              <w:tblW w:w="4996"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375"/>
              <w:gridCol w:w="1220"/>
              <w:gridCol w:w="481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b/>
                      <w:bCs/>
                      <w:color w:val="auto"/>
                      <w:szCs w:val="21"/>
                      <w:lang w:eastAsia="zh-CN"/>
                    </w:rPr>
                  </w:pPr>
                  <w:r>
                    <w:rPr>
                      <w:rFonts w:cs="Times New Roman"/>
                      <w:b/>
                      <w:bCs/>
                      <w:color w:val="auto"/>
                      <w:szCs w:val="21"/>
                      <w:lang w:eastAsia="zh-CN"/>
                    </w:rPr>
                    <w:t>参数</w:t>
                  </w:r>
                </w:p>
              </w:tc>
              <w:tc>
                <w:tcPr>
                  <w:tcW w:w="648" w:type="pct"/>
                  <w:vAlign w:val="center"/>
                </w:tcPr>
                <w:p>
                  <w:pPr>
                    <w:pStyle w:val="124"/>
                    <w:ind w:firstLine="0" w:firstLineChars="0"/>
                    <w:jc w:val="center"/>
                    <w:rPr>
                      <w:rFonts w:cs="Times New Roman"/>
                      <w:b/>
                      <w:bCs/>
                      <w:color w:val="auto"/>
                      <w:szCs w:val="21"/>
                      <w:lang w:eastAsia="zh-CN"/>
                    </w:rPr>
                  </w:pPr>
                  <w:r>
                    <w:rPr>
                      <w:rFonts w:cs="Times New Roman"/>
                      <w:b/>
                      <w:bCs/>
                      <w:color w:val="auto"/>
                      <w:szCs w:val="21"/>
                      <w:lang w:eastAsia="zh-CN"/>
                    </w:rPr>
                    <w:t>参数</w:t>
                  </w:r>
                </w:p>
              </w:tc>
              <w:tc>
                <w:tcPr>
                  <w:tcW w:w="2558" w:type="pct"/>
                  <w:vAlign w:val="center"/>
                </w:tcPr>
                <w:p>
                  <w:pPr>
                    <w:pStyle w:val="124"/>
                    <w:ind w:firstLine="0" w:firstLineChars="0"/>
                    <w:jc w:val="center"/>
                    <w:rPr>
                      <w:rFonts w:cs="Times New Roman"/>
                      <w:b/>
                      <w:bCs/>
                      <w:color w:val="auto"/>
                      <w:szCs w:val="21"/>
                      <w:lang w:eastAsia="zh-CN"/>
                    </w:rPr>
                  </w:pPr>
                  <w:r>
                    <w:rPr>
                      <w:rFonts w:cs="Times New Roman"/>
                      <w:b/>
                      <w:bCs/>
                      <w:color w:val="auto"/>
                      <w:szCs w:val="21"/>
                      <w:lang w:eastAsia="zh-CN"/>
                    </w:rPr>
                    <w:t>备注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废气流向</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从上往下</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废气从活性炭箱体的顶端风管进入活性炭吸附层，再从底部风管流出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设计风量</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42000m</w:t>
                  </w:r>
                  <w:r>
                    <w:rPr>
                      <w:rFonts w:cs="Times New Roman"/>
                      <w:color w:val="auto"/>
                      <w:szCs w:val="21"/>
                      <w:vertAlign w:val="superscript"/>
                      <w:lang w:eastAsia="zh-CN"/>
                    </w:rPr>
                    <w:t>3</w:t>
                  </w:r>
                  <w:r>
                    <w:rPr>
                      <w:rFonts w:cs="Times New Roman"/>
                      <w:color w:val="auto"/>
                      <w:szCs w:val="21"/>
                      <w:lang w:eastAsia="zh-CN"/>
                    </w:rPr>
                    <w:t>/h</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采用变频风机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单级活性炭炭层横截面积</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9.8m</w:t>
                  </w:r>
                  <w:r>
                    <w:rPr>
                      <w:rFonts w:cs="Times New Roman"/>
                      <w:color w:val="auto"/>
                      <w:szCs w:val="21"/>
                      <w:vertAlign w:val="superscript"/>
                      <w:lang w:eastAsia="zh-CN"/>
                    </w:rPr>
                    <w:t>2</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方形</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活性炭形态</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蜂窝状</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空箱风速</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1.19m/s</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根据</w:t>
                  </w:r>
                  <w:r>
                    <w:rPr>
                      <w:rFonts w:cs="Times New Roman"/>
                      <w:color w:val="auto"/>
                      <w:szCs w:val="21"/>
                      <w:lang w:eastAsia="zh-Hans"/>
                    </w:rPr>
                    <w:t>《吸附法工业有机废气治理工程技术规范》（HJ2026-2013)中使用蜂窝活性炭风速小于1.2m/s</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炭层实际厚度</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0.45m</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项目共设置3层炭层，单的厚度为0.15m，3层的厚度为0.45m，炭层间间距为0.1m</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过滤风速</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0.8m/s</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单个活性炭箱体停留时间</w:t>
                  </w:r>
                </w:p>
              </w:tc>
              <w:tc>
                <w:tcPr>
                  <w:tcW w:w="648" w:type="pct"/>
                  <w:vAlign w:val="center"/>
                </w:tcPr>
                <w:p>
                  <w:pPr>
                    <w:pStyle w:val="124"/>
                    <w:ind w:firstLine="0" w:firstLineChars="0"/>
                    <w:jc w:val="center"/>
                    <w:rPr>
                      <w:rFonts w:cs="Times New Roman"/>
                      <w:color w:val="auto"/>
                      <w:szCs w:val="21"/>
                      <w:lang w:eastAsia="zh-Hans"/>
                    </w:rPr>
                  </w:pPr>
                  <w:r>
                    <w:rPr>
                      <w:rFonts w:cs="Times New Roman"/>
                      <w:color w:val="auto"/>
                      <w:szCs w:val="21"/>
                      <w:lang w:eastAsia="zh-CN"/>
                    </w:rPr>
                    <w:t>0.56s</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Hans"/>
                    </w:rPr>
                    <w:t>满足污染物在活性炭箱内的接触吸附时间0.5s～2s</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3层活性炭炭层实际体积</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4.41m</w:t>
                  </w:r>
                  <w:r>
                    <w:rPr>
                      <w:rFonts w:cs="Times New Roman"/>
                      <w:color w:val="auto"/>
                      <w:szCs w:val="21"/>
                      <w:vertAlign w:val="superscript"/>
                      <w:lang w:eastAsia="zh-CN"/>
                    </w:rPr>
                    <w:t>3</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3层炭层厚度0.45m</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堆积密度</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0.4g/cm</w:t>
                  </w:r>
                  <w:r>
                    <w:rPr>
                      <w:rFonts w:cs="Times New Roman"/>
                      <w:color w:val="auto"/>
                      <w:szCs w:val="21"/>
                      <w:vertAlign w:val="superscript"/>
                      <w:lang w:eastAsia="zh-CN"/>
                    </w:rPr>
                    <w:t>3</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单个活性炭箱体单次填装活性炭量</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1.764t</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两级活性炭单次填装活性炭量</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3.528t</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每年更换次数</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4次</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793"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活性炭的更换量</w:t>
                  </w:r>
                </w:p>
              </w:tc>
              <w:tc>
                <w:tcPr>
                  <w:tcW w:w="64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14.112t/a</w:t>
                  </w:r>
                </w:p>
              </w:tc>
              <w:tc>
                <w:tcPr>
                  <w:tcW w:w="2558" w:type="pct"/>
                  <w:vAlign w:val="center"/>
                </w:tcPr>
                <w:p>
                  <w:pPr>
                    <w:pStyle w:val="124"/>
                    <w:ind w:firstLine="0" w:firstLineChars="0"/>
                    <w:jc w:val="center"/>
                    <w:rPr>
                      <w:rFonts w:cs="Times New Roman"/>
                      <w:color w:val="auto"/>
                      <w:szCs w:val="21"/>
                      <w:lang w:eastAsia="zh-CN"/>
                    </w:rPr>
                  </w:pPr>
                  <w:r>
                    <w:rPr>
                      <w:rFonts w:cs="Times New Roman"/>
                      <w:color w:val="auto"/>
                      <w:szCs w:val="21"/>
                      <w:lang w:eastAsia="zh-CN"/>
                    </w:rPr>
                    <w:t>/</w:t>
                  </w:r>
                </w:p>
              </w:tc>
            </w:tr>
          </w:tbl>
          <w:p>
            <w:pPr>
              <w:tabs>
                <w:tab w:val="left" w:pos="7716"/>
              </w:tabs>
              <w:adjustRightInd w:val="0"/>
              <w:snapToGrid w:val="0"/>
              <w:spacing w:line="360" w:lineRule="auto"/>
              <w:ind w:firstLine="420" w:firstLineChars="200"/>
              <w:rPr>
                <w:color w:val="auto"/>
                <w:szCs w:val="21"/>
              </w:rPr>
            </w:pPr>
            <w:r>
              <w:rPr>
                <w:color w:val="auto"/>
                <w:szCs w:val="21"/>
              </w:rPr>
              <w:t>根据《现代涂装手册》（化学工业出版社，2010 年出版），活性炭对有机废气各成分的吸附量约为0.25%</w:t>
            </w:r>
            <w:r>
              <w:rPr>
                <w:color w:val="auto"/>
                <w:szCs w:val="21"/>
                <w:lang w:eastAsia="zh-Hans"/>
              </w:rPr>
              <w:t>左右，由前文可知，本项目活性炭箱需要吸附的</w:t>
            </w:r>
            <w:r>
              <w:rPr>
                <w:color w:val="auto"/>
                <w:szCs w:val="21"/>
              </w:rPr>
              <w:t>有机废气（非甲烷总烃、TVOC）吸附量0.0239t/a，则本项目吸附有机废气理论所需的活性炭用量约为0.095648t/a(&lt;14.112t/a)。</w:t>
            </w:r>
            <w:r>
              <w:rPr>
                <w:color w:val="auto"/>
                <w:szCs w:val="21"/>
                <w:lang w:eastAsia="zh-Hans"/>
              </w:rPr>
              <w:t>加上</w:t>
            </w:r>
            <w:r>
              <w:rPr>
                <w:color w:val="auto"/>
                <w:szCs w:val="21"/>
              </w:rPr>
              <w:t>有机废气（</w:t>
            </w:r>
            <w:r>
              <w:rPr>
                <w:rFonts w:hint="eastAsia"/>
                <w:color w:val="auto"/>
                <w:szCs w:val="21"/>
              </w:rPr>
              <w:t>N</w:t>
            </w:r>
            <w:r>
              <w:rPr>
                <w:color w:val="auto"/>
                <w:szCs w:val="21"/>
              </w:rPr>
              <w:t>MHC</w:t>
            </w:r>
            <w:r>
              <w:rPr>
                <w:rFonts w:hint="eastAsia"/>
                <w:color w:val="auto"/>
                <w:szCs w:val="21"/>
              </w:rPr>
              <w:t>/</w:t>
            </w:r>
            <w:r>
              <w:rPr>
                <w:color w:val="auto"/>
                <w:szCs w:val="21"/>
              </w:rPr>
              <w:t>TVOC）吸附量0.0239t/a，本项目废活性炭产生量约为14.1359t/a。废活性炭属于</w:t>
            </w:r>
            <w:r>
              <w:rPr>
                <w:bCs/>
                <w:color w:val="auto"/>
                <w:szCs w:val="21"/>
              </w:rPr>
              <w:t>《国家危险废物名录（2021年版）》（（2021年1月1日起施行）</w:t>
            </w:r>
            <w:r>
              <w:rPr>
                <w:color w:val="auto"/>
                <w:szCs w:val="21"/>
              </w:rPr>
              <w:t>中规定的危险废物，编号为“HW49其他废物”- “非特定行业-900-039-49”，应委托有相应危险废物处理资质的单位统一处置。</w:t>
            </w:r>
          </w:p>
          <w:p>
            <w:pPr>
              <w:spacing w:line="360" w:lineRule="auto"/>
              <w:jc w:val="center"/>
              <w:rPr>
                <w:b/>
                <w:color w:val="auto"/>
                <w:szCs w:val="21"/>
              </w:rPr>
            </w:pPr>
            <w:r>
              <w:rPr>
                <w:b/>
                <w:color w:val="auto"/>
                <w:szCs w:val="21"/>
              </w:rPr>
              <w:t>表4-22 项目危废产生情况表</w:t>
            </w:r>
          </w:p>
          <w:tbl>
            <w:tblPr>
              <w:tblStyle w:val="28"/>
              <w:tblW w:w="9419"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90"/>
              <w:gridCol w:w="906"/>
              <w:gridCol w:w="1336"/>
              <w:gridCol w:w="993"/>
              <w:gridCol w:w="902"/>
              <w:gridCol w:w="1064"/>
              <w:gridCol w:w="486"/>
              <w:gridCol w:w="725"/>
              <w:gridCol w:w="806"/>
              <w:gridCol w:w="599"/>
              <w:gridCol w:w="599"/>
              <w:gridCol w:w="713"/>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jc w:val="center"/>
              </w:trPr>
              <w:tc>
                <w:tcPr>
                  <w:tcW w:w="154"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序号</w:t>
                  </w:r>
                </w:p>
              </w:tc>
              <w:tc>
                <w:tcPr>
                  <w:tcW w:w="481"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危险废物名称</w:t>
                  </w:r>
                </w:p>
              </w:tc>
              <w:tc>
                <w:tcPr>
                  <w:tcW w:w="709"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危险废物类别</w:t>
                  </w:r>
                </w:p>
              </w:tc>
              <w:tc>
                <w:tcPr>
                  <w:tcW w:w="527"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危险废物代码</w:t>
                  </w:r>
                </w:p>
              </w:tc>
              <w:tc>
                <w:tcPr>
                  <w:tcW w:w="479"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产生量（吨/年）</w:t>
                  </w:r>
                </w:p>
              </w:tc>
              <w:tc>
                <w:tcPr>
                  <w:tcW w:w="565"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产生工序及装置</w:t>
                  </w:r>
                </w:p>
              </w:tc>
              <w:tc>
                <w:tcPr>
                  <w:tcW w:w="258"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形态</w:t>
                  </w:r>
                </w:p>
              </w:tc>
              <w:tc>
                <w:tcPr>
                  <w:tcW w:w="385"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主要成分</w:t>
                  </w:r>
                </w:p>
              </w:tc>
              <w:tc>
                <w:tcPr>
                  <w:tcW w:w="428"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有害成分</w:t>
                  </w:r>
                </w:p>
              </w:tc>
              <w:tc>
                <w:tcPr>
                  <w:tcW w:w="318"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产废周期</w:t>
                  </w:r>
                </w:p>
              </w:tc>
              <w:tc>
                <w:tcPr>
                  <w:tcW w:w="318"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危险</w:t>
                  </w:r>
                </w:p>
                <w:p>
                  <w:pPr>
                    <w:pStyle w:val="102"/>
                    <w:jc w:val="center"/>
                    <w:rPr>
                      <w:rFonts w:ascii="Times New Roman" w:hAnsi="Times New Roman" w:cs="Times New Roman"/>
                      <w:b/>
                      <w:color w:val="auto"/>
                    </w:rPr>
                  </w:pPr>
                  <w:r>
                    <w:rPr>
                      <w:rFonts w:ascii="Times New Roman" w:hAnsi="Times New Roman" w:cs="Times New Roman"/>
                      <w:b/>
                      <w:color w:val="auto"/>
                    </w:rPr>
                    <w:t>特性</w:t>
                  </w:r>
                </w:p>
              </w:tc>
              <w:tc>
                <w:tcPr>
                  <w:tcW w:w="378"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污染防治措施</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jc w:val="center"/>
              </w:trPr>
              <w:tc>
                <w:tcPr>
                  <w:tcW w:w="154" w:type="pct"/>
                  <w:vAlign w:val="center"/>
                </w:tcPr>
                <w:p>
                  <w:pPr>
                    <w:pStyle w:val="102"/>
                    <w:jc w:val="center"/>
                    <w:rPr>
                      <w:rFonts w:ascii="Times New Roman" w:hAnsi="Times New Roman" w:cs="Times New Roman"/>
                      <w:color w:val="auto"/>
                    </w:rPr>
                  </w:pPr>
                  <w:r>
                    <w:rPr>
                      <w:rFonts w:ascii="Times New Roman" w:hAnsi="Times New Roman" w:cs="Times New Roman"/>
                      <w:color w:val="auto"/>
                    </w:rPr>
                    <w:t>1</w:t>
                  </w:r>
                </w:p>
              </w:tc>
              <w:tc>
                <w:tcPr>
                  <w:tcW w:w="481"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废机油</w:t>
                  </w:r>
                </w:p>
              </w:tc>
              <w:tc>
                <w:tcPr>
                  <w:tcW w:w="70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HW08废矿物油与含矿物油废物</w:t>
                  </w:r>
                </w:p>
              </w:tc>
              <w:tc>
                <w:tcPr>
                  <w:tcW w:w="527"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900-214-08</w:t>
                  </w:r>
                </w:p>
              </w:tc>
              <w:tc>
                <w:tcPr>
                  <w:tcW w:w="47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0.11</w:t>
                  </w:r>
                </w:p>
              </w:tc>
              <w:tc>
                <w:tcPr>
                  <w:tcW w:w="565"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设备维修</w:t>
                  </w:r>
                </w:p>
              </w:tc>
              <w:tc>
                <w:tcPr>
                  <w:tcW w:w="25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液体</w:t>
                  </w:r>
                </w:p>
              </w:tc>
              <w:tc>
                <w:tcPr>
                  <w:tcW w:w="385"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机油</w:t>
                  </w:r>
                </w:p>
              </w:tc>
              <w:tc>
                <w:tcPr>
                  <w:tcW w:w="42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机油</w:t>
                  </w:r>
                </w:p>
              </w:tc>
              <w:tc>
                <w:tcPr>
                  <w:tcW w:w="31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bCs/>
                      <w:color w:val="auto"/>
                    </w:rPr>
                    <w:t>每月</w:t>
                  </w:r>
                </w:p>
              </w:tc>
              <w:tc>
                <w:tcPr>
                  <w:tcW w:w="31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T，I</w:t>
                  </w:r>
                </w:p>
              </w:tc>
              <w:tc>
                <w:tcPr>
                  <w:tcW w:w="378" w:type="pct"/>
                  <w:vMerge w:val="restart"/>
                  <w:vAlign w:val="center"/>
                </w:tcPr>
                <w:p>
                  <w:pPr>
                    <w:pStyle w:val="102"/>
                    <w:jc w:val="center"/>
                    <w:rPr>
                      <w:rFonts w:ascii="Times New Roman" w:hAnsi="Times New Roman" w:cs="Times New Roman"/>
                      <w:color w:val="auto"/>
                    </w:rPr>
                  </w:pPr>
                  <w:r>
                    <w:rPr>
                      <w:rFonts w:ascii="Times New Roman" w:hAnsi="Times New Roman" w:cs="Times New Roman"/>
                      <w:color w:val="auto"/>
                    </w:rPr>
                    <w:t>交有危险废物处理资质单位处置</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154" w:type="pct"/>
                  <w:vAlign w:val="center"/>
                </w:tcPr>
                <w:p>
                  <w:pPr>
                    <w:pStyle w:val="102"/>
                    <w:jc w:val="center"/>
                    <w:rPr>
                      <w:rFonts w:ascii="Times New Roman" w:hAnsi="Times New Roman" w:cs="Times New Roman"/>
                      <w:color w:val="auto"/>
                    </w:rPr>
                  </w:pPr>
                  <w:r>
                    <w:rPr>
                      <w:rFonts w:ascii="Times New Roman" w:hAnsi="Times New Roman" w:cs="Times New Roman"/>
                      <w:color w:val="auto"/>
                    </w:rPr>
                    <w:t>2</w:t>
                  </w:r>
                </w:p>
              </w:tc>
              <w:tc>
                <w:tcPr>
                  <w:tcW w:w="481" w:type="pct"/>
                  <w:vAlign w:val="center"/>
                </w:tcPr>
                <w:p>
                  <w:pPr>
                    <w:adjustRightInd w:val="0"/>
                    <w:snapToGrid w:val="0"/>
                    <w:jc w:val="center"/>
                    <w:textAlignment w:val="baseline"/>
                    <w:rPr>
                      <w:color w:val="auto"/>
                      <w:kern w:val="0"/>
                      <w:szCs w:val="21"/>
                    </w:rPr>
                  </w:pPr>
                  <w:r>
                    <w:rPr>
                      <w:color w:val="auto"/>
                      <w:kern w:val="0"/>
                      <w:szCs w:val="21"/>
                    </w:rPr>
                    <w:t>废空桶</w:t>
                  </w:r>
                </w:p>
              </w:tc>
              <w:tc>
                <w:tcPr>
                  <w:tcW w:w="709"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527" w:type="pct"/>
                  <w:vAlign w:val="center"/>
                </w:tcPr>
                <w:p>
                  <w:pPr>
                    <w:adjustRightInd w:val="0"/>
                    <w:snapToGrid w:val="0"/>
                    <w:jc w:val="center"/>
                    <w:textAlignment w:val="baseline"/>
                    <w:rPr>
                      <w:color w:val="auto"/>
                      <w:kern w:val="0"/>
                      <w:szCs w:val="21"/>
                    </w:rPr>
                  </w:pPr>
                  <w:r>
                    <w:rPr>
                      <w:color w:val="auto"/>
                      <w:kern w:val="0"/>
                      <w:szCs w:val="21"/>
                    </w:rPr>
                    <w:t>900-041-49</w:t>
                  </w:r>
                </w:p>
              </w:tc>
              <w:tc>
                <w:tcPr>
                  <w:tcW w:w="479" w:type="pct"/>
                  <w:vAlign w:val="center"/>
                </w:tcPr>
                <w:p>
                  <w:pPr>
                    <w:adjustRightInd w:val="0"/>
                    <w:snapToGrid w:val="0"/>
                    <w:jc w:val="center"/>
                    <w:textAlignment w:val="baseline"/>
                    <w:rPr>
                      <w:color w:val="auto"/>
                      <w:kern w:val="0"/>
                      <w:szCs w:val="21"/>
                    </w:rPr>
                  </w:pPr>
                  <w:r>
                    <w:rPr>
                      <w:color w:val="auto"/>
                      <w:kern w:val="0"/>
                      <w:szCs w:val="21"/>
                    </w:rPr>
                    <w:t>0.096</w:t>
                  </w:r>
                </w:p>
              </w:tc>
              <w:tc>
                <w:tcPr>
                  <w:tcW w:w="565" w:type="pct"/>
                  <w:vAlign w:val="center"/>
                </w:tcPr>
                <w:p>
                  <w:pPr>
                    <w:adjustRightInd w:val="0"/>
                    <w:snapToGrid w:val="0"/>
                    <w:jc w:val="center"/>
                    <w:textAlignment w:val="baseline"/>
                    <w:rPr>
                      <w:color w:val="auto"/>
                      <w:kern w:val="0"/>
                      <w:szCs w:val="21"/>
                    </w:rPr>
                  </w:pPr>
                  <w:r>
                    <w:rPr>
                      <w:color w:val="auto"/>
                      <w:kern w:val="0"/>
                      <w:szCs w:val="21"/>
                    </w:rPr>
                    <w:t>生产</w:t>
                  </w:r>
                </w:p>
              </w:tc>
              <w:tc>
                <w:tcPr>
                  <w:tcW w:w="258" w:type="pct"/>
                  <w:vAlign w:val="center"/>
                </w:tcPr>
                <w:p>
                  <w:pPr>
                    <w:adjustRightInd w:val="0"/>
                    <w:snapToGrid w:val="0"/>
                    <w:jc w:val="center"/>
                    <w:textAlignment w:val="baseline"/>
                    <w:rPr>
                      <w:color w:val="auto"/>
                      <w:kern w:val="0"/>
                      <w:szCs w:val="21"/>
                    </w:rPr>
                  </w:pPr>
                  <w:r>
                    <w:rPr>
                      <w:color w:val="auto"/>
                      <w:kern w:val="0"/>
                      <w:szCs w:val="21"/>
                    </w:rPr>
                    <w:t>固态</w:t>
                  </w:r>
                </w:p>
              </w:tc>
              <w:tc>
                <w:tcPr>
                  <w:tcW w:w="385"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水性漆等</w:t>
                  </w:r>
                </w:p>
              </w:tc>
              <w:tc>
                <w:tcPr>
                  <w:tcW w:w="42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水性漆等</w:t>
                  </w:r>
                </w:p>
              </w:tc>
              <w:tc>
                <w:tcPr>
                  <w:tcW w:w="318" w:type="pct"/>
                  <w:vAlign w:val="center"/>
                </w:tcPr>
                <w:p>
                  <w:pPr>
                    <w:adjustRightInd w:val="0"/>
                    <w:snapToGrid w:val="0"/>
                    <w:jc w:val="center"/>
                    <w:textAlignment w:val="baseline"/>
                    <w:rPr>
                      <w:color w:val="auto"/>
                      <w:kern w:val="0"/>
                      <w:szCs w:val="21"/>
                    </w:rPr>
                  </w:pPr>
                  <w:r>
                    <w:rPr>
                      <w:color w:val="auto"/>
                      <w:kern w:val="0"/>
                      <w:szCs w:val="21"/>
                    </w:rPr>
                    <w:t>每月</w:t>
                  </w:r>
                </w:p>
              </w:tc>
              <w:tc>
                <w:tcPr>
                  <w:tcW w:w="318" w:type="pct"/>
                  <w:vAlign w:val="center"/>
                </w:tcPr>
                <w:p>
                  <w:pPr>
                    <w:adjustRightInd w:val="0"/>
                    <w:snapToGrid w:val="0"/>
                    <w:jc w:val="center"/>
                    <w:textAlignment w:val="baseline"/>
                    <w:rPr>
                      <w:color w:val="auto"/>
                      <w:kern w:val="0"/>
                      <w:szCs w:val="21"/>
                    </w:rPr>
                  </w:pPr>
                  <w:r>
                    <w:rPr>
                      <w:color w:val="auto"/>
                      <w:kern w:val="0"/>
                      <w:szCs w:val="21"/>
                    </w:rPr>
                    <w:t>T/In</w:t>
                  </w:r>
                </w:p>
              </w:tc>
              <w:tc>
                <w:tcPr>
                  <w:tcW w:w="378" w:type="pct"/>
                  <w:vMerge w:val="continue"/>
                  <w:vAlign w:val="center"/>
                </w:tcPr>
                <w:p>
                  <w:pPr>
                    <w:pStyle w:val="102"/>
                    <w:jc w:val="center"/>
                    <w:rPr>
                      <w:rFonts w:ascii="Times New Roman" w:hAnsi="Times New Roman" w:cs="Times New Roman"/>
                      <w:color w:val="auto"/>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jc w:val="center"/>
              </w:trPr>
              <w:tc>
                <w:tcPr>
                  <w:tcW w:w="154" w:type="pct"/>
                  <w:vAlign w:val="center"/>
                </w:tcPr>
                <w:p>
                  <w:pPr>
                    <w:pStyle w:val="102"/>
                    <w:jc w:val="center"/>
                    <w:rPr>
                      <w:rFonts w:ascii="Times New Roman" w:hAnsi="Times New Roman" w:cs="Times New Roman"/>
                      <w:color w:val="auto"/>
                    </w:rPr>
                  </w:pPr>
                  <w:r>
                    <w:rPr>
                      <w:rFonts w:ascii="Times New Roman" w:hAnsi="Times New Roman" w:cs="Times New Roman"/>
                      <w:color w:val="auto"/>
                    </w:rPr>
                    <w:t>3</w:t>
                  </w:r>
                </w:p>
              </w:tc>
              <w:tc>
                <w:tcPr>
                  <w:tcW w:w="481" w:type="pct"/>
                  <w:vAlign w:val="center"/>
                </w:tcPr>
                <w:p>
                  <w:pPr>
                    <w:adjustRightInd w:val="0"/>
                    <w:snapToGrid w:val="0"/>
                    <w:jc w:val="center"/>
                    <w:textAlignment w:val="baseline"/>
                    <w:rPr>
                      <w:color w:val="auto"/>
                      <w:kern w:val="0"/>
                      <w:szCs w:val="21"/>
                    </w:rPr>
                  </w:pPr>
                  <w:r>
                    <w:rPr>
                      <w:color w:val="auto"/>
                      <w:kern w:val="0"/>
                      <w:szCs w:val="21"/>
                    </w:rPr>
                    <w:t>废机油桶</w:t>
                  </w:r>
                </w:p>
              </w:tc>
              <w:tc>
                <w:tcPr>
                  <w:tcW w:w="70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HW08废矿物油与含矿物油废物</w:t>
                  </w:r>
                </w:p>
              </w:tc>
              <w:tc>
                <w:tcPr>
                  <w:tcW w:w="527"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900-214-08</w:t>
                  </w:r>
                </w:p>
              </w:tc>
              <w:tc>
                <w:tcPr>
                  <w:tcW w:w="479" w:type="pct"/>
                  <w:vAlign w:val="center"/>
                </w:tcPr>
                <w:p>
                  <w:pPr>
                    <w:adjustRightInd w:val="0"/>
                    <w:snapToGrid w:val="0"/>
                    <w:jc w:val="center"/>
                    <w:textAlignment w:val="baseline"/>
                    <w:rPr>
                      <w:color w:val="auto"/>
                      <w:kern w:val="0"/>
                      <w:szCs w:val="21"/>
                    </w:rPr>
                  </w:pPr>
                  <w:r>
                    <w:rPr>
                      <w:color w:val="auto"/>
                      <w:kern w:val="0"/>
                      <w:szCs w:val="21"/>
                    </w:rPr>
                    <w:t>0.09</w:t>
                  </w:r>
                </w:p>
              </w:tc>
              <w:tc>
                <w:tcPr>
                  <w:tcW w:w="565" w:type="pct"/>
                  <w:vAlign w:val="center"/>
                </w:tcPr>
                <w:p>
                  <w:pPr>
                    <w:adjustRightInd w:val="0"/>
                    <w:snapToGrid w:val="0"/>
                    <w:jc w:val="center"/>
                    <w:textAlignment w:val="baseline"/>
                    <w:rPr>
                      <w:color w:val="auto"/>
                      <w:kern w:val="0"/>
                      <w:szCs w:val="21"/>
                    </w:rPr>
                  </w:pPr>
                  <w:r>
                    <w:rPr>
                      <w:color w:val="auto"/>
                      <w:kern w:val="0"/>
                      <w:szCs w:val="21"/>
                    </w:rPr>
                    <w:t>设备工作及维修保养、生产</w:t>
                  </w:r>
                </w:p>
              </w:tc>
              <w:tc>
                <w:tcPr>
                  <w:tcW w:w="258" w:type="pct"/>
                  <w:vAlign w:val="center"/>
                </w:tcPr>
                <w:p>
                  <w:pPr>
                    <w:adjustRightInd w:val="0"/>
                    <w:snapToGrid w:val="0"/>
                    <w:jc w:val="center"/>
                    <w:textAlignment w:val="baseline"/>
                    <w:rPr>
                      <w:color w:val="auto"/>
                      <w:kern w:val="0"/>
                      <w:szCs w:val="21"/>
                    </w:rPr>
                  </w:pPr>
                  <w:r>
                    <w:rPr>
                      <w:color w:val="auto"/>
                      <w:kern w:val="0"/>
                      <w:szCs w:val="21"/>
                    </w:rPr>
                    <w:t>固态</w:t>
                  </w:r>
                </w:p>
              </w:tc>
              <w:tc>
                <w:tcPr>
                  <w:tcW w:w="385"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机油</w:t>
                  </w:r>
                </w:p>
              </w:tc>
              <w:tc>
                <w:tcPr>
                  <w:tcW w:w="42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机油</w:t>
                  </w:r>
                </w:p>
              </w:tc>
              <w:tc>
                <w:tcPr>
                  <w:tcW w:w="31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bCs/>
                      <w:color w:val="auto"/>
                    </w:rPr>
                    <w:t>每月</w:t>
                  </w:r>
                </w:p>
              </w:tc>
              <w:tc>
                <w:tcPr>
                  <w:tcW w:w="31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T，I</w:t>
                  </w:r>
                </w:p>
              </w:tc>
              <w:tc>
                <w:tcPr>
                  <w:tcW w:w="378" w:type="pct"/>
                  <w:vMerge w:val="continue"/>
                  <w:vAlign w:val="center"/>
                </w:tcPr>
                <w:p>
                  <w:pPr>
                    <w:pStyle w:val="102"/>
                    <w:jc w:val="center"/>
                    <w:rPr>
                      <w:rFonts w:ascii="Times New Roman" w:hAnsi="Times New Roman" w:cs="Times New Roman"/>
                      <w:color w:val="auto"/>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jc w:val="center"/>
              </w:trPr>
              <w:tc>
                <w:tcPr>
                  <w:tcW w:w="154" w:type="pct"/>
                  <w:vAlign w:val="center"/>
                </w:tcPr>
                <w:p>
                  <w:pPr>
                    <w:pStyle w:val="102"/>
                    <w:jc w:val="center"/>
                    <w:rPr>
                      <w:rFonts w:ascii="Times New Roman" w:hAnsi="Times New Roman" w:cs="Times New Roman"/>
                      <w:color w:val="auto"/>
                    </w:rPr>
                  </w:pPr>
                  <w:r>
                    <w:rPr>
                      <w:rFonts w:ascii="Times New Roman" w:hAnsi="Times New Roman" w:cs="Times New Roman"/>
                      <w:color w:val="auto"/>
                    </w:rPr>
                    <w:t>4</w:t>
                  </w:r>
                </w:p>
              </w:tc>
              <w:tc>
                <w:tcPr>
                  <w:tcW w:w="481" w:type="pct"/>
                  <w:vAlign w:val="center"/>
                </w:tcPr>
                <w:p>
                  <w:pPr>
                    <w:adjustRightInd w:val="0"/>
                    <w:snapToGrid w:val="0"/>
                    <w:jc w:val="center"/>
                    <w:textAlignment w:val="baseline"/>
                    <w:rPr>
                      <w:color w:val="auto"/>
                      <w:kern w:val="0"/>
                      <w:szCs w:val="21"/>
                    </w:rPr>
                  </w:pPr>
                  <w:r>
                    <w:rPr>
                      <w:color w:val="auto"/>
                      <w:kern w:val="0"/>
                      <w:szCs w:val="21"/>
                    </w:rPr>
                    <w:t>漆渣</w:t>
                  </w:r>
                </w:p>
              </w:tc>
              <w:tc>
                <w:tcPr>
                  <w:tcW w:w="709"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527" w:type="pct"/>
                  <w:vAlign w:val="center"/>
                </w:tcPr>
                <w:p>
                  <w:pPr>
                    <w:adjustRightInd w:val="0"/>
                    <w:snapToGrid w:val="0"/>
                    <w:jc w:val="center"/>
                    <w:textAlignment w:val="baseline"/>
                    <w:rPr>
                      <w:color w:val="auto"/>
                      <w:kern w:val="0"/>
                      <w:szCs w:val="21"/>
                    </w:rPr>
                  </w:pPr>
                  <w:r>
                    <w:rPr>
                      <w:color w:val="auto"/>
                      <w:kern w:val="0"/>
                      <w:szCs w:val="21"/>
                    </w:rPr>
                    <w:t>900-041-49</w:t>
                  </w:r>
                </w:p>
              </w:tc>
              <w:tc>
                <w:tcPr>
                  <w:tcW w:w="479" w:type="pct"/>
                  <w:vAlign w:val="center"/>
                </w:tcPr>
                <w:p>
                  <w:pPr>
                    <w:adjustRightInd w:val="0"/>
                    <w:snapToGrid w:val="0"/>
                    <w:jc w:val="center"/>
                    <w:textAlignment w:val="baseline"/>
                    <w:rPr>
                      <w:color w:val="auto"/>
                      <w:kern w:val="0"/>
                      <w:szCs w:val="21"/>
                    </w:rPr>
                  </w:pPr>
                  <w:r>
                    <w:rPr>
                      <w:color w:val="auto"/>
                      <w:kern w:val="0"/>
                      <w:szCs w:val="21"/>
                    </w:rPr>
                    <w:t>0.15</w:t>
                  </w:r>
                </w:p>
              </w:tc>
              <w:tc>
                <w:tcPr>
                  <w:tcW w:w="565" w:type="pct"/>
                  <w:vAlign w:val="center"/>
                </w:tcPr>
                <w:p>
                  <w:pPr>
                    <w:adjustRightInd w:val="0"/>
                    <w:snapToGrid w:val="0"/>
                    <w:jc w:val="center"/>
                    <w:textAlignment w:val="baseline"/>
                    <w:rPr>
                      <w:color w:val="auto"/>
                      <w:kern w:val="0"/>
                      <w:szCs w:val="21"/>
                    </w:rPr>
                  </w:pPr>
                  <w:r>
                    <w:rPr>
                      <w:color w:val="auto"/>
                      <w:kern w:val="0"/>
                      <w:szCs w:val="21"/>
                    </w:rPr>
                    <w:t>喷漆</w:t>
                  </w:r>
                </w:p>
              </w:tc>
              <w:tc>
                <w:tcPr>
                  <w:tcW w:w="258" w:type="pct"/>
                  <w:vAlign w:val="center"/>
                </w:tcPr>
                <w:p>
                  <w:pPr>
                    <w:adjustRightInd w:val="0"/>
                    <w:snapToGrid w:val="0"/>
                    <w:jc w:val="center"/>
                    <w:textAlignment w:val="baseline"/>
                    <w:rPr>
                      <w:color w:val="auto"/>
                      <w:kern w:val="0"/>
                      <w:szCs w:val="21"/>
                    </w:rPr>
                  </w:pPr>
                  <w:r>
                    <w:rPr>
                      <w:color w:val="auto"/>
                      <w:kern w:val="0"/>
                      <w:szCs w:val="21"/>
                    </w:rPr>
                    <w:t>固态</w:t>
                  </w:r>
                </w:p>
              </w:tc>
              <w:tc>
                <w:tcPr>
                  <w:tcW w:w="385"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水性漆</w:t>
                  </w:r>
                </w:p>
              </w:tc>
              <w:tc>
                <w:tcPr>
                  <w:tcW w:w="42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水性漆</w:t>
                  </w:r>
                </w:p>
              </w:tc>
              <w:tc>
                <w:tcPr>
                  <w:tcW w:w="318" w:type="pct"/>
                  <w:vAlign w:val="center"/>
                </w:tcPr>
                <w:p>
                  <w:pPr>
                    <w:adjustRightInd w:val="0"/>
                    <w:snapToGrid w:val="0"/>
                    <w:jc w:val="center"/>
                    <w:textAlignment w:val="baseline"/>
                    <w:rPr>
                      <w:color w:val="auto"/>
                      <w:kern w:val="0"/>
                      <w:szCs w:val="21"/>
                    </w:rPr>
                  </w:pPr>
                  <w:r>
                    <w:rPr>
                      <w:bCs/>
                      <w:color w:val="auto"/>
                      <w:szCs w:val="21"/>
                    </w:rPr>
                    <w:t>每月</w:t>
                  </w:r>
                </w:p>
              </w:tc>
              <w:tc>
                <w:tcPr>
                  <w:tcW w:w="318" w:type="pct"/>
                  <w:vAlign w:val="center"/>
                </w:tcPr>
                <w:p>
                  <w:pPr>
                    <w:adjustRightInd w:val="0"/>
                    <w:snapToGrid w:val="0"/>
                    <w:jc w:val="center"/>
                    <w:textAlignment w:val="baseline"/>
                    <w:rPr>
                      <w:color w:val="auto"/>
                      <w:kern w:val="0"/>
                      <w:szCs w:val="21"/>
                    </w:rPr>
                  </w:pPr>
                  <w:r>
                    <w:rPr>
                      <w:color w:val="auto"/>
                      <w:kern w:val="0"/>
                      <w:szCs w:val="21"/>
                    </w:rPr>
                    <w:t>T/In</w:t>
                  </w:r>
                </w:p>
              </w:tc>
              <w:tc>
                <w:tcPr>
                  <w:tcW w:w="378" w:type="pct"/>
                  <w:vMerge w:val="continue"/>
                  <w:vAlign w:val="center"/>
                </w:tcPr>
                <w:p>
                  <w:pPr>
                    <w:pStyle w:val="102"/>
                    <w:jc w:val="center"/>
                    <w:rPr>
                      <w:rFonts w:ascii="Times New Roman" w:hAnsi="Times New Roman" w:cs="Times New Roman"/>
                      <w:color w:val="auto"/>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jc w:val="center"/>
              </w:trPr>
              <w:tc>
                <w:tcPr>
                  <w:tcW w:w="154" w:type="pct"/>
                  <w:vAlign w:val="center"/>
                </w:tcPr>
                <w:p>
                  <w:pPr>
                    <w:pStyle w:val="102"/>
                    <w:jc w:val="center"/>
                    <w:rPr>
                      <w:rFonts w:ascii="Times New Roman" w:hAnsi="Times New Roman" w:cs="Times New Roman"/>
                      <w:color w:val="auto"/>
                    </w:rPr>
                  </w:pPr>
                  <w:r>
                    <w:rPr>
                      <w:rFonts w:ascii="Times New Roman" w:hAnsi="Times New Roman" w:cs="Times New Roman"/>
                      <w:color w:val="auto"/>
                    </w:rPr>
                    <w:t>5</w:t>
                  </w:r>
                </w:p>
              </w:tc>
              <w:tc>
                <w:tcPr>
                  <w:tcW w:w="481" w:type="pct"/>
                  <w:vAlign w:val="center"/>
                </w:tcPr>
                <w:p>
                  <w:pPr>
                    <w:adjustRightInd w:val="0"/>
                    <w:snapToGrid w:val="0"/>
                    <w:jc w:val="center"/>
                    <w:textAlignment w:val="baseline"/>
                    <w:rPr>
                      <w:color w:val="auto"/>
                      <w:kern w:val="0"/>
                      <w:szCs w:val="21"/>
                    </w:rPr>
                  </w:pPr>
                  <w:r>
                    <w:rPr>
                      <w:color w:val="auto"/>
                      <w:kern w:val="0"/>
                      <w:szCs w:val="21"/>
                    </w:rPr>
                    <w:t>水帘柜废水</w:t>
                  </w:r>
                </w:p>
              </w:tc>
              <w:tc>
                <w:tcPr>
                  <w:tcW w:w="709"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527" w:type="pct"/>
                  <w:vAlign w:val="center"/>
                </w:tcPr>
                <w:p>
                  <w:pPr>
                    <w:adjustRightInd w:val="0"/>
                    <w:snapToGrid w:val="0"/>
                    <w:jc w:val="center"/>
                    <w:textAlignment w:val="baseline"/>
                    <w:rPr>
                      <w:color w:val="auto"/>
                      <w:kern w:val="0"/>
                      <w:szCs w:val="21"/>
                    </w:rPr>
                  </w:pPr>
                  <w:r>
                    <w:rPr>
                      <w:color w:val="auto"/>
                      <w:kern w:val="0"/>
                      <w:szCs w:val="21"/>
                    </w:rPr>
                    <w:t>900-041-49</w:t>
                  </w:r>
                </w:p>
              </w:tc>
              <w:tc>
                <w:tcPr>
                  <w:tcW w:w="479" w:type="pct"/>
                  <w:vAlign w:val="center"/>
                </w:tcPr>
                <w:p>
                  <w:pPr>
                    <w:adjustRightInd w:val="0"/>
                    <w:snapToGrid w:val="0"/>
                    <w:jc w:val="center"/>
                    <w:textAlignment w:val="baseline"/>
                    <w:rPr>
                      <w:color w:val="auto"/>
                      <w:kern w:val="0"/>
                      <w:szCs w:val="21"/>
                    </w:rPr>
                  </w:pPr>
                  <w:r>
                    <w:rPr>
                      <w:color w:val="auto"/>
                      <w:kern w:val="0"/>
                      <w:szCs w:val="21"/>
                    </w:rPr>
                    <w:t>3.6</w:t>
                  </w:r>
                </w:p>
              </w:tc>
              <w:tc>
                <w:tcPr>
                  <w:tcW w:w="565" w:type="pct"/>
                  <w:vAlign w:val="center"/>
                </w:tcPr>
                <w:p>
                  <w:pPr>
                    <w:adjustRightInd w:val="0"/>
                    <w:snapToGrid w:val="0"/>
                    <w:jc w:val="center"/>
                    <w:textAlignment w:val="baseline"/>
                    <w:rPr>
                      <w:color w:val="auto"/>
                      <w:kern w:val="0"/>
                      <w:szCs w:val="21"/>
                    </w:rPr>
                  </w:pPr>
                  <w:r>
                    <w:rPr>
                      <w:color w:val="auto"/>
                      <w:kern w:val="0"/>
                      <w:szCs w:val="21"/>
                    </w:rPr>
                    <w:t>喷漆</w:t>
                  </w:r>
                </w:p>
              </w:tc>
              <w:tc>
                <w:tcPr>
                  <w:tcW w:w="258" w:type="pct"/>
                  <w:vAlign w:val="center"/>
                </w:tcPr>
                <w:p>
                  <w:pPr>
                    <w:adjustRightInd w:val="0"/>
                    <w:snapToGrid w:val="0"/>
                    <w:jc w:val="center"/>
                    <w:textAlignment w:val="baseline"/>
                    <w:rPr>
                      <w:color w:val="auto"/>
                      <w:kern w:val="0"/>
                      <w:szCs w:val="21"/>
                    </w:rPr>
                  </w:pPr>
                  <w:r>
                    <w:rPr>
                      <w:color w:val="auto"/>
                      <w:kern w:val="0"/>
                      <w:szCs w:val="21"/>
                    </w:rPr>
                    <w:t>液态</w:t>
                  </w:r>
                </w:p>
              </w:tc>
              <w:tc>
                <w:tcPr>
                  <w:tcW w:w="385"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水性漆</w:t>
                  </w:r>
                </w:p>
              </w:tc>
              <w:tc>
                <w:tcPr>
                  <w:tcW w:w="42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水性漆</w:t>
                  </w:r>
                </w:p>
              </w:tc>
              <w:tc>
                <w:tcPr>
                  <w:tcW w:w="318" w:type="pct"/>
                  <w:vAlign w:val="center"/>
                </w:tcPr>
                <w:p>
                  <w:pPr>
                    <w:adjustRightInd w:val="0"/>
                    <w:snapToGrid w:val="0"/>
                    <w:jc w:val="center"/>
                    <w:textAlignment w:val="baseline"/>
                    <w:rPr>
                      <w:bCs/>
                      <w:color w:val="auto"/>
                      <w:szCs w:val="21"/>
                    </w:rPr>
                  </w:pPr>
                  <w:r>
                    <w:rPr>
                      <w:bCs/>
                      <w:color w:val="auto"/>
                      <w:szCs w:val="21"/>
                    </w:rPr>
                    <w:t>3个月</w:t>
                  </w:r>
                </w:p>
              </w:tc>
              <w:tc>
                <w:tcPr>
                  <w:tcW w:w="318" w:type="pct"/>
                  <w:vAlign w:val="center"/>
                </w:tcPr>
                <w:p>
                  <w:pPr>
                    <w:adjustRightInd w:val="0"/>
                    <w:snapToGrid w:val="0"/>
                    <w:jc w:val="center"/>
                    <w:textAlignment w:val="baseline"/>
                    <w:rPr>
                      <w:color w:val="auto"/>
                      <w:kern w:val="0"/>
                      <w:szCs w:val="21"/>
                    </w:rPr>
                  </w:pPr>
                  <w:r>
                    <w:rPr>
                      <w:color w:val="auto"/>
                      <w:kern w:val="0"/>
                      <w:szCs w:val="21"/>
                    </w:rPr>
                    <w:t>T/In</w:t>
                  </w:r>
                </w:p>
              </w:tc>
              <w:tc>
                <w:tcPr>
                  <w:tcW w:w="378" w:type="pct"/>
                  <w:vMerge w:val="continue"/>
                  <w:vAlign w:val="center"/>
                </w:tcPr>
                <w:p>
                  <w:pPr>
                    <w:pStyle w:val="102"/>
                    <w:jc w:val="center"/>
                    <w:rPr>
                      <w:rFonts w:ascii="Times New Roman" w:hAnsi="Times New Roman" w:cs="Times New Roman"/>
                      <w:color w:val="auto"/>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jc w:val="center"/>
              </w:trPr>
              <w:tc>
                <w:tcPr>
                  <w:tcW w:w="154" w:type="pct"/>
                  <w:vAlign w:val="center"/>
                </w:tcPr>
                <w:p>
                  <w:pPr>
                    <w:pStyle w:val="102"/>
                    <w:jc w:val="center"/>
                    <w:rPr>
                      <w:rFonts w:ascii="Times New Roman" w:hAnsi="Times New Roman" w:cs="Times New Roman"/>
                      <w:color w:val="auto"/>
                    </w:rPr>
                  </w:pPr>
                  <w:r>
                    <w:rPr>
                      <w:rFonts w:ascii="Times New Roman" w:hAnsi="Times New Roman" w:cs="Times New Roman"/>
                      <w:color w:val="auto"/>
                    </w:rPr>
                    <w:t>6</w:t>
                  </w:r>
                </w:p>
              </w:tc>
              <w:tc>
                <w:tcPr>
                  <w:tcW w:w="481" w:type="pct"/>
                  <w:vAlign w:val="center"/>
                </w:tcPr>
                <w:p>
                  <w:pPr>
                    <w:adjustRightInd w:val="0"/>
                    <w:snapToGrid w:val="0"/>
                    <w:jc w:val="center"/>
                    <w:textAlignment w:val="baseline"/>
                    <w:rPr>
                      <w:color w:val="auto"/>
                      <w:kern w:val="0"/>
                      <w:szCs w:val="21"/>
                    </w:rPr>
                  </w:pPr>
                  <w:r>
                    <w:rPr>
                      <w:color w:val="auto"/>
                      <w:kern w:val="0"/>
                      <w:szCs w:val="21"/>
                    </w:rPr>
                    <w:t>含油废抹布及手套</w:t>
                  </w:r>
                </w:p>
              </w:tc>
              <w:tc>
                <w:tcPr>
                  <w:tcW w:w="709"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527" w:type="pct"/>
                  <w:vAlign w:val="center"/>
                </w:tcPr>
                <w:p>
                  <w:pPr>
                    <w:adjustRightInd w:val="0"/>
                    <w:snapToGrid w:val="0"/>
                    <w:jc w:val="center"/>
                    <w:textAlignment w:val="baseline"/>
                    <w:rPr>
                      <w:color w:val="auto"/>
                      <w:kern w:val="0"/>
                      <w:szCs w:val="21"/>
                    </w:rPr>
                  </w:pPr>
                  <w:r>
                    <w:rPr>
                      <w:color w:val="auto"/>
                      <w:kern w:val="0"/>
                      <w:szCs w:val="21"/>
                    </w:rPr>
                    <w:t>900-041-49</w:t>
                  </w:r>
                </w:p>
              </w:tc>
              <w:tc>
                <w:tcPr>
                  <w:tcW w:w="479" w:type="pct"/>
                  <w:vAlign w:val="center"/>
                </w:tcPr>
                <w:p>
                  <w:pPr>
                    <w:adjustRightInd w:val="0"/>
                    <w:snapToGrid w:val="0"/>
                    <w:jc w:val="center"/>
                    <w:textAlignment w:val="baseline"/>
                    <w:rPr>
                      <w:color w:val="auto"/>
                      <w:kern w:val="0"/>
                      <w:szCs w:val="21"/>
                    </w:rPr>
                  </w:pPr>
                  <w:r>
                    <w:rPr>
                      <w:color w:val="auto"/>
                      <w:kern w:val="0"/>
                      <w:szCs w:val="21"/>
                    </w:rPr>
                    <w:t>0.02</w:t>
                  </w:r>
                </w:p>
              </w:tc>
              <w:tc>
                <w:tcPr>
                  <w:tcW w:w="565" w:type="pct"/>
                  <w:vAlign w:val="center"/>
                </w:tcPr>
                <w:p>
                  <w:pPr>
                    <w:adjustRightInd w:val="0"/>
                    <w:snapToGrid w:val="0"/>
                    <w:jc w:val="center"/>
                    <w:textAlignment w:val="baseline"/>
                    <w:rPr>
                      <w:color w:val="auto"/>
                      <w:kern w:val="0"/>
                      <w:szCs w:val="21"/>
                    </w:rPr>
                  </w:pPr>
                  <w:r>
                    <w:rPr>
                      <w:color w:val="auto"/>
                      <w:kern w:val="0"/>
                      <w:szCs w:val="21"/>
                    </w:rPr>
                    <w:t>设备工作及维修保养</w:t>
                  </w:r>
                </w:p>
              </w:tc>
              <w:tc>
                <w:tcPr>
                  <w:tcW w:w="258" w:type="pct"/>
                  <w:vAlign w:val="center"/>
                </w:tcPr>
                <w:p>
                  <w:pPr>
                    <w:adjustRightInd w:val="0"/>
                    <w:snapToGrid w:val="0"/>
                    <w:jc w:val="center"/>
                    <w:textAlignment w:val="baseline"/>
                    <w:rPr>
                      <w:color w:val="auto"/>
                      <w:kern w:val="0"/>
                      <w:szCs w:val="21"/>
                    </w:rPr>
                  </w:pPr>
                  <w:r>
                    <w:rPr>
                      <w:color w:val="auto"/>
                      <w:kern w:val="0"/>
                      <w:szCs w:val="21"/>
                    </w:rPr>
                    <w:t>固态</w:t>
                  </w:r>
                </w:p>
              </w:tc>
              <w:tc>
                <w:tcPr>
                  <w:tcW w:w="385"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机油</w:t>
                  </w:r>
                </w:p>
              </w:tc>
              <w:tc>
                <w:tcPr>
                  <w:tcW w:w="428"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机油</w:t>
                  </w:r>
                </w:p>
              </w:tc>
              <w:tc>
                <w:tcPr>
                  <w:tcW w:w="318" w:type="pct"/>
                  <w:vAlign w:val="center"/>
                </w:tcPr>
                <w:p>
                  <w:pPr>
                    <w:adjustRightInd w:val="0"/>
                    <w:snapToGrid w:val="0"/>
                    <w:jc w:val="center"/>
                    <w:textAlignment w:val="baseline"/>
                    <w:rPr>
                      <w:color w:val="auto"/>
                      <w:kern w:val="0"/>
                      <w:szCs w:val="21"/>
                    </w:rPr>
                  </w:pPr>
                  <w:r>
                    <w:rPr>
                      <w:bCs/>
                      <w:color w:val="auto"/>
                      <w:szCs w:val="21"/>
                    </w:rPr>
                    <w:t>每月</w:t>
                  </w:r>
                </w:p>
              </w:tc>
              <w:tc>
                <w:tcPr>
                  <w:tcW w:w="318" w:type="pct"/>
                  <w:vAlign w:val="center"/>
                </w:tcPr>
                <w:p>
                  <w:pPr>
                    <w:adjustRightInd w:val="0"/>
                    <w:snapToGrid w:val="0"/>
                    <w:jc w:val="center"/>
                    <w:textAlignment w:val="baseline"/>
                    <w:rPr>
                      <w:color w:val="auto"/>
                      <w:kern w:val="0"/>
                      <w:szCs w:val="21"/>
                    </w:rPr>
                  </w:pPr>
                  <w:r>
                    <w:rPr>
                      <w:color w:val="auto"/>
                      <w:kern w:val="0"/>
                      <w:szCs w:val="21"/>
                    </w:rPr>
                    <w:t>T/In</w:t>
                  </w:r>
                </w:p>
              </w:tc>
              <w:tc>
                <w:tcPr>
                  <w:tcW w:w="378" w:type="pct"/>
                  <w:vMerge w:val="continue"/>
                  <w:vAlign w:val="center"/>
                </w:tcPr>
                <w:p>
                  <w:pPr>
                    <w:pStyle w:val="102"/>
                    <w:jc w:val="center"/>
                    <w:rPr>
                      <w:rFonts w:ascii="Times New Roman" w:hAnsi="Times New Roman" w:cs="Times New Roman"/>
                      <w:color w:val="auto"/>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154" w:type="pct"/>
                  <w:vAlign w:val="center"/>
                </w:tcPr>
                <w:p>
                  <w:pPr>
                    <w:pStyle w:val="102"/>
                    <w:jc w:val="center"/>
                    <w:rPr>
                      <w:rFonts w:ascii="Times New Roman" w:hAnsi="Times New Roman" w:cs="Times New Roman"/>
                      <w:color w:val="auto"/>
                    </w:rPr>
                  </w:pPr>
                  <w:r>
                    <w:rPr>
                      <w:rFonts w:ascii="Times New Roman" w:hAnsi="Times New Roman" w:cs="Times New Roman"/>
                      <w:color w:val="auto"/>
                    </w:rPr>
                    <w:t>7</w:t>
                  </w:r>
                </w:p>
              </w:tc>
              <w:tc>
                <w:tcPr>
                  <w:tcW w:w="481" w:type="pct"/>
                  <w:vAlign w:val="center"/>
                </w:tcPr>
                <w:p>
                  <w:pPr>
                    <w:adjustRightInd w:val="0"/>
                    <w:snapToGrid w:val="0"/>
                    <w:jc w:val="center"/>
                    <w:textAlignment w:val="baseline"/>
                    <w:rPr>
                      <w:color w:val="auto"/>
                      <w:kern w:val="0"/>
                      <w:szCs w:val="21"/>
                    </w:rPr>
                  </w:pPr>
                  <w:r>
                    <w:rPr>
                      <w:color w:val="auto"/>
                      <w:kern w:val="0"/>
                      <w:szCs w:val="21"/>
                    </w:rPr>
                    <w:t>废活性炭</w:t>
                  </w:r>
                </w:p>
              </w:tc>
              <w:tc>
                <w:tcPr>
                  <w:tcW w:w="709"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527" w:type="pct"/>
                  <w:vAlign w:val="center"/>
                </w:tcPr>
                <w:p>
                  <w:pPr>
                    <w:adjustRightInd w:val="0"/>
                    <w:snapToGrid w:val="0"/>
                    <w:jc w:val="center"/>
                    <w:textAlignment w:val="baseline"/>
                    <w:rPr>
                      <w:color w:val="auto"/>
                      <w:kern w:val="0"/>
                      <w:szCs w:val="21"/>
                    </w:rPr>
                  </w:pPr>
                  <w:r>
                    <w:rPr>
                      <w:color w:val="auto"/>
                      <w:kern w:val="0"/>
                      <w:szCs w:val="21"/>
                    </w:rPr>
                    <w:t>900-039-49</w:t>
                  </w:r>
                </w:p>
              </w:tc>
              <w:tc>
                <w:tcPr>
                  <w:tcW w:w="479" w:type="pct"/>
                  <w:vAlign w:val="center"/>
                </w:tcPr>
                <w:p>
                  <w:pPr>
                    <w:adjustRightInd w:val="0"/>
                    <w:snapToGrid w:val="0"/>
                    <w:jc w:val="center"/>
                    <w:textAlignment w:val="baseline"/>
                    <w:rPr>
                      <w:color w:val="auto"/>
                      <w:kern w:val="0"/>
                      <w:szCs w:val="21"/>
                    </w:rPr>
                  </w:pPr>
                  <w:r>
                    <w:rPr>
                      <w:color w:val="auto"/>
                      <w:kern w:val="0"/>
                      <w:szCs w:val="21"/>
                    </w:rPr>
                    <w:t>14.1359</w:t>
                  </w:r>
                </w:p>
              </w:tc>
              <w:tc>
                <w:tcPr>
                  <w:tcW w:w="565" w:type="pct"/>
                  <w:vAlign w:val="center"/>
                </w:tcPr>
                <w:p>
                  <w:pPr>
                    <w:adjustRightInd w:val="0"/>
                    <w:snapToGrid w:val="0"/>
                    <w:jc w:val="center"/>
                    <w:textAlignment w:val="baseline"/>
                    <w:rPr>
                      <w:color w:val="auto"/>
                      <w:kern w:val="0"/>
                      <w:szCs w:val="21"/>
                    </w:rPr>
                  </w:pPr>
                  <w:r>
                    <w:rPr>
                      <w:color w:val="auto"/>
                      <w:kern w:val="0"/>
                      <w:szCs w:val="21"/>
                    </w:rPr>
                    <w:t>废气处理</w:t>
                  </w:r>
                </w:p>
              </w:tc>
              <w:tc>
                <w:tcPr>
                  <w:tcW w:w="258" w:type="pct"/>
                  <w:vAlign w:val="center"/>
                </w:tcPr>
                <w:p>
                  <w:pPr>
                    <w:adjustRightInd w:val="0"/>
                    <w:snapToGrid w:val="0"/>
                    <w:jc w:val="center"/>
                    <w:textAlignment w:val="baseline"/>
                    <w:rPr>
                      <w:color w:val="auto"/>
                      <w:kern w:val="0"/>
                      <w:szCs w:val="21"/>
                    </w:rPr>
                  </w:pPr>
                  <w:r>
                    <w:rPr>
                      <w:color w:val="auto"/>
                      <w:kern w:val="0"/>
                      <w:szCs w:val="21"/>
                    </w:rPr>
                    <w:t>固态</w:t>
                  </w:r>
                </w:p>
              </w:tc>
              <w:tc>
                <w:tcPr>
                  <w:tcW w:w="385" w:type="pct"/>
                  <w:vAlign w:val="center"/>
                </w:tcPr>
                <w:p>
                  <w:pPr>
                    <w:adjustRightInd w:val="0"/>
                    <w:snapToGrid w:val="0"/>
                    <w:jc w:val="center"/>
                    <w:textAlignment w:val="baseline"/>
                    <w:rPr>
                      <w:color w:val="auto"/>
                      <w:kern w:val="0"/>
                      <w:szCs w:val="21"/>
                    </w:rPr>
                  </w:pPr>
                  <w:r>
                    <w:rPr>
                      <w:color w:val="auto"/>
                      <w:kern w:val="0"/>
                      <w:szCs w:val="21"/>
                    </w:rPr>
                    <w:t>有机废气</w:t>
                  </w:r>
                </w:p>
              </w:tc>
              <w:tc>
                <w:tcPr>
                  <w:tcW w:w="428" w:type="pct"/>
                  <w:vAlign w:val="center"/>
                </w:tcPr>
                <w:p>
                  <w:pPr>
                    <w:adjustRightInd w:val="0"/>
                    <w:snapToGrid w:val="0"/>
                    <w:jc w:val="center"/>
                    <w:textAlignment w:val="baseline"/>
                    <w:rPr>
                      <w:color w:val="auto"/>
                      <w:kern w:val="0"/>
                      <w:szCs w:val="21"/>
                    </w:rPr>
                  </w:pPr>
                  <w:r>
                    <w:rPr>
                      <w:color w:val="auto"/>
                      <w:kern w:val="0"/>
                      <w:szCs w:val="21"/>
                    </w:rPr>
                    <w:t>有机废气</w:t>
                  </w:r>
                </w:p>
              </w:tc>
              <w:tc>
                <w:tcPr>
                  <w:tcW w:w="318" w:type="pct"/>
                  <w:vAlign w:val="center"/>
                </w:tcPr>
                <w:p>
                  <w:pPr>
                    <w:adjustRightInd w:val="0"/>
                    <w:snapToGrid w:val="0"/>
                    <w:jc w:val="center"/>
                    <w:textAlignment w:val="baseline"/>
                    <w:rPr>
                      <w:color w:val="auto"/>
                      <w:kern w:val="0"/>
                      <w:szCs w:val="21"/>
                    </w:rPr>
                  </w:pPr>
                  <w:r>
                    <w:rPr>
                      <w:color w:val="auto"/>
                      <w:kern w:val="0"/>
                      <w:szCs w:val="21"/>
                    </w:rPr>
                    <w:t>3个月</w:t>
                  </w:r>
                </w:p>
              </w:tc>
              <w:tc>
                <w:tcPr>
                  <w:tcW w:w="318" w:type="pct"/>
                  <w:vAlign w:val="center"/>
                </w:tcPr>
                <w:p>
                  <w:pPr>
                    <w:adjustRightInd w:val="0"/>
                    <w:snapToGrid w:val="0"/>
                    <w:jc w:val="center"/>
                    <w:textAlignment w:val="baseline"/>
                    <w:rPr>
                      <w:color w:val="auto"/>
                      <w:kern w:val="0"/>
                      <w:szCs w:val="21"/>
                    </w:rPr>
                  </w:pPr>
                  <w:r>
                    <w:rPr>
                      <w:color w:val="auto"/>
                      <w:kern w:val="0"/>
                      <w:szCs w:val="21"/>
                    </w:rPr>
                    <w:t>T</w:t>
                  </w:r>
                </w:p>
              </w:tc>
              <w:tc>
                <w:tcPr>
                  <w:tcW w:w="378" w:type="pct"/>
                  <w:vMerge w:val="continue"/>
                  <w:vAlign w:val="center"/>
                </w:tcPr>
                <w:p>
                  <w:pPr>
                    <w:pStyle w:val="102"/>
                    <w:jc w:val="center"/>
                    <w:rPr>
                      <w:rFonts w:ascii="Times New Roman" w:hAnsi="Times New Roman" w:cs="Times New Roman"/>
                      <w:color w:val="auto"/>
                    </w:rPr>
                  </w:pPr>
                </w:p>
              </w:tc>
            </w:tr>
          </w:tbl>
          <w:p>
            <w:pPr>
              <w:tabs>
                <w:tab w:val="left" w:pos="1081"/>
              </w:tabs>
              <w:adjustRightInd w:val="0"/>
              <w:snapToGrid w:val="0"/>
              <w:spacing w:line="360" w:lineRule="auto"/>
              <w:ind w:firstLine="420" w:firstLineChars="200"/>
              <w:rPr>
                <w:bCs/>
                <w:color w:val="auto"/>
                <w:sz w:val="24"/>
              </w:rPr>
            </w:pPr>
            <w:r>
              <w:rPr>
                <w:color w:val="auto"/>
              </w:rPr>
              <w:t>备注1：T：毒性； I：毒性；In：易燃性</w:t>
            </w:r>
          </w:p>
          <w:p>
            <w:pPr>
              <w:pStyle w:val="70"/>
              <w:adjustRightInd w:val="0"/>
              <w:snapToGrid w:val="0"/>
              <w:spacing w:line="360" w:lineRule="auto"/>
              <w:ind w:firstLine="422" w:firstLineChars="200"/>
              <w:jc w:val="both"/>
              <w:rPr>
                <w:color w:val="auto"/>
                <w:szCs w:val="21"/>
              </w:rPr>
            </w:pPr>
            <w:r>
              <w:rPr>
                <w:color w:val="auto"/>
                <w:szCs w:val="21"/>
              </w:rPr>
              <w:t>（2）管理情况</w:t>
            </w:r>
          </w:p>
          <w:p>
            <w:pPr>
              <w:adjustRightInd w:val="0"/>
              <w:snapToGrid w:val="0"/>
              <w:spacing w:line="360" w:lineRule="auto"/>
              <w:ind w:firstLine="420" w:firstLineChars="200"/>
              <w:rPr>
                <w:color w:val="auto"/>
                <w:kern w:val="0"/>
                <w:szCs w:val="21"/>
              </w:rPr>
            </w:pPr>
            <w:r>
              <w:rPr>
                <w:color w:val="auto"/>
                <w:kern w:val="0"/>
                <w:szCs w:val="21"/>
              </w:rPr>
              <w:t>项目产生的一般固体废物包括</w:t>
            </w:r>
            <w:r>
              <w:rPr>
                <w:color w:val="auto"/>
                <w:szCs w:val="21"/>
              </w:rPr>
              <w:t>包装废物、碳纤维边角料、陶瓷边角料和布袋除尘器收集的粉尘，委托专业公司进行回收处理；项目生活垃圾委托环卫部门清运处理；项目危险废物委托有危险废物处理资质的单位处置。</w:t>
            </w:r>
          </w:p>
          <w:p>
            <w:pPr>
              <w:pStyle w:val="70"/>
              <w:adjustRightInd w:val="0"/>
              <w:snapToGrid w:val="0"/>
              <w:spacing w:line="360" w:lineRule="auto"/>
              <w:ind w:firstLine="422" w:firstLineChars="200"/>
              <w:rPr>
                <w:color w:val="auto"/>
                <w:szCs w:val="21"/>
              </w:rPr>
            </w:pPr>
            <w:r>
              <w:rPr>
                <w:color w:val="auto"/>
                <w:szCs w:val="21"/>
              </w:rPr>
              <w:t>表4-23本项目危险废物贮存场所（设施）基本情况</w:t>
            </w:r>
          </w:p>
          <w:tbl>
            <w:tblPr>
              <w:tblStyle w:val="28"/>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58"/>
              <w:gridCol w:w="1015"/>
              <w:gridCol w:w="1049"/>
              <w:gridCol w:w="1690"/>
              <w:gridCol w:w="1189"/>
              <w:gridCol w:w="821"/>
              <w:gridCol w:w="624"/>
              <w:gridCol w:w="1128"/>
              <w:gridCol w:w="688"/>
              <w:gridCol w:w="657"/>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序号</w:t>
                  </w:r>
                </w:p>
              </w:tc>
              <w:tc>
                <w:tcPr>
                  <w:tcW w:w="539"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贮存场所（设施）</w:t>
                  </w:r>
                </w:p>
                <w:p>
                  <w:pPr>
                    <w:pStyle w:val="102"/>
                    <w:jc w:val="center"/>
                    <w:rPr>
                      <w:rFonts w:ascii="Times New Roman" w:hAnsi="Times New Roman" w:cs="Times New Roman"/>
                      <w:b/>
                      <w:color w:val="auto"/>
                    </w:rPr>
                  </w:pPr>
                  <w:r>
                    <w:rPr>
                      <w:rFonts w:ascii="Times New Roman" w:hAnsi="Times New Roman" w:cs="Times New Roman"/>
                      <w:b/>
                      <w:color w:val="auto"/>
                    </w:rPr>
                    <w:t>名称</w:t>
                  </w:r>
                </w:p>
              </w:tc>
              <w:tc>
                <w:tcPr>
                  <w:tcW w:w="557"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危险废物名称</w:t>
                  </w:r>
                </w:p>
              </w:tc>
              <w:tc>
                <w:tcPr>
                  <w:tcW w:w="897"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危险废物类别</w:t>
                  </w:r>
                </w:p>
              </w:tc>
              <w:tc>
                <w:tcPr>
                  <w:tcW w:w="631"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危险废物</w:t>
                  </w:r>
                </w:p>
                <w:p>
                  <w:pPr>
                    <w:pStyle w:val="102"/>
                    <w:jc w:val="center"/>
                    <w:rPr>
                      <w:rFonts w:ascii="Times New Roman" w:hAnsi="Times New Roman" w:cs="Times New Roman"/>
                      <w:b/>
                      <w:color w:val="auto"/>
                    </w:rPr>
                  </w:pPr>
                  <w:r>
                    <w:rPr>
                      <w:rFonts w:ascii="Times New Roman" w:hAnsi="Times New Roman" w:cs="Times New Roman"/>
                      <w:b/>
                      <w:color w:val="auto"/>
                    </w:rPr>
                    <w:t>代码</w:t>
                  </w:r>
                </w:p>
              </w:tc>
              <w:tc>
                <w:tcPr>
                  <w:tcW w:w="436"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位置</w:t>
                  </w:r>
                </w:p>
              </w:tc>
              <w:tc>
                <w:tcPr>
                  <w:tcW w:w="331"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占地面积</w:t>
                  </w:r>
                </w:p>
              </w:tc>
              <w:tc>
                <w:tcPr>
                  <w:tcW w:w="599"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贮存方式</w:t>
                  </w:r>
                </w:p>
              </w:tc>
              <w:tc>
                <w:tcPr>
                  <w:tcW w:w="365"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贮存能力</w:t>
                  </w:r>
                </w:p>
              </w:tc>
              <w:tc>
                <w:tcPr>
                  <w:tcW w:w="349" w:type="pct"/>
                  <w:vAlign w:val="center"/>
                </w:tcPr>
                <w:p>
                  <w:pPr>
                    <w:pStyle w:val="102"/>
                    <w:jc w:val="center"/>
                    <w:rPr>
                      <w:rFonts w:ascii="Times New Roman" w:hAnsi="Times New Roman" w:cs="Times New Roman"/>
                      <w:b/>
                      <w:color w:val="auto"/>
                    </w:rPr>
                  </w:pPr>
                  <w:r>
                    <w:rPr>
                      <w:rFonts w:ascii="Times New Roman" w:hAnsi="Times New Roman" w:cs="Times New Roman"/>
                      <w:b/>
                      <w:color w:val="auto"/>
                    </w:rPr>
                    <w:t>贮存周期</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color w:val="auto"/>
                    </w:rPr>
                  </w:pPr>
                  <w:r>
                    <w:rPr>
                      <w:rFonts w:ascii="Times New Roman" w:hAnsi="Times New Roman" w:cs="Times New Roman"/>
                      <w:color w:val="auto"/>
                    </w:rPr>
                    <w:t>1</w:t>
                  </w:r>
                </w:p>
              </w:tc>
              <w:tc>
                <w:tcPr>
                  <w:tcW w:w="539" w:type="pct"/>
                  <w:vMerge w:val="restart"/>
                  <w:vAlign w:val="center"/>
                </w:tcPr>
                <w:p>
                  <w:pPr>
                    <w:pStyle w:val="102"/>
                    <w:jc w:val="center"/>
                    <w:rPr>
                      <w:rFonts w:ascii="Times New Roman" w:hAnsi="Times New Roman" w:cs="Times New Roman"/>
                      <w:color w:val="auto"/>
                    </w:rPr>
                  </w:pPr>
                  <w:r>
                    <w:rPr>
                      <w:rFonts w:ascii="Times New Roman" w:hAnsi="Times New Roman" w:cs="Times New Roman"/>
                      <w:color w:val="auto"/>
                    </w:rPr>
                    <w:t>危险废物暂存点</w:t>
                  </w:r>
                </w:p>
              </w:tc>
              <w:tc>
                <w:tcPr>
                  <w:tcW w:w="557"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废机油</w:t>
                  </w:r>
                </w:p>
              </w:tc>
              <w:tc>
                <w:tcPr>
                  <w:tcW w:w="897"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HW08废矿物油与含矿物油废物</w:t>
                  </w:r>
                </w:p>
              </w:tc>
              <w:tc>
                <w:tcPr>
                  <w:tcW w:w="631"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900-214-08</w:t>
                  </w:r>
                </w:p>
              </w:tc>
              <w:tc>
                <w:tcPr>
                  <w:tcW w:w="436" w:type="pct"/>
                  <w:vMerge w:val="restart"/>
                  <w:vAlign w:val="center"/>
                </w:tcPr>
                <w:p>
                  <w:pPr>
                    <w:pStyle w:val="102"/>
                    <w:jc w:val="center"/>
                    <w:rPr>
                      <w:rFonts w:ascii="Times New Roman" w:hAnsi="Times New Roman" w:cs="Times New Roman"/>
                      <w:color w:val="auto"/>
                    </w:rPr>
                  </w:pPr>
                  <w:r>
                    <w:rPr>
                      <w:rFonts w:ascii="Times New Roman" w:hAnsi="Times New Roman" w:cs="Times New Roman"/>
                      <w:color w:val="auto"/>
                    </w:rPr>
                    <w:t>车间内</w:t>
                  </w:r>
                </w:p>
              </w:tc>
              <w:tc>
                <w:tcPr>
                  <w:tcW w:w="331" w:type="pct"/>
                  <w:vMerge w:val="restart"/>
                  <w:vAlign w:val="center"/>
                </w:tcPr>
                <w:p>
                  <w:pPr>
                    <w:pStyle w:val="102"/>
                    <w:jc w:val="center"/>
                    <w:rPr>
                      <w:rFonts w:ascii="Times New Roman" w:hAnsi="Times New Roman" w:cs="Times New Roman"/>
                      <w:color w:val="auto"/>
                    </w:rPr>
                  </w:pPr>
                  <w:r>
                    <w:rPr>
                      <w:rFonts w:ascii="Times New Roman" w:hAnsi="Times New Roman" w:cs="Times New Roman"/>
                      <w:color w:val="auto"/>
                    </w:rPr>
                    <w:t>约15m</w:t>
                  </w:r>
                  <w:r>
                    <w:rPr>
                      <w:rFonts w:ascii="Times New Roman" w:hAnsi="Times New Roman" w:cs="Times New Roman"/>
                      <w:color w:val="auto"/>
                      <w:vertAlign w:val="superscript"/>
                    </w:rPr>
                    <w:t>2</w:t>
                  </w:r>
                </w:p>
              </w:tc>
              <w:tc>
                <w:tcPr>
                  <w:tcW w:w="599" w:type="pct"/>
                  <w:vAlign w:val="center"/>
                </w:tcPr>
                <w:p>
                  <w:pPr>
                    <w:pStyle w:val="102"/>
                    <w:jc w:val="center"/>
                    <w:rPr>
                      <w:rFonts w:ascii="Times New Roman" w:hAnsi="Times New Roman" w:cs="Times New Roman"/>
                      <w:color w:val="auto"/>
                    </w:rPr>
                  </w:pPr>
                  <w:r>
                    <w:rPr>
                      <w:rFonts w:ascii="Times New Roman" w:hAnsi="Times New Roman" w:cs="Times New Roman"/>
                      <w:color w:val="auto"/>
                    </w:rPr>
                    <w:t>200L铁桶</w:t>
                  </w:r>
                </w:p>
              </w:tc>
              <w:tc>
                <w:tcPr>
                  <w:tcW w:w="365" w:type="pct"/>
                  <w:vAlign w:val="center"/>
                </w:tcPr>
                <w:p>
                  <w:pPr>
                    <w:pStyle w:val="102"/>
                    <w:jc w:val="center"/>
                    <w:rPr>
                      <w:rFonts w:ascii="Times New Roman" w:hAnsi="Times New Roman" w:cs="Times New Roman"/>
                      <w:color w:val="auto"/>
                    </w:rPr>
                  </w:pPr>
                  <w:r>
                    <w:rPr>
                      <w:rFonts w:ascii="Times New Roman" w:hAnsi="Times New Roman" w:cs="Times New Roman"/>
                      <w:color w:val="auto"/>
                    </w:rPr>
                    <w:t>0.2t</w:t>
                  </w:r>
                </w:p>
              </w:tc>
              <w:tc>
                <w:tcPr>
                  <w:tcW w:w="34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1年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color w:val="auto"/>
                    </w:rPr>
                  </w:pPr>
                  <w:r>
                    <w:rPr>
                      <w:rFonts w:ascii="Times New Roman" w:hAnsi="Times New Roman" w:cs="Times New Roman"/>
                      <w:color w:val="auto"/>
                    </w:rPr>
                    <w:t>2</w:t>
                  </w:r>
                </w:p>
              </w:tc>
              <w:tc>
                <w:tcPr>
                  <w:tcW w:w="539" w:type="pct"/>
                  <w:vMerge w:val="continue"/>
                  <w:vAlign w:val="center"/>
                </w:tcPr>
                <w:p>
                  <w:pPr>
                    <w:pStyle w:val="102"/>
                    <w:jc w:val="center"/>
                    <w:rPr>
                      <w:rFonts w:ascii="Times New Roman" w:hAnsi="Times New Roman" w:cs="Times New Roman"/>
                      <w:color w:val="auto"/>
                    </w:rPr>
                  </w:pPr>
                </w:p>
              </w:tc>
              <w:tc>
                <w:tcPr>
                  <w:tcW w:w="557" w:type="pct"/>
                  <w:vAlign w:val="center"/>
                </w:tcPr>
                <w:p>
                  <w:pPr>
                    <w:adjustRightInd w:val="0"/>
                    <w:snapToGrid w:val="0"/>
                    <w:jc w:val="center"/>
                    <w:textAlignment w:val="baseline"/>
                    <w:rPr>
                      <w:color w:val="auto"/>
                      <w:kern w:val="0"/>
                      <w:szCs w:val="21"/>
                    </w:rPr>
                  </w:pPr>
                  <w:r>
                    <w:rPr>
                      <w:color w:val="auto"/>
                      <w:kern w:val="0"/>
                      <w:szCs w:val="21"/>
                    </w:rPr>
                    <w:t>废活性炭</w:t>
                  </w:r>
                </w:p>
              </w:tc>
              <w:tc>
                <w:tcPr>
                  <w:tcW w:w="897"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631" w:type="pct"/>
                  <w:vAlign w:val="center"/>
                </w:tcPr>
                <w:p>
                  <w:pPr>
                    <w:adjustRightInd w:val="0"/>
                    <w:snapToGrid w:val="0"/>
                    <w:jc w:val="center"/>
                    <w:textAlignment w:val="baseline"/>
                    <w:rPr>
                      <w:color w:val="auto"/>
                      <w:kern w:val="0"/>
                      <w:szCs w:val="21"/>
                    </w:rPr>
                  </w:pPr>
                  <w:r>
                    <w:rPr>
                      <w:color w:val="auto"/>
                      <w:kern w:val="0"/>
                      <w:szCs w:val="21"/>
                    </w:rPr>
                    <w:t>900-039-49</w:t>
                  </w:r>
                </w:p>
              </w:tc>
              <w:tc>
                <w:tcPr>
                  <w:tcW w:w="436" w:type="pct"/>
                  <w:vMerge w:val="continue"/>
                  <w:vAlign w:val="center"/>
                </w:tcPr>
                <w:p>
                  <w:pPr>
                    <w:pStyle w:val="102"/>
                    <w:jc w:val="center"/>
                    <w:rPr>
                      <w:rFonts w:ascii="Times New Roman" w:hAnsi="Times New Roman" w:cs="Times New Roman"/>
                      <w:color w:val="auto"/>
                    </w:rPr>
                  </w:pPr>
                </w:p>
              </w:tc>
              <w:tc>
                <w:tcPr>
                  <w:tcW w:w="331" w:type="pct"/>
                  <w:vMerge w:val="continue"/>
                  <w:vAlign w:val="center"/>
                </w:tcPr>
                <w:p>
                  <w:pPr>
                    <w:pStyle w:val="102"/>
                    <w:jc w:val="center"/>
                    <w:rPr>
                      <w:rFonts w:ascii="Times New Roman" w:hAnsi="Times New Roman" w:cs="Times New Roman"/>
                      <w:color w:val="auto"/>
                    </w:rPr>
                  </w:pPr>
                </w:p>
              </w:tc>
              <w:tc>
                <w:tcPr>
                  <w:tcW w:w="599" w:type="pct"/>
                  <w:vAlign w:val="center"/>
                </w:tcPr>
                <w:p>
                  <w:pPr>
                    <w:pStyle w:val="102"/>
                    <w:jc w:val="center"/>
                    <w:rPr>
                      <w:rFonts w:ascii="Times New Roman" w:hAnsi="Times New Roman" w:cs="Times New Roman"/>
                      <w:color w:val="auto"/>
                    </w:rPr>
                  </w:pPr>
                  <w:r>
                    <w:rPr>
                      <w:rFonts w:ascii="Times New Roman" w:hAnsi="Times New Roman" w:cs="Times New Roman"/>
                      <w:color w:val="auto"/>
                    </w:rPr>
                    <w:t>1000L铁桶</w:t>
                  </w:r>
                </w:p>
              </w:tc>
              <w:tc>
                <w:tcPr>
                  <w:tcW w:w="365" w:type="pct"/>
                  <w:vAlign w:val="center"/>
                </w:tcPr>
                <w:p>
                  <w:pPr>
                    <w:pStyle w:val="102"/>
                    <w:jc w:val="center"/>
                    <w:rPr>
                      <w:rFonts w:ascii="Times New Roman" w:hAnsi="Times New Roman" w:cs="Times New Roman"/>
                      <w:color w:val="auto"/>
                    </w:rPr>
                  </w:pPr>
                  <w:r>
                    <w:rPr>
                      <w:rFonts w:ascii="Times New Roman" w:hAnsi="Times New Roman" w:cs="Times New Roman"/>
                      <w:color w:val="auto"/>
                    </w:rPr>
                    <w:t>4t</w:t>
                  </w:r>
                </w:p>
              </w:tc>
              <w:tc>
                <w:tcPr>
                  <w:tcW w:w="34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3个月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color w:val="auto"/>
                    </w:rPr>
                  </w:pPr>
                  <w:r>
                    <w:rPr>
                      <w:rFonts w:ascii="Times New Roman" w:hAnsi="Times New Roman" w:cs="Times New Roman"/>
                      <w:color w:val="auto"/>
                    </w:rPr>
                    <w:t>3</w:t>
                  </w:r>
                </w:p>
              </w:tc>
              <w:tc>
                <w:tcPr>
                  <w:tcW w:w="539" w:type="pct"/>
                  <w:vMerge w:val="continue"/>
                  <w:vAlign w:val="center"/>
                </w:tcPr>
                <w:p>
                  <w:pPr>
                    <w:pStyle w:val="102"/>
                    <w:jc w:val="center"/>
                    <w:rPr>
                      <w:rFonts w:ascii="Times New Roman" w:hAnsi="Times New Roman" w:cs="Times New Roman"/>
                      <w:color w:val="auto"/>
                    </w:rPr>
                  </w:pPr>
                </w:p>
              </w:tc>
              <w:tc>
                <w:tcPr>
                  <w:tcW w:w="557" w:type="pct"/>
                  <w:vAlign w:val="center"/>
                </w:tcPr>
                <w:p>
                  <w:pPr>
                    <w:adjustRightInd w:val="0"/>
                    <w:snapToGrid w:val="0"/>
                    <w:jc w:val="center"/>
                    <w:textAlignment w:val="baseline"/>
                    <w:rPr>
                      <w:color w:val="auto"/>
                      <w:kern w:val="0"/>
                      <w:szCs w:val="21"/>
                    </w:rPr>
                  </w:pPr>
                  <w:r>
                    <w:rPr>
                      <w:color w:val="auto"/>
                      <w:kern w:val="0"/>
                      <w:szCs w:val="21"/>
                    </w:rPr>
                    <w:t>废空桶</w:t>
                  </w:r>
                </w:p>
              </w:tc>
              <w:tc>
                <w:tcPr>
                  <w:tcW w:w="897"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631" w:type="pct"/>
                  <w:vAlign w:val="center"/>
                </w:tcPr>
                <w:p>
                  <w:pPr>
                    <w:adjustRightInd w:val="0"/>
                    <w:snapToGrid w:val="0"/>
                    <w:jc w:val="center"/>
                    <w:textAlignment w:val="baseline"/>
                    <w:rPr>
                      <w:color w:val="auto"/>
                      <w:kern w:val="0"/>
                      <w:szCs w:val="21"/>
                    </w:rPr>
                  </w:pPr>
                  <w:r>
                    <w:rPr>
                      <w:color w:val="auto"/>
                      <w:kern w:val="0"/>
                      <w:szCs w:val="21"/>
                    </w:rPr>
                    <w:t>900-041-49</w:t>
                  </w:r>
                </w:p>
              </w:tc>
              <w:tc>
                <w:tcPr>
                  <w:tcW w:w="436" w:type="pct"/>
                  <w:vMerge w:val="continue"/>
                  <w:vAlign w:val="center"/>
                </w:tcPr>
                <w:p>
                  <w:pPr>
                    <w:pStyle w:val="102"/>
                    <w:jc w:val="center"/>
                    <w:rPr>
                      <w:rFonts w:ascii="Times New Roman" w:hAnsi="Times New Roman" w:cs="Times New Roman"/>
                      <w:color w:val="auto"/>
                    </w:rPr>
                  </w:pPr>
                </w:p>
              </w:tc>
              <w:tc>
                <w:tcPr>
                  <w:tcW w:w="331" w:type="pct"/>
                  <w:vMerge w:val="continue"/>
                  <w:vAlign w:val="center"/>
                </w:tcPr>
                <w:p>
                  <w:pPr>
                    <w:pStyle w:val="102"/>
                    <w:jc w:val="center"/>
                    <w:rPr>
                      <w:rFonts w:ascii="Times New Roman" w:hAnsi="Times New Roman" w:cs="Times New Roman"/>
                      <w:color w:val="auto"/>
                    </w:rPr>
                  </w:pPr>
                </w:p>
              </w:tc>
              <w:tc>
                <w:tcPr>
                  <w:tcW w:w="599" w:type="pct"/>
                  <w:vAlign w:val="center"/>
                </w:tcPr>
                <w:p>
                  <w:pPr>
                    <w:pStyle w:val="102"/>
                    <w:jc w:val="center"/>
                    <w:rPr>
                      <w:rFonts w:ascii="Times New Roman" w:hAnsi="Times New Roman" w:cs="Times New Roman"/>
                      <w:color w:val="auto"/>
                    </w:rPr>
                  </w:pPr>
                  <w:r>
                    <w:rPr>
                      <w:rFonts w:ascii="Times New Roman" w:hAnsi="Times New Roman" w:cs="Times New Roman"/>
                      <w:color w:val="auto"/>
                    </w:rPr>
                    <w:t>托盘</w:t>
                  </w:r>
                </w:p>
              </w:tc>
              <w:tc>
                <w:tcPr>
                  <w:tcW w:w="365" w:type="pct"/>
                  <w:vAlign w:val="center"/>
                </w:tcPr>
                <w:p>
                  <w:pPr>
                    <w:pStyle w:val="102"/>
                    <w:jc w:val="center"/>
                    <w:rPr>
                      <w:rFonts w:ascii="Times New Roman" w:hAnsi="Times New Roman" w:cs="Times New Roman"/>
                      <w:color w:val="auto"/>
                    </w:rPr>
                  </w:pPr>
                  <w:r>
                    <w:rPr>
                      <w:rFonts w:ascii="Times New Roman" w:hAnsi="Times New Roman" w:cs="Times New Roman"/>
                      <w:color w:val="auto"/>
                    </w:rPr>
                    <w:t>0.8t</w:t>
                  </w:r>
                </w:p>
              </w:tc>
              <w:tc>
                <w:tcPr>
                  <w:tcW w:w="34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3个月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color w:val="auto"/>
                    </w:rPr>
                  </w:pPr>
                  <w:r>
                    <w:rPr>
                      <w:rFonts w:ascii="Times New Roman" w:hAnsi="Times New Roman" w:cs="Times New Roman"/>
                      <w:color w:val="auto"/>
                    </w:rPr>
                    <w:t>4</w:t>
                  </w:r>
                </w:p>
              </w:tc>
              <w:tc>
                <w:tcPr>
                  <w:tcW w:w="539" w:type="pct"/>
                  <w:vMerge w:val="continue"/>
                  <w:vAlign w:val="center"/>
                </w:tcPr>
                <w:p>
                  <w:pPr>
                    <w:pStyle w:val="102"/>
                    <w:jc w:val="center"/>
                    <w:rPr>
                      <w:rFonts w:ascii="Times New Roman" w:hAnsi="Times New Roman" w:cs="Times New Roman"/>
                      <w:color w:val="auto"/>
                    </w:rPr>
                  </w:pPr>
                </w:p>
              </w:tc>
              <w:tc>
                <w:tcPr>
                  <w:tcW w:w="557" w:type="pct"/>
                  <w:vAlign w:val="center"/>
                </w:tcPr>
                <w:p>
                  <w:pPr>
                    <w:adjustRightInd w:val="0"/>
                    <w:snapToGrid w:val="0"/>
                    <w:jc w:val="center"/>
                    <w:textAlignment w:val="baseline"/>
                    <w:rPr>
                      <w:color w:val="auto"/>
                      <w:kern w:val="0"/>
                      <w:szCs w:val="21"/>
                    </w:rPr>
                  </w:pPr>
                  <w:r>
                    <w:rPr>
                      <w:color w:val="auto"/>
                      <w:kern w:val="0"/>
                      <w:szCs w:val="21"/>
                    </w:rPr>
                    <w:t>废机油桶</w:t>
                  </w:r>
                </w:p>
              </w:tc>
              <w:tc>
                <w:tcPr>
                  <w:tcW w:w="897"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HW08废矿物油与含矿物油废物</w:t>
                  </w:r>
                </w:p>
              </w:tc>
              <w:tc>
                <w:tcPr>
                  <w:tcW w:w="631"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900-214-08</w:t>
                  </w:r>
                </w:p>
              </w:tc>
              <w:tc>
                <w:tcPr>
                  <w:tcW w:w="436" w:type="pct"/>
                  <w:vMerge w:val="continue"/>
                  <w:vAlign w:val="center"/>
                </w:tcPr>
                <w:p>
                  <w:pPr>
                    <w:pStyle w:val="102"/>
                    <w:jc w:val="center"/>
                    <w:rPr>
                      <w:rFonts w:ascii="Times New Roman" w:hAnsi="Times New Roman" w:cs="Times New Roman"/>
                      <w:color w:val="auto"/>
                    </w:rPr>
                  </w:pPr>
                </w:p>
              </w:tc>
              <w:tc>
                <w:tcPr>
                  <w:tcW w:w="331" w:type="pct"/>
                  <w:vMerge w:val="continue"/>
                  <w:vAlign w:val="center"/>
                </w:tcPr>
                <w:p>
                  <w:pPr>
                    <w:pStyle w:val="102"/>
                    <w:jc w:val="center"/>
                    <w:rPr>
                      <w:rFonts w:ascii="Times New Roman" w:hAnsi="Times New Roman" w:cs="Times New Roman"/>
                      <w:color w:val="auto"/>
                    </w:rPr>
                  </w:pPr>
                </w:p>
              </w:tc>
              <w:tc>
                <w:tcPr>
                  <w:tcW w:w="599" w:type="pct"/>
                  <w:vAlign w:val="center"/>
                </w:tcPr>
                <w:p>
                  <w:pPr>
                    <w:pStyle w:val="102"/>
                    <w:jc w:val="center"/>
                    <w:rPr>
                      <w:rFonts w:ascii="Times New Roman" w:hAnsi="Times New Roman" w:cs="Times New Roman"/>
                      <w:color w:val="auto"/>
                    </w:rPr>
                  </w:pPr>
                  <w:r>
                    <w:rPr>
                      <w:rFonts w:ascii="Times New Roman" w:hAnsi="Times New Roman" w:cs="Times New Roman"/>
                      <w:color w:val="auto"/>
                    </w:rPr>
                    <w:t>托盘</w:t>
                  </w:r>
                </w:p>
              </w:tc>
              <w:tc>
                <w:tcPr>
                  <w:tcW w:w="365" w:type="pct"/>
                  <w:vAlign w:val="center"/>
                </w:tcPr>
                <w:p>
                  <w:pPr>
                    <w:pStyle w:val="102"/>
                    <w:jc w:val="center"/>
                    <w:rPr>
                      <w:rFonts w:ascii="Times New Roman" w:hAnsi="Times New Roman" w:cs="Times New Roman"/>
                      <w:color w:val="auto"/>
                    </w:rPr>
                  </w:pPr>
                  <w:r>
                    <w:rPr>
                      <w:rFonts w:ascii="Times New Roman" w:hAnsi="Times New Roman" w:cs="Times New Roman"/>
                      <w:color w:val="auto"/>
                    </w:rPr>
                    <w:t>0.2t</w:t>
                  </w:r>
                </w:p>
              </w:tc>
              <w:tc>
                <w:tcPr>
                  <w:tcW w:w="34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1年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color w:val="auto"/>
                    </w:rPr>
                  </w:pPr>
                  <w:r>
                    <w:rPr>
                      <w:rFonts w:ascii="Times New Roman" w:hAnsi="Times New Roman" w:cs="Times New Roman"/>
                      <w:color w:val="auto"/>
                    </w:rPr>
                    <w:t>5</w:t>
                  </w:r>
                </w:p>
              </w:tc>
              <w:tc>
                <w:tcPr>
                  <w:tcW w:w="539" w:type="pct"/>
                  <w:vMerge w:val="continue"/>
                  <w:vAlign w:val="center"/>
                </w:tcPr>
                <w:p>
                  <w:pPr>
                    <w:pStyle w:val="102"/>
                    <w:jc w:val="center"/>
                    <w:rPr>
                      <w:rFonts w:ascii="Times New Roman" w:hAnsi="Times New Roman" w:cs="Times New Roman"/>
                      <w:color w:val="auto"/>
                    </w:rPr>
                  </w:pPr>
                </w:p>
              </w:tc>
              <w:tc>
                <w:tcPr>
                  <w:tcW w:w="557" w:type="pct"/>
                  <w:vAlign w:val="center"/>
                </w:tcPr>
                <w:p>
                  <w:pPr>
                    <w:adjustRightInd w:val="0"/>
                    <w:snapToGrid w:val="0"/>
                    <w:jc w:val="center"/>
                    <w:textAlignment w:val="baseline"/>
                    <w:rPr>
                      <w:color w:val="auto"/>
                      <w:kern w:val="0"/>
                      <w:szCs w:val="21"/>
                    </w:rPr>
                  </w:pPr>
                  <w:r>
                    <w:rPr>
                      <w:color w:val="auto"/>
                      <w:kern w:val="0"/>
                      <w:szCs w:val="21"/>
                    </w:rPr>
                    <w:t>漆渣</w:t>
                  </w:r>
                </w:p>
              </w:tc>
              <w:tc>
                <w:tcPr>
                  <w:tcW w:w="897"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631" w:type="pct"/>
                  <w:vAlign w:val="center"/>
                </w:tcPr>
                <w:p>
                  <w:pPr>
                    <w:adjustRightInd w:val="0"/>
                    <w:snapToGrid w:val="0"/>
                    <w:jc w:val="center"/>
                    <w:textAlignment w:val="baseline"/>
                    <w:rPr>
                      <w:color w:val="auto"/>
                      <w:kern w:val="0"/>
                      <w:szCs w:val="21"/>
                    </w:rPr>
                  </w:pPr>
                  <w:r>
                    <w:rPr>
                      <w:color w:val="auto"/>
                      <w:kern w:val="0"/>
                      <w:szCs w:val="21"/>
                    </w:rPr>
                    <w:t>900-041-49</w:t>
                  </w:r>
                </w:p>
              </w:tc>
              <w:tc>
                <w:tcPr>
                  <w:tcW w:w="436" w:type="pct"/>
                  <w:vMerge w:val="continue"/>
                  <w:vAlign w:val="center"/>
                </w:tcPr>
                <w:p>
                  <w:pPr>
                    <w:pStyle w:val="102"/>
                    <w:jc w:val="center"/>
                    <w:rPr>
                      <w:rFonts w:ascii="Times New Roman" w:hAnsi="Times New Roman" w:cs="Times New Roman"/>
                      <w:color w:val="auto"/>
                    </w:rPr>
                  </w:pPr>
                </w:p>
              </w:tc>
              <w:tc>
                <w:tcPr>
                  <w:tcW w:w="331" w:type="pct"/>
                  <w:vMerge w:val="continue"/>
                  <w:vAlign w:val="center"/>
                </w:tcPr>
                <w:p>
                  <w:pPr>
                    <w:pStyle w:val="102"/>
                    <w:jc w:val="center"/>
                    <w:rPr>
                      <w:rFonts w:ascii="Times New Roman" w:hAnsi="Times New Roman" w:cs="Times New Roman"/>
                      <w:color w:val="auto"/>
                    </w:rPr>
                  </w:pPr>
                </w:p>
              </w:tc>
              <w:tc>
                <w:tcPr>
                  <w:tcW w:w="599" w:type="pct"/>
                  <w:vAlign w:val="center"/>
                </w:tcPr>
                <w:p>
                  <w:pPr>
                    <w:pStyle w:val="102"/>
                    <w:jc w:val="center"/>
                    <w:rPr>
                      <w:rFonts w:ascii="Times New Roman" w:hAnsi="Times New Roman" w:cs="Times New Roman"/>
                      <w:color w:val="auto"/>
                    </w:rPr>
                  </w:pPr>
                  <w:r>
                    <w:rPr>
                      <w:rFonts w:ascii="Times New Roman" w:hAnsi="Times New Roman" w:cs="Times New Roman"/>
                      <w:color w:val="auto"/>
                    </w:rPr>
                    <w:t>200L铁桶</w:t>
                  </w:r>
                </w:p>
              </w:tc>
              <w:tc>
                <w:tcPr>
                  <w:tcW w:w="365" w:type="pct"/>
                  <w:vAlign w:val="center"/>
                </w:tcPr>
                <w:p>
                  <w:pPr>
                    <w:pStyle w:val="102"/>
                    <w:jc w:val="center"/>
                    <w:rPr>
                      <w:rFonts w:ascii="Times New Roman" w:hAnsi="Times New Roman" w:cs="Times New Roman"/>
                      <w:color w:val="auto"/>
                    </w:rPr>
                  </w:pPr>
                  <w:r>
                    <w:rPr>
                      <w:rFonts w:ascii="Times New Roman" w:hAnsi="Times New Roman" w:cs="Times New Roman"/>
                      <w:color w:val="auto"/>
                    </w:rPr>
                    <w:t>0.2t</w:t>
                  </w:r>
                </w:p>
              </w:tc>
              <w:tc>
                <w:tcPr>
                  <w:tcW w:w="34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12个月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color w:val="auto"/>
                    </w:rPr>
                  </w:pPr>
                  <w:r>
                    <w:rPr>
                      <w:rFonts w:ascii="Times New Roman" w:hAnsi="Times New Roman" w:cs="Times New Roman"/>
                      <w:color w:val="auto"/>
                    </w:rPr>
                    <w:t>6</w:t>
                  </w:r>
                </w:p>
              </w:tc>
              <w:tc>
                <w:tcPr>
                  <w:tcW w:w="539" w:type="pct"/>
                  <w:vMerge w:val="continue"/>
                  <w:vAlign w:val="center"/>
                </w:tcPr>
                <w:p>
                  <w:pPr>
                    <w:pStyle w:val="102"/>
                    <w:jc w:val="center"/>
                    <w:rPr>
                      <w:rFonts w:ascii="Times New Roman" w:hAnsi="Times New Roman" w:cs="Times New Roman"/>
                      <w:color w:val="auto"/>
                    </w:rPr>
                  </w:pPr>
                </w:p>
              </w:tc>
              <w:tc>
                <w:tcPr>
                  <w:tcW w:w="557" w:type="pct"/>
                  <w:vAlign w:val="center"/>
                </w:tcPr>
                <w:p>
                  <w:pPr>
                    <w:adjustRightInd w:val="0"/>
                    <w:snapToGrid w:val="0"/>
                    <w:jc w:val="center"/>
                    <w:textAlignment w:val="baseline"/>
                    <w:rPr>
                      <w:color w:val="auto"/>
                      <w:kern w:val="0"/>
                      <w:szCs w:val="21"/>
                    </w:rPr>
                  </w:pPr>
                  <w:r>
                    <w:rPr>
                      <w:color w:val="auto"/>
                      <w:kern w:val="0"/>
                      <w:szCs w:val="21"/>
                    </w:rPr>
                    <w:t>水帘柜废水</w:t>
                  </w:r>
                </w:p>
              </w:tc>
              <w:tc>
                <w:tcPr>
                  <w:tcW w:w="897"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631" w:type="pct"/>
                  <w:vAlign w:val="center"/>
                </w:tcPr>
                <w:p>
                  <w:pPr>
                    <w:adjustRightInd w:val="0"/>
                    <w:snapToGrid w:val="0"/>
                    <w:jc w:val="center"/>
                    <w:textAlignment w:val="baseline"/>
                    <w:rPr>
                      <w:color w:val="auto"/>
                      <w:kern w:val="0"/>
                      <w:szCs w:val="21"/>
                    </w:rPr>
                  </w:pPr>
                  <w:r>
                    <w:rPr>
                      <w:color w:val="auto"/>
                      <w:kern w:val="0"/>
                      <w:szCs w:val="21"/>
                    </w:rPr>
                    <w:t>900-041-49</w:t>
                  </w:r>
                </w:p>
              </w:tc>
              <w:tc>
                <w:tcPr>
                  <w:tcW w:w="436" w:type="pct"/>
                  <w:vMerge w:val="continue"/>
                  <w:vAlign w:val="center"/>
                </w:tcPr>
                <w:p>
                  <w:pPr>
                    <w:pStyle w:val="102"/>
                    <w:jc w:val="center"/>
                    <w:rPr>
                      <w:rFonts w:ascii="Times New Roman" w:hAnsi="Times New Roman" w:cs="Times New Roman"/>
                      <w:color w:val="auto"/>
                    </w:rPr>
                  </w:pPr>
                </w:p>
              </w:tc>
              <w:tc>
                <w:tcPr>
                  <w:tcW w:w="331" w:type="pct"/>
                  <w:vMerge w:val="continue"/>
                  <w:vAlign w:val="center"/>
                </w:tcPr>
                <w:p>
                  <w:pPr>
                    <w:pStyle w:val="102"/>
                    <w:jc w:val="center"/>
                    <w:rPr>
                      <w:rFonts w:ascii="Times New Roman" w:hAnsi="Times New Roman" w:cs="Times New Roman"/>
                      <w:color w:val="auto"/>
                    </w:rPr>
                  </w:pPr>
                </w:p>
              </w:tc>
              <w:tc>
                <w:tcPr>
                  <w:tcW w:w="599" w:type="pct"/>
                  <w:vAlign w:val="center"/>
                </w:tcPr>
                <w:p>
                  <w:pPr>
                    <w:pStyle w:val="102"/>
                    <w:jc w:val="center"/>
                    <w:rPr>
                      <w:rFonts w:ascii="Times New Roman" w:hAnsi="Times New Roman" w:cs="Times New Roman"/>
                      <w:color w:val="auto"/>
                    </w:rPr>
                  </w:pPr>
                  <w:r>
                    <w:rPr>
                      <w:rFonts w:ascii="Times New Roman" w:hAnsi="Times New Roman" w:cs="Times New Roman"/>
                      <w:color w:val="auto"/>
                    </w:rPr>
                    <w:t>1000L铁桶</w:t>
                  </w:r>
                </w:p>
              </w:tc>
              <w:tc>
                <w:tcPr>
                  <w:tcW w:w="365" w:type="pct"/>
                  <w:vAlign w:val="center"/>
                </w:tcPr>
                <w:p>
                  <w:pPr>
                    <w:pStyle w:val="102"/>
                    <w:jc w:val="center"/>
                    <w:rPr>
                      <w:rFonts w:ascii="Times New Roman" w:hAnsi="Times New Roman" w:cs="Times New Roman"/>
                      <w:color w:val="auto"/>
                    </w:rPr>
                  </w:pPr>
                  <w:r>
                    <w:rPr>
                      <w:rFonts w:ascii="Times New Roman" w:hAnsi="Times New Roman" w:cs="Times New Roman"/>
                      <w:color w:val="auto"/>
                    </w:rPr>
                    <w:t>1t</w:t>
                  </w:r>
                </w:p>
              </w:tc>
              <w:tc>
                <w:tcPr>
                  <w:tcW w:w="349" w:type="pct"/>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3个月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296" w:type="pct"/>
                  <w:vAlign w:val="center"/>
                </w:tcPr>
                <w:p>
                  <w:pPr>
                    <w:pStyle w:val="102"/>
                    <w:jc w:val="center"/>
                    <w:rPr>
                      <w:rFonts w:ascii="Times New Roman" w:hAnsi="Times New Roman" w:cs="Times New Roman"/>
                      <w:color w:val="auto"/>
                    </w:rPr>
                  </w:pPr>
                  <w:r>
                    <w:rPr>
                      <w:rFonts w:ascii="Times New Roman" w:hAnsi="Times New Roman" w:cs="Times New Roman"/>
                      <w:color w:val="auto"/>
                    </w:rPr>
                    <w:t>7</w:t>
                  </w:r>
                </w:p>
              </w:tc>
              <w:tc>
                <w:tcPr>
                  <w:tcW w:w="539" w:type="pct"/>
                  <w:vMerge w:val="continue"/>
                  <w:vAlign w:val="center"/>
                </w:tcPr>
                <w:p>
                  <w:pPr>
                    <w:pStyle w:val="102"/>
                    <w:jc w:val="center"/>
                    <w:rPr>
                      <w:rFonts w:ascii="Times New Roman" w:hAnsi="Times New Roman" w:cs="Times New Roman"/>
                      <w:color w:val="auto"/>
                    </w:rPr>
                  </w:pPr>
                </w:p>
              </w:tc>
              <w:tc>
                <w:tcPr>
                  <w:tcW w:w="557" w:type="pct"/>
                  <w:vAlign w:val="center"/>
                </w:tcPr>
                <w:p>
                  <w:pPr>
                    <w:adjustRightInd w:val="0"/>
                    <w:snapToGrid w:val="0"/>
                    <w:jc w:val="center"/>
                    <w:textAlignment w:val="baseline"/>
                    <w:rPr>
                      <w:color w:val="auto"/>
                      <w:kern w:val="0"/>
                      <w:szCs w:val="21"/>
                    </w:rPr>
                  </w:pPr>
                  <w:r>
                    <w:rPr>
                      <w:color w:val="auto"/>
                      <w:kern w:val="0"/>
                      <w:szCs w:val="21"/>
                    </w:rPr>
                    <w:t>含油废抹布及手套</w:t>
                  </w:r>
                </w:p>
              </w:tc>
              <w:tc>
                <w:tcPr>
                  <w:tcW w:w="897" w:type="pct"/>
                  <w:vAlign w:val="center"/>
                </w:tcPr>
                <w:p>
                  <w:pPr>
                    <w:adjustRightInd w:val="0"/>
                    <w:snapToGrid w:val="0"/>
                    <w:jc w:val="center"/>
                    <w:textAlignment w:val="baseline"/>
                    <w:rPr>
                      <w:color w:val="auto"/>
                      <w:kern w:val="0"/>
                      <w:szCs w:val="21"/>
                    </w:rPr>
                  </w:pPr>
                  <w:r>
                    <w:rPr>
                      <w:color w:val="auto"/>
                      <w:kern w:val="0"/>
                      <w:szCs w:val="21"/>
                    </w:rPr>
                    <w:t>HW49其他废物</w:t>
                  </w:r>
                </w:p>
              </w:tc>
              <w:tc>
                <w:tcPr>
                  <w:tcW w:w="631" w:type="pct"/>
                  <w:vAlign w:val="center"/>
                </w:tcPr>
                <w:p>
                  <w:pPr>
                    <w:adjustRightInd w:val="0"/>
                    <w:snapToGrid w:val="0"/>
                    <w:jc w:val="center"/>
                    <w:textAlignment w:val="baseline"/>
                    <w:rPr>
                      <w:color w:val="auto"/>
                      <w:kern w:val="0"/>
                      <w:szCs w:val="21"/>
                    </w:rPr>
                  </w:pPr>
                  <w:r>
                    <w:rPr>
                      <w:color w:val="auto"/>
                      <w:kern w:val="0"/>
                      <w:szCs w:val="21"/>
                    </w:rPr>
                    <w:t>900-041-49</w:t>
                  </w:r>
                </w:p>
              </w:tc>
              <w:tc>
                <w:tcPr>
                  <w:tcW w:w="436" w:type="pct"/>
                  <w:vMerge w:val="continue"/>
                  <w:vAlign w:val="center"/>
                </w:tcPr>
                <w:p>
                  <w:pPr>
                    <w:pStyle w:val="102"/>
                    <w:jc w:val="center"/>
                    <w:rPr>
                      <w:rFonts w:ascii="Times New Roman" w:hAnsi="Times New Roman" w:cs="Times New Roman"/>
                      <w:color w:val="auto"/>
                    </w:rPr>
                  </w:pPr>
                </w:p>
              </w:tc>
              <w:tc>
                <w:tcPr>
                  <w:tcW w:w="331" w:type="pct"/>
                  <w:vMerge w:val="continue"/>
                  <w:vAlign w:val="center"/>
                </w:tcPr>
                <w:p>
                  <w:pPr>
                    <w:pStyle w:val="102"/>
                    <w:jc w:val="center"/>
                    <w:rPr>
                      <w:rFonts w:ascii="Times New Roman" w:hAnsi="Times New Roman" w:cs="Times New Roman"/>
                      <w:color w:val="auto"/>
                    </w:rPr>
                  </w:pPr>
                </w:p>
              </w:tc>
              <w:tc>
                <w:tcPr>
                  <w:tcW w:w="599" w:type="pct"/>
                  <w:vAlign w:val="center"/>
                </w:tcPr>
                <w:p>
                  <w:pPr>
                    <w:pStyle w:val="102"/>
                    <w:jc w:val="center"/>
                    <w:rPr>
                      <w:rFonts w:ascii="Times New Roman" w:hAnsi="Times New Roman" w:cs="Times New Roman"/>
                      <w:color w:val="auto"/>
                    </w:rPr>
                  </w:pPr>
                  <w:r>
                    <w:rPr>
                      <w:rFonts w:ascii="Times New Roman" w:hAnsi="Times New Roman" w:cs="Times New Roman"/>
                      <w:color w:val="auto"/>
                    </w:rPr>
                    <w:t>200L铁桶</w:t>
                  </w:r>
                </w:p>
              </w:tc>
              <w:tc>
                <w:tcPr>
                  <w:tcW w:w="365" w:type="pct"/>
                  <w:vAlign w:val="center"/>
                </w:tcPr>
                <w:p>
                  <w:pPr>
                    <w:pStyle w:val="102"/>
                    <w:jc w:val="center"/>
                    <w:rPr>
                      <w:rFonts w:ascii="Times New Roman" w:hAnsi="Times New Roman" w:cs="Times New Roman"/>
                      <w:color w:val="auto"/>
                    </w:rPr>
                  </w:pPr>
                  <w:r>
                    <w:rPr>
                      <w:rFonts w:ascii="Times New Roman" w:hAnsi="Times New Roman" w:cs="Times New Roman"/>
                      <w:color w:val="auto"/>
                    </w:rPr>
                    <w:t>0.2t</w:t>
                  </w:r>
                </w:p>
              </w:tc>
              <w:tc>
                <w:tcPr>
                  <w:tcW w:w="349" w:type="pct"/>
                  <w:vAlign w:val="center"/>
                </w:tcPr>
                <w:p>
                  <w:pPr>
                    <w:adjustRightInd w:val="0"/>
                    <w:snapToGrid w:val="0"/>
                    <w:jc w:val="center"/>
                    <w:textAlignment w:val="baseline"/>
                    <w:rPr>
                      <w:color w:val="auto"/>
                      <w:kern w:val="0"/>
                      <w:szCs w:val="21"/>
                    </w:rPr>
                  </w:pPr>
                  <w:r>
                    <w:rPr>
                      <w:color w:val="auto"/>
                      <w:kern w:val="0"/>
                      <w:szCs w:val="21"/>
                    </w:rPr>
                    <w:t>1年</w:t>
                  </w:r>
                </w:p>
              </w:tc>
            </w:tr>
          </w:tbl>
          <w:p>
            <w:pPr>
              <w:pStyle w:val="71"/>
              <w:spacing w:line="500" w:lineRule="exact"/>
              <w:ind w:firstLine="420"/>
              <w:rPr>
                <w:color w:val="auto"/>
                <w:kern w:val="2"/>
                <w:sz w:val="21"/>
              </w:rPr>
            </w:pPr>
            <w:r>
              <w:rPr>
                <w:color w:val="auto"/>
                <w:kern w:val="2"/>
                <w:sz w:val="21"/>
              </w:rPr>
              <w:t>本项目危险废物管理根据《危险废物贮存污染控制标准》（GB18597-2023</w:t>
            </w:r>
            <w:r>
              <w:rPr>
                <w:rFonts w:hint="eastAsia"/>
                <w:color w:val="auto"/>
                <w:kern w:val="2"/>
                <w:sz w:val="21"/>
              </w:rPr>
              <w:t>）</w:t>
            </w:r>
            <w:r>
              <w:rPr>
                <w:color w:val="auto"/>
                <w:kern w:val="2"/>
                <w:sz w:val="21"/>
              </w:rPr>
              <w:t>，危废暂存间应采取的防治措施如下：</w:t>
            </w:r>
          </w:p>
          <w:p>
            <w:pPr>
              <w:adjustRightInd w:val="0"/>
              <w:snapToGrid w:val="0"/>
              <w:spacing w:line="360" w:lineRule="auto"/>
              <w:ind w:firstLine="420" w:firstLineChars="200"/>
              <w:rPr>
                <w:bCs/>
                <w:color w:val="auto"/>
                <w:szCs w:val="21"/>
              </w:rPr>
            </w:pPr>
            <w:r>
              <w:rPr>
                <w:rFonts w:hint="eastAsia" w:ascii="宋体" w:hAnsi="宋体" w:cs="宋体"/>
                <w:bCs/>
                <w:color w:val="auto"/>
                <w:szCs w:val="21"/>
              </w:rPr>
              <w:t>①</w:t>
            </w:r>
            <w:r>
              <w:rPr>
                <w:bCs/>
                <w:color w:val="auto"/>
                <w:szCs w:val="21"/>
              </w:rPr>
              <w:t>贮存设施应根据危险废物的形态、物理化学性质、包装形式和污染物迁移途径，采取必要的防风、防晒、防雨、防漏、防渗、防腐以及其他环境污染防治措施，不应露天堆放危险废物。</w:t>
            </w:r>
          </w:p>
          <w:p>
            <w:pPr>
              <w:adjustRightInd w:val="0"/>
              <w:snapToGrid w:val="0"/>
              <w:spacing w:line="360" w:lineRule="auto"/>
              <w:ind w:firstLine="420" w:firstLineChars="200"/>
              <w:rPr>
                <w:bCs/>
                <w:color w:val="auto"/>
                <w:szCs w:val="21"/>
              </w:rPr>
            </w:pPr>
            <w:r>
              <w:rPr>
                <w:rFonts w:hint="eastAsia" w:ascii="宋体" w:hAnsi="宋体" w:cs="宋体"/>
                <w:bCs/>
                <w:color w:val="auto"/>
                <w:szCs w:val="21"/>
              </w:rPr>
              <w:t>②</w:t>
            </w:r>
            <w:r>
              <w:rPr>
                <w:bCs/>
                <w:color w:val="auto"/>
                <w:szCs w:val="21"/>
              </w:rPr>
              <w:t>贮存库内不同贮存分区之间应采取隔离措施。隔离措施可根据危险废物特性采用过道、隔板或隔墙等方式。</w:t>
            </w:r>
          </w:p>
          <w:p>
            <w:pPr>
              <w:adjustRightInd w:val="0"/>
              <w:snapToGrid w:val="0"/>
              <w:spacing w:line="360" w:lineRule="auto"/>
              <w:ind w:firstLine="420" w:firstLineChars="200"/>
              <w:rPr>
                <w:bCs/>
                <w:color w:val="auto"/>
                <w:szCs w:val="21"/>
              </w:rPr>
            </w:pPr>
            <w:r>
              <w:rPr>
                <w:rFonts w:hint="eastAsia" w:ascii="宋体" w:hAnsi="宋体" w:cs="宋体"/>
                <w:bCs/>
                <w:color w:val="auto"/>
                <w:szCs w:val="21"/>
              </w:rPr>
              <w:t>③</w:t>
            </w:r>
            <w:r>
              <w:rPr>
                <w:bCs/>
                <w:color w:val="auto"/>
                <w:szCs w:val="21"/>
              </w:rPr>
              <w:t>贮存设施或贮存分区内地面、墙面裙脚、堵截泄漏的围堰、接触危险废物的隔板和墙体等应采用坚固的材料建造，表面无裂缝。</w:t>
            </w:r>
          </w:p>
          <w:p>
            <w:pPr>
              <w:adjustRightInd w:val="0"/>
              <w:snapToGrid w:val="0"/>
              <w:spacing w:line="360" w:lineRule="auto"/>
              <w:ind w:firstLine="420" w:firstLineChars="200"/>
              <w:rPr>
                <w:bCs/>
                <w:color w:val="auto"/>
                <w:szCs w:val="21"/>
              </w:rPr>
            </w:pPr>
            <w:r>
              <w:rPr>
                <w:rFonts w:hint="eastAsia" w:ascii="宋体" w:hAnsi="宋体" w:cs="宋体"/>
                <w:bCs/>
                <w:color w:val="auto"/>
                <w:szCs w:val="21"/>
              </w:rPr>
              <w:t>④</w:t>
            </w:r>
            <w:r>
              <w:rPr>
                <w:bCs/>
                <w:color w:val="auto"/>
                <w:szCs w:val="21"/>
              </w:rPr>
              <w:t>同一贮存设施宜采用相同的防渗、防腐工艺（包括防渗、防腐结构或材料），防渗、防腐材料应覆盖所有可能与废物及其渗滤液、渗漏液等接触的构筑物表面；采用不同防渗、防腐工艺应分别建设贮存分区。</w:t>
            </w:r>
          </w:p>
          <w:p>
            <w:pPr>
              <w:adjustRightInd w:val="0"/>
              <w:snapToGrid w:val="0"/>
              <w:spacing w:line="360" w:lineRule="auto"/>
              <w:ind w:firstLine="420" w:firstLineChars="200"/>
              <w:rPr>
                <w:bCs/>
                <w:color w:val="auto"/>
                <w:szCs w:val="21"/>
              </w:rPr>
            </w:pPr>
            <w:r>
              <w:rPr>
                <w:rFonts w:hint="eastAsia" w:ascii="宋体" w:hAnsi="宋体" w:cs="宋体"/>
                <w:bCs/>
                <w:color w:val="auto"/>
                <w:szCs w:val="21"/>
              </w:rPr>
              <w:t>⑤</w:t>
            </w:r>
            <w:r>
              <w:rPr>
                <w:bCs/>
                <w:color w:val="auto"/>
                <w:szCs w:val="21"/>
              </w:rPr>
              <w:t>贮存易产生粉尘、VOCs、酸雾、有毒有害大气污染物和刺激性气味气体的危险废物贮存库，应设置气体收集装置和气体净化设施，本项目通过密闭塑料桶对</w:t>
            </w:r>
            <w:r>
              <w:rPr>
                <w:rFonts w:hint="eastAsia"/>
                <w:bCs/>
                <w:color w:val="auto"/>
                <w:szCs w:val="21"/>
              </w:rPr>
              <w:t>危险废物</w:t>
            </w:r>
            <w:r>
              <w:rPr>
                <w:bCs/>
                <w:color w:val="auto"/>
                <w:szCs w:val="21"/>
              </w:rPr>
              <w:t>等进行储存，VOCs的产生量极少，因此不设置气体收集装置和气体净化设施。</w:t>
            </w:r>
          </w:p>
          <w:p>
            <w:pPr>
              <w:adjustRightInd w:val="0"/>
              <w:snapToGrid w:val="0"/>
              <w:spacing w:line="360" w:lineRule="auto"/>
              <w:ind w:firstLine="420" w:firstLineChars="200"/>
              <w:rPr>
                <w:bCs/>
                <w:color w:val="auto"/>
                <w:szCs w:val="21"/>
              </w:rPr>
            </w:pPr>
            <w:r>
              <w:rPr>
                <w:rFonts w:hint="eastAsia" w:ascii="宋体" w:hAnsi="宋体" w:cs="宋体"/>
                <w:bCs/>
                <w:color w:val="auto"/>
                <w:szCs w:val="21"/>
              </w:rPr>
              <w:t>⑥</w:t>
            </w:r>
            <w:r>
              <w:rPr>
                <w:bCs/>
                <w:color w:val="auto"/>
                <w:szCs w:val="21"/>
              </w:rPr>
              <w:t>贮存设施地面与裙脚采取表面防渗措施；表面防渗材料应与所接触的物料或污染物相容，可采用抗渗混凝土、高密度聚乙烯膜、钠基膨润土防水毯或其他防渗性能等效的材料。贮存的危险废物直接接触地面的，还应进行基础防渗，防渗层为至少 1 m 厚黏土层（渗透系数不大于10</w:t>
            </w:r>
            <w:r>
              <w:rPr>
                <w:bCs/>
                <w:color w:val="auto"/>
                <w:szCs w:val="21"/>
                <w:vertAlign w:val="superscript"/>
              </w:rPr>
              <w:t>-7</w:t>
            </w:r>
            <w:r>
              <w:rPr>
                <w:bCs/>
                <w:color w:val="auto"/>
                <w:szCs w:val="21"/>
              </w:rPr>
              <w:t xml:space="preserve"> cm/s），或至少2 mm 厚高密度聚乙烯膜等人工防渗材料（渗透系数不大于 10</w:t>
            </w:r>
            <w:r>
              <w:rPr>
                <w:bCs/>
                <w:color w:val="auto"/>
                <w:szCs w:val="21"/>
                <w:vertAlign w:val="superscript"/>
              </w:rPr>
              <w:t>-10</w:t>
            </w:r>
            <w:r>
              <w:rPr>
                <w:bCs/>
                <w:color w:val="auto"/>
                <w:szCs w:val="21"/>
              </w:rPr>
              <w:t xml:space="preserve"> cm/s），或其他防渗性能等效的材料。</w:t>
            </w:r>
          </w:p>
          <w:p>
            <w:pPr>
              <w:adjustRightInd w:val="0"/>
              <w:snapToGrid w:val="0"/>
              <w:spacing w:line="360" w:lineRule="auto"/>
              <w:ind w:firstLine="420" w:firstLineChars="200"/>
              <w:rPr>
                <w:bCs/>
                <w:color w:val="auto"/>
                <w:szCs w:val="21"/>
              </w:rPr>
            </w:pPr>
            <w:r>
              <w:rPr>
                <w:rFonts w:hint="eastAsia" w:ascii="宋体" w:hAnsi="宋体" w:cs="宋体"/>
                <w:bCs/>
                <w:color w:val="auto"/>
                <w:szCs w:val="21"/>
              </w:rPr>
              <w:t>⑦</w:t>
            </w:r>
            <w:r>
              <w:rPr>
                <w:bCs/>
                <w:color w:val="auto"/>
                <w:szCs w:val="21"/>
              </w:rPr>
              <w:t>在贮存库内或通过贮存分区方式贮存液态危险废物的，应具有液体泄漏堵截设施，堵截设施最小容积不应低于对应贮存区域最大液态废物容器容积或液态废物总储量 1/10（二者取较大者）；用于贮存可能产生渗滤液的危险废物的贮存库或贮存分区应设计渗滤液收集设施，收集设施容积应满足渗滤液的收集要求。</w:t>
            </w:r>
          </w:p>
          <w:p>
            <w:pPr>
              <w:pStyle w:val="71"/>
              <w:spacing w:line="500" w:lineRule="exact"/>
              <w:ind w:firstLine="420"/>
              <w:rPr>
                <w:b/>
                <w:color w:val="auto"/>
                <w:kern w:val="2"/>
                <w:sz w:val="21"/>
              </w:rPr>
            </w:pPr>
            <w:r>
              <w:rPr>
                <w:color w:val="auto"/>
                <w:kern w:val="2"/>
                <w:sz w:val="21"/>
              </w:rPr>
              <w:t>经采用上述措施后，本项目产生的固体废物对周围环境基本无影响。</w:t>
            </w:r>
          </w:p>
          <w:p>
            <w:pPr>
              <w:pStyle w:val="71"/>
              <w:spacing w:line="500" w:lineRule="exact"/>
              <w:ind w:firstLine="422"/>
              <w:rPr>
                <w:b/>
                <w:color w:val="auto"/>
                <w:kern w:val="2"/>
                <w:sz w:val="21"/>
              </w:rPr>
            </w:pPr>
            <w:r>
              <w:rPr>
                <w:b/>
                <w:color w:val="auto"/>
                <w:kern w:val="2"/>
                <w:sz w:val="21"/>
              </w:rPr>
              <w:t>5、土壤、地下水污染源</w:t>
            </w:r>
          </w:p>
          <w:p>
            <w:pPr>
              <w:pStyle w:val="71"/>
              <w:spacing w:line="500" w:lineRule="exact"/>
              <w:ind w:firstLine="422"/>
              <w:rPr>
                <w:b/>
                <w:bCs/>
                <w:color w:val="auto"/>
                <w:kern w:val="2"/>
                <w:sz w:val="21"/>
              </w:rPr>
            </w:pPr>
            <w:r>
              <w:rPr>
                <w:b/>
                <w:bCs/>
                <w:color w:val="auto"/>
                <w:kern w:val="2"/>
                <w:sz w:val="21"/>
              </w:rPr>
              <w:t>（1）影响识别</w:t>
            </w:r>
          </w:p>
          <w:p>
            <w:pPr>
              <w:pStyle w:val="71"/>
              <w:adjustRightInd w:val="0"/>
              <w:snapToGrid w:val="0"/>
              <w:spacing w:line="360" w:lineRule="auto"/>
              <w:ind w:firstLine="420"/>
              <w:rPr>
                <w:bCs/>
                <w:color w:val="auto"/>
                <w:sz w:val="21"/>
                <w:szCs w:val="21"/>
              </w:rPr>
            </w:pPr>
            <w:r>
              <w:rPr>
                <w:bCs/>
                <w:color w:val="auto"/>
                <w:sz w:val="21"/>
                <w:szCs w:val="21"/>
              </w:rPr>
              <w:t>本项目属于污染影响型，环境影响途径主要垂直入渗，由于项目厂内已进行全厂硬底化，且对危废暂存区、原料仓库的液体原料存放区域进行防腐防渗处理，因此，项目不涉及垂直入渗。</w:t>
            </w:r>
          </w:p>
          <w:p>
            <w:pPr>
              <w:pStyle w:val="71"/>
              <w:adjustRightInd w:val="0"/>
              <w:snapToGrid w:val="0"/>
              <w:spacing w:line="360" w:lineRule="auto"/>
              <w:ind w:firstLine="422"/>
              <w:rPr>
                <w:b/>
                <w:color w:val="auto"/>
                <w:sz w:val="21"/>
                <w:szCs w:val="21"/>
              </w:rPr>
            </w:pPr>
            <w:r>
              <w:rPr>
                <w:b/>
                <w:color w:val="auto"/>
                <w:sz w:val="21"/>
                <w:szCs w:val="21"/>
              </w:rPr>
              <w:t>（2）防控措施</w:t>
            </w:r>
          </w:p>
          <w:p>
            <w:pPr>
              <w:pStyle w:val="71"/>
              <w:adjustRightInd w:val="0"/>
              <w:snapToGrid w:val="0"/>
              <w:spacing w:line="360" w:lineRule="auto"/>
              <w:ind w:firstLine="420"/>
              <w:rPr>
                <w:bCs/>
                <w:color w:val="auto"/>
                <w:sz w:val="21"/>
                <w:szCs w:val="21"/>
              </w:rPr>
            </w:pPr>
            <w:r>
              <w:rPr>
                <w:bCs/>
                <w:color w:val="auto"/>
                <w:sz w:val="21"/>
                <w:szCs w:val="21"/>
              </w:rPr>
              <w:t>项目危废暂存区、原料仓库的液体原料存放区域属于重点防渗区，项目为确保本项目不会对周围的土壤、地下水环境造成污染，本项目采取了以下防渗措施：</w:t>
            </w:r>
          </w:p>
          <w:p>
            <w:pPr>
              <w:autoSpaceDE w:val="0"/>
              <w:autoSpaceDN w:val="0"/>
              <w:adjustRightInd w:val="0"/>
              <w:snapToGrid w:val="0"/>
              <w:spacing w:line="360" w:lineRule="auto"/>
              <w:ind w:firstLine="422" w:firstLineChars="200"/>
              <w:jc w:val="left"/>
              <w:rPr>
                <w:b/>
                <w:color w:val="auto"/>
                <w:szCs w:val="21"/>
              </w:rPr>
            </w:pPr>
            <w:r>
              <w:rPr>
                <w:b/>
                <w:color w:val="auto"/>
                <w:szCs w:val="21"/>
              </w:rPr>
              <w:t>A、源头控制措施</w:t>
            </w:r>
          </w:p>
          <w:p>
            <w:pPr>
              <w:autoSpaceDE w:val="0"/>
              <w:autoSpaceDN w:val="0"/>
              <w:adjustRightInd w:val="0"/>
              <w:snapToGrid w:val="0"/>
              <w:spacing w:line="360" w:lineRule="auto"/>
              <w:ind w:firstLine="420" w:firstLineChars="200"/>
              <w:jc w:val="left"/>
              <w:rPr>
                <w:color w:val="auto"/>
                <w:szCs w:val="21"/>
              </w:rPr>
            </w:pPr>
            <w:r>
              <w:rPr>
                <w:color w:val="auto"/>
                <w:szCs w:val="21"/>
              </w:rPr>
              <w:t>在源头上采取措施进行控制，主要包括在工艺、管道、设备和废物储存及处理构筑物采取相应措施，防止和降低污染物跑、冒、滴、漏，将污染物泄漏的环境风险事故降到最低程度。加强对储罐区等的巡视、管理监测，及时发现渗漏并做出判断并采取相应措施，做到污染物“早发现、早处理”，减少由于埋地管道泄漏而造成的地下水、土壤污染。</w:t>
            </w:r>
          </w:p>
          <w:p>
            <w:pPr>
              <w:autoSpaceDE w:val="0"/>
              <w:autoSpaceDN w:val="0"/>
              <w:adjustRightInd w:val="0"/>
              <w:snapToGrid w:val="0"/>
              <w:spacing w:line="360" w:lineRule="auto"/>
              <w:ind w:firstLine="422" w:firstLineChars="200"/>
              <w:jc w:val="left"/>
              <w:rPr>
                <w:b/>
                <w:color w:val="auto"/>
                <w:szCs w:val="21"/>
              </w:rPr>
            </w:pPr>
            <w:r>
              <w:rPr>
                <w:b/>
                <w:color w:val="auto"/>
                <w:szCs w:val="21"/>
              </w:rPr>
              <w:t>B、分区防治措施</w:t>
            </w:r>
          </w:p>
          <w:p>
            <w:pPr>
              <w:autoSpaceDE w:val="0"/>
              <w:autoSpaceDN w:val="0"/>
              <w:adjustRightInd w:val="0"/>
              <w:snapToGrid w:val="0"/>
              <w:spacing w:line="360" w:lineRule="auto"/>
              <w:ind w:firstLine="420" w:firstLineChars="200"/>
              <w:jc w:val="left"/>
              <w:rPr>
                <w:color w:val="auto"/>
                <w:szCs w:val="21"/>
              </w:rPr>
            </w:pPr>
            <w:r>
              <w:rPr>
                <w:color w:val="auto"/>
                <w:szCs w:val="21"/>
              </w:rPr>
              <w:t>按照场地天然包气带防污性能、污染控制难易程度及污染物类型，将全场进行分区防治，分别是：简单防渗区（办公区域及成品仓）、一般防渗区（生产区域）及重点防渗区。该项目重点防渗区包括</w:t>
            </w:r>
            <w:r>
              <w:rPr>
                <w:bCs/>
                <w:color w:val="auto"/>
                <w:szCs w:val="21"/>
              </w:rPr>
              <w:t>原料仓库的液体原料存放区域</w:t>
            </w:r>
            <w:r>
              <w:rPr>
                <w:color w:val="auto"/>
                <w:szCs w:val="21"/>
              </w:rPr>
              <w:t xml:space="preserve">； </w:t>
            </w:r>
          </w:p>
          <w:p>
            <w:pPr>
              <w:pStyle w:val="116"/>
              <w:spacing w:line="360" w:lineRule="auto"/>
              <w:ind w:firstLine="482"/>
              <w:rPr>
                <w:b/>
                <w:color w:val="auto"/>
                <w:sz w:val="21"/>
                <w:szCs w:val="21"/>
              </w:rPr>
            </w:pPr>
            <w:r>
              <w:rPr>
                <w:b/>
                <w:color w:val="auto"/>
                <w:sz w:val="21"/>
                <w:szCs w:val="21"/>
              </w:rPr>
              <w:t>a重点防渗区</w:t>
            </w:r>
          </w:p>
          <w:p>
            <w:pPr>
              <w:pStyle w:val="116"/>
              <w:spacing w:line="360" w:lineRule="auto"/>
              <w:ind w:firstLine="480"/>
              <w:rPr>
                <w:color w:val="auto"/>
                <w:sz w:val="21"/>
                <w:szCs w:val="21"/>
              </w:rPr>
            </w:pPr>
            <w:r>
              <w:rPr>
                <w:color w:val="auto"/>
                <w:sz w:val="21"/>
                <w:szCs w:val="21"/>
              </w:rPr>
              <w:t>重点防渗区要求有耐腐蚀的硬化地面，且表面无裂隙。铺砌地坪地基必须采用粘土材料，且厚度不得低于100cm。粘土材料的渗透系数≤10</w:t>
            </w:r>
            <w:r>
              <w:rPr>
                <w:color w:val="auto"/>
                <w:sz w:val="21"/>
                <w:szCs w:val="21"/>
                <w:vertAlign w:val="superscript"/>
              </w:rPr>
              <w:t>-7</w:t>
            </w:r>
            <w:r>
              <w:rPr>
                <w:color w:val="auto"/>
                <w:sz w:val="21"/>
                <w:szCs w:val="21"/>
              </w:rPr>
              <w:t>cm/s，在无法满足100cm厚粘土基础垫层的情况下，可采用30cm厚普通粘土垫层并加铺2mm厚高密度聚乙烯或至少2mm厚的其它人工防渗材料，渗透系数≤10</w:t>
            </w:r>
            <w:r>
              <w:rPr>
                <w:color w:val="auto"/>
                <w:sz w:val="21"/>
                <w:szCs w:val="21"/>
                <w:vertAlign w:val="superscript"/>
              </w:rPr>
              <w:t>-10</w:t>
            </w:r>
            <w:r>
              <w:rPr>
                <w:color w:val="auto"/>
                <w:sz w:val="21"/>
                <w:szCs w:val="21"/>
              </w:rPr>
              <w:t>cm/s。</w:t>
            </w:r>
          </w:p>
          <w:p>
            <w:pPr>
              <w:pStyle w:val="116"/>
              <w:spacing w:line="360" w:lineRule="auto"/>
              <w:ind w:firstLine="482"/>
              <w:rPr>
                <w:color w:val="auto"/>
                <w:sz w:val="21"/>
                <w:szCs w:val="21"/>
              </w:rPr>
            </w:pPr>
            <w:r>
              <w:rPr>
                <w:b/>
                <w:color w:val="auto"/>
                <w:sz w:val="21"/>
                <w:szCs w:val="21"/>
              </w:rPr>
              <w:t>b一般防渗区</w:t>
            </w:r>
          </w:p>
          <w:p>
            <w:pPr>
              <w:pStyle w:val="71"/>
              <w:adjustRightInd w:val="0"/>
              <w:snapToGrid w:val="0"/>
              <w:spacing w:line="360" w:lineRule="auto"/>
              <w:ind w:firstLine="420"/>
              <w:rPr>
                <w:color w:val="auto"/>
                <w:sz w:val="21"/>
                <w:szCs w:val="21"/>
              </w:rPr>
            </w:pPr>
            <w:r>
              <w:rPr>
                <w:color w:val="auto"/>
                <w:sz w:val="21"/>
                <w:szCs w:val="21"/>
              </w:rPr>
              <w:t>一般防渗区采用抗渗等级不低于P1级的抗渗混凝土（渗透系数约0.4×10</w:t>
            </w:r>
            <w:r>
              <w:rPr>
                <w:color w:val="auto"/>
                <w:sz w:val="21"/>
                <w:szCs w:val="21"/>
                <w:vertAlign w:val="superscript"/>
              </w:rPr>
              <w:t>-7</w:t>
            </w:r>
            <w:r>
              <w:rPr>
                <w:color w:val="auto"/>
                <w:sz w:val="21"/>
                <w:szCs w:val="21"/>
              </w:rPr>
              <w:t>cm/s，厚度不低于20cm）硬化地面。</w:t>
            </w:r>
          </w:p>
          <w:p>
            <w:pPr>
              <w:pStyle w:val="71"/>
              <w:adjustRightInd w:val="0"/>
              <w:snapToGrid w:val="0"/>
              <w:spacing w:line="360" w:lineRule="auto"/>
              <w:ind w:firstLine="422"/>
              <w:rPr>
                <w:b/>
                <w:color w:val="auto"/>
                <w:sz w:val="21"/>
                <w:szCs w:val="21"/>
              </w:rPr>
            </w:pPr>
            <w:r>
              <w:rPr>
                <w:b/>
                <w:color w:val="auto"/>
                <w:sz w:val="21"/>
                <w:szCs w:val="21"/>
              </w:rPr>
              <w:t>6、环境风险</w:t>
            </w:r>
          </w:p>
          <w:p>
            <w:pPr>
              <w:pStyle w:val="71"/>
              <w:spacing w:line="360" w:lineRule="auto"/>
              <w:ind w:firstLine="422"/>
              <w:rPr>
                <w:b/>
                <w:bCs/>
                <w:color w:val="auto"/>
                <w:kern w:val="2"/>
                <w:sz w:val="21"/>
                <w:szCs w:val="21"/>
              </w:rPr>
            </w:pPr>
            <w:r>
              <w:rPr>
                <w:b/>
                <w:bCs/>
                <w:color w:val="auto"/>
                <w:kern w:val="2"/>
                <w:sz w:val="21"/>
                <w:szCs w:val="21"/>
              </w:rPr>
              <w:t>（1）风险识别</w:t>
            </w:r>
          </w:p>
          <w:p>
            <w:pPr>
              <w:pStyle w:val="116"/>
              <w:spacing w:line="360" w:lineRule="auto"/>
              <w:ind w:firstLine="480"/>
              <w:rPr>
                <w:color w:val="auto"/>
                <w:sz w:val="21"/>
              </w:rPr>
            </w:pPr>
            <w:r>
              <w:rPr>
                <w:color w:val="auto"/>
                <w:sz w:val="21"/>
              </w:rPr>
              <w:t>各物质临界量查阅《建设项目环境风险评价技术导则》（HJ169-2018）中“附录B重点关注的危险物质及临界量”。Q值计算详见下表。</w:t>
            </w:r>
          </w:p>
          <w:p>
            <w:pPr>
              <w:widowControl/>
              <w:adjustRightInd w:val="0"/>
              <w:snapToGrid w:val="0"/>
              <w:spacing w:line="360" w:lineRule="auto"/>
              <w:ind w:firstLine="422" w:firstLineChars="200"/>
              <w:jc w:val="center"/>
              <w:rPr>
                <w:b/>
                <w:bCs/>
                <w:color w:val="auto"/>
              </w:rPr>
            </w:pPr>
            <w:r>
              <w:rPr>
                <w:b/>
                <w:bCs/>
                <w:color w:val="auto"/>
              </w:rPr>
              <w:t>表4-24 危险物质数量与临界量比值Q核算表</w:t>
            </w:r>
          </w:p>
          <w:tbl>
            <w:tblPr>
              <w:tblStyle w:val="28"/>
              <w:tblW w:w="4993"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955"/>
              <w:gridCol w:w="1576"/>
              <w:gridCol w:w="2086"/>
              <w:gridCol w:w="1330"/>
              <w:gridCol w:w="1268"/>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Align w:val="center"/>
                </w:tcPr>
                <w:p>
                  <w:pPr>
                    <w:jc w:val="center"/>
                    <w:rPr>
                      <w:b/>
                      <w:color w:val="auto"/>
                      <w:szCs w:val="21"/>
                    </w:rPr>
                  </w:pPr>
                  <w:r>
                    <w:rPr>
                      <w:b/>
                      <w:color w:val="auto"/>
                      <w:szCs w:val="21"/>
                    </w:rPr>
                    <w:t>类别</w:t>
                  </w:r>
                </w:p>
              </w:tc>
              <w:tc>
                <w:tcPr>
                  <w:tcW w:w="1039" w:type="pct"/>
                  <w:vAlign w:val="center"/>
                </w:tcPr>
                <w:p>
                  <w:pPr>
                    <w:widowControl/>
                    <w:jc w:val="center"/>
                    <w:rPr>
                      <w:b/>
                      <w:color w:val="auto"/>
                      <w:kern w:val="0"/>
                      <w:szCs w:val="21"/>
                    </w:rPr>
                  </w:pPr>
                  <w:r>
                    <w:rPr>
                      <w:b/>
                      <w:color w:val="auto"/>
                      <w:kern w:val="0"/>
                      <w:szCs w:val="21"/>
                    </w:rPr>
                    <w:t>危化品名</w:t>
                  </w:r>
                </w:p>
              </w:tc>
              <w:tc>
                <w:tcPr>
                  <w:tcW w:w="838" w:type="pct"/>
                  <w:vAlign w:val="center"/>
                </w:tcPr>
                <w:p>
                  <w:pPr>
                    <w:jc w:val="center"/>
                    <w:rPr>
                      <w:b/>
                      <w:color w:val="auto"/>
                      <w:szCs w:val="21"/>
                    </w:rPr>
                  </w:pPr>
                  <w:r>
                    <w:rPr>
                      <w:b/>
                      <w:color w:val="auto"/>
                      <w:szCs w:val="21"/>
                    </w:rPr>
                    <w:t>临界量Qi（t）</w:t>
                  </w:r>
                </w:p>
              </w:tc>
              <w:tc>
                <w:tcPr>
                  <w:tcW w:w="1109" w:type="pct"/>
                  <w:vAlign w:val="center"/>
                </w:tcPr>
                <w:p>
                  <w:pPr>
                    <w:widowControl/>
                    <w:jc w:val="center"/>
                    <w:rPr>
                      <w:b/>
                      <w:color w:val="auto"/>
                      <w:kern w:val="0"/>
                      <w:szCs w:val="21"/>
                    </w:rPr>
                  </w:pPr>
                  <w:r>
                    <w:rPr>
                      <w:b/>
                      <w:color w:val="auto"/>
                      <w:kern w:val="0"/>
                      <w:szCs w:val="21"/>
                    </w:rPr>
                    <w:t>类别</w:t>
                  </w:r>
                </w:p>
              </w:tc>
              <w:tc>
                <w:tcPr>
                  <w:tcW w:w="707" w:type="pct"/>
                  <w:vAlign w:val="center"/>
                </w:tcPr>
                <w:p>
                  <w:pPr>
                    <w:widowControl/>
                    <w:jc w:val="center"/>
                    <w:rPr>
                      <w:b/>
                      <w:color w:val="auto"/>
                      <w:kern w:val="0"/>
                      <w:szCs w:val="21"/>
                    </w:rPr>
                  </w:pPr>
                  <w:r>
                    <w:rPr>
                      <w:b/>
                      <w:color w:val="auto"/>
                      <w:szCs w:val="21"/>
                    </w:rPr>
                    <w:t>厂内最大存在量qi（t）</w:t>
                  </w:r>
                </w:p>
              </w:tc>
              <w:tc>
                <w:tcPr>
                  <w:tcW w:w="674" w:type="pct"/>
                  <w:vAlign w:val="center"/>
                </w:tcPr>
                <w:p>
                  <w:pPr>
                    <w:widowControl/>
                    <w:jc w:val="center"/>
                    <w:rPr>
                      <w:b/>
                      <w:color w:val="auto"/>
                      <w:szCs w:val="21"/>
                    </w:rPr>
                  </w:pPr>
                  <w:r>
                    <w:rPr>
                      <w:b/>
                      <w:color w:val="auto"/>
                      <w:kern w:val="0"/>
                      <w:szCs w:val="21"/>
                    </w:rPr>
                    <w:t>q</w:t>
                  </w:r>
                  <w:r>
                    <w:rPr>
                      <w:b/>
                      <w:color w:val="auto"/>
                      <w:kern w:val="0"/>
                      <w:szCs w:val="21"/>
                      <w:vertAlign w:val="subscript"/>
                    </w:rPr>
                    <w:t>i</w:t>
                  </w:r>
                  <w:r>
                    <w:rPr>
                      <w:b/>
                      <w:color w:val="auto"/>
                      <w:kern w:val="0"/>
                      <w:szCs w:val="21"/>
                    </w:rPr>
                    <w:t>/Q</w:t>
                  </w:r>
                  <w:r>
                    <w:rPr>
                      <w:b/>
                      <w:color w:val="auto"/>
                      <w:kern w:val="0"/>
                      <w:szCs w:val="21"/>
                      <w:vertAlign w:val="subscript"/>
                    </w:rPr>
                    <w:t>i</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Merge w:val="restart"/>
                  <w:vAlign w:val="center"/>
                </w:tcPr>
                <w:p>
                  <w:pPr>
                    <w:widowControl/>
                    <w:jc w:val="center"/>
                    <w:rPr>
                      <w:color w:val="auto"/>
                      <w:szCs w:val="21"/>
                    </w:rPr>
                  </w:pPr>
                  <w:r>
                    <w:rPr>
                      <w:color w:val="auto"/>
                      <w:szCs w:val="21"/>
                    </w:rPr>
                    <w:t>原辅材料</w:t>
                  </w:r>
                </w:p>
              </w:tc>
              <w:tc>
                <w:tcPr>
                  <w:tcW w:w="1039" w:type="pct"/>
                  <w:vAlign w:val="center"/>
                </w:tcPr>
                <w:p>
                  <w:pPr>
                    <w:adjustRightInd w:val="0"/>
                    <w:snapToGrid w:val="0"/>
                    <w:jc w:val="center"/>
                    <w:rPr>
                      <w:color w:val="auto"/>
                      <w:szCs w:val="21"/>
                    </w:rPr>
                  </w:pPr>
                  <w:r>
                    <w:rPr>
                      <w:color w:val="auto"/>
                      <w:szCs w:val="21"/>
                    </w:rPr>
                    <w:t>环氧树脂胶</w:t>
                  </w:r>
                </w:p>
              </w:tc>
              <w:tc>
                <w:tcPr>
                  <w:tcW w:w="838" w:type="pct"/>
                  <w:vAlign w:val="center"/>
                </w:tcPr>
                <w:p>
                  <w:pPr>
                    <w:jc w:val="center"/>
                    <w:rPr>
                      <w:color w:val="auto"/>
                      <w:szCs w:val="21"/>
                    </w:rPr>
                  </w:pPr>
                  <w:r>
                    <w:rPr>
                      <w:color w:val="auto"/>
                      <w:szCs w:val="21"/>
                    </w:rPr>
                    <w:t>100</w:t>
                  </w:r>
                </w:p>
              </w:tc>
              <w:tc>
                <w:tcPr>
                  <w:tcW w:w="1109" w:type="pct"/>
                  <w:vAlign w:val="center"/>
                </w:tcPr>
                <w:p>
                  <w:pPr>
                    <w:widowControl/>
                    <w:jc w:val="center"/>
                    <w:rPr>
                      <w:color w:val="auto"/>
                      <w:szCs w:val="21"/>
                    </w:rPr>
                  </w:pPr>
                  <w:r>
                    <w:rPr>
                      <w:color w:val="auto"/>
                      <w:szCs w:val="21"/>
                    </w:rPr>
                    <w:t>危害水环境类别（急性毒性类别1）</w:t>
                  </w:r>
                </w:p>
              </w:tc>
              <w:tc>
                <w:tcPr>
                  <w:tcW w:w="707" w:type="pct"/>
                  <w:vAlign w:val="center"/>
                </w:tcPr>
                <w:p>
                  <w:pPr>
                    <w:jc w:val="center"/>
                    <w:rPr>
                      <w:color w:val="auto"/>
                      <w:szCs w:val="21"/>
                    </w:rPr>
                  </w:pPr>
                  <w:r>
                    <w:rPr>
                      <w:color w:val="auto"/>
                      <w:szCs w:val="21"/>
                    </w:rPr>
                    <w:t>0.1</w:t>
                  </w:r>
                </w:p>
              </w:tc>
              <w:tc>
                <w:tcPr>
                  <w:tcW w:w="674" w:type="pct"/>
                  <w:vAlign w:val="center"/>
                </w:tcPr>
                <w:p>
                  <w:pPr>
                    <w:jc w:val="center"/>
                    <w:rPr>
                      <w:color w:val="auto"/>
                      <w:szCs w:val="21"/>
                    </w:rPr>
                  </w:pPr>
                  <w:r>
                    <w:rPr>
                      <w:color w:val="auto"/>
                      <w:sz w:val="22"/>
                      <w:szCs w:val="22"/>
                    </w:rPr>
                    <w:t>0.001</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Merge w:val="continue"/>
                  <w:vAlign w:val="center"/>
                </w:tcPr>
                <w:p>
                  <w:pPr>
                    <w:widowControl/>
                    <w:jc w:val="center"/>
                    <w:rPr>
                      <w:color w:val="auto"/>
                      <w:szCs w:val="21"/>
                    </w:rPr>
                  </w:pPr>
                </w:p>
              </w:tc>
              <w:tc>
                <w:tcPr>
                  <w:tcW w:w="1039" w:type="pct"/>
                  <w:vAlign w:val="center"/>
                </w:tcPr>
                <w:p>
                  <w:pPr>
                    <w:adjustRightInd w:val="0"/>
                    <w:snapToGrid w:val="0"/>
                    <w:jc w:val="center"/>
                    <w:rPr>
                      <w:color w:val="auto"/>
                      <w:szCs w:val="21"/>
                    </w:rPr>
                  </w:pPr>
                  <w:r>
                    <w:rPr>
                      <w:color w:val="auto"/>
                      <w:szCs w:val="21"/>
                    </w:rPr>
                    <w:t>固化剂</w:t>
                  </w:r>
                </w:p>
              </w:tc>
              <w:tc>
                <w:tcPr>
                  <w:tcW w:w="838" w:type="pct"/>
                  <w:vAlign w:val="center"/>
                </w:tcPr>
                <w:p>
                  <w:pPr>
                    <w:jc w:val="center"/>
                    <w:rPr>
                      <w:color w:val="auto"/>
                      <w:szCs w:val="21"/>
                    </w:rPr>
                  </w:pPr>
                  <w:r>
                    <w:rPr>
                      <w:color w:val="auto"/>
                      <w:szCs w:val="21"/>
                    </w:rPr>
                    <w:t>100</w:t>
                  </w:r>
                </w:p>
              </w:tc>
              <w:tc>
                <w:tcPr>
                  <w:tcW w:w="1109" w:type="pct"/>
                  <w:vAlign w:val="center"/>
                </w:tcPr>
                <w:p>
                  <w:pPr>
                    <w:widowControl/>
                    <w:jc w:val="center"/>
                    <w:rPr>
                      <w:color w:val="auto"/>
                      <w:szCs w:val="21"/>
                    </w:rPr>
                  </w:pPr>
                  <w:r>
                    <w:rPr>
                      <w:color w:val="auto"/>
                      <w:szCs w:val="21"/>
                    </w:rPr>
                    <w:t>危害水环境类别（急性毒性类别1）</w:t>
                  </w:r>
                </w:p>
              </w:tc>
              <w:tc>
                <w:tcPr>
                  <w:tcW w:w="707" w:type="pct"/>
                  <w:vAlign w:val="center"/>
                </w:tcPr>
                <w:p>
                  <w:pPr>
                    <w:jc w:val="center"/>
                    <w:rPr>
                      <w:color w:val="auto"/>
                      <w:szCs w:val="21"/>
                    </w:rPr>
                  </w:pPr>
                  <w:r>
                    <w:rPr>
                      <w:color w:val="auto"/>
                      <w:szCs w:val="21"/>
                    </w:rPr>
                    <w:t>0.01</w:t>
                  </w:r>
                </w:p>
              </w:tc>
              <w:tc>
                <w:tcPr>
                  <w:tcW w:w="674" w:type="pct"/>
                  <w:vAlign w:val="center"/>
                </w:tcPr>
                <w:p>
                  <w:pPr>
                    <w:jc w:val="center"/>
                    <w:rPr>
                      <w:color w:val="auto"/>
                      <w:szCs w:val="21"/>
                    </w:rPr>
                  </w:pPr>
                  <w:r>
                    <w:rPr>
                      <w:color w:val="auto"/>
                      <w:sz w:val="22"/>
                      <w:szCs w:val="22"/>
                    </w:rPr>
                    <w:t>0.0001</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Merge w:val="continue"/>
                  <w:vAlign w:val="center"/>
                </w:tcPr>
                <w:p>
                  <w:pPr>
                    <w:widowControl/>
                    <w:jc w:val="center"/>
                    <w:rPr>
                      <w:color w:val="auto"/>
                      <w:szCs w:val="21"/>
                    </w:rPr>
                  </w:pPr>
                </w:p>
              </w:tc>
              <w:tc>
                <w:tcPr>
                  <w:tcW w:w="1039" w:type="pct"/>
                  <w:vAlign w:val="center"/>
                </w:tcPr>
                <w:p>
                  <w:pPr>
                    <w:adjustRightInd w:val="0"/>
                    <w:snapToGrid w:val="0"/>
                    <w:jc w:val="center"/>
                    <w:rPr>
                      <w:color w:val="auto"/>
                      <w:szCs w:val="21"/>
                    </w:rPr>
                  </w:pPr>
                  <w:r>
                    <w:rPr>
                      <w:color w:val="auto"/>
                      <w:szCs w:val="21"/>
                    </w:rPr>
                    <w:t>水性漆</w:t>
                  </w:r>
                </w:p>
              </w:tc>
              <w:tc>
                <w:tcPr>
                  <w:tcW w:w="838" w:type="pct"/>
                  <w:vAlign w:val="center"/>
                </w:tcPr>
                <w:p>
                  <w:pPr>
                    <w:jc w:val="center"/>
                    <w:rPr>
                      <w:color w:val="auto"/>
                      <w:szCs w:val="21"/>
                    </w:rPr>
                  </w:pPr>
                  <w:r>
                    <w:rPr>
                      <w:color w:val="auto"/>
                      <w:szCs w:val="21"/>
                    </w:rPr>
                    <w:t>100</w:t>
                  </w:r>
                </w:p>
              </w:tc>
              <w:tc>
                <w:tcPr>
                  <w:tcW w:w="1109" w:type="pct"/>
                  <w:vAlign w:val="center"/>
                </w:tcPr>
                <w:p>
                  <w:pPr>
                    <w:widowControl/>
                    <w:jc w:val="center"/>
                    <w:rPr>
                      <w:color w:val="auto"/>
                      <w:szCs w:val="21"/>
                    </w:rPr>
                  </w:pPr>
                  <w:r>
                    <w:rPr>
                      <w:color w:val="auto"/>
                      <w:szCs w:val="21"/>
                    </w:rPr>
                    <w:t>危害水环境类别（急性毒性类别1）</w:t>
                  </w:r>
                </w:p>
              </w:tc>
              <w:tc>
                <w:tcPr>
                  <w:tcW w:w="707" w:type="pct"/>
                  <w:vAlign w:val="center"/>
                </w:tcPr>
                <w:p>
                  <w:pPr>
                    <w:jc w:val="center"/>
                    <w:rPr>
                      <w:color w:val="auto"/>
                      <w:szCs w:val="21"/>
                    </w:rPr>
                  </w:pPr>
                  <w:r>
                    <w:rPr>
                      <w:color w:val="auto"/>
                      <w:szCs w:val="21"/>
                    </w:rPr>
                    <w:t>0.05</w:t>
                  </w:r>
                </w:p>
              </w:tc>
              <w:tc>
                <w:tcPr>
                  <w:tcW w:w="674" w:type="pct"/>
                  <w:vAlign w:val="center"/>
                </w:tcPr>
                <w:p>
                  <w:pPr>
                    <w:jc w:val="center"/>
                    <w:rPr>
                      <w:color w:val="auto"/>
                      <w:szCs w:val="21"/>
                    </w:rPr>
                  </w:pPr>
                  <w:r>
                    <w:rPr>
                      <w:color w:val="auto"/>
                      <w:sz w:val="22"/>
                      <w:szCs w:val="22"/>
                    </w:rPr>
                    <w:t>0.0005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Merge w:val="continue"/>
                  <w:vAlign w:val="center"/>
                </w:tcPr>
                <w:p>
                  <w:pPr>
                    <w:widowControl/>
                    <w:jc w:val="center"/>
                    <w:rPr>
                      <w:color w:val="auto"/>
                      <w:szCs w:val="21"/>
                    </w:rPr>
                  </w:pPr>
                </w:p>
              </w:tc>
              <w:tc>
                <w:tcPr>
                  <w:tcW w:w="1039" w:type="pct"/>
                  <w:vAlign w:val="center"/>
                </w:tcPr>
                <w:p>
                  <w:pPr>
                    <w:adjustRightInd w:val="0"/>
                    <w:snapToGrid w:val="0"/>
                    <w:jc w:val="center"/>
                    <w:rPr>
                      <w:color w:val="auto"/>
                      <w:szCs w:val="21"/>
                    </w:rPr>
                  </w:pPr>
                  <w:r>
                    <w:rPr>
                      <w:color w:val="auto"/>
                      <w:szCs w:val="21"/>
                    </w:rPr>
                    <w:t>水性油墨</w:t>
                  </w:r>
                </w:p>
              </w:tc>
              <w:tc>
                <w:tcPr>
                  <w:tcW w:w="838" w:type="pct"/>
                  <w:vAlign w:val="center"/>
                </w:tcPr>
                <w:p>
                  <w:pPr>
                    <w:jc w:val="center"/>
                    <w:rPr>
                      <w:color w:val="auto"/>
                      <w:szCs w:val="21"/>
                    </w:rPr>
                  </w:pPr>
                  <w:r>
                    <w:rPr>
                      <w:color w:val="auto"/>
                      <w:szCs w:val="21"/>
                    </w:rPr>
                    <w:t>100</w:t>
                  </w:r>
                </w:p>
              </w:tc>
              <w:tc>
                <w:tcPr>
                  <w:tcW w:w="1109" w:type="pct"/>
                  <w:vAlign w:val="center"/>
                </w:tcPr>
                <w:p>
                  <w:pPr>
                    <w:widowControl/>
                    <w:jc w:val="center"/>
                    <w:rPr>
                      <w:color w:val="auto"/>
                      <w:szCs w:val="21"/>
                    </w:rPr>
                  </w:pPr>
                  <w:r>
                    <w:rPr>
                      <w:color w:val="auto"/>
                      <w:szCs w:val="21"/>
                    </w:rPr>
                    <w:t>危害水环境类别（急性毒性类别1）</w:t>
                  </w:r>
                </w:p>
              </w:tc>
              <w:tc>
                <w:tcPr>
                  <w:tcW w:w="707" w:type="pct"/>
                  <w:vAlign w:val="center"/>
                </w:tcPr>
                <w:p>
                  <w:pPr>
                    <w:jc w:val="center"/>
                    <w:rPr>
                      <w:color w:val="auto"/>
                      <w:szCs w:val="21"/>
                    </w:rPr>
                  </w:pPr>
                  <w:r>
                    <w:rPr>
                      <w:color w:val="auto"/>
                      <w:szCs w:val="21"/>
                    </w:rPr>
                    <w:t>0.02</w:t>
                  </w:r>
                </w:p>
              </w:tc>
              <w:tc>
                <w:tcPr>
                  <w:tcW w:w="674" w:type="pct"/>
                  <w:vAlign w:val="center"/>
                </w:tcPr>
                <w:p>
                  <w:pPr>
                    <w:jc w:val="center"/>
                    <w:rPr>
                      <w:color w:val="auto"/>
                      <w:szCs w:val="21"/>
                    </w:rPr>
                  </w:pPr>
                  <w:r>
                    <w:rPr>
                      <w:color w:val="auto"/>
                      <w:sz w:val="22"/>
                      <w:szCs w:val="22"/>
                    </w:rPr>
                    <w:t>0.0002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Merge w:val="continue"/>
                  <w:vAlign w:val="center"/>
                </w:tcPr>
                <w:p>
                  <w:pPr>
                    <w:widowControl/>
                    <w:jc w:val="center"/>
                    <w:rPr>
                      <w:color w:val="auto"/>
                      <w:szCs w:val="21"/>
                    </w:rPr>
                  </w:pPr>
                </w:p>
              </w:tc>
              <w:tc>
                <w:tcPr>
                  <w:tcW w:w="1039" w:type="pct"/>
                  <w:vAlign w:val="center"/>
                </w:tcPr>
                <w:p>
                  <w:pPr>
                    <w:adjustRightInd w:val="0"/>
                    <w:snapToGrid w:val="0"/>
                    <w:jc w:val="center"/>
                    <w:rPr>
                      <w:color w:val="auto"/>
                      <w:szCs w:val="21"/>
                    </w:rPr>
                  </w:pPr>
                  <w:r>
                    <w:rPr>
                      <w:color w:val="auto"/>
                      <w:szCs w:val="21"/>
                    </w:rPr>
                    <w:t>机油</w:t>
                  </w:r>
                </w:p>
              </w:tc>
              <w:tc>
                <w:tcPr>
                  <w:tcW w:w="838" w:type="pct"/>
                  <w:vAlign w:val="center"/>
                </w:tcPr>
                <w:p>
                  <w:pPr>
                    <w:jc w:val="center"/>
                    <w:rPr>
                      <w:color w:val="auto"/>
                      <w:szCs w:val="21"/>
                    </w:rPr>
                  </w:pPr>
                  <w:r>
                    <w:rPr>
                      <w:color w:val="auto"/>
                      <w:szCs w:val="21"/>
                    </w:rPr>
                    <w:t>2500</w:t>
                  </w:r>
                </w:p>
              </w:tc>
              <w:tc>
                <w:tcPr>
                  <w:tcW w:w="1109" w:type="pct"/>
                  <w:vAlign w:val="center"/>
                </w:tcPr>
                <w:p>
                  <w:pPr>
                    <w:widowControl/>
                    <w:jc w:val="center"/>
                    <w:rPr>
                      <w:color w:val="auto"/>
                      <w:szCs w:val="21"/>
                    </w:rPr>
                  </w:pPr>
                  <w:r>
                    <w:rPr>
                      <w:color w:val="auto"/>
                      <w:szCs w:val="21"/>
                    </w:rPr>
                    <w:t>油类物质(矿物油类，如石油、汽油、柴油等;生物柴油等)</w:t>
                  </w:r>
                </w:p>
              </w:tc>
              <w:tc>
                <w:tcPr>
                  <w:tcW w:w="707" w:type="pct"/>
                  <w:vAlign w:val="center"/>
                </w:tcPr>
                <w:p>
                  <w:pPr>
                    <w:jc w:val="center"/>
                    <w:rPr>
                      <w:color w:val="auto"/>
                      <w:szCs w:val="21"/>
                    </w:rPr>
                  </w:pPr>
                  <w:r>
                    <w:rPr>
                      <w:color w:val="auto"/>
                      <w:szCs w:val="21"/>
                    </w:rPr>
                    <w:t>0.2</w:t>
                  </w:r>
                </w:p>
              </w:tc>
              <w:tc>
                <w:tcPr>
                  <w:tcW w:w="674" w:type="pct"/>
                  <w:vAlign w:val="center"/>
                </w:tcPr>
                <w:p>
                  <w:pPr>
                    <w:jc w:val="center"/>
                    <w:rPr>
                      <w:color w:val="auto"/>
                      <w:szCs w:val="21"/>
                    </w:rPr>
                  </w:pPr>
                  <w:r>
                    <w:rPr>
                      <w:color w:val="auto"/>
                      <w:sz w:val="22"/>
                      <w:szCs w:val="22"/>
                    </w:rPr>
                    <w:t>0.00008</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Merge w:val="restart"/>
                  <w:vAlign w:val="center"/>
                </w:tcPr>
                <w:p>
                  <w:pPr>
                    <w:widowControl/>
                    <w:jc w:val="center"/>
                    <w:rPr>
                      <w:color w:val="auto"/>
                      <w:szCs w:val="21"/>
                    </w:rPr>
                  </w:pPr>
                  <w:r>
                    <w:rPr>
                      <w:color w:val="auto"/>
                      <w:szCs w:val="21"/>
                    </w:rPr>
                    <w:t>危险废物</w:t>
                  </w:r>
                </w:p>
              </w:tc>
              <w:tc>
                <w:tcPr>
                  <w:tcW w:w="1039" w:type="pct"/>
                  <w:vAlign w:val="center"/>
                </w:tcPr>
                <w:p>
                  <w:pPr>
                    <w:jc w:val="center"/>
                    <w:rPr>
                      <w:color w:val="auto"/>
                      <w:kern w:val="0"/>
                      <w:szCs w:val="21"/>
                    </w:rPr>
                  </w:pPr>
                  <w:r>
                    <w:rPr>
                      <w:color w:val="auto"/>
                      <w:kern w:val="0"/>
                      <w:szCs w:val="21"/>
                    </w:rPr>
                    <w:t>废机油</w:t>
                  </w:r>
                </w:p>
              </w:tc>
              <w:tc>
                <w:tcPr>
                  <w:tcW w:w="838" w:type="pct"/>
                  <w:vAlign w:val="center"/>
                </w:tcPr>
                <w:p>
                  <w:pPr>
                    <w:jc w:val="center"/>
                    <w:rPr>
                      <w:color w:val="auto"/>
                      <w:szCs w:val="21"/>
                    </w:rPr>
                  </w:pPr>
                  <w:r>
                    <w:rPr>
                      <w:color w:val="auto"/>
                      <w:szCs w:val="21"/>
                    </w:rPr>
                    <w:t>2500</w:t>
                  </w:r>
                </w:p>
              </w:tc>
              <w:tc>
                <w:tcPr>
                  <w:tcW w:w="1109" w:type="pct"/>
                  <w:vAlign w:val="center"/>
                </w:tcPr>
                <w:p>
                  <w:pPr>
                    <w:widowControl/>
                    <w:jc w:val="center"/>
                    <w:rPr>
                      <w:color w:val="auto"/>
                      <w:szCs w:val="21"/>
                    </w:rPr>
                  </w:pPr>
                  <w:r>
                    <w:rPr>
                      <w:color w:val="auto"/>
                      <w:szCs w:val="21"/>
                    </w:rPr>
                    <w:t>油类物质(矿物油类，如石油、汽油、柴油等;生物柴油等)</w:t>
                  </w:r>
                </w:p>
              </w:tc>
              <w:tc>
                <w:tcPr>
                  <w:tcW w:w="707" w:type="pct"/>
                  <w:vAlign w:val="center"/>
                </w:tcPr>
                <w:p>
                  <w:pPr>
                    <w:jc w:val="center"/>
                    <w:rPr>
                      <w:color w:val="auto"/>
                      <w:szCs w:val="21"/>
                    </w:rPr>
                  </w:pPr>
                  <w:r>
                    <w:rPr>
                      <w:color w:val="auto"/>
                      <w:szCs w:val="21"/>
                    </w:rPr>
                    <w:t>0.03</w:t>
                  </w:r>
                </w:p>
              </w:tc>
              <w:tc>
                <w:tcPr>
                  <w:tcW w:w="674" w:type="pct"/>
                  <w:vAlign w:val="center"/>
                </w:tcPr>
                <w:p>
                  <w:pPr>
                    <w:jc w:val="center"/>
                    <w:rPr>
                      <w:color w:val="auto"/>
                      <w:szCs w:val="21"/>
                    </w:rPr>
                  </w:pPr>
                  <w:r>
                    <w:rPr>
                      <w:color w:val="auto"/>
                      <w:sz w:val="22"/>
                      <w:szCs w:val="22"/>
                    </w:rPr>
                    <w:t>0.000012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3" w:type="pct"/>
                  <w:vMerge w:val="continue"/>
                  <w:vAlign w:val="center"/>
                </w:tcPr>
                <w:p>
                  <w:pPr>
                    <w:widowControl/>
                    <w:jc w:val="center"/>
                    <w:rPr>
                      <w:color w:val="auto"/>
                      <w:szCs w:val="21"/>
                    </w:rPr>
                  </w:pPr>
                </w:p>
              </w:tc>
              <w:tc>
                <w:tcPr>
                  <w:tcW w:w="1039" w:type="pct"/>
                  <w:vAlign w:val="center"/>
                </w:tcPr>
                <w:p>
                  <w:pPr>
                    <w:jc w:val="center"/>
                    <w:rPr>
                      <w:color w:val="auto"/>
                      <w:kern w:val="0"/>
                      <w:szCs w:val="21"/>
                    </w:rPr>
                  </w:pPr>
                  <w:r>
                    <w:rPr>
                      <w:color w:val="auto"/>
                      <w:kern w:val="0"/>
                      <w:szCs w:val="21"/>
                    </w:rPr>
                    <w:t>水帘柜废水</w:t>
                  </w:r>
                </w:p>
              </w:tc>
              <w:tc>
                <w:tcPr>
                  <w:tcW w:w="838" w:type="pct"/>
                  <w:vAlign w:val="center"/>
                </w:tcPr>
                <w:p>
                  <w:pPr>
                    <w:jc w:val="center"/>
                    <w:rPr>
                      <w:color w:val="auto"/>
                      <w:szCs w:val="21"/>
                    </w:rPr>
                  </w:pPr>
                  <w:r>
                    <w:rPr>
                      <w:color w:val="auto"/>
                      <w:szCs w:val="21"/>
                    </w:rPr>
                    <w:t>100</w:t>
                  </w:r>
                </w:p>
              </w:tc>
              <w:tc>
                <w:tcPr>
                  <w:tcW w:w="1109" w:type="pct"/>
                  <w:vAlign w:val="center"/>
                </w:tcPr>
                <w:p>
                  <w:pPr>
                    <w:widowControl/>
                    <w:jc w:val="center"/>
                    <w:rPr>
                      <w:color w:val="auto"/>
                      <w:szCs w:val="21"/>
                    </w:rPr>
                  </w:pPr>
                  <w:r>
                    <w:rPr>
                      <w:color w:val="auto"/>
                      <w:szCs w:val="21"/>
                    </w:rPr>
                    <w:t>危害水环境类别（急性毒性类别1）</w:t>
                  </w:r>
                </w:p>
              </w:tc>
              <w:tc>
                <w:tcPr>
                  <w:tcW w:w="707" w:type="pct"/>
                  <w:vAlign w:val="center"/>
                </w:tcPr>
                <w:p>
                  <w:pPr>
                    <w:jc w:val="center"/>
                    <w:rPr>
                      <w:color w:val="auto"/>
                      <w:szCs w:val="21"/>
                    </w:rPr>
                  </w:pPr>
                  <w:r>
                    <w:rPr>
                      <w:color w:val="auto"/>
                      <w:szCs w:val="21"/>
                    </w:rPr>
                    <w:t>0.9</w:t>
                  </w:r>
                </w:p>
              </w:tc>
              <w:tc>
                <w:tcPr>
                  <w:tcW w:w="674" w:type="pct"/>
                  <w:vAlign w:val="center"/>
                </w:tcPr>
                <w:p>
                  <w:pPr>
                    <w:jc w:val="center"/>
                    <w:rPr>
                      <w:color w:val="auto"/>
                      <w:szCs w:val="21"/>
                    </w:rPr>
                  </w:pPr>
                  <w:r>
                    <w:rPr>
                      <w:color w:val="auto"/>
                      <w:sz w:val="22"/>
                      <w:szCs w:val="22"/>
                    </w:rPr>
                    <w:t>0.009</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26" w:type="pct"/>
                  <w:gridSpan w:val="5"/>
                  <w:vAlign w:val="center"/>
                </w:tcPr>
                <w:p>
                  <w:pPr>
                    <w:widowControl/>
                    <w:jc w:val="center"/>
                    <w:rPr>
                      <w:color w:val="auto"/>
                      <w:szCs w:val="21"/>
                      <w:lang w:val="zh-CN"/>
                    </w:rPr>
                  </w:pPr>
                  <w:r>
                    <w:rPr>
                      <w:color w:val="auto"/>
                      <w:position w:val="-28"/>
                      <w:szCs w:val="21"/>
                      <w:lang w:val="zh-CN"/>
                    </w:rPr>
                    <w:object>
                      <v:shape id="_x0000_i1032" o:spt="75" type="#_x0000_t75" style="height:34.6pt;width:45.8pt;" o:ole="t" filled="f" o:preferrelative="t" stroked="f" coordsize="21600,21600">
                        <v:path/>
                        <v:fill on="f" focussize="0,0"/>
                        <v:stroke on="f" joinstyle="miter"/>
                        <v:imagedata r:id="rId30" o:title=""/>
                        <o:lock v:ext="edit" aspectratio="t"/>
                        <w10:wrap type="none"/>
                        <w10:anchorlock/>
                      </v:shape>
                      <o:OLEObject Type="Embed" ProgID="Equation.3" ShapeID="_x0000_i1032" DrawAspect="Content" ObjectID="_1468075732" r:id="rId29">
                        <o:LockedField>false</o:LockedField>
                      </o:OLEObject>
                    </w:object>
                  </w:r>
                </w:p>
              </w:tc>
              <w:tc>
                <w:tcPr>
                  <w:tcW w:w="674" w:type="pct"/>
                  <w:vAlign w:val="center"/>
                </w:tcPr>
                <w:p>
                  <w:pPr>
                    <w:jc w:val="center"/>
                    <w:rPr>
                      <w:color w:val="auto"/>
                      <w:szCs w:val="21"/>
                    </w:rPr>
                  </w:pPr>
                  <w:r>
                    <w:rPr>
                      <w:color w:val="auto"/>
                      <w:szCs w:val="21"/>
                    </w:rPr>
                    <w:t>0.010892</w:t>
                  </w:r>
                </w:p>
              </w:tc>
            </w:tr>
          </w:tbl>
          <w:p>
            <w:pPr>
              <w:spacing w:line="360" w:lineRule="auto"/>
              <w:ind w:firstLine="420" w:firstLineChars="200"/>
              <w:rPr>
                <w:bCs/>
                <w:color w:val="auto"/>
              </w:rPr>
            </w:pPr>
            <w:r>
              <w:rPr>
                <w:bCs/>
                <w:color w:val="auto"/>
              </w:rPr>
              <w:t>所以Q值＝0.010892小于1。</w:t>
            </w:r>
          </w:p>
          <w:p>
            <w:pPr>
              <w:spacing w:line="360" w:lineRule="auto"/>
              <w:ind w:firstLine="422" w:firstLineChars="200"/>
              <w:rPr>
                <w:b/>
                <w:bCs/>
                <w:color w:val="auto"/>
              </w:rPr>
            </w:pPr>
            <w:r>
              <w:rPr>
                <w:b/>
                <w:bCs/>
                <w:color w:val="auto"/>
              </w:rPr>
              <w:t>（2）环境风险类型</w:t>
            </w:r>
          </w:p>
          <w:p>
            <w:pPr>
              <w:spacing w:line="360" w:lineRule="auto"/>
              <w:ind w:firstLine="420" w:firstLineChars="200"/>
              <w:rPr>
                <w:color w:val="auto"/>
                <w:szCs w:val="21"/>
              </w:rPr>
            </w:pPr>
            <w:r>
              <w:rPr>
                <w:color w:val="auto"/>
                <w:szCs w:val="21"/>
              </w:rPr>
              <w:t>根据《建设项目环境风险评价技术导则》（HJ169-2018），本项目涉及的危险物质为机油、环氧树脂胶、固化剂、水性漆和水性油墨，贮存在原料区</w:t>
            </w:r>
            <w:r>
              <w:rPr>
                <w:color w:val="auto"/>
              </w:rPr>
              <w:t>的围堰区域，对存</w:t>
            </w:r>
            <w:r>
              <w:rPr>
                <w:color w:val="auto"/>
                <w:szCs w:val="21"/>
              </w:rPr>
              <w:t>机油、环氧树脂胶、固化剂、水性漆和水性油墨</w:t>
            </w:r>
            <w:r>
              <w:rPr>
                <w:color w:val="auto"/>
              </w:rPr>
              <w:t>的区域分别设置围堰</w:t>
            </w:r>
            <w:r>
              <w:rPr>
                <w:color w:val="auto"/>
                <w:szCs w:val="21"/>
              </w:rPr>
              <w:t>。项目生产过程中产生的危险废物为</w:t>
            </w:r>
            <w:r>
              <w:rPr>
                <w:color w:val="auto"/>
              </w:rPr>
              <w:t>含油废抹布及手套、废机油、废机油桶、废空桶、漆渣、水帘柜废水和废活性炭</w:t>
            </w:r>
            <w:r>
              <w:rPr>
                <w:color w:val="auto"/>
                <w:szCs w:val="21"/>
              </w:rPr>
              <w:t>等，属于危险废物，有一定的环境风险，贮存在危险废物暂存区。</w:t>
            </w:r>
          </w:p>
          <w:p>
            <w:pPr>
              <w:pStyle w:val="71"/>
              <w:spacing w:line="360" w:lineRule="auto"/>
              <w:ind w:firstLine="422"/>
              <w:rPr>
                <w:b/>
                <w:bCs/>
                <w:color w:val="auto"/>
                <w:kern w:val="2"/>
                <w:sz w:val="21"/>
                <w:szCs w:val="21"/>
              </w:rPr>
            </w:pPr>
            <w:r>
              <w:rPr>
                <w:b/>
                <w:bCs/>
                <w:color w:val="auto"/>
                <w:kern w:val="2"/>
                <w:sz w:val="21"/>
                <w:szCs w:val="21"/>
              </w:rPr>
              <w:t>（3）环境风险防范措施及应急要求</w:t>
            </w:r>
          </w:p>
          <w:p>
            <w:pPr>
              <w:adjustRightInd w:val="0"/>
              <w:snapToGrid w:val="0"/>
              <w:spacing w:line="360" w:lineRule="auto"/>
              <w:ind w:firstLine="420" w:firstLineChars="200"/>
              <w:rPr>
                <w:color w:val="auto"/>
                <w:szCs w:val="21"/>
              </w:rPr>
            </w:pPr>
            <w:r>
              <w:rPr>
                <w:color w:val="auto"/>
                <w:szCs w:val="21"/>
              </w:rPr>
              <w:t>根据对生产过程中各个工序的工程分析结果及本产品审查过程的调查了解，本评价主要考虑废气处理设施事故影响、车间、仓库火灾爆炸事故影响、危废仓库发生泄漏事故影响。</w:t>
            </w:r>
          </w:p>
          <w:p>
            <w:pPr>
              <w:adjustRightInd w:val="0"/>
              <w:snapToGrid w:val="0"/>
              <w:spacing w:line="360" w:lineRule="auto"/>
              <w:ind w:firstLine="422" w:firstLineChars="200"/>
              <w:rPr>
                <w:b/>
                <w:color w:val="auto"/>
                <w:szCs w:val="21"/>
              </w:rPr>
            </w:pPr>
            <w:r>
              <w:rPr>
                <w:rFonts w:hint="eastAsia" w:ascii="宋体" w:hAnsi="宋体" w:cs="宋体"/>
                <w:b/>
                <w:color w:val="auto"/>
                <w:szCs w:val="21"/>
              </w:rPr>
              <w:t>①</w:t>
            </w:r>
            <w:r>
              <w:rPr>
                <w:b/>
                <w:color w:val="auto"/>
                <w:szCs w:val="21"/>
              </w:rPr>
              <w:t>废气处理设施出现故障</w:t>
            </w:r>
          </w:p>
          <w:p>
            <w:pPr>
              <w:adjustRightInd w:val="0"/>
              <w:snapToGrid w:val="0"/>
              <w:spacing w:line="360" w:lineRule="auto"/>
              <w:ind w:firstLine="420" w:firstLineChars="200"/>
              <w:rPr>
                <w:color w:val="auto"/>
                <w:szCs w:val="21"/>
              </w:rPr>
            </w:pPr>
            <w:r>
              <w:rPr>
                <w:color w:val="auto"/>
                <w:szCs w:val="21"/>
              </w:rPr>
              <w:t>废气若不处理直接排放将对环境空气造成污染，建设单位对废气处理设施进行维护，若发生事故，及时停产进行维修，此类事故发生概率较低。</w:t>
            </w:r>
          </w:p>
          <w:p>
            <w:pPr>
              <w:adjustRightInd w:val="0"/>
              <w:snapToGrid w:val="0"/>
              <w:spacing w:line="360" w:lineRule="auto"/>
              <w:ind w:firstLine="422" w:firstLineChars="200"/>
              <w:rPr>
                <w:b/>
                <w:color w:val="auto"/>
                <w:szCs w:val="21"/>
              </w:rPr>
            </w:pPr>
            <w:r>
              <w:rPr>
                <w:rFonts w:hint="eastAsia" w:ascii="宋体" w:hAnsi="宋体" w:cs="宋体"/>
                <w:b/>
                <w:color w:val="auto"/>
                <w:szCs w:val="21"/>
              </w:rPr>
              <w:t>②</w:t>
            </w:r>
            <w:r>
              <w:rPr>
                <w:b/>
                <w:color w:val="auto"/>
                <w:szCs w:val="21"/>
              </w:rPr>
              <w:t>火灾爆炸事故</w:t>
            </w:r>
          </w:p>
          <w:p>
            <w:pPr>
              <w:adjustRightInd w:val="0"/>
              <w:snapToGrid w:val="0"/>
              <w:spacing w:line="360" w:lineRule="auto"/>
              <w:ind w:firstLine="420" w:firstLineChars="200"/>
              <w:jc w:val="left"/>
              <w:rPr>
                <w:color w:val="auto"/>
                <w:szCs w:val="21"/>
              </w:rPr>
            </w:pPr>
            <w:r>
              <w:rPr>
                <w:color w:val="auto"/>
                <w:szCs w:val="21"/>
              </w:rPr>
              <w:t>火灾或爆炸事故危害除热辐射、冲击波和抛射物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和爆炸事故，会对周围的大气环境造成一定的影响，因此，建设单位应做好消防设施配置，有效控制火势。此外，发生火灾或者爆炸事故时，泄漏物质以及消防废水需收集到消防废水收集池，而不能外泄到周围环境中，因此，建设单位需完善车间内应急沟以及消防废水收集池的建设。</w:t>
            </w:r>
          </w:p>
          <w:p>
            <w:pPr>
              <w:adjustRightInd w:val="0"/>
              <w:snapToGrid w:val="0"/>
              <w:spacing w:line="360" w:lineRule="auto"/>
              <w:ind w:firstLine="422" w:firstLineChars="200"/>
              <w:rPr>
                <w:b/>
                <w:color w:val="auto"/>
                <w:szCs w:val="21"/>
              </w:rPr>
            </w:pPr>
            <w:bookmarkStart w:id="11" w:name="_Toc22761"/>
            <w:r>
              <w:rPr>
                <w:rFonts w:hint="eastAsia" w:ascii="宋体" w:hAnsi="宋体" w:cs="宋体"/>
                <w:b/>
                <w:color w:val="auto"/>
                <w:szCs w:val="21"/>
              </w:rPr>
              <w:t>③</w:t>
            </w:r>
            <w:r>
              <w:rPr>
                <w:b/>
                <w:color w:val="auto"/>
                <w:szCs w:val="21"/>
              </w:rPr>
              <w:t>危废仓库或原料仓发生泄漏</w:t>
            </w:r>
          </w:p>
          <w:p>
            <w:pPr>
              <w:adjustRightInd w:val="0"/>
              <w:snapToGrid w:val="0"/>
              <w:spacing w:line="360" w:lineRule="auto"/>
              <w:ind w:firstLine="420" w:firstLineChars="200"/>
              <w:rPr>
                <w:color w:val="auto"/>
                <w:szCs w:val="21"/>
              </w:rPr>
            </w:pPr>
            <w:r>
              <w:rPr>
                <w:color w:val="auto"/>
                <w:szCs w:val="21"/>
              </w:rPr>
              <w:t>危废仓库临时贮存的</w:t>
            </w:r>
            <w:r>
              <w:rPr>
                <w:color w:val="auto"/>
              </w:rPr>
              <w:t>含油废抹布及手套、废机油、废机油桶、废空桶、漆渣、水帘柜废水和废活性炭</w:t>
            </w:r>
            <w:r>
              <w:rPr>
                <w:color w:val="auto"/>
                <w:kern w:val="0"/>
                <w:szCs w:val="21"/>
              </w:rPr>
              <w:t>等</w:t>
            </w:r>
            <w:r>
              <w:rPr>
                <w:color w:val="auto"/>
                <w:szCs w:val="21"/>
              </w:rPr>
              <w:t>，原料区贮存的机油、环氧树脂胶、固化剂、水性漆和水性油墨存在泄漏的风险，主要原因可能是防渗材料破裂、贮存容器破损、管理不到位造成的。</w:t>
            </w:r>
          </w:p>
          <w:p>
            <w:pPr>
              <w:adjustRightInd w:val="0"/>
              <w:snapToGrid w:val="0"/>
              <w:spacing w:line="360" w:lineRule="auto"/>
              <w:ind w:firstLine="420" w:firstLineChars="200"/>
              <w:rPr>
                <w:color w:val="auto"/>
                <w:szCs w:val="21"/>
              </w:rPr>
            </w:pPr>
            <w:r>
              <w:rPr>
                <w:color w:val="auto"/>
                <w:szCs w:val="21"/>
              </w:rPr>
              <w:t>由于存放的危废发生泄漏事故时，较难以发现，可能发生向下渗漏到地下水，污染土壤与地下水。为避免发生此类事故，厂区利用独立的危废仓进行危废临时贮并相应做好防渗、防腐预防措施，因此此类事故发生概率较低。</w:t>
            </w:r>
          </w:p>
          <w:p>
            <w:pPr>
              <w:adjustRightInd w:val="0"/>
              <w:snapToGrid w:val="0"/>
              <w:spacing w:line="360" w:lineRule="auto"/>
              <w:ind w:firstLine="422" w:firstLineChars="200"/>
              <w:outlineLvl w:val="2"/>
              <w:rPr>
                <w:b/>
                <w:color w:val="auto"/>
                <w:szCs w:val="21"/>
              </w:rPr>
            </w:pPr>
            <w:r>
              <w:rPr>
                <w:b/>
                <w:color w:val="auto"/>
                <w:szCs w:val="21"/>
              </w:rPr>
              <w:t>（4）环境风险防范措施及应急要求</w:t>
            </w:r>
            <w:bookmarkEnd w:id="11"/>
          </w:p>
          <w:p>
            <w:pPr>
              <w:keepNext/>
              <w:keepLines/>
              <w:adjustRightInd w:val="0"/>
              <w:snapToGrid w:val="0"/>
              <w:spacing w:line="360" w:lineRule="auto"/>
              <w:ind w:firstLine="422" w:firstLineChars="200"/>
              <w:outlineLvl w:val="3"/>
              <w:rPr>
                <w:b/>
                <w:bCs/>
                <w:color w:val="auto"/>
                <w:szCs w:val="21"/>
                <w:lang w:eastAsia="zh-TW"/>
              </w:rPr>
            </w:pPr>
            <w:bookmarkStart w:id="12" w:name="_Toc515316312"/>
            <w:bookmarkStart w:id="13" w:name="_Toc14497"/>
            <w:r>
              <w:rPr>
                <w:rFonts w:hint="eastAsia" w:ascii="宋体" w:hAnsi="宋体" w:cs="宋体"/>
                <w:b/>
                <w:bCs/>
                <w:color w:val="auto"/>
                <w:szCs w:val="21"/>
              </w:rPr>
              <w:t>①</w:t>
            </w:r>
            <w:r>
              <w:rPr>
                <w:b/>
                <w:bCs/>
                <w:color w:val="auto"/>
                <w:szCs w:val="21"/>
                <w:lang w:eastAsia="zh-TW"/>
              </w:rPr>
              <w:t>废</w:t>
            </w:r>
            <w:r>
              <w:rPr>
                <w:b/>
                <w:bCs/>
                <w:color w:val="auto"/>
                <w:szCs w:val="21"/>
              </w:rPr>
              <w:t>气</w:t>
            </w:r>
            <w:r>
              <w:rPr>
                <w:b/>
                <w:bCs/>
                <w:color w:val="auto"/>
                <w:szCs w:val="21"/>
                <w:lang w:eastAsia="zh-TW"/>
              </w:rPr>
              <w:t>处理装置事故防范措施</w:t>
            </w:r>
            <w:bookmarkEnd w:id="12"/>
            <w:bookmarkEnd w:id="13"/>
          </w:p>
          <w:p>
            <w:pPr>
              <w:tabs>
                <w:tab w:val="left" w:pos="7485"/>
              </w:tabs>
              <w:adjustRightInd w:val="0"/>
              <w:snapToGrid w:val="0"/>
              <w:spacing w:line="360" w:lineRule="auto"/>
              <w:ind w:firstLine="420" w:firstLineChars="200"/>
              <w:rPr>
                <w:color w:val="auto"/>
                <w:szCs w:val="21"/>
                <w:lang w:eastAsia="zh-TW"/>
              </w:rPr>
            </w:pPr>
            <w:r>
              <w:rPr>
                <w:color w:val="auto"/>
                <w:szCs w:val="21"/>
              </w:rPr>
              <w:t>1）</w:t>
            </w:r>
            <w:r>
              <w:rPr>
                <w:color w:val="auto"/>
                <w:szCs w:val="21"/>
                <w:lang w:eastAsia="zh-TW"/>
              </w:rPr>
              <w:t>应加强对废</w:t>
            </w:r>
            <w:r>
              <w:rPr>
                <w:color w:val="auto"/>
                <w:szCs w:val="21"/>
              </w:rPr>
              <w:t>气</w:t>
            </w:r>
            <w:r>
              <w:rPr>
                <w:color w:val="auto"/>
                <w:szCs w:val="21"/>
                <w:lang w:eastAsia="zh-TW"/>
              </w:rPr>
              <w:t>处理设施的日常管理，及时保养与维修。建立严格的操作规程，实行目标责任制，保证环境保护设施的正常运行。</w:t>
            </w:r>
          </w:p>
          <w:p>
            <w:pPr>
              <w:tabs>
                <w:tab w:val="left" w:pos="7485"/>
              </w:tabs>
              <w:adjustRightInd w:val="0"/>
              <w:snapToGrid w:val="0"/>
              <w:spacing w:line="360" w:lineRule="auto"/>
              <w:ind w:firstLine="420" w:firstLineChars="200"/>
              <w:rPr>
                <w:color w:val="auto"/>
                <w:szCs w:val="21"/>
                <w:lang w:eastAsia="zh-TW"/>
              </w:rPr>
            </w:pPr>
            <w:r>
              <w:rPr>
                <w:color w:val="auto"/>
                <w:szCs w:val="21"/>
              </w:rPr>
              <w:t>2）</w:t>
            </w:r>
            <w:r>
              <w:rPr>
                <w:color w:val="auto"/>
                <w:szCs w:val="21"/>
                <w:lang w:eastAsia="zh-TW"/>
              </w:rPr>
              <w:t>应严格按工艺规程进行操作，特别在易发生事故工序，应坚决杜绝为了提高产量等而不严格按要求配料、操作等情况，同时，操作人员应穿戴好劳动防护用品。</w:t>
            </w:r>
          </w:p>
          <w:p>
            <w:pPr>
              <w:tabs>
                <w:tab w:val="left" w:pos="7485"/>
              </w:tabs>
              <w:adjustRightInd w:val="0"/>
              <w:snapToGrid w:val="0"/>
              <w:spacing w:line="360" w:lineRule="auto"/>
              <w:ind w:firstLine="422" w:firstLineChars="200"/>
              <w:rPr>
                <w:b/>
                <w:color w:val="auto"/>
                <w:szCs w:val="21"/>
                <w:lang w:eastAsia="zh-TW"/>
              </w:rPr>
            </w:pPr>
            <w:r>
              <w:rPr>
                <w:rFonts w:hint="eastAsia" w:ascii="宋体" w:hAnsi="宋体" w:cs="宋体"/>
                <w:b/>
                <w:color w:val="auto"/>
                <w:szCs w:val="21"/>
              </w:rPr>
              <w:t>②</w:t>
            </w:r>
            <w:r>
              <w:rPr>
                <w:b/>
                <w:color w:val="auto"/>
                <w:szCs w:val="21"/>
                <w:lang w:eastAsia="zh-TW"/>
              </w:rPr>
              <w:t>火灾和爆炸的预防措施</w:t>
            </w:r>
          </w:p>
          <w:p>
            <w:pPr>
              <w:autoSpaceDE w:val="0"/>
              <w:adjustRightInd w:val="0"/>
              <w:snapToGrid w:val="0"/>
              <w:spacing w:line="360" w:lineRule="auto"/>
              <w:ind w:firstLine="420" w:firstLineChars="200"/>
              <w:rPr>
                <w:color w:val="auto"/>
                <w:szCs w:val="21"/>
              </w:rPr>
            </w:pPr>
            <w:r>
              <w:rPr>
                <w:color w:val="auto"/>
                <w:szCs w:val="21"/>
                <w:lang w:bidi="ar"/>
              </w:rPr>
              <w:t>项目运行期间应充分考虑到不安全的因素，一定要在火灾防范方面制定严格的措施。本报告建议项目投资方采取如下措施：</w:t>
            </w:r>
          </w:p>
          <w:p>
            <w:pPr>
              <w:autoSpaceDE w:val="0"/>
              <w:adjustRightInd w:val="0"/>
              <w:snapToGrid w:val="0"/>
              <w:spacing w:line="360" w:lineRule="auto"/>
              <w:ind w:firstLine="420" w:firstLineChars="200"/>
              <w:rPr>
                <w:color w:val="auto"/>
                <w:szCs w:val="21"/>
              </w:rPr>
            </w:pPr>
            <w:r>
              <w:rPr>
                <w:color w:val="auto"/>
                <w:szCs w:val="21"/>
                <w:lang w:bidi="ar"/>
              </w:rPr>
              <w:t>a在车间内设置“严禁烟火”的警示牌，尤其是在纸张等易燃品堆放的位置；</w:t>
            </w:r>
          </w:p>
          <w:p>
            <w:pPr>
              <w:autoSpaceDE w:val="0"/>
              <w:adjustRightInd w:val="0"/>
              <w:snapToGrid w:val="0"/>
              <w:spacing w:line="360" w:lineRule="auto"/>
              <w:ind w:firstLine="420" w:firstLineChars="200"/>
              <w:rPr>
                <w:color w:val="auto"/>
                <w:szCs w:val="21"/>
              </w:rPr>
            </w:pPr>
            <w:r>
              <w:rPr>
                <w:color w:val="auto"/>
                <w:szCs w:val="21"/>
                <w:lang w:bidi="ar"/>
              </w:rPr>
              <w:t>b灭火器应布置在明显便于取用的地方，并定期维护检查，确保能正常使用。</w:t>
            </w:r>
          </w:p>
          <w:p>
            <w:pPr>
              <w:autoSpaceDE w:val="0"/>
              <w:adjustRightInd w:val="0"/>
              <w:snapToGrid w:val="0"/>
              <w:spacing w:line="360" w:lineRule="auto"/>
              <w:ind w:firstLine="420" w:firstLineChars="200"/>
              <w:rPr>
                <w:color w:val="auto"/>
                <w:szCs w:val="21"/>
              </w:rPr>
            </w:pPr>
            <w:r>
              <w:rPr>
                <w:color w:val="auto"/>
                <w:szCs w:val="21"/>
                <w:lang w:bidi="ar"/>
              </w:rPr>
              <w:t>c制定和落实防火安全责任制及消防安全规章制度，除加强对员工的消防知识进行培训，对消防安全责任人及员工也定期进行消防知识培训，消防安全管理人员持证上岗。</w:t>
            </w:r>
          </w:p>
          <w:p>
            <w:pPr>
              <w:autoSpaceDE w:val="0"/>
              <w:adjustRightInd w:val="0"/>
              <w:snapToGrid w:val="0"/>
              <w:spacing w:line="360" w:lineRule="auto"/>
              <w:ind w:firstLine="420" w:firstLineChars="200"/>
              <w:rPr>
                <w:color w:val="auto"/>
                <w:szCs w:val="21"/>
              </w:rPr>
            </w:pPr>
            <w:r>
              <w:rPr>
                <w:color w:val="auto"/>
                <w:szCs w:val="21"/>
                <w:lang w:bidi="ar"/>
              </w:rPr>
              <w:t>d自动消防系统应定期维护保养，保证消防设施正常运作。</w:t>
            </w:r>
          </w:p>
          <w:p>
            <w:pPr>
              <w:autoSpaceDE w:val="0"/>
              <w:adjustRightInd w:val="0"/>
              <w:snapToGrid w:val="0"/>
              <w:spacing w:line="360" w:lineRule="auto"/>
              <w:ind w:firstLine="420" w:firstLineChars="200"/>
              <w:rPr>
                <w:color w:val="auto"/>
                <w:szCs w:val="21"/>
              </w:rPr>
            </w:pPr>
            <w:r>
              <w:rPr>
                <w:color w:val="auto"/>
                <w:szCs w:val="21"/>
                <w:lang w:bidi="ar"/>
              </w:rPr>
              <w:t>e对电路定期予以检查，用电负荷与电路的设计要匹配。</w:t>
            </w:r>
          </w:p>
          <w:p>
            <w:pPr>
              <w:autoSpaceDE w:val="0"/>
              <w:adjustRightInd w:val="0"/>
              <w:snapToGrid w:val="0"/>
              <w:spacing w:line="360" w:lineRule="auto"/>
              <w:ind w:firstLine="420" w:firstLineChars="200"/>
              <w:rPr>
                <w:color w:val="auto"/>
                <w:szCs w:val="21"/>
              </w:rPr>
            </w:pPr>
            <w:r>
              <w:rPr>
                <w:color w:val="auto"/>
                <w:szCs w:val="21"/>
                <w:lang w:bidi="ar"/>
              </w:rPr>
              <w:t>f制定灭火和应急疏散预案，同时设置安全疏散通道。</w:t>
            </w:r>
          </w:p>
          <w:p>
            <w:pPr>
              <w:autoSpaceDE w:val="0"/>
              <w:autoSpaceDN w:val="0"/>
              <w:adjustRightInd w:val="0"/>
              <w:snapToGrid w:val="0"/>
              <w:spacing w:line="360" w:lineRule="auto"/>
              <w:ind w:firstLine="420" w:firstLineChars="200"/>
              <w:rPr>
                <w:color w:val="auto"/>
                <w:kern w:val="0"/>
                <w:szCs w:val="21"/>
                <w:lang w:eastAsia="zh-TW"/>
              </w:rPr>
            </w:pPr>
            <w:r>
              <w:rPr>
                <w:color w:val="auto"/>
                <w:szCs w:val="21"/>
                <w:lang w:bidi="ar"/>
              </w:rPr>
              <w:t>只要项目严格落实上述措施，做好防火和泄漏措施，并加强防范意识，则项目运营期间发生风险的概率较小。</w:t>
            </w:r>
          </w:p>
          <w:p>
            <w:pPr>
              <w:adjustRightInd w:val="0"/>
              <w:snapToGrid w:val="0"/>
              <w:spacing w:line="360" w:lineRule="auto"/>
              <w:ind w:firstLine="422" w:firstLineChars="200"/>
              <w:rPr>
                <w:b/>
                <w:color w:val="auto"/>
                <w:szCs w:val="21"/>
                <w:lang w:eastAsia="zh-TW"/>
              </w:rPr>
            </w:pPr>
            <w:r>
              <w:rPr>
                <w:rFonts w:hint="eastAsia" w:ascii="宋体" w:hAnsi="宋体" w:cs="宋体"/>
                <w:b/>
                <w:color w:val="auto"/>
                <w:szCs w:val="21"/>
              </w:rPr>
              <w:t>③</w:t>
            </w:r>
            <w:r>
              <w:rPr>
                <w:b/>
                <w:color w:val="auto"/>
                <w:szCs w:val="21"/>
                <w:lang w:eastAsia="zh-TW"/>
              </w:rPr>
              <w:t>物料泄漏事故的预防措施</w:t>
            </w:r>
          </w:p>
          <w:p>
            <w:pPr>
              <w:tabs>
                <w:tab w:val="left" w:pos="7485"/>
              </w:tabs>
              <w:adjustRightInd w:val="0"/>
              <w:snapToGrid w:val="0"/>
              <w:spacing w:line="360" w:lineRule="auto"/>
              <w:ind w:firstLine="420" w:firstLineChars="200"/>
              <w:rPr>
                <w:color w:val="auto"/>
                <w:szCs w:val="21"/>
                <w:lang w:eastAsia="zh-TW"/>
              </w:rPr>
            </w:pPr>
            <w:r>
              <w:rPr>
                <w:color w:val="auto"/>
                <w:szCs w:val="21"/>
                <w:lang w:eastAsia="zh-TW"/>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w:t>
            </w:r>
          </w:p>
          <w:p>
            <w:pPr>
              <w:tabs>
                <w:tab w:val="left" w:pos="7485"/>
              </w:tabs>
              <w:adjustRightInd w:val="0"/>
              <w:snapToGrid w:val="0"/>
              <w:spacing w:line="360" w:lineRule="auto"/>
              <w:ind w:firstLine="420" w:firstLineChars="200"/>
              <w:rPr>
                <w:color w:val="auto"/>
                <w:szCs w:val="21"/>
                <w:lang w:eastAsia="zh-TW"/>
              </w:rPr>
            </w:pPr>
            <w:r>
              <w:rPr>
                <w:color w:val="auto"/>
                <w:szCs w:val="21"/>
                <w:lang w:eastAsia="zh-TW"/>
              </w:rPr>
              <w:t>本项目主要采取以下预防措施：</w:t>
            </w:r>
          </w:p>
          <w:p>
            <w:pPr>
              <w:tabs>
                <w:tab w:val="left" w:pos="7485"/>
              </w:tabs>
              <w:adjustRightInd w:val="0"/>
              <w:snapToGrid w:val="0"/>
              <w:spacing w:line="360" w:lineRule="auto"/>
              <w:ind w:firstLine="420" w:firstLineChars="200"/>
              <w:rPr>
                <w:color w:val="auto"/>
                <w:szCs w:val="21"/>
                <w:lang w:eastAsia="zh-TW"/>
              </w:rPr>
            </w:pPr>
            <w:r>
              <w:rPr>
                <w:color w:val="auto"/>
                <w:szCs w:val="21"/>
              </w:rPr>
              <w:t>1）</w:t>
            </w:r>
            <w:r>
              <w:rPr>
                <w:color w:val="auto"/>
                <w:szCs w:val="21"/>
                <w:lang w:eastAsia="zh-TW"/>
              </w:rPr>
              <w:t>在</w:t>
            </w:r>
            <w:r>
              <w:rPr>
                <w:color w:val="auto"/>
                <w:szCs w:val="21"/>
              </w:rPr>
              <w:t>原材料</w:t>
            </w:r>
            <w:r>
              <w:rPr>
                <w:color w:val="auto"/>
                <w:szCs w:val="21"/>
                <w:lang w:eastAsia="zh-TW"/>
              </w:rPr>
              <w:t>仓库四周设置地沟避免泄漏物料流入水体。泄漏的物料经收集后作为废液送相应委外单位处理；</w:t>
            </w:r>
          </w:p>
          <w:p>
            <w:pPr>
              <w:tabs>
                <w:tab w:val="left" w:pos="7485"/>
              </w:tabs>
              <w:adjustRightInd w:val="0"/>
              <w:snapToGrid w:val="0"/>
              <w:spacing w:line="360" w:lineRule="auto"/>
              <w:ind w:firstLine="420" w:firstLineChars="200"/>
              <w:rPr>
                <w:color w:val="auto"/>
                <w:szCs w:val="21"/>
                <w:lang w:eastAsia="zh-TW"/>
              </w:rPr>
            </w:pPr>
            <w:r>
              <w:rPr>
                <w:color w:val="auto"/>
                <w:szCs w:val="21"/>
              </w:rPr>
              <w:t>2）</w:t>
            </w:r>
            <w:r>
              <w:rPr>
                <w:color w:val="auto"/>
                <w:szCs w:val="21"/>
                <w:lang w:eastAsia="zh-TW"/>
              </w:rPr>
              <w:t>经常检查管道，地上管道应防止碰撞，并控制管道支撑的磨损。定期系统试压、定期检漏；</w:t>
            </w:r>
          </w:p>
          <w:p>
            <w:pPr>
              <w:adjustRightInd w:val="0"/>
              <w:snapToGrid w:val="0"/>
              <w:spacing w:line="360" w:lineRule="auto"/>
              <w:ind w:firstLine="422" w:firstLineChars="200"/>
              <w:outlineLvl w:val="2"/>
              <w:rPr>
                <w:b/>
                <w:color w:val="auto"/>
                <w:szCs w:val="21"/>
              </w:rPr>
            </w:pPr>
            <w:r>
              <w:rPr>
                <w:b/>
                <w:color w:val="auto"/>
                <w:szCs w:val="21"/>
              </w:rPr>
              <w:t>（4）小结</w:t>
            </w:r>
          </w:p>
          <w:p>
            <w:pPr>
              <w:adjustRightInd w:val="0"/>
              <w:snapToGrid w:val="0"/>
              <w:spacing w:line="360" w:lineRule="auto"/>
              <w:ind w:firstLine="420" w:firstLineChars="200"/>
              <w:rPr>
                <w:color w:val="auto"/>
                <w:szCs w:val="21"/>
              </w:rPr>
            </w:pPr>
            <w:r>
              <w:rPr>
                <w:rFonts w:hint="eastAsia" w:ascii="宋体" w:hAnsi="宋体" w:cs="宋体"/>
                <w:color w:val="auto"/>
                <w:szCs w:val="21"/>
              </w:rPr>
              <w:t>①</w:t>
            </w:r>
            <w:r>
              <w:rPr>
                <w:color w:val="auto"/>
                <w:szCs w:val="21"/>
              </w:rP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p>
            <w:pPr>
              <w:pStyle w:val="71"/>
              <w:adjustRightInd w:val="0"/>
              <w:snapToGrid w:val="0"/>
              <w:spacing w:line="360" w:lineRule="auto"/>
              <w:ind w:firstLine="420"/>
              <w:rPr>
                <w:color w:val="auto"/>
                <w:kern w:val="2"/>
                <w:sz w:val="21"/>
                <w:szCs w:val="21"/>
              </w:rPr>
            </w:pPr>
            <w:r>
              <w:rPr>
                <w:rFonts w:hint="eastAsia" w:ascii="宋体" w:hAnsi="宋体" w:cs="宋体"/>
                <w:color w:val="auto"/>
                <w:sz w:val="21"/>
                <w:szCs w:val="21"/>
              </w:rPr>
              <w:t>②</w:t>
            </w:r>
            <w:r>
              <w:rPr>
                <w:color w:val="auto"/>
                <w:sz w:val="21"/>
                <w:szCs w:val="21"/>
              </w:rPr>
              <w:t>建立环境风险应急预案，开展环境应急预案的培训、宣传和必要的应急演练。</w:t>
            </w:r>
            <w:r>
              <w:rPr>
                <w:color w:val="auto"/>
                <w:kern w:val="2"/>
                <w:sz w:val="21"/>
                <w:szCs w:val="21"/>
              </w:rPr>
              <w:t>根据项目风险分析，项目在严格落实环评提出各项措施和要求的前提下，项目风险事故的影响在可恢复范围内，项目环境风险是可以接受的。</w:t>
            </w:r>
          </w:p>
          <w:p>
            <w:pPr>
              <w:adjustRightInd w:val="0"/>
              <w:snapToGrid w:val="0"/>
              <w:spacing w:line="360" w:lineRule="auto"/>
              <w:ind w:firstLine="422" w:firstLineChars="200"/>
              <w:rPr>
                <w:b/>
                <w:bCs/>
                <w:color w:val="auto"/>
              </w:rPr>
            </w:pPr>
          </w:p>
        </w:tc>
      </w:tr>
    </w:tbl>
    <w:p>
      <w:pPr>
        <w:rPr>
          <w:color w:val="auto"/>
        </w:rPr>
        <w:sectPr>
          <w:pgSz w:w="11906" w:h="16838"/>
          <w:pgMar w:top="1440" w:right="1080" w:bottom="1440" w:left="1080" w:header="851" w:footer="851" w:gutter="0"/>
          <w:cols w:space="720" w:num="1"/>
          <w:docGrid w:linePitch="312" w:charSpace="0"/>
        </w:sectPr>
      </w:pPr>
    </w:p>
    <w:p>
      <w:pPr>
        <w:rPr>
          <w:color w:val="auto"/>
        </w:rPr>
      </w:pPr>
    </w:p>
    <w:p>
      <w:pPr>
        <w:pStyle w:val="24"/>
        <w:jc w:val="center"/>
        <w:outlineLvl w:val="0"/>
        <w:rPr>
          <w:rFonts w:ascii="Times New Roman" w:hAnsi="Times New Roman"/>
          <w:snapToGrid w:val="0"/>
          <w:color w:val="auto"/>
          <w:sz w:val="30"/>
          <w:szCs w:val="30"/>
        </w:rPr>
      </w:pPr>
      <w:r>
        <w:rPr>
          <w:rFonts w:ascii="Times New Roman" w:hAnsi="Times New Roman"/>
          <w:snapToGrid w:val="0"/>
          <w:color w:val="auto"/>
          <w:sz w:val="30"/>
          <w:szCs w:val="30"/>
        </w:rPr>
        <w:t>五、</w:t>
      </w:r>
      <w:bookmarkStart w:id="14" w:name="_Hlk54167917"/>
      <w:r>
        <w:rPr>
          <w:rFonts w:ascii="Times New Roman" w:hAnsi="Times New Roman"/>
          <w:snapToGrid w:val="0"/>
          <w:color w:val="auto"/>
          <w:sz w:val="30"/>
          <w:szCs w:val="30"/>
        </w:rPr>
        <w:t>环境保护措施监督检查清单</w:t>
      </w:r>
      <w:bookmarkEnd w:id="14"/>
    </w:p>
    <w:tbl>
      <w:tblPr>
        <w:tblStyle w:val="28"/>
        <w:tblW w:w="10257" w:type="dxa"/>
        <w:jc w:val="center"/>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Layout w:type="fixed"/>
        <w:tblCellMar>
          <w:top w:w="0" w:type="dxa"/>
          <w:left w:w="28" w:type="dxa"/>
          <w:bottom w:w="0" w:type="dxa"/>
          <w:right w:w="28" w:type="dxa"/>
        </w:tblCellMar>
      </w:tblPr>
      <w:tblGrid>
        <w:gridCol w:w="1063"/>
        <w:gridCol w:w="1468"/>
        <w:gridCol w:w="1303"/>
        <w:gridCol w:w="2651"/>
        <w:gridCol w:w="3772"/>
      </w:tblGrid>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tcBorders>
              <w:tl2br w:val="single" w:color="000000" w:sz="12" w:space="0"/>
            </w:tcBorders>
            <w:vAlign w:val="center"/>
          </w:tcPr>
          <w:p>
            <w:pPr>
              <w:pStyle w:val="97"/>
              <w:snapToGrid w:val="0"/>
              <w:spacing w:line="240" w:lineRule="auto"/>
              <w:jc w:val="right"/>
              <w:rPr>
                <w:rFonts w:ascii="Times New Roman" w:hAnsi="Times New Roman" w:cs="Times New Roman"/>
                <w:bCs/>
                <w:color w:val="auto"/>
                <w:kern w:val="2"/>
                <w:position w:val="0"/>
                <w:szCs w:val="21"/>
              </w:rPr>
            </w:pPr>
            <w:r>
              <w:rPr>
                <w:rFonts w:ascii="Times New Roman" w:hAnsi="Times New Roman" w:cs="Times New Roman"/>
                <w:bCs/>
                <w:color w:val="auto"/>
                <w:kern w:val="2"/>
                <w:position w:val="0"/>
                <w:szCs w:val="21"/>
              </w:rPr>
              <w:t>内容</w:t>
            </w:r>
          </w:p>
          <w:p>
            <w:pPr>
              <w:adjustRightInd w:val="0"/>
              <w:snapToGrid w:val="0"/>
              <w:rPr>
                <w:bCs/>
                <w:color w:val="auto"/>
                <w:szCs w:val="21"/>
              </w:rPr>
            </w:pPr>
            <w:r>
              <w:rPr>
                <w:bCs/>
                <w:color w:val="auto"/>
                <w:szCs w:val="21"/>
              </w:rPr>
              <w:t>类型</w:t>
            </w:r>
          </w:p>
        </w:tc>
        <w:tc>
          <w:tcPr>
            <w:tcW w:w="1468" w:type="dxa"/>
            <w:vAlign w:val="center"/>
          </w:tcPr>
          <w:p>
            <w:pPr>
              <w:adjustRightInd w:val="0"/>
              <w:snapToGrid w:val="0"/>
              <w:jc w:val="center"/>
              <w:rPr>
                <w:bCs/>
                <w:color w:val="auto"/>
                <w:szCs w:val="21"/>
              </w:rPr>
            </w:pPr>
            <w:r>
              <w:rPr>
                <w:bCs/>
                <w:color w:val="auto"/>
                <w:szCs w:val="21"/>
              </w:rPr>
              <w:t>排放源</w:t>
            </w:r>
          </w:p>
          <w:p>
            <w:pPr>
              <w:adjustRightInd w:val="0"/>
              <w:snapToGrid w:val="0"/>
              <w:jc w:val="center"/>
              <w:rPr>
                <w:bCs/>
                <w:color w:val="auto"/>
                <w:szCs w:val="21"/>
              </w:rPr>
            </w:pPr>
            <w:r>
              <w:rPr>
                <w:bCs/>
                <w:color w:val="auto"/>
                <w:szCs w:val="21"/>
              </w:rPr>
              <w:t>(编号)</w:t>
            </w:r>
          </w:p>
        </w:tc>
        <w:tc>
          <w:tcPr>
            <w:tcW w:w="1303" w:type="dxa"/>
            <w:vAlign w:val="center"/>
          </w:tcPr>
          <w:p>
            <w:pPr>
              <w:pStyle w:val="79"/>
              <w:snapToGrid w:val="0"/>
              <w:spacing w:line="240" w:lineRule="auto"/>
              <w:rPr>
                <w:rFonts w:ascii="Times New Roman" w:hAnsi="Times New Roman" w:cs="Times New Roman"/>
                <w:bCs/>
                <w:color w:val="auto"/>
                <w:kern w:val="2"/>
                <w:sz w:val="21"/>
                <w:szCs w:val="21"/>
              </w:rPr>
            </w:pPr>
            <w:r>
              <w:rPr>
                <w:rFonts w:ascii="Times New Roman" w:hAnsi="Times New Roman" w:cs="Times New Roman"/>
                <w:bCs/>
                <w:color w:val="auto"/>
                <w:kern w:val="2"/>
                <w:sz w:val="21"/>
                <w:szCs w:val="21"/>
              </w:rPr>
              <w:t>污染物名称</w:t>
            </w:r>
          </w:p>
        </w:tc>
        <w:tc>
          <w:tcPr>
            <w:tcW w:w="2651" w:type="dxa"/>
            <w:vAlign w:val="center"/>
          </w:tcPr>
          <w:p>
            <w:pPr>
              <w:adjustRightInd w:val="0"/>
              <w:snapToGrid w:val="0"/>
              <w:jc w:val="center"/>
              <w:rPr>
                <w:bCs/>
                <w:color w:val="auto"/>
                <w:szCs w:val="21"/>
              </w:rPr>
            </w:pPr>
            <w:r>
              <w:rPr>
                <w:bCs/>
                <w:color w:val="auto"/>
                <w:szCs w:val="21"/>
              </w:rPr>
              <w:t>防治措施</w:t>
            </w:r>
          </w:p>
        </w:tc>
        <w:tc>
          <w:tcPr>
            <w:tcW w:w="3772" w:type="dxa"/>
            <w:vAlign w:val="center"/>
          </w:tcPr>
          <w:p>
            <w:pPr>
              <w:adjustRightInd w:val="0"/>
              <w:snapToGrid w:val="0"/>
              <w:jc w:val="center"/>
              <w:rPr>
                <w:bCs/>
                <w:color w:val="auto"/>
                <w:szCs w:val="21"/>
              </w:rPr>
            </w:pPr>
            <w:r>
              <w:rPr>
                <w:bCs/>
                <w:color w:val="auto"/>
                <w:szCs w:val="21"/>
              </w:rPr>
              <w:t>预期治理效果</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PrEx>
        <w:trPr>
          <w:trHeight w:val="397" w:hRule="atLeast"/>
          <w:jc w:val="center"/>
        </w:trPr>
        <w:tc>
          <w:tcPr>
            <w:tcW w:w="1063" w:type="dxa"/>
            <w:vMerge w:val="restart"/>
            <w:vAlign w:val="center"/>
          </w:tcPr>
          <w:p>
            <w:pPr>
              <w:adjustRightInd w:val="0"/>
              <w:snapToGrid w:val="0"/>
              <w:jc w:val="center"/>
              <w:rPr>
                <w:bCs/>
                <w:color w:val="auto"/>
                <w:szCs w:val="21"/>
              </w:rPr>
            </w:pPr>
            <w:r>
              <w:rPr>
                <w:bCs/>
                <w:color w:val="auto"/>
                <w:szCs w:val="21"/>
              </w:rPr>
              <w:t>大气</w:t>
            </w:r>
          </w:p>
          <w:p>
            <w:pPr>
              <w:adjustRightInd w:val="0"/>
              <w:snapToGrid w:val="0"/>
              <w:jc w:val="center"/>
              <w:rPr>
                <w:bCs/>
                <w:color w:val="auto"/>
                <w:szCs w:val="21"/>
              </w:rPr>
            </w:pPr>
            <w:r>
              <w:rPr>
                <w:bCs/>
                <w:color w:val="auto"/>
                <w:szCs w:val="21"/>
              </w:rPr>
              <w:t>污染物</w:t>
            </w:r>
          </w:p>
        </w:tc>
        <w:tc>
          <w:tcPr>
            <w:tcW w:w="1468" w:type="dxa"/>
            <w:vAlign w:val="center"/>
          </w:tcPr>
          <w:p>
            <w:pPr>
              <w:adjustRightInd w:val="0"/>
              <w:snapToGrid w:val="0"/>
              <w:jc w:val="center"/>
              <w:rPr>
                <w:bCs/>
                <w:color w:val="auto"/>
                <w:szCs w:val="21"/>
              </w:rPr>
            </w:pPr>
            <w:r>
              <w:rPr>
                <w:bCs/>
                <w:color w:val="auto"/>
                <w:szCs w:val="21"/>
              </w:rPr>
              <w:t>DA001有机废气排放口：</w:t>
            </w:r>
            <w:r>
              <w:rPr>
                <w:color w:val="auto"/>
                <w:szCs w:val="21"/>
              </w:rPr>
              <w:t>注塑、真空发黑、烧结、喷漆、晾干、搅拌、刷树脂、贴碳纤维布、固化、喷漆和晾干</w:t>
            </w:r>
            <w:r>
              <w:rPr>
                <w:rFonts w:hint="eastAsia"/>
                <w:color w:val="auto"/>
                <w:szCs w:val="21"/>
              </w:rPr>
              <w:t>、</w:t>
            </w:r>
            <w:r>
              <w:rPr>
                <w:bCs/>
                <w:color w:val="auto"/>
                <w:szCs w:val="21"/>
              </w:rPr>
              <w:t>绘字</w:t>
            </w:r>
          </w:p>
        </w:tc>
        <w:tc>
          <w:tcPr>
            <w:tcW w:w="1303" w:type="dxa"/>
            <w:vAlign w:val="center"/>
          </w:tcPr>
          <w:p>
            <w:pPr>
              <w:adjustRightInd w:val="0"/>
              <w:snapToGrid w:val="0"/>
              <w:jc w:val="center"/>
              <w:rPr>
                <w:bCs/>
                <w:color w:val="auto"/>
                <w:szCs w:val="21"/>
              </w:rPr>
            </w:pPr>
            <w:r>
              <w:rPr>
                <w:rFonts w:hint="eastAsia"/>
                <w:color w:val="auto"/>
                <w:szCs w:val="21"/>
              </w:rPr>
              <w:t>N</w:t>
            </w:r>
            <w:r>
              <w:rPr>
                <w:color w:val="auto"/>
                <w:szCs w:val="21"/>
              </w:rPr>
              <w:t>MHC/TVOC</w:t>
            </w:r>
          </w:p>
        </w:tc>
        <w:tc>
          <w:tcPr>
            <w:tcW w:w="2651" w:type="dxa"/>
            <w:vAlign w:val="center"/>
          </w:tcPr>
          <w:p>
            <w:pPr>
              <w:adjustRightInd w:val="0"/>
              <w:snapToGrid w:val="0"/>
              <w:jc w:val="center"/>
              <w:rPr>
                <w:bCs/>
                <w:color w:val="auto"/>
                <w:szCs w:val="21"/>
              </w:rPr>
            </w:pPr>
            <w:r>
              <w:rPr>
                <w:bCs/>
                <w:color w:val="auto"/>
                <w:szCs w:val="21"/>
              </w:rPr>
              <w:t>集气装置+ “两级活性炭吸附装置”+风机1个+25m排气筒（DA001）</w:t>
            </w:r>
          </w:p>
        </w:tc>
        <w:tc>
          <w:tcPr>
            <w:tcW w:w="3772" w:type="dxa"/>
            <w:vAlign w:val="center"/>
          </w:tcPr>
          <w:p>
            <w:pPr>
              <w:adjustRightInd w:val="0"/>
              <w:snapToGrid w:val="0"/>
              <w:jc w:val="center"/>
              <w:rPr>
                <w:bCs/>
                <w:color w:val="auto"/>
                <w:szCs w:val="21"/>
              </w:rPr>
            </w:pPr>
            <w:r>
              <w:rPr>
                <w:color w:val="auto"/>
                <w:szCs w:val="21"/>
              </w:rPr>
              <w:t>《印刷工业大气污染物排放标准》（GB41616-2022）表 1 大气污染物排放限值</w:t>
            </w:r>
            <w:r>
              <w:rPr>
                <w:rFonts w:hint="eastAsia"/>
                <w:color w:val="auto"/>
                <w:szCs w:val="21"/>
              </w:rPr>
              <w:t>和</w:t>
            </w:r>
            <w:r>
              <w:rPr>
                <w:color w:val="auto"/>
                <w:szCs w:val="21"/>
              </w:rPr>
              <w:t>广东省地方标准《固定污染源挥发性有机物综合排放标准》（DB44/2367-2022）表1</w:t>
            </w:r>
            <w:r>
              <w:rPr>
                <w:color w:val="auto"/>
              </w:rPr>
              <w:t>挥发性有机物排放限值</w:t>
            </w:r>
            <w:r>
              <w:rPr>
                <w:rFonts w:hint="eastAsia"/>
                <w:color w:val="auto"/>
              </w:rPr>
              <w:t>的较严者</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rPr>
            </w:pPr>
          </w:p>
        </w:tc>
        <w:tc>
          <w:tcPr>
            <w:tcW w:w="1468" w:type="dxa"/>
            <w:vAlign w:val="center"/>
          </w:tcPr>
          <w:p>
            <w:pPr>
              <w:adjustRightInd w:val="0"/>
              <w:snapToGrid w:val="0"/>
              <w:jc w:val="center"/>
              <w:rPr>
                <w:bCs/>
                <w:color w:val="auto"/>
                <w:szCs w:val="21"/>
              </w:rPr>
            </w:pPr>
            <w:r>
              <w:rPr>
                <w:bCs/>
                <w:color w:val="auto"/>
                <w:szCs w:val="21"/>
              </w:rPr>
              <w:t>DA001有机废气排放口：喷漆</w:t>
            </w:r>
          </w:p>
        </w:tc>
        <w:tc>
          <w:tcPr>
            <w:tcW w:w="1303" w:type="dxa"/>
            <w:vAlign w:val="center"/>
          </w:tcPr>
          <w:p>
            <w:pPr>
              <w:adjustRightInd w:val="0"/>
              <w:snapToGrid w:val="0"/>
              <w:jc w:val="center"/>
              <w:rPr>
                <w:bCs/>
                <w:color w:val="auto"/>
                <w:szCs w:val="21"/>
              </w:rPr>
            </w:pPr>
            <w:r>
              <w:rPr>
                <w:bCs/>
                <w:color w:val="auto"/>
                <w:szCs w:val="21"/>
              </w:rPr>
              <w:t>颗粒物</w:t>
            </w:r>
          </w:p>
        </w:tc>
        <w:tc>
          <w:tcPr>
            <w:tcW w:w="2651" w:type="dxa"/>
            <w:vAlign w:val="center"/>
          </w:tcPr>
          <w:p>
            <w:pPr>
              <w:adjustRightInd w:val="0"/>
              <w:snapToGrid w:val="0"/>
              <w:jc w:val="center"/>
              <w:rPr>
                <w:bCs/>
                <w:color w:val="auto"/>
                <w:szCs w:val="21"/>
              </w:rPr>
            </w:pPr>
            <w:r>
              <w:rPr>
                <w:bCs/>
                <w:color w:val="auto"/>
                <w:szCs w:val="21"/>
              </w:rPr>
              <w:t>水帘柜+ “两级活性炭吸附装置”+风机1个+25m排气筒（DA001）</w:t>
            </w:r>
          </w:p>
        </w:tc>
        <w:tc>
          <w:tcPr>
            <w:tcW w:w="3772" w:type="dxa"/>
            <w:vAlign w:val="center"/>
          </w:tcPr>
          <w:p>
            <w:pPr>
              <w:adjustRightInd w:val="0"/>
              <w:snapToGrid w:val="0"/>
              <w:jc w:val="center"/>
              <w:rPr>
                <w:color w:val="auto"/>
                <w:szCs w:val="21"/>
              </w:rPr>
            </w:pPr>
            <w:r>
              <w:rPr>
                <w:color w:val="auto"/>
                <w:szCs w:val="21"/>
              </w:rPr>
              <w:t>广东省地方标准《大气污染物排放限值》（DB44/27-2001）第二时段二级标准</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restart"/>
            <w:vAlign w:val="center"/>
          </w:tcPr>
          <w:p>
            <w:pPr>
              <w:adjustRightInd w:val="0"/>
              <w:snapToGrid w:val="0"/>
              <w:jc w:val="center"/>
              <w:rPr>
                <w:bCs/>
                <w:color w:val="auto"/>
                <w:szCs w:val="21"/>
              </w:rPr>
            </w:pPr>
            <w:r>
              <w:rPr>
                <w:bCs/>
                <w:color w:val="auto"/>
                <w:szCs w:val="21"/>
              </w:rPr>
              <w:t>生产区域：</w:t>
            </w:r>
            <w:r>
              <w:rPr>
                <w:color w:val="auto"/>
                <w:szCs w:val="21"/>
              </w:rPr>
              <w:t>注塑、真空发黑、烧结、喷漆、晾干、搅拌、刷树脂、贴碳纤维布、固化、喷漆和晾干</w:t>
            </w:r>
          </w:p>
        </w:tc>
        <w:tc>
          <w:tcPr>
            <w:tcW w:w="1303" w:type="dxa"/>
            <w:vAlign w:val="center"/>
          </w:tcPr>
          <w:p>
            <w:pPr>
              <w:adjustRightInd w:val="0"/>
              <w:snapToGrid w:val="0"/>
              <w:jc w:val="center"/>
              <w:rPr>
                <w:bCs/>
                <w:color w:val="auto"/>
                <w:szCs w:val="21"/>
              </w:rPr>
            </w:pPr>
            <w:r>
              <w:rPr>
                <w:bCs/>
                <w:color w:val="auto"/>
                <w:szCs w:val="21"/>
              </w:rPr>
              <w:t>非甲烷总烃</w:t>
            </w:r>
          </w:p>
        </w:tc>
        <w:tc>
          <w:tcPr>
            <w:tcW w:w="2651" w:type="dxa"/>
            <w:vAlign w:val="center"/>
          </w:tcPr>
          <w:p>
            <w:pPr>
              <w:adjustRightInd w:val="0"/>
              <w:snapToGrid w:val="0"/>
              <w:jc w:val="center"/>
              <w:rPr>
                <w:bCs/>
                <w:color w:val="auto"/>
                <w:szCs w:val="21"/>
              </w:rPr>
            </w:pPr>
            <w:r>
              <w:rPr>
                <w:bCs/>
                <w:color w:val="auto"/>
                <w:szCs w:val="21"/>
              </w:rPr>
              <w:t>加强车间密闭</w:t>
            </w:r>
          </w:p>
        </w:tc>
        <w:tc>
          <w:tcPr>
            <w:tcW w:w="3772" w:type="dxa"/>
            <w:vAlign w:val="center"/>
          </w:tcPr>
          <w:p>
            <w:pPr>
              <w:adjustRightInd w:val="0"/>
              <w:snapToGrid w:val="0"/>
              <w:jc w:val="center"/>
              <w:rPr>
                <w:bCs/>
                <w:color w:val="auto"/>
                <w:szCs w:val="21"/>
              </w:rPr>
            </w:pPr>
            <w:r>
              <w:rPr>
                <w:color w:val="auto"/>
                <w:szCs w:val="21"/>
              </w:rPr>
              <w:t>广东省地方标准《大气污染物排放限值》（DB44/27-2001）第二时段无组织排放监控浓度限值</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adjustRightInd w:val="0"/>
              <w:snapToGrid w:val="0"/>
              <w:jc w:val="center"/>
              <w:rPr>
                <w:bCs/>
                <w:color w:val="auto"/>
                <w:szCs w:val="21"/>
              </w:rPr>
            </w:pPr>
            <w:r>
              <w:rPr>
                <w:bCs/>
                <w:color w:val="auto"/>
                <w:szCs w:val="21"/>
              </w:rPr>
              <w:t>总VOCs</w:t>
            </w:r>
          </w:p>
        </w:tc>
        <w:tc>
          <w:tcPr>
            <w:tcW w:w="2651" w:type="dxa"/>
            <w:vAlign w:val="center"/>
          </w:tcPr>
          <w:p>
            <w:pPr>
              <w:adjustRightInd w:val="0"/>
              <w:snapToGrid w:val="0"/>
              <w:jc w:val="center"/>
              <w:rPr>
                <w:bCs/>
                <w:color w:val="auto"/>
                <w:szCs w:val="21"/>
              </w:rPr>
            </w:pPr>
            <w:r>
              <w:rPr>
                <w:bCs/>
                <w:color w:val="auto"/>
                <w:szCs w:val="21"/>
              </w:rPr>
              <w:t>加强车间密闭</w:t>
            </w:r>
          </w:p>
        </w:tc>
        <w:tc>
          <w:tcPr>
            <w:tcW w:w="3772" w:type="dxa"/>
            <w:vAlign w:val="center"/>
          </w:tcPr>
          <w:p>
            <w:pPr>
              <w:adjustRightInd w:val="0"/>
              <w:snapToGrid w:val="0"/>
              <w:jc w:val="center"/>
              <w:rPr>
                <w:color w:val="auto"/>
                <w:szCs w:val="21"/>
              </w:rPr>
            </w:pPr>
            <w:r>
              <w:rPr>
                <w:color w:val="auto"/>
                <w:szCs w:val="21"/>
              </w:rPr>
              <w:t>广东省地方标准《印刷行业挥发性有机化合物排放标准》（DB44/815-2010）无组织排放监控点浓度限值</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Align w:val="center"/>
          </w:tcPr>
          <w:p>
            <w:pPr>
              <w:adjustRightInd w:val="0"/>
              <w:snapToGrid w:val="0"/>
              <w:jc w:val="center"/>
              <w:rPr>
                <w:bCs/>
                <w:color w:val="auto"/>
                <w:szCs w:val="21"/>
              </w:rPr>
            </w:pPr>
            <w:r>
              <w:rPr>
                <w:bCs/>
                <w:color w:val="auto"/>
                <w:szCs w:val="21"/>
              </w:rPr>
              <w:t>厂内无组织</w:t>
            </w:r>
          </w:p>
        </w:tc>
        <w:tc>
          <w:tcPr>
            <w:tcW w:w="1303" w:type="dxa"/>
            <w:vAlign w:val="center"/>
          </w:tcPr>
          <w:p>
            <w:pPr>
              <w:adjustRightInd w:val="0"/>
              <w:snapToGrid w:val="0"/>
              <w:jc w:val="center"/>
              <w:rPr>
                <w:bCs/>
                <w:color w:val="auto"/>
                <w:szCs w:val="21"/>
              </w:rPr>
            </w:pPr>
            <w:r>
              <w:rPr>
                <w:bCs/>
                <w:color w:val="auto"/>
                <w:szCs w:val="21"/>
              </w:rPr>
              <w:t>NMHC</w:t>
            </w:r>
          </w:p>
        </w:tc>
        <w:tc>
          <w:tcPr>
            <w:tcW w:w="2651" w:type="dxa"/>
            <w:vAlign w:val="center"/>
          </w:tcPr>
          <w:p>
            <w:pPr>
              <w:adjustRightInd w:val="0"/>
              <w:snapToGrid w:val="0"/>
              <w:jc w:val="center"/>
              <w:rPr>
                <w:bCs/>
                <w:color w:val="auto"/>
                <w:szCs w:val="21"/>
              </w:rPr>
            </w:pPr>
            <w:r>
              <w:rPr>
                <w:bCs/>
                <w:color w:val="auto"/>
                <w:szCs w:val="21"/>
              </w:rPr>
              <w:t>加强车间密闭</w:t>
            </w:r>
          </w:p>
        </w:tc>
        <w:tc>
          <w:tcPr>
            <w:tcW w:w="3772" w:type="dxa"/>
            <w:vAlign w:val="center"/>
          </w:tcPr>
          <w:p>
            <w:pPr>
              <w:adjustRightInd w:val="0"/>
              <w:snapToGrid w:val="0"/>
              <w:jc w:val="center"/>
              <w:rPr>
                <w:bCs/>
                <w:color w:val="auto"/>
                <w:szCs w:val="21"/>
              </w:rPr>
            </w:pPr>
            <w:r>
              <w:rPr>
                <w:color w:val="auto"/>
                <w:szCs w:val="21"/>
              </w:rPr>
              <w:t>广东省地方标准《固定污染源挥发性有机物综合排放标准》（DB44/2367-2022）表3厂区内无组织VOCs排放限值</w:t>
            </w:r>
            <w:r>
              <w:rPr>
                <w:rFonts w:hint="eastAsia"/>
                <w:color w:val="auto"/>
                <w:szCs w:val="21"/>
              </w:rPr>
              <w:t>和</w:t>
            </w:r>
            <w:r>
              <w:rPr>
                <w:color w:val="auto"/>
                <w:szCs w:val="21"/>
              </w:rPr>
              <w:t>《印刷工业大气污染物排放标准》（GB41616-2022）</w:t>
            </w:r>
            <w:r>
              <w:rPr>
                <w:rFonts w:hint="eastAsia"/>
                <w:color w:val="auto"/>
                <w:szCs w:val="21"/>
              </w:rPr>
              <w:t>表A</w:t>
            </w:r>
            <w:r>
              <w:rPr>
                <w:color w:val="auto"/>
                <w:szCs w:val="21"/>
              </w:rPr>
              <w:t>.1</w:t>
            </w:r>
            <w:r>
              <w:rPr>
                <w:color w:val="auto"/>
              </w:rPr>
              <w:t>厂区内 VOCs 无组织排放限值</w:t>
            </w:r>
            <w:r>
              <w:rPr>
                <w:rFonts w:hint="eastAsia"/>
                <w:color w:val="auto"/>
              </w:rPr>
              <w:t>较严者</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Align w:val="center"/>
          </w:tcPr>
          <w:p>
            <w:pPr>
              <w:adjustRightInd w:val="0"/>
              <w:snapToGrid w:val="0"/>
              <w:jc w:val="center"/>
              <w:rPr>
                <w:bCs/>
                <w:color w:val="auto"/>
                <w:szCs w:val="21"/>
              </w:rPr>
            </w:pPr>
            <w:r>
              <w:rPr>
                <w:bCs/>
                <w:color w:val="auto"/>
                <w:szCs w:val="21"/>
              </w:rPr>
              <w:t>DA002粉尘废气排放口：粉碎</w:t>
            </w:r>
          </w:p>
        </w:tc>
        <w:tc>
          <w:tcPr>
            <w:tcW w:w="1303" w:type="dxa"/>
            <w:vAlign w:val="center"/>
          </w:tcPr>
          <w:p>
            <w:pPr>
              <w:adjustRightInd w:val="0"/>
              <w:snapToGrid w:val="0"/>
              <w:jc w:val="center"/>
              <w:rPr>
                <w:bCs/>
                <w:color w:val="auto"/>
                <w:szCs w:val="21"/>
              </w:rPr>
            </w:pPr>
            <w:r>
              <w:rPr>
                <w:bCs/>
                <w:color w:val="auto"/>
                <w:szCs w:val="21"/>
              </w:rPr>
              <w:t>颗粒物</w:t>
            </w:r>
          </w:p>
        </w:tc>
        <w:tc>
          <w:tcPr>
            <w:tcW w:w="2651" w:type="dxa"/>
            <w:vAlign w:val="center"/>
          </w:tcPr>
          <w:p>
            <w:pPr>
              <w:adjustRightInd w:val="0"/>
              <w:snapToGrid w:val="0"/>
              <w:jc w:val="center"/>
              <w:rPr>
                <w:bCs/>
                <w:color w:val="auto"/>
                <w:szCs w:val="21"/>
              </w:rPr>
            </w:pPr>
            <w:r>
              <w:rPr>
                <w:bCs/>
                <w:color w:val="auto"/>
                <w:szCs w:val="21"/>
              </w:rPr>
              <w:t>1个集气罩+ “脉冲布袋除尘器”+风机1个+25m排气筒（DA002）</w:t>
            </w:r>
          </w:p>
        </w:tc>
        <w:tc>
          <w:tcPr>
            <w:tcW w:w="3772" w:type="dxa"/>
            <w:vAlign w:val="center"/>
          </w:tcPr>
          <w:p>
            <w:pPr>
              <w:adjustRightInd w:val="0"/>
              <w:snapToGrid w:val="0"/>
              <w:jc w:val="center"/>
              <w:rPr>
                <w:bCs/>
                <w:color w:val="auto"/>
                <w:szCs w:val="21"/>
              </w:rPr>
            </w:pPr>
            <w:r>
              <w:rPr>
                <w:color w:val="auto"/>
                <w:szCs w:val="21"/>
              </w:rPr>
              <w:t>广东省地方标准《大气污染物排放限值》（DB44/27-2001）第二时段二级标准</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Align w:val="center"/>
          </w:tcPr>
          <w:p>
            <w:pPr>
              <w:adjustRightInd w:val="0"/>
              <w:snapToGrid w:val="0"/>
              <w:jc w:val="center"/>
              <w:rPr>
                <w:bCs/>
                <w:color w:val="auto"/>
                <w:szCs w:val="21"/>
              </w:rPr>
            </w:pPr>
            <w:r>
              <w:rPr>
                <w:bCs/>
                <w:color w:val="auto"/>
                <w:szCs w:val="21"/>
              </w:rPr>
              <w:t>生产区域：粉碎和喷漆</w:t>
            </w:r>
          </w:p>
        </w:tc>
        <w:tc>
          <w:tcPr>
            <w:tcW w:w="1303" w:type="dxa"/>
            <w:vAlign w:val="center"/>
          </w:tcPr>
          <w:p>
            <w:pPr>
              <w:adjustRightInd w:val="0"/>
              <w:snapToGrid w:val="0"/>
              <w:jc w:val="center"/>
              <w:rPr>
                <w:bCs/>
                <w:color w:val="auto"/>
                <w:szCs w:val="21"/>
              </w:rPr>
            </w:pPr>
            <w:r>
              <w:rPr>
                <w:bCs/>
                <w:color w:val="auto"/>
                <w:szCs w:val="21"/>
              </w:rPr>
              <w:t>颗粒物</w:t>
            </w:r>
          </w:p>
        </w:tc>
        <w:tc>
          <w:tcPr>
            <w:tcW w:w="2651" w:type="dxa"/>
            <w:vAlign w:val="center"/>
          </w:tcPr>
          <w:p>
            <w:pPr>
              <w:adjustRightInd w:val="0"/>
              <w:snapToGrid w:val="0"/>
              <w:jc w:val="center"/>
              <w:rPr>
                <w:bCs/>
                <w:color w:val="auto"/>
                <w:szCs w:val="21"/>
              </w:rPr>
            </w:pPr>
            <w:r>
              <w:rPr>
                <w:bCs/>
                <w:color w:val="auto"/>
                <w:szCs w:val="21"/>
              </w:rPr>
              <w:t>加强车间密闭</w:t>
            </w:r>
          </w:p>
        </w:tc>
        <w:tc>
          <w:tcPr>
            <w:tcW w:w="3772" w:type="dxa"/>
            <w:vAlign w:val="center"/>
          </w:tcPr>
          <w:p>
            <w:pPr>
              <w:adjustRightInd w:val="0"/>
              <w:snapToGrid w:val="0"/>
              <w:jc w:val="center"/>
              <w:rPr>
                <w:bCs/>
                <w:color w:val="auto"/>
                <w:szCs w:val="21"/>
              </w:rPr>
            </w:pPr>
            <w:r>
              <w:rPr>
                <w:color w:val="auto"/>
                <w:szCs w:val="21"/>
              </w:rPr>
              <w:t>广东省地方标准《大气污染物排放限值》（DB44/27-2001）第二时段无组织排放监控浓度限值</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restart"/>
            <w:vAlign w:val="center"/>
          </w:tcPr>
          <w:p>
            <w:pPr>
              <w:adjustRightInd w:val="0"/>
              <w:snapToGrid w:val="0"/>
              <w:jc w:val="center"/>
              <w:rPr>
                <w:bCs/>
                <w:color w:val="auto"/>
                <w:szCs w:val="21"/>
              </w:rPr>
            </w:pPr>
            <w:r>
              <w:rPr>
                <w:bCs/>
                <w:color w:val="auto"/>
                <w:szCs w:val="21"/>
              </w:rPr>
              <w:t>水</w:t>
            </w:r>
          </w:p>
          <w:p>
            <w:pPr>
              <w:adjustRightInd w:val="0"/>
              <w:snapToGrid w:val="0"/>
              <w:jc w:val="center"/>
              <w:rPr>
                <w:bCs/>
                <w:color w:val="auto"/>
                <w:szCs w:val="21"/>
              </w:rPr>
            </w:pPr>
            <w:r>
              <w:rPr>
                <w:bCs/>
                <w:color w:val="auto"/>
                <w:szCs w:val="21"/>
              </w:rPr>
              <w:t>污染物</w:t>
            </w:r>
          </w:p>
        </w:tc>
        <w:tc>
          <w:tcPr>
            <w:tcW w:w="1468" w:type="dxa"/>
            <w:vAlign w:val="center"/>
          </w:tcPr>
          <w:p>
            <w:pPr>
              <w:adjustRightInd w:val="0"/>
              <w:snapToGrid w:val="0"/>
              <w:jc w:val="center"/>
              <w:rPr>
                <w:bCs/>
                <w:color w:val="auto"/>
                <w:szCs w:val="21"/>
              </w:rPr>
            </w:pPr>
            <w:r>
              <w:rPr>
                <w:bCs/>
                <w:color w:val="auto"/>
                <w:szCs w:val="21"/>
              </w:rPr>
              <w:t>研磨废水</w:t>
            </w:r>
          </w:p>
        </w:tc>
        <w:tc>
          <w:tcPr>
            <w:tcW w:w="1303" w:type="dxa"/>
            <w:vAlign w:val="center"/>
          </w:tcPr>
          <w:p>
            <w:pPr>
              <w:pStyle w:val="8"/>
              <w:adjustRightInd w:val="0"/>
              <w:snapToGrid w:val="0"/>
              <w:ind w:firstLine="0" w:firstLineChars="0"/>
              <w:jc w:val="center"/>
              <w:rPr>
                <w:rFonts w:ascii="Times New Roman" w:hAnsi="Times New Roman" w:cs="Times New Roman"/>
                <w:bCs/>
                <w:color w:val="auto"/>
                <w:sz w:val="21"/>
                <w:szCs w:val="21"/>
              </w:rPr>
            </w:pPr>
            <w:r>
              <w:rPr>
                <w:rFonts w:ascii="Times New Roman" w:hAnsi="Times New Roman" w:cs="Times New Roman"/>
                <w:bCs/>
                <w:color w:val="auto"/>
                <w:szCs w:val="21"/>
              </w:rPr>
              <w:t>SS</w:t>
            </w:r>
          </w:p>
        </w:tc>
        <w:tc>
          <w:tcPr>
            <w:tcW w:w="2651" w:type="dxa"/>
            <w:vAlign w:val="center"/>
          </w:tcPr>
          <w:p>
            <w:pPr>
              <w:adjustRightInd w:val="0"/>
              <w:snapToGrid w:val="0"/>
              <w:jc w:val="center"/>
              <w:rPr>
                <w:bCs/>
                <w:color w:val="auto"/>
                <w:szCs w:val="21"/>
              </w:rPr>
            </w:pPr>
            <w:r>
              <w:rPr>
                <w:color w:val="auto"/>
                <w:szCs w:val="21"/>
              </w:rPr>
              <w:t>经企业自建的废水管道流至自建的处理系统（1个混凝沉淀池（3m×1.2m×1.5m）+砂滤器）处理后循环回用</w:t>
            </w:r>
          </w:p>
        </w:tc>
        <w:tc>
          <w:tcPr>
            <w:tcW w:w="3772" w:type="dxa"/>
            <w:vAlign w:val="center"/>
          </w:tcPr>
          <w:p>
            <w:pPr>
              <w:adjustRightInd w:val="0"/>
              <w:snapToGrid w:val="0"/>
              <w:jc w:val="center"/>
              <w:rPr>
                <w:bCs/>
                <w:color w:val="auto"/>
                <w:szCs w:val="21"/>
              </w:rPr>
            </w:pPr>
            <w:r>
              <w:rPr>
                <w:color w:val="auto"/>
                <w:szCs w:val="21"/>
              </w:rPr>
              <w:t>经处理达到《城市污水再生利用工业用水水质》 （GB/T19923-2005）中”工艺与产品用水”和“洗涤用水”标准后循环使用</w:t>
            </w:r>
            <w:r>
              <w:rPr>
                <w:bCs/>
                <w:color w:val="auto"/>
                <w:szCs w:val="21"/>
              </w:rPr>
              <w:t>不外排</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Align w:val="center"/>
          </w:tcPr>
          <w:p>
            <w:pPr>
              <w:adjustRightInd w:val="0"/>
              <w:snapToGrid w:val="0"/>
              <w:jc w:val="center"/>
              <w:rPr>
                <w:bCs/>
                <w:color w:val="auto"/>
                <w:szCs w:val="21"/>
              </w:rPr>
            </w:pPr>
            <w:r>
              <w:rPr>
                <w:bCs/>
                <w:color w:val="auto"/>
                <w:szCs w:val="21"/>
              </w:rPr>
              <w:t>生活污水</w:t>
            </w:r>
          </w:p>
        </w:tc>
        <w:tc>
          <w:tcPr>
            <w:tcW w:w="1303" w:type="dxa"/>
            <w:vAlign w:val="center"/>
          </w:tcPr>
          <w:p>
            <w:pPr>
              <w:pStyle w:val="8"/>
              <w:adjustRightInd w:val="0"/>
              <w:snapToGrid w:val="0"/>
              <w:ind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CODc</w:t>
            </w:r>
          </w:p>
          <w:p>
            <w:pPr>
              <w:pStyle w:val="8"/>
              <w:adjustRightInd w:val="0"/>
              <w:snapToGrid w:val="0"/>
              <w:ind w:firstLine="0" w:firstLineChars="0"/>
              <w:jc w:val="center"/>
              <w:rPr>
                <w:rFonts w:ascii="Times New Roman" w:hAnsi="Times New Roman" w:cs="Times New Roman"/>
                <w:bCs/>
                <w:color w:val="auto"/>
                <w:sz w:val="21"/>
                <w:szCs w:val="21"/>
                <w:vertAlign w:val="subscript"/>
              </w:rPr>
            </w:pPr>
            <w:r>
              <w:rPr>
                <w:rFonts w:ascii="Times New Roman" w:hAnsi="Times New Roman" w:cs="Times New Roman"/>
                <w:bCs/>
                <w:color w:val="auto"/>
                <w:sz w:val="21"/>
                <w:szCs w:val="21"/>
              </w:rPr>
              <w:t>BOD</w:t>
            </w:r>
            <w:r>
              <w:rPr>
                <w:rFonts w:ascii="Times New Roman" w:hAnsi="Times New Roman" w:cs="Times New Roman"/>
                <w:bCs/>
                <w:color w:val="auto"/>
                <w:sz w:val="21"/>
                <w:szCs w:val="21"/>
                <w:vertAlign w:val="subscript"/>
              </w:rPr>
              <w:t>5</w:t>
            </w:r>
          </w:p>
          <w:p>
            <w:pPr>
              <w:pStyle w:val="8"/>
              <w:adjustRightInd w:val="0"/>
              <w:snapToGrid w:val="0"/>
              <w:ind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SS</w:t>
            </w:r>
          </w:p>
          <w:p>
            <w:pPr>
              <w:pStyle w:val="8"/>
              <w:adjustRightInd w:val="0"/>
              <w:snapToGrid w:val="0"/>
              <w:ind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NH</w:t>
            </w:r>
            <w:r>
              <w:rPr>
                <w:rFonts w:ascii="Times New Roman" w:hAnsi="Times New Roman" w:cs="Times New Roman"/>
                <w:bCs/>
                <w:color w:val="auto"/>
                <w:sz w:val="21"/>
                <w:szCs w:val="21"/>
                <w:vertAlign w:val="subscript"/>
              </w:rPr>
              <w:t>3</w:t>
            </w:r>
            <w:r>
              <w:rPr>
                <w:rFonts w:ascii="Times New Roman" w:hAnsi="Times New Roman" w:cs="Times New Roman"/>
                <w:bCs/>
                <w:color w:val="auto"/>
                <w:sz w:val="21"/>
                <w:szCs w:val="21"/>
              </w:rPr>
              <w:t>-N</w:t>
            </w:r>
          </w:p>
          <w:p>
            <w:pPr>
              <w:pStyle w:val="8"/>
              <w:adjustRightInd w:val="0"/>
              <w:snapToGrid w:val="0"/>
              <w:ind w:firstLine="0" w:firstLineChars="0"/>
              <w:jc w:val="center"/>
              <w:rPr>
                <w:rFonts w:ascii="Times New Roman" w:hAnsi="Times New Roman" w:cs="Times New Roman"/>
                <w:bCs/>
                <w:color w:val="auto"/>
                <w:sz w:val="21"/>
                <w:szCs w:val="21"/>
              </w:rPr>
            </w:pPr>
            <w:r>
              <w:rPr>
                <w:rFonts w:ascii="Times New Roman" w:hAnsi="Times New Roman" w:cs="Times New Roman"/>
                <w:bCs/>
                <w:color w:val="auto"/>
                <w:sz w:val="21"/>
                <w:szCs w:val="21"/>
              </w:rPr>
              <w:t>总磷</w:t>
            </w:r>
          </w:p>
        </w:tc>
        <w:tc>
          <w:tcPr>
            <w:tcW w:w="2651" w:type="dxa"/>
            <w:vAlign w:val="center"/>
          </w:tcPr>
          <w:p>
            <w:pPr>
              <w:adjustRightInd w:val="0"/>
              <w:snapToGrid w:val="0"/>
              <w:jc w:val="center"/>
              <w:rPr>
                <w:bCs/>
                <w:color w:val="auto"/>
                <w:szCs w:val="21"/>
              </w:rPr>
            </w:pPr>
            <w:r>
              <w:rPr>
                <w:bCs/>
                <w:color w:val="auto"/>
                <w:szCs w:val="21"/>
              </w:rPr>
              <w:t>经三级化粪池处理达到广东省地方标准《水污染物排放限值》（DB4426-2001）城镇污水处理厂第二时段三级标准后进入处理厂进一步处理</w:t>
            </w:r>
          </w:p>
        </w:tc>
        <w:tc>
          <w:tcPr>
            <w:tcW w:w="3772" w:type="dxa"/>
            <w:vAlign w:val="center"/>
          </w:tcPr>
          <w:p>
            <w:pPr>
              <w:adjustRightInd w:val="0"/>
              <w:snapToGrid w:val="0"/>
              <w:jc w:val="center"/>
              <w:rPr>
                <w:bCs/>
                <w:color w:val="auto"/>
                <w:szCs w:val="21"/>
              </w:rPr>
            </w:pPr>
            <w:r>
              <w:rPr>
                <w:bCs/>
                <w:color w:val="auto"/>
                <w:szCs w:val="21"/>
              </w:rPr>
              <w:t>《城镇污水处理厂污染物排放标准》（GB18918-2002）一级A标准以及广东省地方标准《水污染物排放限值》（DB</w:t>
            </w:r>
          </w:p>
          <w:p>
            <w:pPr>
              <w:adjustRightInd w:val="0"/>
              <w:snapToGrid w:val="0"/>
              <w:jc w:val="center"/>
              <w:rPr>
                <w:bCs/>
                <w:color w:val="auto"/>
                <w:szCs w:val="21"/>
              </w:rPr>
            </w:pPr>
            <w:r>
              <w:rPr>
                <w:bCs/>
                <w:color w:val="auto"/>
                <w:szCs w:val="21"/>
              </w:rPr>
              <w:t>44/26-2001）第二时段一级标准（其中 COD</w:t>
            </w:r>
            <w:r>
              <w:rPr>
                <w:bCs/>
                <w:color w:val="auto"/>
                <w:szCs w:val="21"/>
                <w:vertAlign w:val="subscript"/>
              </w:rPr>
              <w:t>Cr</w:t>
            </w:r>
            <w:r>
              <w:rPr>
                <w:bCs/>
                <w:color w:val="auto"/>
                <w:szCs w:val="21"/>
              </w:rPr>
              <w:t>、BOD</w:t>
            </w:r>
            <w:r>
              <w:rPr>
                <w:bCs/>
                <w:color w:val="auto"/>
                <w:szCs w:val="21"/>
                <w:vertAlign w:val="subscript"/>
              </w:rPr>
              <w:t>5</w:t>
            </w:r>
            <w:r>
              <w:rPr>
                <w:bCs/>
                <w:color w:val="auto"/>
                <w:szCs w:val="21"/>
              </w:rPr>
              <w:t>、NH</w:t>
            </w:r>
            <w:r>
              <w:rPr>
                <w:bCs/>
                <w:color w:val="auto"/>
                <w:szCs w:val="21"/>
                <w:vertAlign w:val="subscript"/>
              </w:rPr>
              <w:t>3</w:t>
            </w:r>
            <w:r>
              <w:rPr>
                <w:bCs/>
                <w:color w:val="auto"/>
                <w:szCs w:val="21"/>
              </w:rPr>
              <w:t>-N、TP 需达到《地表水环境质量标准》（GB3838-2002）</w:t>
            </w:r>
            <w:r>
              <w:rPr>
                <w:rFonts w:hint="eastAsia" w:ascii="宋体" w:hAnsi="宋体" w:cs="宋体"/>
                <w:bCs/>
                <w:color w:val="auto"/>
                <w:szCs w:val="21"/>
              </w:rPr>
              <w:t>Ⅳ</w:t>
            </w:r>
            <w:r>
              <w:rPr>
                <w:bCs/>
                <w:color w:val="auto"/>
                <w:szCs w:val="21"/>
              </w:rPr>
              <w:t>类标准）较严者</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restart"/>
            <w:vAlign w:val="center"/>
          </w:tcPr>
          <w:p>
            <w:pPr>
              <w:adjustRightInd w:val="0"/>
              <w:snapToGrid w:val="0"/>
              <w:jc w:val="center"/>
              <w:rPr>
                <w:bCs/>
                <w:color w:val="auto"/>
                <w:szCs w:val="21"/>
              </w:rPr>
            </w:pPr>
            <w:r>
              <w:rPr>
                <w:bCs/>
                <w:color w:val="auto"/>
                <w:szCs w:val="21"/>
              </w:rPr>
              <w:t>固体废物</w:t>
            </w:r>
          </w:p>
        </w:tc>
        <w:tc>
          <w:tcPr>
            <w:tcW w:w="1468" w:type="dxa"/>
            <w:vMerge w:val="restart"/>
            <w:vAlign w:val="center"/>
          </w:tcPr>
          <w:p>
            <w:pPr>
              <w:adjustRightInd w:val="0"/>
              <w:snapToGrid w:val="0"/>
              <w:jc w:val="center"/>
              <w:rPr>
                <w:bCs/>
                <w:color w:val="auto"/>
                <w:szCs w:val="21"/>
              </w:rPr>
            </w:pPr>
            <w:r>
              <w:rPr>
                <w:bCs/>
                <w:color w:val="auto"/>
                <w:szCs w:val="21"/>
              </w:rPr>
              <w:t>生产过程</w:t>
            </w:r>
          </w:p>
        </w:tc>
        <w:tc>
          <w:tcPr>
            <w:tcW w:w="1303" w:type="dxa"/>
            <w:vAlign w:val="center"/>
          </w:tcPr>
          <w:p>
            <w:pPr>
              <w:pStyle w:val="97"/>
              <w:snapToGrid w:val="0"/>
              <w:spacing w:line="240" w:lineRule="auto"/>
              <w:rPr>
                <w:rFonts w:ascii="Times New Roman" w:hAnsi="Times New Roman" w:cs="Times New Roman"/>
                <w:bCs/>
                <w:color w:val="auto"/>
                <w:kern w:val="2"/>
                <w:position w:val="0"/>
                <w:szCs w:val="21"/>
              </w:rPr>
            </w:pPr>
            <w:r>
              <w:rPr>
                <w:rFonts w:ascii="Times New Roman" w:hAnsi="Times New Roman" w:cs="Times New Roman"/>
                <w:bCs/>
                <w:color w:val="auto"/>
                <w:kern w:val="2"/>
                <w:position w:val="0"/>
                <w:szCs w:val="21"/>
              </w:rPr>
              <w:t>包装废物</w:t>
            </w:r>
          </w:p>
        </w:tc>
        <w:tc>
          <w:tcPr>
            <w:tcW w:w="2651" w:type="dxa"/>
            <w:vMerge w:val="restart"/>
            <w:vAlign w:val="center"/>
          </w:tcPr>
          <w:p>
            <w:pPr>
              <w:pStyle w:val="98"/>
              <w:snapToGrid w:val="0"/>
              <w:jc w:val="center"/>
              <w:rPr>
                <w:rFonts w:eastAsia="宋体"/>
                <w:bCs/>
                <w:color w:val="auto"/>
                <w:sz w:val="21"/>
                <w:szCs w:val="21"/>
              </w:rPr>
            </w:pPr>
            <w:r>
              <w:rPr>
                <w:rFonts w:eastAsia="宋体"/>
                <w:bCs/>
                <w:color w:val="auto"/>
                <w:sz w:val="21"/>
                <w:szCs w:val="21"/>
              </w:rPr>
              <w:t>交专业回收公司处理</w:t>
            </w:r>
          </w:p>
        </w:tc>
        <w:tc>
          <w:tcPr>
            <w:tcW w:w="3772" w:type="dxa"/>
            <w:vMerge w:val="restart"/>
            <w:vAlign w:val="center"/>
          </w:tcPr>
          <w:p>
            <w:pPr>
              <w:adjustRightInd w:val="0"/>
              <w:snapToGrid w:val="0"/>
              <w:jc w:val="center"/>
              <w:rPr>
                <w:bCs/>
                <w:color w:val="auto"/>
                <w:kern w:val="0"/>
                <w:szCs w:val="21"/>
              </w:rPr>
            </w:pPr>
            <w:r>
              <w:rPr>
                <w:bCs/>
                <w:color w:val="auto"/>
                <w:kern w:val="0"/>
                <w:szCs w:val="21"/>
              </w:rPr>
              <w:t>处理率100%，固废得到妥善处置，对环境无影响</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adjustRightInd w:val="0"/>
              <w:snapToGrid w:val="0"/>
              <w:jc w:val="center"/>
              <w:rPr>
                <w:bCs/>
                <w:color w:val="auto"/>
                <w:szCs w:val="21"/>
              </w:rPr>
            </w:pPr>
            <w:r>
              <w:rPr>
                <w:bCs/>
                <w:color w:val="auto"/>
                <w:szCs w:val="21"/>
              </w:rPr>
              <w:t>陶瓷边角料</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pStyle w:val="97"/>
              <w:snapToGrid w:val="0"/>
              <w:spacing w:line="240" w:lineRule="auto"/>
              <w:rPr>
                <w:rFonts w:ascii="Times New Roman" w:hAnsi="Times New Roman" w:cs="Times New Roman"/>
                <w:bCs/>
                <w:color w:val="auto"/>
                <w:kern w:val="2"/>
                <w:position w:val="0"/>
                <w:szCs w:val="21"/>
              </w:rPr>
            </w:pPr>
            <w:r>
              <w:rPr>
                <w:rFonts w:ascii="Times New Roman" w:hAnsi="Times New Roman" w:cs="Times New Roman"/>
                <w:bCs/>
                <w:color w:val="auto"/>
                <w:kern w:val="2"/>
                <w:position w:val="0"/>
                <w:szCs w:val="21"/>
              </w:rPr>
              <w:t>布袋除尘器收集的粉尘</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pStyle w:val="97"/>
              <w:snapToGrid w:val="0"/>
              <w:spacing w:line="240" w:lineRule="auto"/>
              <w:rPr>
                <w:rFonts w:ascii="Times New Roman" w:hAnsi="Times New Roman" w:cs="Times New Roman"/>
                <w:bCs/>
                <w:color w:val="auto"/>
                <w:kern w:val="2"/>
                <w:position w:val="0"/>
                <w:szCs w:val="21"/>
              </w:rPr>
            </w:pPr>
            <w:r>
              <w:rPr>
                <w:rFonts w:ascii="Times New Roman" w:hAnsi="Times New Roman" w:cs="Times New Roman"/>
                <w:bCs/>
                <w:color w:val="auto"/>
                <w:kern w:val="2"/>
                <w:position w:val="0"/>
                <w:szCs w:val="21"/>
              </w:rPr>
              <w:t>沉渣</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pStyle w:val="97"/>
              <w:snapToGrid w:val="0"/>
              <w:spacing w:line="240" w:lineRule="auto"/>
              <w:rPr>
                <w:rFonts w:ascii="Times New Roman" w:hAnsi="Times New Roman" w:cs="Times New Roman"/>
                <w:bCs/>
                <w:color w:val="auto"/>
                <w:kern w:val="2"/>
                <w:position w:val="0"/>
                <w:szCs w:val="21"/>
              </w:rPr>
            </w:pPr>
            <w:r>
              <w:rPr>
                <w:rFonts w:ascii="Times New Roman" w:hAnsi="Times New Roman" w:cs="Times New Roman"/>
                <w:bCs/>
                <w:color w:val="auto"/>
                <w:kern w:val="2"/>
                <w:position w:val="0"/>
                <w:szCs w:val="21"/>
              </w:rPr>
              <w:t>碳纤维边角料</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adjustRightInd w:val="0"/>
              <w:snapToGrid w:val="0"/>
              <w:jc w:val="center"/>
              <w:textAlignment w:val="baseline"/>
              <w:rPr>
                <w:bCs/>
                <w:color w:val="auto"/>
                <w:kern w:val="0"/>
                <w:szCs w:val="21"/>
              </w:rPr>
            </w:pPr>
            <w:r>
              <w:rPr>
                <w:bCs/>
                <w:color w:val="auto"/>
                <w:kern w:val="0"/>
                <w:szCs w:val="21"/>
              </w:rPr>
              <w:t>废机油桶</w:t>
            </w:r>
          </w:p>
        </w:tc>
        <w:tc>
          <w:tcPr>
            <w:tcW w:w="2651" w:type="dxa"/>
            <w:vMerge w:val="restart"/>
            <w:vAlign w:val="center"/>
          </w:tcPr>
          <w:p>
            <w:pPr>
              <w:pStyle w:val="98"/>
              <w:snapToGrid w:val="0"/>
              <w:jc w:val="center"/>
              <w:rPr>
                <w:rFonts w:eastAsia="宋体"/>
                <w:bCs/>
                <w:color w:val="auto"/>
                <w:sz w:val="21"/>
                <w:szCs w:val="21"/>
              </w:rPr>
            </w:pPr>
            <w:r>
              <w:rPr>
                <w:rFonts w:eastAsia="宋体"/>
                <w:bCs/>
                <w:color w:val="auto"/>
                <w:sz w:val="21"/>
                <w:szCs w:val="21"/>
              </w:rPr>
              <w:t>交有危险废物处理资质的单位处置</w:t>
            </w: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adjustRightInd w:val="0"/>
              <w:snapToGrid w:val="0"/>
              <w:jc w:val="center"/>
              <w:textAlignment w:val="baseline"/>
              <w:rPr>
                <w:bCs/>
                <w:color w:val="auto"/>
                <w:kern w:val="0"/>
                <w:szCs w:val="21"/>
              </w:rPr>
            </w:pPr>
            <w:r>
              <w:rPr>
                <w:bCs/>
                <w:color w:val="auto"/>
                <w:kern w:val="0"/>
                <w:szCs w:val="21"/>
              </w:rPr>
              <w:t>含油废抹布及手套</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adjustRightInd w:val="0"/>
              <w:snapToGrid w:val="0"/>
              <w:jc w:val="center"/>
              <w:rPr>
                <w:bCs/>
                <w:color w:val="auto"/>
                <w:szCs w:val="21"/>
              </w:rPr>
            </w:pPr>
            <w:r>
              <w:rPr>
                <w:bCs/>
                <w:color w:val="auto"/>
                <w:szCs w:val="21"/>
              </w:rPr>
              <w:t>废活性炭</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adjustRightInd w:val="0"/>
              <w:snapToGrid w:val="0"/>
              <w:jc w:val="center"/>
              <w:rPr>
                <w:bCs/>
                <w:color w:val="auto"/>
                <w:szCs w:val="21"/>
              </w:rPr>
            </w:pPr>
            <w:r>
              <w:rPr>
                <w:bCs/>
                <w:color w:val="auto"/>
                <w:szCs w:val="21"/>
              </w:rPr>
              <w:t>废空桶</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pStyle w:val="102"/>
              <w:widowControl w:val="0"/>
              <w:adjustRightInd w:val="0"/>
              <w:snapToGrid w:val="0"/>
              <w:jc w:val="center"/>
              <w:textAlignment w:val="baseline"/>
              <w:rPr>
                <w:rFonts w:ascii="Times New Roman" w:hAnsi="Times New Roman" w:cs="Times New Roman"/>
                <w:bCs/>
                <w:color w:val="auto"/>
              </w:rPr>
            </w:pPr>
            <w:r>
              <w:rPr>
                <w:rFonts w:ascii="Times New Roman" w:hAnsi="Times New Roman" w:cs="Times New Roman"/>
                <w:bCs/>
                <w:color w:val="auto"/>
              </w:rPr>
              <w:t>水帘柜废水</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pStyle w:val="102"/>
              <w:widowControl w:val="0"/>
              <w:adjustRightInd w:val="0"/>
              <w:snapToGrid w:val="0"/>
              <w:jc w:val="center"/>
              <w:textAlignment w:val="baseline"/>
              <w:rPr>
                <w:rFonts w:ascii="Times New Roman" w:hAnsi="Times New Roman" w:cs="Times New Roman"/>
                <w:bCs/>
                <w:color w:val="auto"/>
              </w:rPr>
            </w:pPr>
            <w:r>
              <w:rPr>
                <w:rFonts w:ascii="Times New Roman" w:hAnsi="Times New Roman" w:cs="Times New Roman"/>
                <w:bCs/>
                <w:color w:val="auto"/>
              </w:rPr>
              <w:t>漆渣</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Merge w:val="continue"/>
            <w:vAlign w:val="center"/>
          </w:tcPr>
          <w:p>
            <w:pPr>
              <w:adjustRightInd w:val="0"/>
              <w:snapToGrid w:val="0"/>
              <w:jc w:val="center"/>
              <w:rPr>
                <w:bCs/>
                <w:color w:val="auto"/>
                <w:szCs w:val="21"/>
              </w:rPr>
            </w:pPr>
          </w:p>
        </w:tc>
        <w:tc>
          <w:tcPr>
            <w:tcW w:w="1303" w:type="dxa"/>
            <w:vAlign w:val="center"/>
          </w:tcPr>
          <w:p>
            <w:pPr>
              <w:pStyle w:val="102"/>
              <w:widowControl w:val="0"/>
              <w:adjustRightInd w:val="0"/>
              <w:snapToGrid w:val="0"/>
              <w:jc w:val="center"/>
              <w:textAlignment w:val="baseline"/>
              <w:rPr>
                <w:rFonts w:ascii="Times New Roman" w:hAnsi="Times New Roman" w:cs="Times New Roman"/>
                <w:bCs/>
                <w:color w:val="auto"/>
              </w:rPr>
            </w:pPr>
            <w:r>
              <w:rPr>
                <w:rFonts w:ascii="Times New Roman" w:hAnsi="Times New Roman" w:cs="Times New Roman"/>
                <w:bCs/>
                <w:color w:val="auto"/>
              </w:rPr>
              <w:t>废机油</w:t>
            </w:r>
          </w:p>
        </w:tc>
        <w:tc>
          <w:tcPr>
            <w:tcW w:w="2651" w:type="dxa"/>
            <w:vMerge w:val="continue"/>
            <w:vAlign w:val="center"/>
          </w:tcPr>
          <w:p>
            <w:pPr>
              <w:pStyle w:val="98"/>
              <w:snapToGrid w:val="0"/>
              <w:jc w:val="center"/>
              <w:rPr>
                <w:rFonts w:eastAsia="宋体"/>
                <w:bCs/>
                <w:color w:val="auto"/>
                <w:sz w:val="21"/>
                <w:szCs w:val="21"/>
              </w:rPr>
            </w:pP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Merge w:val="continue"/>
            <w:vAlign w:val="center"/>
          </w:tcPr>
          <w:p>
            <w:pPr>
              <w:adjustRightInd w:val="0"/>
              <w:snapToGrid w:val="0"/>
              <w:jc w:val="center"/>
              <w:rPr>
                <w:bCs/>
                <w:color w:val="auto"/>
                <w:szCs w:val="21"/>
              </w:rPr>
            </w:pPr>
          </w:p>
        </w:tc>
        <w:tc>
          <w:tcPr>
            <w:tcW w:w="1468" w:type="dxa"/>
            <w:vAlign w:val="center"/>
          </w:tcPr>
          <w:p>
            <w:pPr>
              <w:adjustRightInd w:val="0"/>
              <w:snapToGrid w:val="0"/>
              <w:jc w:val="center"/>
              <w:rPr>
                <w:bCs/>
                <w:color w:val="auto"/>
                <w:szCs w:val="21"/>
              </w:rPr>
            </w:pPr>
            <w:r>
              <w:rPr>
                <w:bCs/>
                <w:color w:val="auto"/>
                <w:szCs w:val="21"/>
              </w:rPr>
              <w:t>员工</w:t>
            </w:r>
          </w:p>
          <w:p>
            <w:pPr>
              <w:adjustRightInd w:val="0"/>
              <w:snapToGrid w:val="0"/>
              <w:jc w:val="center"/>
              <w:rPr>
                <w:bCs/>
                <w:color w:val="auto"/>
                <w:szCs w:val="21"/>
              </w:rPr>
            </w:pPr>
            <w:r>
              <w:rPr>
                <w:bCs/>
                <w:color w:val="auto"/>
                <w:szCs w:val="21"/>
              </w:rPr>
              <w:t>生活</w:t>
            </w:r>
          </w:p>
        </w:tc>
        <w:tc>
          <w:tcPr>
            <w:tcW w:w="1303" w:type="dxa"/>
            <w:vAlign w:val="center"/>
          </w:tcPr>
          <w:p>
            <w:pPr>
              <w:pStyle w:val="97"/>
              <w:snapToGrid w:val="0"/>
              <w:spacing w:line="240" w:lineRule="auto"/>
              <w:rPr>
                <w:rFonts w:ascii="Times New Roman" w:hAnsi="Times New Roman" w:cs="Times New Roman"/>
                <w:bCs/>
                <w:color w:val="auto"/>
                <w:kern w:val="2"/>
                <w:position w:val="0"/>
                <w:szCs w:val="21"/>
              </w:rPr>
            </w:pPr>
            <w:r>
              <w:rPr>
                <w:rFonts w:ascii="Times New Roman" w:hAnsi="Times New Roman" w:cs="Times New Roman"/>
                <w:bCs/>
                <w:color w:val="auto"/>
                <w:kern w:val="2"/>
                <w:position w:val="0"/>
                <w:szCs w:val="21"/>
              </w:rPr>
              <w:t>生活垃圾</w:t>
            </w:r>
          </w:p>
        </w:tc>
        <w:tc>
          <w:tcPr>
            <w:tcW w:w="2651" w:type="dxa"/>
            <w:vAlign w:val="center"/>
          </w:tcPr>
          <w:p>
            <w:pPr>
              <w:pStyle w:val="98"/>
              <w:snapToGrid w:val="0"/>
              <w:jc w:val="center"/>
              <w:rPr>
                <w:rFonts w:eastAsia="宋体"/>
                <w:bCs/>
                <w:color w:val="auto"/>
                <w:sz w:val="21"/>
                <w:szCs w:val="21"/>
              </w:rPr>
            </w:pPr>
            <w:r>
              <w:rPr>
                <w:rFonts w:eastAsia="宋体"/>
                <w:bCs/>
                <w:color w:val="auto"/>
                <w:sz w:val="21"/>
                <w:szCs w:val="21"/>
              </w:rPr>
              <w:t>环卫部门清运处置</w:t>
            </w:r>
          </w:p>
        </w:tc>
        <w:tc>
          <w:tcPr>
            <w:tcW w:w="3772" w:type="dxa"/>
            <w:vMerge w:val="continue"/>
            <w:vAlign w:val="center"/>
          </w:tcPr>
          <w:p>
            <w:pPr>
              <w:adjustRightInd w:val="0"/>
              <w:snapToGrid w:val="0"/>
              <w:jc w:val="center"/>
              <w:rPr>
                <w:bCs/>
                <w:color w:val="auto"/>
                <w:kern w:val="0"/>
                <w:szCs w:val="21"/>
              </w:rPr>
            </w:pP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1063" w:type="dxa"/>
            <w:vAlign w:val="center"/>
          </w:tcPr>
          <w:p>
            <w:pPr>
              <w:adjustRightInd w:val="0"/>
              <w:snapToGrid w:val="0"/>
              <w:jc w:val="center"/>
              <w:rPr>
                <w:bCs/>
                <w:color w:val="auto"/>
                <w:szCs w:val="21"/>
              </w:rPr>
            </w:pPr>
            <w:r>
              <w:rPr>
                <w:bCs/>
                <w:color w:val="auto"/>
                <w:szCs w:val="21"/>
              </w:rPr>
              <w:t>噪声</w:t>
            </w:r>
          </w:p>
        </w:tc>
        <w:tc>
          <w:tcPr>
            <w:tcW w:w="1468" w:type="dxa"/>
            <w:vAlign w:val="center"/>
          </w:tcPr>
          <w:p>
            <w:pPr>
              <w:adjustRightInd w:val="0"/>
              <w:snapToGrid w:val="0"/>
              <w:jc w:val="center"/>
              <w:rPr>
                <w:bCs/>
                <w:color w:val="auto"/>
                <w:szCs w:val="21"/>
              </w:rPr>
            </w:pPr>
            <w:r>
              <w:rPr>
                <w:bCs/>
                <w:color w:val="auto"/>
                <w:spacing w:val="20"/>
                <w:szCs w:val="21"/>
              </w:rPr>
              <w:t>设备运行</w:t>
            </w:r>
          </w:p>
        </w:tc>
        <w:tc>
          <w:tcPr>
            <w:tcW w:w="1303" w:type="dxa"/>
            <w:vAlign w:val="center"/>
          </w:tcPr>
          <w:p>
            <w:pPr>
              <w:adjustRightInd w:val="0"/>
              <w:snapToGrid w:val="0"/>
              <w:jc w:val="center"/>
              <w:rPr>
                <w:bCs/>
                <w:color w:val="auto"/>
                <w:szCs w:val="21"/>
              </w:rPr>
            </w:pPr>
            <w:r>
              <w:rPr>
                <w:bCs/>
                <w:color w:val="auto"/>
                <w:spacing w:val="-10"/>
                <w:szCs w:val="21"/>
              </w:rPr>
              <w:t>机械噪声</w:t>
            </w:r>
          </w:p>
        </w:tc>
        <w:tc>
          <w:tcPr>
            <w:tcW w:w="2651" w:type="dxa"/>
            <w:vAlign w:val="center"/>
          </w:tcPr>
          <w:p>
            <w:pPr>
              <w:adjustRightInd w:val="0"/>
              <w:snapToGrid w:val="0"/>
              <w:jc w:val="center"/>
              <w:rPr>
                <w:bCs/>
                <w:color w:val="auto"/>
                <w:szCs w:val="21"/>
              </w:rPr>
            </w:pPr>
            <w:r>
              <w:rPr>
                <w:bCs/>
                <w:color w:val="auto"/>
                <w:szCs w:val="21"/>
              </w:rPr>
              <w:t>隔音、消音、安装减振</w:t>
            </w:r>
            <w:r>
              <w:rPr>
                <w:bCs/>
                <w:color w:val="auto"/>
                <w:kern w:val="0"/>
                <w:szCs w:val="21"/>
              </w:rPr>
              <w:t>垫</w:t>
            </w:r>
            <w:r>
              <w:rPr>
                <w:bCs/>
                <w:color w:val="auto"/>
                <w:szCs w:val="21"/>
              </w:rPr>
              <w:t>、合理布局等措施</w:t>
            </w:r>
          </w:p>
        </w:tc>
        <w:tc>
          <w:tcPr>
            <w:tcW w:w="3772" w:type="dxa"/>
            <w:vAlign w:val="center"/>
          </w:tcPr>
          <w:p>
            <w:pPr>
              <w:pStyle w:val="109"/>
              <w:snapToGrid w:val="0"/>
              <w:spacing w:line="240" w:lineRule="auto"/>
              <w:rPr>
                <w:rFonts w:ascii="Times New Roman" w:hAnsi="Times New Roman" w:cs="Times New Roman"/>
                <w:bCs/>
                <w:color w:val="auto"/>
                <w:sz w:val="21"/>
              </w:rPr>
            </w:pPr>
            <w:r>
              <w:rPr>
                <w:rFonts w:ascii="Times New Roman" w:hAnsi="Times New Roman" w:cs="Times New Roman"/>
                <w:bCs/>
                <w:color w:val="auto"/>
                <w:sz w:val="21"/>
              </w:rPr>
              <w:t>项目厂界噪声达到《工业企业厂界环境噪声排放标准》（GB12348-2008）2类标准</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2531" w:type="dxa"/>
            <w:gridSpan w:val="2"/>
            <w:vAlign w:val="center"/>
          </w:tcPr>
          <w:p>
            <w:pPr>
              <w:adjustRightInd w:val="0"/>
              <w:snapToGrid w:val="0"/>
              <w:jc w:val="center"/>
              <w:rPr>
                <w:bCs/>
                <w:color w:val="auto"/>
                <w:szCs w:val="21"/>
              </w:rPr>
            </w:pPr>
            <w:r>
              <w:rPr>
                <w:bCs/>
                <w:color w:val="auto"/>
                <w:szCs w:val="21"/>
              </w:rPr>
              <w:t>土壤及地下水</w:t>
            </w:r>
          </w:p>
          <w:p>
            <w:pPr>
              <w:adjustRightInd w:val="0"/>
              <w:snapToGrid w:val="0"/>
              <w:jc w:val="center"/>
              <w:rPr>
                <w:bCs/>
                <w:color w:val="auto"/>
                <w:szCs w:val="21"/>
              </w:rPr>
            </w:pPr>
            <w:r>
              <w:rPr>
                <w:bCs/>
                <w:color w:val="auto"/>
                <w:szCs w:val="21"/>
              </w:rPr>
              <w:t>污染防治措施</w:t>
            </w:r>
          </w:p>
        </w:tc>
        <w:tc>
          <w:tcPr>
            <w:tcW w:w="7726" w:type="dxa"/>
            <w:gridSpan w:val="3"/>
            <w:vAlign w:val="center"/>
          </w:tcPr>
          <w:p>
            <w:pPr>
              <w:adjustRightInd w:val="0"/>
              <w:snapToGrid w:val="0"/>
              <w:jc w:val="center"/>
              <w:rPr>
                <w:bCs/>
                <w:color w:val="auto"/>
                <w:szCs w:val="21"/>
              </w:rPr>
            </w:pPr>
            <w:r>
              <w:rPr>
                <w:bCs/>
                <w:color w:val="auto"/>
                <w:szCs w:val="21"/>
              </w:rPr>
              <w:t>在源头上采取措施进行控制，主要包括在工艺、管道、设备、废物储存及处理构筑物采取相应措施，防止和降低污染物跑、冒、滴、漏，将污染物泄漏的环境风险事故降到最低程度。加强对储罐区等的巡视，及时掌握渗漏情况并做出判断并采取相应措施，做到污染物“早发现、早处理”，减少由于埋地管道泄漏而造成的地下水、土壤污染。</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2531" w:type="dxa"/>
            <w:gridSpan w:val="2"/>
            <w:vAlign w:val="center"/>
          </w:tcPr>
          <w:p>
            <w:pPr>
              <w:adjustRightInd w:val="0"/>
              <w:snapToGrid w:val="0"/>
              <w:jc w:val="center"/>
              <w:rPr>
                <w:bCs/>
                <w:color w:val="auto"/>
                <w:szCs w:val="21"/>
              </w:rPr>
            </w:pPr>
            <w:r>
              <w:rPr>
                <w:bCs/>
                <w:color w:val="auto"/>
                <w:szCs w:val="21"/>
              </w:rPr>
              <w:t>生态保护措施</w:t>
            </w:r>
          </w:p>
        </w:tc>
        <w:tc>
          <w:tcPr>
            <w:tcW w:w="7726" w:type="dxa"/>
            <w:gridSpan w:val="3"/>
            <w:vAlign w:val="center"/>
          </w:tcPr>
          <w:p>
            <w:pPr>
              <w:adjustRightInd w:val="0"/>
              <w:snapToGrid w:val="0"/>
              <w:jc w:val="center"/>
              <w:rPr>
                <w:bCs/>
                <w:color w:val="auto"/>
                <w:szCs w:val="21"/>
              </w:rPr>
            </w:pPr>
            <w:r>
              <w:rPr>
                <w:bCs/>
                <w:color w:val="auto"/>
                <w:szCs w:val="21"/>
              </w:rPr>
              <w:t>无</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PrEx>
        <w:trPr>
          <w:trHeight w:val="397" w:hRule="atLeast"/>
          <w:jc w:val="center"/>
        </w:trPr>
        <w:tc>
          <w:tcPr>
            <w:tcW w:w="2531" w:type="dxa"/>
            <w:gridSpan w:val="2"/>
            <w:vAlign w:val="center"/>
          </w:tcPr>
          <w:p>
            <w:pPr>
              <w:adjustRightInd w:val="0"/>
              <w:snapToGrid w:val="0"/>
              <w:jc w:val="center"/>
              <w:rPr>
                <w:bCs/>
                <w:color w:val="auto"/>
                <w:spacing w:val="-8"/>
                <w:szCs w:val="21"/>
              </w:rPr>
            </w:pPr>
            <w:r>
              <w:rPr>
                <w:bCs/>
                <w:color w:val="auto"/>
                <w:spacing w:val="-8"/>
                <w:szCs w:val="21"/>
              </w:rPr>
              <w:t>环境风险</w:t>
            </w:r>
          </w:p>
          <w:p>
            <w:pPr>
              <w:adjustRightInd w:val="0"/>
              <w:snapToGrid w:val="0"/>
              <w:jc w:val="center"/>
              <w:rPr>
                <w:bCs/>
                <w:color w:val="auto"/>
                <w:spacing w:val="-8"/>
                <w:szCs w:val="21"/>
              </w:rPr>
            </w:pPr>
            <w:r>
              <w:rPr>
                <w:bCs/>
                <w:color w:val="auto"/>
                <w:spacing w:val="-8"/>
                <w:szCs w:val="21"/>
              </w:rPr>
              <w:t>防范措施</w:t>
            </w:r>
          </w:p>
        </w:tc>
        <w:tc>
          <w:tcPr>
            <w:tcW w:w="7726" w:type="dxa"/>
            <w:gridSpan w:val="3"/>
            <w:vAlign w:val="center"/>
          </w:tcPr>
          <w:p>
            <w:pPr>
              <w:autoSpaceDE w:val="0"/>
              <w:autoSpaceDN w:val="0"/>
              <w:adjustRightInd w:val="0"/>
              <w:snapToGrid w:val="0"/>
              <w:ind w:firstLine="420" w:firstLineChars="200"/>
              <w:rPr>
                <w:bCs/>
                <w:color w:val="auto"/>
                <w:kern w:val="0"/>
                <w:szCs w:val="21"/>
              </w:rPr>
            </w:pPr>
            <w:r>
              <w:rPr>
                <w:bCs/>
                <w:color w:val="auto"/>
                <w:kern w:val="0"/>
                <w:szCs w:val="21"/>
              </w:rPr>
              <w:t>1）化学品泄露火灾事故防范措施</w:t>
            </w:r>
          </w:p>
          <w:p>
            <w:pPr>
              <w:autoSpaceDE w:val="0"/>
              <w:autoSpaceDN w:val="0"/>
              <w:adjustRightInd w:val="0"/>
              <w:snapToGrid w:val="0"/>
              <w:ind w:firstLine="420" w:firstLineChars="200"/>
              <w:rPr>
                <w:bCs/>
                <w:color w:val="auto"/>
                <w:kern w:val="0"/>
                <w:szCs w:val="21"/>
              </w:rPr>
            </w:pPr>
            <w:r>
              <w:rPr>
                <w:bCs/>
                <w:color w:val="auto"/>
                <w:kern w:val="0"/>
                <w:szCs w:val="21"/>
              </w:rPr>
              <w:t>定期对储放设施以及消防进行检查、维护，生产过程中必须按照相关的操作规范和方法进行，加强化学品管理。</w:t>
            </w:r>
          </w:p>
          <w:p>
            <w:pPr>
              <w:autoSpaceDE w:val="0"/>
              <w:autoSpaceDN w:val="0"/>
              <w:adjustRightInd w:val="0"/>
              <w:snapToGrid w:val="0"/>
              <w:ind w:firstLine="420" w:firstLineChars="200"/>
              <w:rPr>
                <w:bCs/>
                <w:color w:val="auto"/>
                <w:kern w:val="0"/>
                <w:szCs w:val="21"/>
              </w:rPr>
            </w:pPr>
            <w:r>
              <w:rPr>
                <w:bCs/>
                <w:color w:val="auto"/>
                <w:kern w:val="0"/>
                <w:szCs w:val="21"/>
              </w:rPr>
              <w:t>2）废气事故排放环境风险防范措施</w:t>
            </w:r>
          </w:p>
          <w:p>
            <w:pPr>
              <w:autoSpaceDE w:val="0"/>
              <w:autoSpaceDN w:val="0"/>
              <w:adjustRightInd w:val="0"/>
              <w:snapToGrid w:val="0"/>
              <w:ind w:firstLine="420" w:firstLineChars="200"/>
              <w:rPr>
                <w:bCs/>
                <w:color w:val="auto"/>
                <w:kern w:val="0"/>
                <w:szCs w:val="21"/>
              </w:rPr>
            </w:pPr>
            <w:r>
              <w:rPr>
                <w:bCs/>
                <w:color w:val="auto"/>
                <w:kern w:val="0"/>
                <w:szCs w:val="21"/>
              </w:rPr>
              <w:t>废气应落实污染治理措施，确保污染治理措施处于正常工作状态并达标排放。加强环境风险防范工作，要求加强废气处理设施的日常运行管理，加强对操作人员的岗位培训，确保废气稳定达标排放，杜绝事故性排放。</w:t>
            </w:r>
          </w:p>
          <w:p>
            <w:pPr>
              <w:autoSpaceDE w:val="0"/>
              <w:autoSpaceDN w:val="0"/>
              <w:adjustRightInd w:val="0"/>
              <w:snapToGrid w:val="0"/>
              <w:ind w:firstLine="420" w:firstLineChars="200"/>
              <w:rPr>
                <w:bCs/>
                <w:color w:val="auto"/>
                <w:kern w:val="0"/>
                <w:szCs w:val="21"/>
              </w:rPr>
            </w:pPr>
            <w:r>
              <w:rPr>
                <w:bCs/>
                <w:color w:val="auto"/>
                <w:kern w:val="0"/>
                <w:szCs w:val="21"/>
              </w:rPr>
              <w:t>3）危险废物贮存风险防范措施</w:t>
            </w:r>
          </w:p>
          <w:p>
            <w:pPr>
              <w:autoSpaceDE w:val="0"/>
              <w:autoSpaceDN w:val="0"/>
              <w:adjustRightInd w:val="0"/>
              <w:snapToGrid w:val="0"/>
              <w:ind w:firstLine="420" w:firstLineChars="200"/>
              <w:rPr>
                <w:bCs/>
                <w:color w:val="auto"/>
                <w:kern w:val="0"/>
                <w:szCs w:val="21"/>
              </w:rPr>
            </w:pPr>
            <w:r>
              <w:rPr>
                <w:bCs/>
                <w:color w:val="auto"/>
                <w:kern w:val="0"/>
                <w:szCs w:val="21"/>
              </w:rPr>
              <w:t>建立危险废物安全管理制度。加强危险废物的运输、贮存过程的管理，规范操作和使用规范，贮存点应做好防雨、防渗漏措施，定期交由有相应危险废物处理资质的单位处置。</w:t>
            </w:r>
          </w:p>
          <w:p>
            <w:pPr>
              <w:autoSpaceDE w:val="0"/>
              <w:autoSpaceDN w:val="0"/>
              <w:adjustRightInd w:val="0"/>
              <w:snapToGrid w:val="0"/>
              <w:ind w:firstLine="420" w:firstLineChars="200"/>
              <w:rPr>
                <w:bCs/>
                <w:color w:val="auto"/>
                <w:kern w:val="0"/>
                <w:szCs w:val="21"/>
              </w:rPr>
            </w:pPr>
            <w:r>
              <w:rPr>
                <w:bCs/>
                <w:color w:val="auto"/>
                <w:kern w:val="0"/>
                <w:szCs w:val="21"/>
              </w:rPr>
              <w:t>4）泄漏、火灾事故防范措施</w:t>
            </w:r>
          </w:p>
          <w:p>
            <w:pPr>
              <w:adjustRightInd w:val="0"/>
              <w:snapToGrid w:val="0"/>
              <w:ind w:firstLine="420" w:firstLineChars="200"/>
              <w:rPr>
                <w:bCs/>
                <w:color w:val="auto"/>
                <w:kern w:val="0"/>
                <w:szCs w:val="21"/>
              </w:rPr>
            </w:pPr>
            <w:r>
              <w:rPr>
                <w:bCs/>
                <w:color w:val="auto"/>
                <w:kern w:val="0"/>
                <w:szCs w:val="21"/>
              </w:rPr>
              <w:t>定期对</w:t>
            </w:r>
            <w:r>
              <w:rPr>
                <w:bCs/>
                <w:color w:val="auto"/>
                <w:szCs w:val="21"/>
              </w:rPr>
              <w:t>工艺、管道、设备、废水和废物储存及处理构筑物</w:t>
            </w:r>
            <w:r>
              <w:rPr>
                <w:bCs/>
                <w:color w:val="auto"/>
                <w:kern w:val="0"/>
                <w:szCs w:val="21"/>
              </w:rPr>
              <w:t>进行维护与检测，防止泄漏事故发生，禁止明火等一切安全隐患的存在。对员工进行日常风险教育和培训，提高安全防范知识的宣传力度，增加实验人员的安全意识。</w:t>
            </w:r>
          </w:p>
        </w:tc>
      </w:tr>
      <w:tr>
        <w:tblPrEx>
          <w:tblBorders>
            <w:top w:val="single" w:color="auto" w:sz="2" w:space="0"/>
            <w:left w:val="single" w:color="auto" w:sz="2" w:space="0"/>
            <w:bottom w:val="single" w:color="auto" w:sz="2" w:space="0"/>
            <w:right w:val="single" w:color="auto" w:sz="2" w:space="0"/>
            <w:insideH w:val="single" w:color="000000" w:sz="6" w:space="0"/>
            <w:insideV w:val="single" w:color="000000" w:sz="6" w:space="0"/>
          </w:tblBorders>
          <w:tblCellMar>
            <w:top w:w="0" w:type="dxa"/>
            <w:left w:w="28" w:type="dxa"/>
            <w:bottom w:w="0" w:type="dxa"/>
            <w:right w:w="28" w:type="dxa"/>
          </w:tblCellMar>
        </w:tblPrEx>
        <w:trPr>
          <w:trHeight w:val="397" w:hRule="atLeast"/>
          <w:jc w:val="center"/>
        </w:trPr>
        <w:tc>
          <w:tcPr>
            <w:tcW w:w="2531" w:type="dxa"/>
            <w:gridSpan w:val="2"/>
            <w:vAlign w:val="center"/>
          </w:tcPr>
          <w:p>
            <w:pPr>
              <w:adjustRightInd w:val="0"/>
              <w:snapToGrid w:val="0"/>
              <w:jc w:val="center"/>
              <w:rPr>
                <w:bCs/>
                <w:color w:val="auto"/>
                <w:spacing w:val="-8"/>
                <w:szCs w:val="21"/>
              </w:rPr>
            </w:pPr>
            <w:r>
              <w:rPr>
                <w:bCs/>
                <w:color w:val="auto"/>
                <w:spacing w:val="-8"/>
                <w:szCs w:val="21"/>
              </w:rPr>
              <w:t>其他环境</w:t>
            </w:r>
          </w:p>
          <w:p>
            <w:pPr>
              <w:adjustRightInd w:val="0"/>
              <w:snapToGrid w:val="0"/>
              <w:jc w:val="center"/>
              <w:rPr>
                <w:bCs/>
                <w:color w:val="auto"/>
                <w:spacing w:val="-8"/>
                <w:szCs w:val="21"/>
              </w:rPr>
            </w:pPr>
            <w:r>
              <w:rPr>
                <w:bCs/>
                <w:color w:val="auto"/>
                <w:spacing w:val="-8"/>
                <w:szCs w:val="21"/>
              </w:rPr>
              <w:t>管理要求</w:t>
            </w:r>
          </w:p>
        </w:tc>
        <w:tc>
          <w:tcPr>
            <w:tcW w:w="7726" w:type="dxa"/>
            <w:gridSpan w:val="3"/>
            <w:vAlign w:val="center"/>
          </w:tcPr>
          <w:p>
            <w:pPr>
              <w:adjustRightInd w:val="0"/>
              <w:snapToGrid w:val="0"/>
              <w:jc w:val="center"/>
              <w:rPr>
                <w:bCs/>
                <w:color w:val="auto"/>
                <w:szCs w:val="21"/>
              </w:rPr>
            </w:pPr>
            <w:r>
              <w:rPr>
                <w:bCs/>
                <w:color w:val="auto"/>
                <w:szCs w:val="21"/>
              </w:rPr>
              <w:t>/</w:t>
            </w:r>
          </w:p>
        </w:tc>
      </w:tr>
    </w:tbl>
    <w:p>
      <w:pPr>
        <w:pStyle w:val="24"/>
        <w:jc w:val="center"/>
        <w:outlineLvl w:val="0"/>
        <w:rPr>
          <w:rFonts w:ascii="Times New Roman" w:hAnsi="Times New Roman"/>
          <w:snapToGrid w:val="0"/>
          <w:color w:val="auto"/>
          <w:sz w:val="30"/>
          <w:szCs w:val="30"/>
        </w:rPr>
      </w:pPr>
      <w:r>
        <w:rPr>
          <w:rFonts w:ascii="Times New Roman" w:hAnsi="Times New Roman"/>
          <w:snapToGrid w:val="0"/>
          <w:color w:val="auto"/>
        </w:rPr>
        <w:br w:type="page"/>
      </w:r>
      <w:r>
        <w:rPr>
          <w:rFonts w:ascii="Times New Roman" w:hAnsi="Times New Roman"/>
          <w:snapToGrid w:val="0"/>
          <w:color w:val="auto"/>
          <w:sz w:val="30"/>
          <w:szCs w:val="30"/>
        </w:rPr>
        <w:t>六、结论</w:t>
      </w:r>
    </w:p>
    <w:tbl>
      <w:tblPr>
        <w:tblStyle w:val="2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46" w:hRule="atLeast"/>
          <w:jc w:val="center"/>
        </w:trPr>
        <w:tc>
          <w:tcPr>
            <w:tcW w:w="5000" w:type="pct"/>
            <w:vAlign w:val="center"/>
          </w:tcPr>
          <w:p>
            <w:pPr>
              <w:spacing w:line="500" w:lineRule="exact"/>
              <w:ind w:firstLine="420" w:firstLineChars="200"/>
              <w:rPr>
                <w:color w:val="auto"/>
                <w:szCs w:val="21"/>
              </w:rPr>
            </w:pPr>
            <w:r>
              <w:rPr>
                <w:color w:val="auto"/>
                <w:szCs w:val="21"/>
              </w:rPr>
              <w:t>综上所述，通过对惠州劲源新材料饰品有限公司建设项目施工期和运营期的环境影响分析，本项目符合国家产业政策，符合当地的城市规划、总体规划以及其它发展规划，与当地的环境功能区划也是相符的；采取相应措施后，污染物可以做到达标排放，并能达到总量控制的要求，对周围环境的影响在可承受范围之内，建成后能维持当地环境质量现状。</w:t>
            </w:r>
          </w:p>
          <w:p>
            <w:pPr>
              <w:spacing w:line="500" w:lineRule="exact"/>
              <w:ind w:firstLine="420" w:firstLineChars="200"/>
              <w:rPr>
                <w:color w:val="auto"/>
              </w:rPr>
            </w:pPr>
            <w:r>
              <w:rPr>
                <w:color w:val="auto"/>
                <w:szCs w:val="21"/>
              </w:rPr>
              <w:t>因此环评认为，在切实落实环评报告提出的各项污染防治措施、严格执行环保“三同时”制度的基础上，本项目在拟选厂址的实施在环境保护方面是可行的。</w:t>
            </w:r>
          </w:p>
        </w:tc>
      </w:tr>
    </w:tbl>
    <w:p>
      <w:pPr>
        <w:rPr>
          <w:color w:val="auto"/>
        </w:rPr>
        <w:sectPr>
          <w:pgSz w:w="11906" w:h="16838"/>
          <w:pgMar w:top="1440" w:right="1080" w:bottom="1440" w:left="1080" w:header="851" w:footer="851" w:gutter="0"/>
          <w:cols w:space="720" w:num="1"/>
          <w:docGrid w:linePitch="312" w:charSpace="0"/>
        </w:sectPr>
      </w:pPr>
    </w:p>
    <w:p>
      <w:pPr>
        <w:pStyle w:val="24"/>
        <w:adjustRightInd w:val="0"/>
        <w:snapToGrid w:val="0"/>
        <w:spacing w:before="0" w:beforeAutospacing="0" w:after="0" w:afterAutospacing="0" w:line="648" w:lineRule="auto"/>
        <w:outlineLvl w:val="0"/>
        <w:rPr>
          <w:rFonts w:ascii="Times New Roman" w:hAnsi="Times New Roman"/>
          <w:snapToGrid w:val="0"/>
          <w:color w:val="auto"/>
          <w:sz w:val="32"/>
          <w:szCs w:val="32"/>
        </w:rPr>
      </w:pPr>
      <w:r>
        <w:rPr>
          <w:rFonts w:ascii="Times New Roman" w:hAnsi="Times New Roman"/>
          <w:snapToGrid w:val="0"/>
          <w:color w:val="auto"/>
          <w:sz w:val="32"/>
          <w:szCs w:val="32"/>
        </w:rPr>
        <w:t>附表</w:t>
      </w:r>
    </w:p>
    <w:p>
      <w:pPr>
        <w:pStyle w:val="24"/>
        <w:tabs>
          <w:tab w:val="left" w:pos="10632"/>
        </w:tabs>
        <w:adjustRightInd w:val="0"/>
        <w:snapToGrid w:val="0"/>
        <w:spacing w:before="0" w:beforeAutospacing="0" w:after="0" w:afterAutospacing="0" w:line="360" w:lineRule="auto"/>
        <w:jc w:val="center"/>
        <w:outlineLvl w:val="0"/>
        <w:rPr>
          <w:rFonts w:ascii="Times New Roman" w:hAnsi="Times New Roman"/>
          <w:snapToGrid w:val="0"/>
          <w:color w:val="auto"/>
          <w:sz w:val="38"/>
          <w:szCs w:val="38"/>
        </w:rPr>
      </w:pPr>
      <w:r>
        <w:rPr>
          <w:rFonts w:ascii="Times New Roman" w:hAnsi="Times New Roman"/>
          <w:snapToGrid w:val="0"/>
          <w:color w:val="auto"/>
          <w:sz w:val="38"/>
          <w:szCs w:val="38"/>
        </w:rPr>
        <w:t>建设项目污染物排放量汇总表</w:t>
      </w:r>
    </w:p>
    <w:tbl>
      <w:tblPr>
        <w:tblStyle w:val="28"/>
        <w:tblW w:w="1399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139"/>
        <w:gridCol w:w="2637"/>
        <w:gridCol w:w="1551"/>
        <w:gridCol w:w="1176"/>
        <w:gridCol w:w="1521"/>
        <w:gridCol w:w="1566"/>
        <w:gridCol w:w="1628"/>
        <w:gridCol w:w="1624"/>
        <w:gridCol w:w="11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tcBorders>
              <w:tl2br w:val="single" w:color="auto" w:sz="4" w:space="0"/>
            </w:tcBorders>
            <w:tcMar>
              <w:left w:w="28" w:type="dxa"/>
              <w:right w:w="28" w:type="dxa"/>
            </w:tcMar>
            <w:vAlign w:val="center"/>
          </w:tcPr>
          <w:p>
            <w:pPr>
              <w:pStyle w:val="77"/>
              <w:spacing w:beforeLines="0" w:afterLines="0" w:line="240" w:lineRule="auto"/>
              <w:jc w:val="right"/>
              <w:rPr>
                <w:rFonts w:ascii="Times New Roman"/>
                <w:snapToGrid w:val="0"/>
                <w:color w:val="auto"/>
                <w:spacing w:val="-6"/>
                <w:kern w:val="21"/>
                <w:szCs w:val="21"/>
              </w:rPr>
            </w:pPr>
            <w:r>
              <w:rPr>
                <w:rFonts w:ascii="Times New Roman"/>
                <w:snapToGrid w:val="0"/>
                <w:color w:val="auto"/>
                <w:spacing w:val="-6"/>
                <w:kern w:val="21"/>
                <w:szCs w:val="21"/>
              </w:rPr>
              <w:t>项目</w:t>
            </w:r>
          </w:p>
          <w:p>
            <w:pPr>
              <w:pStyle w:val="77"/>
              <w:spacing w:beforeLines="0" w:afterLines="0" w:line="240" w:lineRule="auto"/>
              <w:jc w:val="left"/>
              <w:rPr>
                <w:rFonts w:ascii="Times New Roman"/>
                <w:snapToGrid w:val="0"/>
                <w:color w:val="auto"/>
                <w:spacing w:val="-6"/>
                <w:kern w:val="21"/>
                <w:szCs w:val="21"/>
              </w:rPr>
            </w:pPr>
            <w:r>
              <w:rPr>
                <w:rFonts w:ascii="Times New Roman"/>
                <w:snapToGrid w:val="0"/>
                <w:color w:val="auto"/>
                <w:spacing w:val="-6"/>
                <w:kern w:val="21"/>
                <w:szCs w:val="21"/>
              </w:rPr>
              <w:t>分类</w:t>
            </w:r>
          </w:p>
        </w:tc>
        <w:tc>
          <w:tcPr>
            <w:tcW w:w="2637" w:type="dxa"/>
            <w:tcMar>
              <w:left w:w="28" w:type="dxa"/>
              <w:right w:w="28" w:type="dxa"/>
            </w:tcMar>
            <w:vAlign w:val="center"/>
          </w:tcPr>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污染物名称</w:t>
            </w:r>
          </w:p>
        </w:tc>
        <w:tc>
          <w:tcPr>
            <w:tcW w:w="1551" w:type="dxa"/>
            <w:tcMar>
              <w:left w:w="28" w:type="dxa"/>
              <w:right w:w="28" w:type="dxa"/>
            </w:tcMar>
            <w:vAlign w:val="center"/>
          </w:tcPr>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现有工程</w:t>
            </w:r>
          </w:p>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排放量（固体废物产生量）</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hint="eastAsia" w:hAnsi="宋体" w:cs="宋体"/>
                <w:color w:val="auto"/>
                <w:kern w:val="2"/>
                <w:szCs w:val="21"/>
              </w:rPr>
              <w:t>①</w:t>
            </w:r>
            <w:r>
              <w:rPr>
                <w:rFonts w:ascii="Times New Roman"/>
                <w:snapToGrid w:val="0"/>
                <w:color w:val="auto"/>
                <w:spacing w:val="-6"/>
                <w:kern w:val="21"/>
                <w:szCs w:val="21"/>
              </w:rPr>
              <w:fldChar w:fldCharType="end"/>
            </w:r>
          </w:p>
        </w:tc>
        <w:tc>
          <w:tcPr>
            <w:tcW w:w="1176" w:type="dxa"/>
            <w:tcMar>
              <w:left w:w="28" w:type="dxa"/>
              <w:right w:w="28" w:type="dxa"/>
            </w:tcMar>
            <w:vAlign w:val="center"/>
          </w:tcPr>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现有工程</w:t>
            </w:r>
          </w:p>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许可排放量</w:t>
            </w:r>
          </w:p>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2 \* GB3 \* MERGEFORMAT </w:instrText>
            </w:r>
            <w:r>
              <w:rPr>
                <w:rFonts w:ascii="Times New Roman"/>
                <w:snapToGrid w:val="0"/>
                <w:color w:val="auto"/>
                <w:spacing w:val="-6"/>
                <w:kern w:val="21"/>
                <w:szCs w:val="21"/>
              </w:rPr>
              <w:fldChar w:fldCharType="separate"/>
            </w:r>
            <w:r>
              <w:rPr>
                <w:rFonts w:hint="eastAsia" w:hAnsi="宋体" w:cs="宋体"/>
                <w:snapToGrid w:val="0"/>
                <w:color w:val="auto"/>
                <w:spacing w:val="-6"/>
                <w:kern w:val="21"/>
                <w:szCs w:val="21"/>
              </w:rPr>
              <w:t>②</w:t>
            </w:r>
            <w:r>
              <w:rPr>
                <w:rFonts w:ascii="Times New Roman"/>
                <w:snapToGrid w:val="0"/>
                <w:color w:val="auto"/>
                <w:spacing w:val="-6"/>
                <w:kern w:val="21"/>
                <w:szCs w:val="21"/>
              </w:rPr>
              <w:fldChar w:fldCharType="end"/>
            </w:r>
          </w:p>
        </w:tc>
        <w:tc>
          <w:tcPr>
            <w:tcW w:w="1521" w:type="dxa"/>
            <w:tcMar>
              <w:left w:w="28" w:type="dxa"/>
              <w:right w:w="28" w:type="dxa"/>
            </w:tcMar>
            <w:vAlign w:val="center"/>
          </w:tcPr>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在建工程</w:t>
            </w:r>
          </w:p>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排放量（固体废物产生量）</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hint="eastAsia" w:hAnsi="宋体" w:cs="宋体"/>
                <w:color w:val="auto"/>
                <w:kern w:val="2"/>
                <w:szCs w:val="21"/>
              </w:rPr>
              <w:t>③</w:t>
            </w:r>
            <w:r>
              <w:rPr>
                <w:rFonts w:ascii="Times New Roman"/>
                <w:snapToGrid w:val="0"/>
                <w:color w:val="auto"/>
                <w:spacing w:val="-6"/>
                <w:kern w:val="21"/>
                <w:szCs w:val="21"/>
              </w:rPr>
              <w:fldChar w:fldCharType="end"/>
            </w:r>
          </w:p>
        </w:tc>
        <w:tc>
          <w:tcPr>
            <w:tcW w:w="1566" w:type="dxa"/>
            <w:tcMar>
              <w:left w:w="28" w:type="dxa"/>
              <w:right w:w="28" w:type="dxa"/>
            </w:tcMar>
            <w:vAlign w:val="center"/>
          </w:tcPr>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本项目</w:t>
            </w:r>
          </w:p>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排放量（固体废物产生量）</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hint="eastAsia" w:hAnsi="宋体" w:cs="宋体"/>
                <w:color w:val="auto"/>
                <w:kern w:val="2"/>
                <w:szCs w:val="21"/>
              </w:rPr>
              <w:t>④</w:t>
            </w:r>
            <w:r>
              <w:rPr>
                <w:rFonts w:ascii="Times New Roman"/>
                <w:snapToGrid w:val="0"/>
                <w:color w:val="auto"/>
                <w:spacing w:val="-6"/>
                <w:kern w:val="21"/>
                <w:szCs w:val="21"/>
              </w:rPr>
              <w:fldChar w:fldCharType="end"/>
            </w:r>
          </w:p>
        </w:tc>
        <w:tc>
          <w:tcPr>
            <w:tcW w:w="1628" w:type="dxa"/>
            <w:tcMar>
              <w:left w:w="28" w:type="dxa"/>
              <w:right w:w="28" w:type="dxa"/>
            </w:tcMar>
            <w:vAlign w:val="center"/>
          </w:tcPr>
          <w:p>
            <w:pPr>
              <w:pStyle w:val="7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以新带老削减量</w:t>
            </w:r>
          </w:p>
          <w:p>
            <w:pPr>
              <w:pStyle w:val="7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（新建项目不填）</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hint="eastAsia" w:hAnsi="宋体" w:cs="宋体"/>
                <w:color w:val="auto"/>
                <w:kern w:val="2"/>
                <w:szCs w:val="21"/>
              </w:rPr>
              <w:t>⑤</w:t>
            </w:r>
            <w:r>
              <w:rPr>
                <w:rFonts w:ascii="Times New Roman"/>
                <w:snapToGrid w:val="0"/>
                <w:color w:val="auto"/>
                <w:spacing w:val="-16"/>
                <w:kern w:val="21"/>
                <w:szCs w:val="21"/>
              </w:rPr>
              <w:fldChar w:fldCharType="end"/>
            </w:r>
          </w:p>
        </w:tc>
        <w:tc>
          <w:tcPr>
            <w:tcW w:w="1624" w:type="dxa"/>
            <w:tcMar>
              <w:left w:w="28" w:type="dxa"/>
              <w:right w:w="28" w:type="dxa"/>
            </w:tcMar>
            <w:vAlign w:val="center"/>
          </w:tcPr>
          <w:p>
            <w:pPr>
              <w:pStyle w:val="7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本项目建成后</w:t>
            </w:r>
          </w:p>
          <w:p>
            <w:pPr>
              <w:pStyle w:val="77"/>
              <w:spacing w:beforeLines="0" w:afterLines="0" w:line="240" w:lineRule="auto"/>
              <w:rPr>
                <w:rFonts w:ascii="Times New Roman"/>
                <w:snapToGrid w:val="0"/>
                <w:color w:val="auto"/>
                <w:spacing w:val="-16"/>
                <w:kern w:val="21"/>
                <w:szCs w:val="21"/>
              </w:rPr>
            </w:pPr>
            <w:r>
              <w:rPr>
                <w:rFonts w:ascii="Times New Roman"/>
                <w:snapToGrid w:val="0"/>
                <w:color w:val="auto"/>
                <w:spacing w:val="-16"/>
                <w:kern w:val="21"/>
                <w:szCs w:val="21"/>
              </w:rPr>
              <w:t>全厂排放量（固体废物产生量）</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hint="eastAsia" w:hAnsi="宋体" w:cs="宋体"/>
                <w:color w:val="auto"/>
                <w:kern w:val="2"/>
                <w:szCs w:val="21"/>
              </w:rPr>
              <w:t>⑥</w:t>
            </w:r>
            <w:r>
              <w:rPr>
                <w:rFonts w:ascii="Times New Roman"/>
                <w:snapToGrid w:val="0"/>
                <w:color w:val="auto"/>
                <w:spacing w:val="-16"/>
                <w:kern w:val="21"/>
                <w:szCs w:val="21"/>
              </w:rPr>
              <w:fldChar w:fldCharType="end"/>
            </w:r>
          </w:p>
        </w:tc>
        <w:tc>
          <w:tcPr>
            <w:tcW w:w="1152" w:type="dxa"/>
            <w:tcMar>
              <w:left w:w="28" w:type="dxa"/>
              <w:right w:w="28" w:type="dxa"/>
            </w:tcMar>
            <w:vAlign w:val="center"/>
          </w:tcPr>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t>变化量</w:t>
            </w:r>
          </w:p>
          <w:p>
            <w:pPr>
              <w:pStyle w:val="77"/>
              <w:spacing w:beforeLines="0" w:afterLines="0" w:line="240" w:lineRule="auto"/>
              <w:rPr>
                <w:rFonts w:ascii="Times New Roman"/>
                <w:snapToGrid w:val="0"/>
                <w:color w:val="auto"/>
                <w:spacing w:val="-6"/>
                <w:kern w:val="21"/>
                <w:szCs w:val="21"/>
              </w:rPr>
            </w:pP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hint="eastAsia" w:hAnsi="宋体" w:cs="宋体"/>
                <w:color w:val="auto"/>
                <w:kern w:val="2"/>
                <w:szCs w:val="21"/>
              </w:rPr>
              <w:t>⑦</w:t>
            </w:r>
            <w:r>
              <w:rPr>
                <w:rFonts w:ascii="Times New Roman"/>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restar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废气</w:t>
            </w:r>
          </w:p>
        </w:tc>
        <w:tc>
          <w:tcPr>
            <w:tcW w:w="2637"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挥发性有机物（t/a）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0.01464</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0.01464</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+0.01464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颗粒物（t/a）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0.0285</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0.0285</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restart"/>
            <w:vAlign w:val="center"/>
          </w:tcPr>
          <w:p>
            <w:pPr>
              <w:pStyle w:val="77"/>
              <w:spacing w:before="24" w:after="24" w:line="240" w:lineRule="auto"/>
              <w:rPr>
                <w:rFonts w:ascii="Times New Roman"/>
                <w:snapToGrid w:val="0"/>
                <w:color w:val="auto"/>
                <w:kern w:val="21"/>
                <w:szCs w:val="21"/>
              </w:rPr>
            </w:pPr>
            <w:r>
              <w:rPr>
                <w:rFonts w:ascii="Times New Roman"/>
                <w:snapToGrid w:val="0"/>
                <w:color w:val="auto"/>
                <w:kern w:val="21"/>
                <w:szCs w:val="21"/>
              </w:rPr>
              <w:t>废水</w:t>
            </w:r>
          </w:p>
        </w:tc>
        <w:tc>
          <w:tcPr>
            <w:tcW w:w="2637" w:type="dxa"/>
            <w:vAlign w:val="center"/>
          </w:tcPr>
          <w:p>
            <w:pPr>
              <w:pStyle w:val="77"/>
              <w:spacing w:beforeLines="0" w:afterLines="0" w:line="240" w:lineRule="auto"/>
              <w:rPr>
                <w:rFonts w:ascii="Times New Roman"/>
                <w:color w:val="auto"/>
                <w:szCs w:val="21"/>
              </w:rPr>
            </w:pPr>
            <w:r>
              <w:rPr>
                <w:rFonts w:ascii="Times New Roman"/>
                <w:color w:val="auto"/>
                <w:szCs w:val="21"/>
              </w:rPr>
              <w:t>废水量（万吨/年）</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0.0240</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0.0240</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+0.0240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pStyle w:val="77"/>
              <w:spacing w:beforeLines="0" w:afterLines="0" w:line="240" w:lineRule="auto"/>
              <w:rPr>
                <w:rFonts w:ascii="Times New Roman"/>
                <w:snapToGrid w:val="0"/>
                <w:color w:val="auto"/>
                <w:kern w:val="21"/>
                <w:szCs w:val="21"/>
              </w:rPr>
            </w:pPr>
            <w:r>
              <w:rPr>
                <w:rFonts w:ascii="Times New Roman"/>
                <w:color w:val="auto"/>
                <w:szCs w:val="21"/>
              </w:rPr>
              <w:t>COD</w:t>
            </w:r>
            <w:r>
              <w:rPr>
                <w:rFonts w:ascii="Times New Roman"/>
                <w:color w:val="auto"/>
                <w:szCs w:val="21"/>
                <w:vertAlign w:val="subscript"/>
              </w:rPr>
              <w:t>Cr</w:t>
            </w:r>
            <w:r>
              <w:rPr>
                <w:rFonts w:ascii="Times New Roman"/>
                <w:snapToGrid w:val="0"/>
                <w:color w:val="auto"/>
                <w:kern w:val="21"/>
                <w:szCs w:val="21"/>
              </w:rPr>
              <w:t>（t/a）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0.0096</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0.0096</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pStyle w:val="77"/>
              <w:spacing w:beforeLines="0" w:afterLines="0" w:line="240" w:lineRule="auto"/>
              <w:rPr>
                <w:rFonts w:ascii="Times New Roman"/>
                <w:snapToGrid w:val="0"/>
                <w:color w:val="auto"/>
                <w:kern w:val="21"/>
                <w:szCs w:val="21"/>
              </w:rPr>
            </w:pPr>
            <w:r>
              <w:rPr>
                <w:rFonts w:ascii="Times New Roman"/>
                <w:color w:val="auto"/>
                <w:szCs w:val="21"/>
              </w:rPr>
              <w:t>NH</w:t>
            </w:r>
            <w:r>
              <w:rPr>
                <w:rFonts w:ascii="Times New Roman"/>
                <w:color w:val="auto"/>
                <w:szCs w:val="21"/>
                <w:vertAlign w:val="subscript"/>
              </w:rPr>
              <w:t>3</w:t>
            </w:r>
            <w:r>
              <w:rPr>
                <w:rFonts w:ascii="Times New Roman"/>
                <w:color w:val="auto"/>
                <w:szCs w:val="21"/>
              </w:rPr>
              <w:t>-N</w:t>
            </w:r>
            <w:r>
              <w:rPr>
                <w:rFonts w:ascii="Times New Roman"/>
                <w:snapToGrid w:val="0"/>
                <w:color w:val="auto"/>
                <w:kern w:val="21"/>
                <w:szCs w:val="21"/>
              </w:rPr>
              <w:t>（t/a）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0.00048</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0.00048</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+0.00048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restar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一般工业</w:t>
            </w:r>
          </w:p>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固体废物</w:t>
            </w:r>
          </w:p>
        </w:tc>
        <w:tc>
          <w:tcPr>
            <w:tcW w:w="2637" w:type="dxa"/>
            <w:vAlign w:val="center"/>
          </w:tcPr>
          <w:p>
            <w:pPr>
              <w:pStyle w:val="97"/>
              <w:snapToGrid w:val="0"/>
              <w:spacing w:line="240" w:lineRule="auto"/>
              <w:rPr>
                <w:rFonts w:ascii="Times New Roman" w:hAnsi="Times New Roman" w:cs="Times New Roman"/>
                <w:color w:val="auto"/>
                <w:kern w:val="2"/>
                <w:position w:val="0"/>
                <w:szCs w:val="21"/>
              </w:rPr>
            </w:pPr>
            <w:r>
              <w:rPr>
                <w:rFonts w:ascii="Times New Roman" w:hAnsi="Times New Roman" w:cs="Times New Roman"/>
                <w:color w:val="auto"/>
                <w:kern w:val="2"/>
                <w:position w:val="0"/>
                <w:szCs w:val="21"/>
              </w:rPr>
              <w:t>包装废物（t/a）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0.881</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0.881</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+0.881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adjustRightInd w:val="0"/>
              <w:snapToGrid w:val="0"/>
              <w:jc w:val="center"/>
              <w:rPr>
                <w:color w:val="auto"/>
                <w:szCs w:val="21"/>
              </w:rPr>
            </w:pPr>
            <w:r>
              <w:rPr>
                <w:color w:val="auto"/>
                <w:szCs w:val="21"/>
              </w:rPr>
              <w:t>陶瓷边角料（t/a）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0.62745</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0.62745</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+0.62745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pStyle w:val="97"/>
              <w:snapToGrid w:val="0"/>
              <w:spacing w:line="240" w:lineRule="auto"/>
              <w:rPr>
                <w:rFonts w:ascii="Times New Roman" w:hAnsi="Times New Roman" w:cs="Times New Roman"/>
                <w:color w:val="auto"/>
                <w:kern w:val="2"/>
                <w:position w:val="0"/>
                <w:szCs w:val="21"/>
              </w:rPr>
            </w:pPr>
            <w:r>
              <w:rPr>
                <w:rFonts w:ascii="Times New Roman" w:hAnsi="Times New Roman" w:cs="Times New Roman"/>
                <w:color w:val="auto"/>
                <w:kern w:val="2"/>
                <w:position w:val="0"/>
                <w:szCs w:val="21"/>
              </w:rPr>
              <w:t>布袋除尘器收集的粉尘（t/a）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0.0015</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0.0015</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pStyle w:val="97"/>
              <w:snapToGrid w:val="0"/>
              <w:spacing w:line="240" w:lineRule="auto"/>
              <w:rPr>
                <w:rFonts w:ascii="Times New Roman" w:hAnsi="Times New Roman" w:cs="Times New Roman"/>
                <w:color w:val="auto"/>
                <w:kern w:val="2"/>
                <w:position w:val="0"/>
                <w:szCs w:val="21"/>
              </w:rPr>
            </w:pPr>
            <w:r>
              <w:rPr>
                <w:rFonts w:ascii="Times New Roman" w:hAnsi="Times New Roman" w:cs="Times New Roman"/>
                <w:color w:val="auto"/>
                <w:kern w:val="2"/>
                <w:position w:val="0"/>
                <w:szCs w:val="21"/>
              </w:rPr>
              <w:t>沉渣（t/a）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0.26397</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0.26397</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+0.26397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pStyle w:val="97"/>
              <w:snapToGrid w:val="0"/>
              <w:spacing w:line="240" w:lineRule="auto"/>
              <w:rPr>
                <w:rFonts w:ascii="Times New Roman" w:hAnsi="Times New Roman" w:cs="Times New Roman"/>
                <w:color w:val="auto"/>
                <w:kern w:val="2"/>
                <w:position w:val="0"/>
                <w:szCs w:val="21"/>
              </w:rPr>
            </w:pPr>
            <w:r>
              <w:rPr>
                <w:rFonts w:ascii="Times New Roman" w:hAnsi="Times New Roman" w:cs="Times New Roman"/>
                <w:color w:val="auto"/>
                <w:kern w:val="2"/>
                <w:position w:val="0"/>
                <w:szCs w:val="21"/>
              </w:rPr>
              <w:t>碳纤维边角料（t/a）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0.01</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0.01</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restart"/>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危险废物</w:t>
            </w:r>
          </w:p>
        </w:tc>
        <w:tc>
          <w:tcPr>
            <w:tcW w:w="2637" w:type="dxa"/>
            <w:vAlign w:val="center"/>
          </w:tcPr>
          <w:p>
            <w:pPr>
              <w:adjustRightInd w:val="0"/>
              <w:snapToGrid w:val="0"/>
              <w:jc w:val="center"/>
              <w:textAlignment w:val="baseline"/>
              <w:rPr>
                <w:color w:val="auto"/>
                <w:kern w:val="0"/>
                <w:szCs w:val="21"/>
              </w:rPr>
            </w:pPr>
            <w:r>
              <w:rPr>
                <w:color w:val="auto"/>
                <w:kern w:val="0"/>
                <w:szCs w:val="21"/>
              </w:rPr>
              <w:t>废机油桶（t/a）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0.09</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0.09</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adjustRightInd w:val="0"/>
              <w:snapToGrid w:val="0"/>
              <w:jc w:val="center"/>
              <w:textAlignment w:val="baseline"/>
              <w:rPr>
                <w:color w:val="auto"/>
                <w:kern w:val="0"/>
                <w:szCs w:val="21"/>
              </w:rPr>
            </w:pPr>
            <w:r>
              <w:rPr>
                <w:color w:val="auto"/>
                <w:kern w:val="0"/>
                <w:szCs w:val="21"/>
              </w:rPr>
              <w:t>废空桶（t/a）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0.096</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0.096</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adjustRightInd w:val="0"/>
              <w:snapToGrid w:val="0"/>
              <w:jc w:val="center"/>
              <w:textAlignment w:val="baseline"/>
              <w:rPr>
                <w:color w:val="auto"/>
                <w:kern w:val="0"/>
                <w:szCs w:val="21"/>
              </w:rPr>
            </w:pPr>
            <w:r>
              <w:rPr>
                <w:color w:val="auto"/>
                <w:kern w:val="0"/>
                <w:szCs w:val="21"/>
              </w:rPr>
              <w:t>含油废抹布及手套（t/a）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adjustRightInd w:val="0"/>
              <w:snapToGrid w:val="0"/>
              <w:jc w:val="center"/>
              <w:textAlignment w:val="baseline"/>
              <w:rPr>
                <w:color w:val="auto"/>
                <w:kern w:val="0"/>
                <w:szCs w:val="21"/>
              </w:rPr>
            </w:pPr>
            <w:r>
              <w:rPr>
                <w:color w:val="auto"/>
                <w:kern w:val="0"/>
                <w:szCs w:val="21"/>
              </w:rPr>
              <w:t>漆渣（t/a））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0.15</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0.15</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adjustRightInd w:val="0"/>
              <w:snapToGrid w:val="0"/>
              <w:jc w:val="center"/>
              <w:rPr>
                <w:color w:val="auto"/>
                <w:szCs w:val="21"/>
              </w:rPr>
            </w:pPr>
            <w:r>
              <w:rPr>
                <w:color w:val="auto"/>
                <w:szCs w:val="21"/>
              </w:rPr>
              <w:t>废活性炭</w:t>
            </w:r>
            <w:r>
              <w:rPr>
                <w:color w:val="auto"/>
                <w:kern w:val="0"/>
                <w:szCs w:val="21"/>
              </w:rPr>
              <w:t>（t/a）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14.1359</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14.1359</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+14.1359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1139" w:type="dxa"/>
            <w:vMerge w:val="continue"/>
            <w:vAlign w:val="center"/>
          </w:tcPr>
          <w:p>
            <w:pPr>
              <w:pStyle w:val="77"/>
              <w:spacing w:beforeLines="0" w:afterLines="0" w:line="240" w:lineRule="auto"/>
              <w:rPr>
                <w:rFonts w:ascii="Times New Roman"/>
                <w:snapToGrid w:val="0"/>
                <w:color w:val="auto"/>
                <w:kern w:val="21"/>
                <w:szCs w:val="21"/>
              </w:rPr>
            </w:pPr>
          </w:p>
        </w:tc>
        <w:tc>
          <w:tcPr>
            <w:tcW w:w="2637" w:type="dxa"/>
            <w:vAlign w:val="center"/>
          </w:tcPr>
          <w:p>
            <w:pPr>
              <w:pStyle w:val="102"/>
              <w:widowControl w:val="0"/>
              <w:adjustRightInd w:val="0"/>
              <w:snapToGrid w:val="0"/>
              <w:jc w:val="center"/>
              <w:textAlignment w:val="baseline"/>
              <w:rPr>
                <w:rFonts w:ascii="Times New Roman" w:hAnsi="Times New Roman" w:cs="Times New Roman"/>
                <w:color w:val="auto"/>
              </w:rPr>
            </w:pPr>
            <w:r>
              <w:rPr>
                <w:rFonts w:ascii="Times New Roman" w:hAnsi="Times New Roman" w:cs="Times New Roman"/>
                <w:color w:val="auto"/>
              </w:rPr>
              <w:t>废机油（t/a）</w:t>
            </w:r>
          </w:p>
        </w:tc>
        <w:tc>
          <w:tcPr>
            <w:tcW w:w="155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17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21"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566"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0.11</w:t>
            </w:r>
          </w:p>
        </w:tc>
        <w:tc>
          <w:tcPr>
            <w:tcW w:w="1628"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1624"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0.11</w:t>
            </w:r>
          </w:p>
        </w:tc>
        <w:tc>
          <w:tcPr>
            <w:tcW w:w="1152" w:type="dxa"/>
            <w:vAlign w:val="center"/>
          </w:tcPr>
          <w:p>
            <w:pPr>
              <w:pStyle w:val="77"/>
              <w:spacing w:beforeLines="0" w:afterLines="0" w:line="240" w:lineRule="auto"/>
              <w:rPr>
                <w:rFonts w:ascii="Times New Roman"/>
                <w:snapToGrid w:val="0"/>
                <w:color w:val="auto"/>
                <w:kern w:val="21"/>
                <w:szCs w:val="21"/>
              </w:rPr>
            </w:pPr>
            <w:r>
              <w:rPr>
                <w:rFonts w:ascii="Times New Roman"/>
                <w:snapToGrid w:val="0"/>
                <w:color w:val="auto"/>
                <w:kern w:val="21"/>
                <w:szCs w:val="21"/>
              </w:rPr>
              <w:t>+0.11</w:t>
            </w:r>
          </w:p>
        </w:tc>
      </w:tr>
    </w:tbl>
    <w:p>
      <w:pPr>
        <w:pStyle w:val="77"/>
        <w:spacing w:before="192" w:beforeLines="80" w:after="24"/>
        <w:jc w:val="left"/>
        <w:rPr>
          <w:rFonts w:ascii="Times New Roman"/>
          <w:snapToGrid w:val="0"/>
          <w:color w:val="auto"/>
          <w:spacing w:val="-6"/>
          <w:kern w:val="21"/>
          <w:szCs w:val="21"/>
        </w:rPr>
      </w:pPr>
      <w:r>
        <w:rPr>
          <w:rFonts w:ascii="Times New Roman"/>
          <w:snapToGrid w:val="0"/>
          <w:color w:val="auto"/>
          <w:kern w:val="21"/>
          <w:szCs w:val="21"/>
        </w:rPr>
        <w:t>注：</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hint="eastAsia" w:hAnsi="宋体" w:cs="宋体"/>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hint="eastAsia" w:hAnsi="宋体" w:cs="宋体"/>
          <w:color w:val="auto"/>
          <w:szCs w:val="21"/>
        </w:rPr>
        <w:t>①</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3 \* GB3 \* MERGEFORMAT </w:instrText>
      </w:r>
      <w:r>
        <w:rPr>
          <w:rFonts w:ascii="Times New Roman"/>
          <w:snapToGrid w:val="0"/>
          <w:color w:val="auto"/>
          <w:spacing w:val="-6"/>
          <w:kern w:val="21"/>
          <w:szCs w:val="21"/>
        </w:rPr>
        <w:fldChar w:fldCharType="separate"/>
      </w:r>
      <w:r>
        <w:rPr>
          <w:rFonts w:hint="eastAsia" w:hAnsi="宋体" w:cs="宋体"/>
          <w:color w:val="auto"/>
          <w:szCs w:val="21"/>
        </w:rPr>
        <w:t>③</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4 \* GB3 \* MERGEFORMAT </w:instrText>
      </w:r>
      <w:r>
        <w:rPr>
          <w:rFonts w:ascii="Times New Roman"/>
          <w:snapToGrid w:val="0"/>
          <w:color w:val="auto"/>
          <w:spacing w:val="-6"/>
          <w:kern w:val="21"/>
          <w:szCs w:val="21"/>
        </w:rPr>
        <w:fldChar w:fldCharType="separate"/>
      </w:r>
      <w:r>
        <w:rPr>
          <w:rFonts w:hint="eastAsia" w:hAnsi="宋体" w:cs="宋体"/>
          <w:color w:val="auto"/>
          <w:szCs w:val="21"/>
        </w:rPr>
        <w:t>④</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5 \* GB3 \* MERGEFORMAT </w:instrText>
      </w:r>
      <w:r>
        <w:rPr>
          <w:rFonts w:ascii="Times New Roman"/>
          <w:snapToGrid w:val="0"/>
          <w:color w:val="auto"/>
          <w:spacing w:val="-16"/>
          <w:kern w:val="21"/>
          <w:szCs w:val="21"/>
        </w:rPr>
        <w:fldChar w:fldCharType="separate"/>
      </w:r>
      <w:r>
        <w:rPr>
          <w:rFonts w:hint="eastAsia" w:hAnsi="宋体" w:cs="宋体"/>
          <w:color w:val="auto"/>
          <w:szCs w:val="21"/>
        </w:rPr>
        <w:t>⑤</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7 \* GB3 \* MERGEFORMAT </w:instrText>
      </w:r>
      <w:r>
        <w:rPr>
          <w:rFonts w:ascii="Times New Roman"/>
          <w:snapToGrid w:val="0"/>
          <w:color w:val="auto"/>
          <w:spacing w:val="-6"/>
          <w:kern w:val="21"/>
          <w:szCs w:val="21"/>
        </w:rPr>
        <w:fldChar w:fldCharType="separate"/>
      </w:r>
      <w:r>
        <w:rPr>
          <w:rFonts w:hint="eastAsia" w:hAnsi="宋体" w:cs="宋体"/>
          <w:color w:val="auto"/>
          <w:szCs w:val="21"/>
        </w:rPr>
        <w:t>⑦</w:t>
      </w:r>
      <w:r>
        <w:rPr>
          <w:rFonts w:ascii="Times New Roman"/>
          <w:snapToGrid w:val="0"/>
          <w:color w:val="auto"/>
          <w:spacing w:val="-6"/>
          <w:kern w:val="21"/>
          <w:szCs w:val="21"/>
        </w:rPr>
        <w:fldChar w:fldCharType="end"/>
      </w:r>
      <w:r>
        <w:rPr>
          <w:rFonts w:ascii="Times New Roman"/>
          <w:snapToGrid w:val="0"/>
          <w:color w:val="auto"/>
          <w:spacing w:val="-6"/>
          <w:kern w:val="21"/>
          <w:szCs w:val="21"/>
        </w:rPr>
        <w:t>=</w:t>
      </w:r>
      <w:r>
        <w:rPr>
          <w:rFonts w:ascii="Times New Roman"/>
          <w:snapToGrid w:val="0"/>
          <w:color w:val="auto"/>
          <w:spacing w:val="-16"/>
          <w:kern w:val="21"/>
          <w:szCs w:val="21"/>
        </w:rPr>
        <w:fldChar w:fldCharType="begin"/>
      </w:r>
      <w:r>
        <w:rPr>
          <w:rFonts w:ascii="Times New Roman"/>
          <w:snapToGrid w:val="0"/>
          <w:color w:val="auto"/>
          <w:spacing w:val="-16"/>
          <w:kern w:val="21"/>
          <w:szCs w:val="21"/>
        </w:rPr>
        <w:instrText xml:space="preserve"> = 6 \* GB3 \* MERGEFORMAT </w:instrText>
      </w:r>
      <w:r>
        <w:rPr>
          <w:rFonts w:ascii="Times New Roman"/>
          <w:snapToGrid w:val="0"/>
          <w:color w:val="auto"/>
          <w:spacing w:val="-16"/>
          <w:kern w:val="21"/>
          <w:szCs w:val="21"/>
        </w:rPr>
        <w:fldChar w:fldCharType="separate"/>
      </w:r>
      <w:r>
        <w:rPr>
          <w:rFonts w:hint="eastAsia" w:hAnsi="宋体" w:cs="宋体"/>
          <w:color w:val="auto"/>
          <w:szCs w:val="21"/>
        </w:rPr>
        <w:t>⑥</w:t>
      </w:r>
      <w:r>
        <w:rPr>
          <w:rFonts w:ascii="Times New Roman"/>
          <w:snapToGrid w:val="0"/>
          <w:color w:val="auto"/>
          <w:spacing w:val="-16"/>
          <w:kern w:val="21"/>
          <w:szCs w:val="21"/>
        </w:rPr>
        <w:fldChar w:fldCharType="end"/>
      </w:r>
      <w:r>
        <w:rPr>
          <w:rFonts w:ascii="Times New Roman"/>
          <w:snapToGrid w:val="0"/>
          <w:color w:val="auto"/>
          <w:spacing w:val="-16"/>
          <w:kern w:val="21"/>
          <w:szCs w:val="21"/>
        </w:rPr>
        <w:t>-</w:t>
      </w:r>
      <w:r>
        <w:rPr>
          <w:rFonts w:ascii="Times New Roman"/>
          <w:snapToGrid w:val="0"/>
          <w:color w:val="auto"/>
          <w:spacing w:val="-6"/>
          <w:kern w:val="21"/>
          <w:szCs w:val="21"/>
        </w:rPr>
        <w:fldChar w:fldCharType="begin"/>
      </w:r>
      <w:r>
        <w:rPr>
          <w:rFonts w:ascii="Times New Roman"/>
          <w:snapToGrid w:val="0"/>
          <w:color w:val="auto"/>
          <w:spacing w:val="-6"/>
          <w:kern w:val="21"/>
          <w:szCs w:val="21"/>
        </w:rPr>
        <w:instrText xml:space="preserve"> = 1 \* GB3 \* MERGEFORMAT </w:instrText>
      </w:r>
      <w:r>
        <w:rPr>
          <w:rFonts w:ascii="Times New Roman"/>
          <w:snapToGrid w:val="0"/>
          <w:color w:val="auto"/>
          <w:spacing w:val="-6"/>
          <w:kern w:val="21"/>
          <w:szCs w:val="21"/>
        </w:rPr>
        <w:fldChar w:fldCharType="separate"/>
      </w:r>
      <w:r>
        <w:rPr>
          <w:rFonts w:hint="eastAsia" w:hAnsi="宋体" w:cs="宋体"/>
          <w:color w:val="auto"/>
          <w:szCs w:val="21"/>
        </w:rPr>
        <w:t>①</w:t>
      </w:r>
      <w:r>
        <w:rPr>
          <w:rFonts w:ascii="Times New Roman"/>
          <w:snapToGrid w:val="0"/>
          <w:color w:val="auto"/>
          <w:spacing w:val="-6"/>
          <w:kern w:val="21"/>
          <w:szCs w:val="21"/>
        </w:rPr>
        <w:fldChar w:fldCharType="end"/>
      </w:r>
    </w:p>
    <w:p>
      <w:pPr>
        <w:rPr>
          <w:color w:val="auto"/>
        </w:rPr>
        <w:sectPr>
          <w:footerReference r:id="rId6" w:type="default"/>
          <w:pgSz w:w="16838" w:h="11906" w:orient="landscape"/>
          <w:pgMar w:top="1701" w:right="1531" w:bottom="1701" w:left="1531" w:header="851" w:footer="851" w:gutter="0"/>
          <w:cols w:space="720" w:num="1"/>
          <w:docGrid w:linePitch="312" w:charSpace="0"/>
        </w:sectPr>
      </w:pPr>
    </w:p>
    <w:p>
      <w:pPr>
        <w:spacing w:line="360" w:lineRule="auto"/>
        <w:jc w:val="center"/>
        <w:rPr>
          <w:rFonts w:hint="eastAsia" w:eastAsia="宋体"/>
          <w:color w:val="auto"/>
          <w:lang w:eastAsia="zh-CN"/>
        </w:rPr>
      </w:pPr>
      <w:bookmarkStart w:id="15" w:name="_GoBack"/>
      <w:bookmarkEnd w:id="15"/>
    </w:p>
    <w:sectPr>
      <w:footerReference r:id="rId7" w:type="default"/>
      <w:pgSz w:w="12240" w:h="15840"/>
      <w:pgMar w:top="1440" w:right="1800" w:bottom="1440" w:left="1800" w:header="851" w:footer="992"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体">
    <w:altName w:val="宋体"/>
    <w:panose1 w:val="00000000000000000000"/>
    <w:charset w:val="86"/>
    <w:family w:val="roma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仿宋_GB2312">
    <w:altName w:val="仿宋"/>
    <w:panose1 w:val="00000000000000000000"/>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CG Times (WN)">
    <w:altName w:val="Times New Roman"/>
    <w:panose1 w:val="00000000000000000000"/>
    <w:charset w:val="00"/>
    <w:family w:val="auto"/>
    <w:pitch w:val="default"/>
    <w:sig w:usb0="00000000" w:usb1="00000000" w:usb2="00000000" w:usb3="00000000" w:csb0="00000001" w:csb1="00000000"/>
  </w:font>
  <w:font w:name="Roman">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16" w:usb3="00000000" w:csb0="00040001" w:csb1="00000000"/>
  </w:font>
  <w:font w:name="方正仿宋_GBK">
    <w:altName w:val="宋体"/>
    <w:panose1 w:val="00000000000000000000"/>
    <w:charset w:val="86"/>
    <w:family w:val="auto"/>
    <w:pitch w:val="default"/>
    <w:sig w:usb0="00000000" w:usb1="00000000" w:usb2="00000010" w:usb3="00000000" w:csb0="00040000" w:csb1="00000000"/>
  </w:font>
  <w:font w:name="Segoe UI Emoji">
    <w:panose1 w:val="020B0502040204020203"/>
    <w:charset w:val="00"/>
    <w:family w:val="swiss"/>
    <w:pitch w:val="default"/>
    <w:sig w:usb0="00000001" w:usb1="02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outside" w:y="1"/>
      <w:rPr>
        <w:rStyle w:val="32"/>
        <w:rFonts w:ascii="宋体" w:hAnsi="宋体"/>
        <w:sz w:val="28"/>
        <w:szCs w:val="28"/>
      </w:rPr>
    </w:pPr>
    <w:r>
      <w:rPr>
        <w:rStyle w:val="32"/>
        <w:rFonts w:hint="eastAsia" w:ascii="宋体" w:hAnsi="宋体"/>
        <w:sz w:val="28"/>
        <w:szCs w:val="28"/>
      </w:rPr>
      <w:t>—</w:t>
    </w:r>
    <w:r>
      <w:rPr>
        <w:rStyle w:val="32"/>
        <w:rFonts w:hint="eastAsia" w:ascii="宋体" w:hAnsi="宋体"/>
        <w:sz w:val="20"/>
      </w:rPr>
      <w:t xml:space="preserve">  </w:t>
    </w:r>
    <w:r>
      <w:rPr>
        <w:rFonts w:ascii="宋体" w:hAnsi="宋体"/>
        <w:sz w:val="26"/>
        <w:szCs w:val="26"/>
      </w:rPr>
      <w:fldChar w:fldCharType="begin"/>
    </w:r>
    <w:r>
      <w:rPr>
        <w:rStyle w:val="32"/>
        <w:rFonts w:ascii="宋体" w:hAnsi="宋体"/>
        <w:sz w:val="26"/>
        <w:szCs w:val="26"/>
      </w:rPr>
      <w:instrText xml:space="preserve">PAGE  </w:instrText>
    </w:r>
    <w:r>
      <w:rPr>
        <w:rFonts w:ascii="宋体" w:hAnsi="宋体"/>
        <w:sz w:val="26"/>
        <w:szCs w:val="26"/>
      </w:rPr>
      <w:fldChar w:fldCharType="separate"/>
    </w:r>
    <w:r>
      <w:rPr>
        <w:rStyle w:val="32"/>
        <w:rFonts w:ascii="宋体" w:hAnsi="宋体"/>
        <w:sz w:val="26"/>
        <w:szCs w:val="26"/>
      </w:rPr>
      <w:t>58</w:t>
    </w:r>
    <w:r>
      <w:rPr>
        <w:rFonts w:ascii="宋体" w:hAnsi="宋体"/>
        <w:sz w:val="26"/>
        <w:szCs w:val="26"/>
      </w:rPr>
      <w:fldChar w:fldCharType="end"/>
    </w:r>
    <w:r>
      <w:rPr>
        <w:rStyle w:val="32"/>
        <w:rFonts w:hint="eastAsia" w:ascii="宋体" w:hAnsi="宋体"/>
        <w:sz w:val="20"/>
      </w:rPr>
      <w:t xml:space="preserve">  </w:t>
    </w:r>
    <w:r>
      <w:rPr>
        <w:rStyle w:val="32"/>
        <w:rFonts w:hint="eastAsia" w:ascii="宋体" w:hAnsi="宋体"/>
        <w:sz w:val="28"/>
        <w:szCs w:val="28"/>
      </w:rPr>
      <w:t>—</w:t>
    </w:r>
  </w:p>
  <w:p>
    <w:pPr>
      <w:pStyle w:val="20"/>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163698"/>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E639B3"/>
    <w:multiLevelType w:val="singleLevel"/>
    <w:tmpl w:val="B4E639B3"/>
    <w:lvl w:ilvl="0" w:tentative="0">
      <w:start w:val="1"/>
      <w:numFmt w:val="decimal"/>
      <w:suff w:val="nothing"/>
      <w:lvlText w:val="%1）"/>
      <w:lvlJc w:val="left"/>
    </w:lvl>
  </w:abstractNum>
  <w:abstractNum w:abstractNumId="1">
    <w:nsid w:val="EEC0CD7A"/>
    <w:multiLevelType w:val="singleLevel"/>
    <w:tmpl w:val="EEC0CD7A"/>
    <w:lvl w:ilvl="0" w:tentative="0">
      <w:start w:val="1"/>
      <w:numFmt w:val="chineseCounting"/>
      <w:suff w:val="nothing"/>
      <w:lvlText w:val="%1、"/>
      <w:lvlJc w:val="left"/>
      <w:pPr>
        <w:ind w:left="0" w:firstLine="420"/>
      </w:pPr>
      <w:rPr>
        <w:rFonts w:hint="eastAsia"/>
        <w:lang w:val="en-US"/>
      </w:rPr>
    </w:lvl>
  </w:abstractNum>
  <w:abstractNum w:abstractNumId="2">
    <w:nsid w:val="2FBFD0CD"/>
    <w:multiLevelType w:val="singleLevel"/>
    <w:tmpl w:val="2FBFD0CD"/>
    <w:lvl w:ilvl="0" w:tentative="0">
      <w:start w:val="1"/>
      <w:numFmt w:val="decimal"/>
      <w:pStyle w:val="7"/>
      <w:lvlText w:val="%1."/>
      <w:lvlJc w:val="left"/>
      <w:pPr>
        <w:tabs>
          <w:tab w:val="left" w:pos="360"/>
        </w:tabs>
        <w:ind w:left="360" w:hanging="360"/>
      </w:pPr>
    </w:lvl>
  </w:abstractNum>
  <w:abstractNum w:abstractNumId="3">
    <w:nsid w:val="377C428B"/>
    <w:multiLevelType w:val="multilevel"/>
    <w:tmpl w:val="377C428B"/>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4F670F39"/>
    <w:multiLevelType w:val="singleLevel"/>
    <w:tmpl w:val="4F670F39"/>
    <w:lvl w:ilvl="0" w:tentative="0">
      <w:start w:val="1"/>
      <w:numFmt w:val="bullet"/>
      <w:pStyle w:val="13"/>
      <w:lvlText w:val=""/>
      <w:lvlJc w:val="left"/>
      <w:pPr>
        <w:tabs>
          <w:tab w:val="left" w:pos="780"/>
        </w:tabs>
        <w:ind w:left="780" w:hanging="360"/>
      </w:pPr>
      <w:rPr>
        <w:rFonts w:hint="default" w:ascii="Wingdings" w:hAnsi="Wingdings"/>
      </w:rPr>
    </w:lvl>
  </w:abstractNum>
  <w:abstractNum w:abstractNumId="5">
    <w:nsid w:val="5C044A43"/>
    <w:multiLevelType w:val="multilevel"/>
    <w:tmpl w:val="5C044A4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CCE0375"/>
    <w:multiLevelType w:val="multilevel"/>
    <w:tmpl w:val="5CCE0375"/>
    <w:lvl w:ilvl="0" w:tentative="0">
      <w:start w:val="1"/>
      <w:numFmt w:val="decimal"/>
      <w:lvlText w:val="%1"/>
      <w:lvlJc w:val="left"/>
      <w:pPr>
        <w:tabs>
          <w:tab w:val="left" w:pos="360"/>
        </w:tabs>
        <w:ind w:left="0" w:firstLine="0"/>
      </w:pPr>
      <w:rPr>
        <w:rFonts w:hint="eastAsia"/>
      </w:rPr>
    </w:lvl>
    <w:lvl w:ilvl="1" w:tentative="0">
      <w:start w:val="1"/>
      <w:numFmt w:val="decimal"/>
      <w:lvlText w:val="%1.%2"/>
      <w:lvlJc w:val="left"/>
      <w:pPr>
        <w:tabs>
          <w:tab w:val="left" w:pos="1021"/>
        </w:tabs>
        <w:ind w:left="284" w:firstLine="141"/>
      </w:pPr>
      <w:rPr>
        <w:rFonts w:hint="eastAsia"/>
      </w:rPr>
    </w:lvl>
    <w:lvl w:ilvl="2" w:tentative="0">
      <w:start w:val="1"/>
      <w:numFmt w:val="decimal"/>
      <w:lvlText w:val="%1.%2.%3"/>
      <w:lvlJc w:val="left"/>
      <w:pPr>
        <w:tabs>
          <w:tab w:val="left" w:pos="862"/>
        </w:tabs>
        <w:ind w:left="862" w:hanging="720"/>
      </w:pPr>
      <w:rPr>
        <w:sz w:val="28"/>
        <w:szCs w:val="28"/>
      </w:rPr>
    </w:lvl>
    <w:lvl w:ilvl="3" w:tentative="0">
      <w:start w:val="1"/>
      <w:numFmt w:val="decimal"/>
      <w:pStyle w:val="5"/>
      <w:lvlText w:val="%1.%2.%3.%4"/>
      <w:lvlJc w:val="left"/>
      <w:pPr>
        <w:tabs>
          <w:tab w:val="left" w:pos="1006"/>
        </w:tabs>
        <w:ind w:left="1006" w:hanging="864"/>
      </w:pPr>
      <w:rPr>
        <w:rFonts w:hint="eastAsia"/>
        <w:lang w:val="en-US"/>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7">
    <w:nsid w:val="68C051AC"/>
    <w:multiLevelType w:val="multilevel"/>
    <w:tmpl w:val="68C051AC"/>
    <w:lvl w:ilvl="0" w:tentative="0">
      <w:start w:val="3"/>
      <w:numFmt w:val="decimal"/>
      <w:lvlText w:val="（%1）"/>
      <w:lvlJc w:val="left"/>
      <w:pPr>
        <w:ind w:left="1202" w:hanging="72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8">
    <w:nsid w:val="77DA3B06"/>
    <w:multiLevelType w:val="multilevel"/>
    <w:tmpl w:val="77DA3B06"/>
    <w:lvl w:ilvl="0" w:tentative="0">
      <w:start w:val="4"/>
      <w:numFmt w:val="decimal"/>
      <w:lvlText w:val="%1、"/>
      <w:lvlJc w:val="left"/>
      <w:pPr>
        <w:ind w:left="782" w:hanging="36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9">
    <w:nsid w:val="77F55435"/>
    <w:multiLevelType w:val="multilevel"/>
    <w:tmpl w:val="77F55435"/>
    <w:lvl w:ilvl="0" w:tentative="0">
      <w:start w:val="1"/>
      <w:numFmt w:val="decimal"/>
      <w:lvlText w:val="%1）"/>
      <w:lvlJc w:val="left"/>
      <w:pPr>
        <w:ind w:left="780" w:hanging="360"/>
      </w:pPr>
      <w:rPr>
        <w:rFonts w:hint="default"/>
        <w:color w:val="00000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7A305C04"/>
    <w:multiLevelType w:val="multilevel"/>
    <w:tmpl w:val="7A305C04"/>
    <w:lvl w:ilvl="0" w:tentative="0">
      <w:start w:val="1"/>
      <w:numFmt w:val="decimal"/>
      <w:pStyle w:val="9"/>
      <w:lvlText w:val="表%1 "/>
      <w:lvlJc w:val="left"/>
      <w:pPr>
        <w:ind w:left="902" w:hanging="420"/>
      </w:pPr>
      <w:rPr>
        <w:rFonts w:hint="default" w:ascii="Times New Roman" w:hAnsi="Times New Roman" w:eastAsia="宋体" w:cs="Times New Roman"/>
        <w:b/>
        <w:sz w:val="24"/>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6"/>
    <w:lvlOverride w:ilvl="0">
      <w:lvl w:ilvl="0" w:tentative="1">
        <w:start w:val="1"/>
        <w:numFmt w:val="decimal"/>
        <w:lvlText w:val="%1"/>
        <w:lvlJc w:val="left"/>
        <w:pPr>
          <w:tabs>
            <w:tab w:val="left" w:pos="360"/>
          </w:tabs>
          <w:ind w:left="0" w:firstLine="0"/>
        </w:pPr>
        <w:rPr>
          <w:rFonts w:hint="eastAsia"/>
        </w:rPr>
      </w:lvl>
    </w:lvlOverride>
    <w:lvlOverride w:ilvl="1">
      <w:lvl w:ilvl="1" w:tentative="1">
        <w:start w:val="1"/>
        <w:numFmt w:val="decimal"/>
        <w:pStyle w:val="3"/>
        <w:lvlText w:val="%1.%2"/>
        <w:lvlJc w:val="left"/>
        <w:pPr>
          <w:tabs>
            <w:tab w:val="left" w:pos="709"/>
            <w:tab w:val="left" w:pos="1021"/>
          </w:tabs>
          <w:ind w:left="352" w:firstLine="0"/>
        </w:pPr>
        <w:rPr>
          <w:rFonts w:hint="eastAsia"/>
          <w:sz w:val="28"/>
          <w:szCs w:val="28"/>
        </w:rPr>
      </w:lvl>
    </w:lvlOverride>
    <w:lvlOverride w:ilvl="2">
      <w:lvl w:ilvl="2" w:tentative="1">
        <w:start w:val="1"/>
        <w:numFmt w:val="decimal"/>
        <w:lvlText w:val="%1.%2.%3"/>
        <w:lvlJc w:val="left"/>
        <w:pPr>
          <w:tabs>
            <w:tab w:val="left" w:pos="862"/>
          </w:tabs>
          <w:ind w:left="1003" w:hanging="720"/>
        </w:pPr>
        <w:rPr>
          <w:rFonts w:hint="eastAsia"/>
        </w:rPr>
      </w:lvl>
    </w:lvlOverride>
    <w:lvlOverride w:ilvl="3">
      <w:lvl w:ilvl="3" w:tentative="1">
        <w:start w:val="1"/>
        <w:numFmt w:val="decimal"/>
        <w:lvlText w:val="%1.%2.%3.%4"/>
        <w:lvlJc w:val="left"/>
        <w:pPr>
          <w:tabs>
            <w:tab w:val="left" w:pos="864"/>
            <w:tab w:val="left" w:pos="1006"/>
          </w:tabs>
          <w:ind w:left="864" w:hanging="864"/>
        </w:pPr>
        <w:rPr>
          <w:rFonts w:hint="eastAsia"/>
        </w:rPr>
      </w:lvl>
    </w:lvlOverride>
    <w:lvlOverride w:ilvl="4">
      <w:lvl w:ilvl="4" w:tentative="1">
        <w:start w:val="1"/>
        <w:numFmt w:val="decimal"/>
        <w:lvlText w:val="%1.%2.%3.%4.%5"/>
        <w:lvlJc w:val="left"/>
        <w:pPr>
          <w:tabs>
            <w:tab w:val="left" w:pos="1008"/>
          </w:tabs>
          <w:ind w:left="1008" w:hanging="1008"/>
        </w:pPr>
        <w:rPr>
          <w:rFonts w:hint="eastAsia"/>
        </w:rPr>
      </w:lvl>
    </w:lvlOverride>
    <w:lvlOverride w:ilvl="5">
      <w:lvl w:ilvl="5" w:tentative="1">
        <w:start w:val="1"/>
        <w:numFmt w:val="decimal"/>
        <w:lvlText w:val="%1.%2.%3.%4.%5.%6"/>
        <w:lvlJc w:val="left"/>
        <w:pPr>
          <w:tabs>
            <w:tab w:val="left" w:pos="1152"/>
          </w:tabs>
          <w:ind w:left="1152" w:hanging="1152"/>
        </w:pPr>
        <w:rPr>
          <w:rFonts w:hint="eastAsia"/>
        </w:rPr>
      </w:lvl>
    </w:lvlOverride>
    <w:lvlOverride w:ilvl="6">
      <w:lvl w:ilvl="6" w:tentative="1">
        <w:start w:val="1"/>
        <w:numFmt w:val="decimal"/>
        <w:lvlText w:val="%1.%2.%3.%4.%5.%6.%7"/>
        <w:lvlJc w:val="left"/>
        <w:pPr>
          <w:tabs>
            <w:tab w:val="left" w:pos="1296"/>
          </w:tabs>
          <w:ind w:left="1296" w:hanging="1296"/>
        </w:pPr>
        <w:rPr>
          <w:rFonts w:hint="eastAsia"/>
        </w:rPr>
      </w:lvl>
    </w:lvlOverride>
    <w:lvlOverride w:ilvl="7">
      <w:lvl w:ilvl="7" w:tentative="1">
        <w:start w:val="1"/>
        <w:numFmt w:val="decimal"/>
        <w:lvlText w:val="%1.%2.%3.%4.%5.%6.%7.%8"/>
        <w:lvlJc w:val="left"/>
        <w:pPr>
          <w:tabs>
            <w:tab w:val="left" w:pos="1440"/>
          </w:tabs>
          <w:ind w:left="1440" w:hanging="1440"/>
        </w:pPr>
        <w:rPr>
          <w:rFonts w:hint="eastAsia"/>
        </w:rPr>
      </w:lvl>
    </w:lvlOverride>
    <w:lvlOverride w:ilvl="8">
      <w:lvl w:ilvl="8" w:tentative="1">
        <w:start w:val="1"/>
        <w:numFmt w:val="decimal"/>
        <w:lvlText w:val="%1.%2.%3.%4.%5.%6.%7.%8.%9"/>
        <w:lvlJc w:val="left"/>
        <w:pPr>
          <w:tabs>
            <w:tab w:val="left" w:pos="1584"/>
          </w:tabs>
          <w:ind w:left="1584" w:hanging="1584"/>
        </w:pPr>
        <w:rPr>
          <w:rFonts w:hint="eastAsia"/>
        </w:rPr>
      </w:lvl>
    </w:lvlOverride>
  </w:num>
  <w:num w:numId="2">
    <w:abstractNumId w:val="6"/>
  </w:num>
  <w:num w:numId="3">
    <w:abstractNumId w:val="2"/>
  </w:num>
  <w:num w:numId="4">
    <w:abstractNumId w:val="10"/>
  </w:num>
  <w:num w:numId="5">
    <w:abstractNumId w:val="4"/>
  </w:num>
  <w:num w:numId="6">
    <w:abstractNumId w:val="1"/>
  </w:num>
  <w:num w:numId="7">
    <w:abstractNumId w:val="9"/>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8"/>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HorizontalSpacing w:val="105"/>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YzOWY1MjI1YjE2NWYxOWMyYjE1NjAzM2JmNzg2ZDYifQ=="/>
  </w:docVars>
  <w:rsids>
    <w:rsidRoot w:val="00172A27"/>
    <w:rsid w:val="0000324B"/>
    <w:rsid w:val="0000345B"/>
    <w:rsid w:val="000052DA"/>
    <w:rsid w:val="000060B3"/>
    <w:rsid w:val="00006C81"/>
    <w:rsid w:val="00014C0A"/>
    <w:rsid w:val="0001538F"/>
    <w:rsid w:val="00022868"/>
    <w:rsid w:val="0002514D"/>
    <w:rsid w:val="00025FA7"/>
    <w:rsid w:val="0003237B"/>
    <w:rsid w:val="000405FD"/>
    <w:rsid w:val="0004119E"/>
    <w:rsid w:val="00042087"/>
    <w:rsid w:val="0004364B"/>
    <w:rsid w:val="000443B9"/>
    <w:rsid w:val="00047AA5"/>
    <w:rsid w:val="0006128C"/>
    <w:rsid w:val="00061B1F"/>
    <w:rsid w:val="00063CE1"/>
    <w:rsid w:val="00064B37"/>
    <w:rsid w:val="000733C4"/>
    <w:rsid w:val="00074783"/>
    <w:rsid w:val="0008070B"/>
    <w:rsid w:val="000810AC"/>
    <w:rsid w:val="00081A02"/>
    <w:rsid w:val="00082231"/>
    <w:rsid w:val="00084FB4"/>
    <w:rsid w:val="00085315"/>
    <w:rsid w:val="000855FE"/>
    <w:rsid w:val="000907A2"/>
    <w:rsid w:val="00092D38"/>
    <w:rsid w:val="000936C3"/>
    <w:rsid w:val="0009377B"/>
    <w:rsid w:val="00093B46"/>
    <w:rsid w:val="000A05C5"/>
    <w:rsid w:val="000A20C9"/>
    <w:rsid w:val="000B0097"/>
    <w:rsid w:val="000B058F"/>
    <w:rsid w:val="000B4467"/>
    <w:rsid w:val="000B4DB9"/>
    <w:rsid w:val="000C09AC"/>
    <w:rsid w:val="000C18F0"/>
    <w:rsid w:val="000C767F"/>
    <w:rsid w:val="000C7C0C"/>
    <w:rsid w:val="000D5A44"/>
    <w:rsid w:val="000E3ED2"/>
    <w:rsid w:val="000E46EC"/>
    <w:rsid w:val="000E5C7C"/>
    <w:rsid w:val="000E6F03"/>
    <w:rsid w:val="000F04B6"/>
    <w:rsid w:val="00103AC0"/>
    <w:rsid w:val="00104299"/>
    <w:rsid w:val="00107454"/>
    <w:rsid w:val="001114A9"/>
    <w:rsid w:val="00111BA6"/>
    <w:rsid w:val="00116FE2"/>
    <w:rsid w:val="00121632"/>
    <w:rsid w:val="00123230"/>
    <w:rsid w:val="001251D3"/>
    <w:rsid w:val="00125B7A"/>
    <w:rsid w:val="0013151F"/>
    <w:rsid w:val="00131A00"/>
    <w:rsid w:val="00131F42"/>
    <w:rsid w:val="00132DF7"/>
    <w:rsid w:val="001338E4"/>
    <w:rsid w:val="00133D64"/>
    <w:rsid w:val="001357F1"/>
    <w:rsid w:val="00135BC7"/>
    <w:rsid w:val="00137CB7"/>
    <w:rsid w:val="00140FA8"/>
    <w:rsid w:val="00141051"/>
    <w:rsid w:val="00141106"/>
    <w:rsid w:val="00142FEB"/>
    <w:rsid w:val="00143A2D"/>
    <w:rsid w:val="00145821"/>
    <w:rsid w:val="00145A41"/>
    <w:rsid w:val="001466F3"/>
    <w:rsid w:val="001511D7"/>
    <w:rsid w:val="00151675"/>
    <w:rsid w:val="00151C91"/>
    <w:rsid w:val="00157435"/>
    <w:rsid w:val="00160F2C"/>
    <w:rsid w:val="001709AB"/>
    <w:rsid w:val="001723FA"/>
    <w:rsid w:val="00172A27"/>
    <w:rsid w:val="0017504D"/>
    <w:rsid w:val="0017671A"/>
    <w:rsid w:val="00177422"/>
    <w:rsid w:val="00184590"/>
    <w:rsid w:val="00184769"/>
    <w:rsid w:val="00184775"/>
    <w:rsid w:val="001866C4"/>
    <w:rsid w:val="001870D1"/>
    <w:rsid w:val="0018781E"/>
    <w:rsid w:val="0019262D"/>
    <w:rsid w:val="00193E70"/>
    <w:rsid w:val="00195164"/>
    <w:rsid w:val="00197927"/>
    <w:rsid w:val="001A1B35"/>
    <w:rsid w:val="001A26B9"/>
    <w:rsid w:val="001A48A2"/>
    <w:rsid w:val="001A6F61"/>
    <w:rsid w:val="001A7C07"/>
    <w:rsid w:val="001B0732"/>
    <w:rsid w:val="001B3879"/>
    <w:rsid w:val="001B4553"/>
    <w:rsid w:val="001B72B8"/>
    <w:rsid w:val="001C267A"/>
    <w:rsid w:val="001C2FDB"/>
    <w:rsid w:val="001C69B3"/>
    <w:rsid w:val="001D542D"/>
    <w:rsid w:val="001D5595"/>
    <w:rsid w:val="001D5BEE"/>
    <w:rsid w:val="001D7874"/>
    <w:rsid w:val="001D7F22"/>
    <w:rsid w:val="001E3A45"/>
    <w:rsid w:val="001E6C94"/>
    <w:rsid w:val="001F0F17"/>
    <w:rsid w:val="001F1AB4"/>
    <w:rsid w:val="001F3347"/>
    <w:rsid w:val="001F4CB5"/>
    <w:rsid w:val="001F69E4"/>
    <w:rsid w:val="0020682D"/>
    <w:rsid w:val="002078EC"/>
    <w:rsid w:val="002124E9"/>
    <w:rsid w:val="002125B4"/>
    <w:rsid w:val="002155B8"/>
    <w:rsid w:val="0021626D"/>
    <w:rsid w:val="002217A4"/>
    <w:rsid w:val="00223A04"/>
    <w:rsid w:val="00224839"/>
    <w:rsid w:val="002249B2"/>
    <w:rsid w:val="00226574"/>
    <w:rsid w:val="002278EC"/>
    <w:rsid w:val="0023054A"/>
    <w:rsid w:val="0023280E"/>
    <w:rsid w:val="002338C4"/>
    <w:rsid w:val="00233D56"/>
    <w:rsid w:val="002342D5"/>
    <w:rsid w:val="00234A46"/>
    <w:rsid w:val="0023621D"/>
    <w:rsid w:val="002377D1"/>
    <w:rsid w:val="00240C9B"/>
    <w:rsid w:val="002473DC"/>
    <w:rsid w:val="002506BC"/>
    <w:rsid w:val="00251951"/>
    <w:rsid w:val="00254345"/>
    <w:rsid w:val="00254B7B"/>
    <w:rsid w:val="00256E5D"/>
    <w:rsid w:val="002601A0"/>
    <w:rsid w:val="0026153D"/>
    <w:rsid w:val="00264557"/>
    <w:rsid w:val="00265AB1"/>
    <w:rsid w:val="002805AB"/>
    <w:rsid w:val="00283EC0"/>
    <w:rsid w:val="00284204"/>
    <w:rsid w:val="00284F1F"/>
    <w:rsid w:val="002902AF"/>
    <w:rsid w:val="00290C4A"/>
    <w:rsid w:val="0029169D"/>
    <w:rsid w:val="00291773"/>
    <w:rsid w:val="00292804"/>
    <w:rsid w:val="002957A4"/>
    <w:rsid w:val="002A168C"/>
    <w:rsid w:val="002A1E7B"/>
    <w:rsid w:val="002A3DC7"/>
    <w:rsid w:val="002A6C2C"/>
    <w:rsid w:val="002B49E2"/>
    <w:rsid w:val="002B7B00"/>
    <w:rsid w:val="002B7C44"/>
    <w:rsid w:val="002C0B0F"/>
    <w:rsid w:val="002C29AF"/>
    <w:rsid w:val="002C2B17"/>
    <w:rsid w:val="002D3DD0"/>
    <w:rsid w:val="002D4811"/>
    <w:rsid w:val="002E0B9A"/>
    <w:rsid w:val="002E16DA"/>
    <w:rsid w:val="002E1F3A"/>
    <w:rsid w:val="002E298A"/>
    <w:rsid w:val="002E4E34"/>
    <w:rsid w:val="002E52CB"/>
    <w:rsid w:val="002F03BD"/>
    <w:rsid w:val="002F326C"/>
    <w:rsid w:val="00301551"/>
    <w:rsid w:val="00301978"/>
    <w:rsid w:val="0030332C"/>
    <w:rsid w:val="0030341A"/>
    <w:rsid w:val="003051C2"/>
    <w:rsid w:val="00306282"/>
    <w:rsid w:val="00312296"/>
    <w:rsid w:val="00312C4A"/>
    <w:rsid w:val="003146BC"/>
    <w:rsid w:val="00314F0E"/>
    <w:rsid w:val="003170E5"/>
    <w:rsid w:val="00317354"/>
    <w:rsid w:val="00317367"/>
    <w:rsid w:val="00317C6F"/>
    <w:rsid w:val="00321D8E"/>
    <w:rsid w:val="00322102"/>
    <w:rsid w:val="0032479F"/>
    <w:rsid w:val="00324A9B"/>
    <w:rsid w:val="00325928"/>
    <w:rsid w:val="003264AC"/>
    <w:rsid w:val="00326631"/>
    <w:rsid w:val="00330CBE"/>
    <w:rsid w:val="00332863"/>
    <w:rsid w:val="00335B00"/>
    <w:rsid w:val="0033684D"/>
    <w:rsid w:val="00337B42"/>
    <w:rsid w:val="00341B42"/>
    <w:rsid w:val="0034348F"/>
    <w:rsid w:val="003504BB"/>
    <w:rsid w:val="0035143B"/>
    <w:rsid w:val="00356653"/>
    <w:rsid w:val="0035743F"/>
    <w:rsid w:val="00357BE2"/>
    <w:rsid w:val="0036170C"/>
    <w:rsid w:val="00363243"/>
    <w:rsid w:val="003663DD"/>
    <w:rsid w:val="00366E0F"/>
    <w:rsid w:val="003672F1"/>
    <w:rsid w:val="00376ABD"/>
    <w:rsid w:val="00381A72"/>
    <w:rsid w:val="0038397A"/>
    <w:rsid w:val="00384676"/>
    <w:rsid w:val="0038524B"/>
    <w:rsid w:val="00386AFC"/>
    <w:rsid w:val="00390857"/>
    <w:rsid w:val="003A464C"/>
    <w:rsid w:val="003A4BF3"/>
    <w:rsid w:val="003A5DAC"/>
    <w:rsid w:val="003B1228"/>
    <w:rsid w:val="003B420D"/>
    <w:rsid w:val="003C0BBA"/>
    <w:rsid w:val="003C3FD4"/>
    <w:rsid w:val="003C6C16"/>
    <w:rsid w:val="003C769D"/>
    <w:rsid w:val="003D2336"/>
    <w:rsid w:val="003D3A95"/>
    <w:rsid w:val="003D5A29"/>
    <w:rsid w:val="003D794D"/>
    <w:rsid w:val="003E3058"/>
    <w:rsid w:val="003E474F"/>
    <w:rsid w:val="003E76A9"/>
    <w:rsid w:val="003F0809"/>
    <w:rsid w:val="003F1AE5"/>
    <w:rsid w:val="003F2E63"/>
    <w:rsid w:val="003F5587"/>
    <w:rsid w:val="003F6A8C"/>
    <w:rsid w:val="003F755C"/>
    <w:rsid w:val="004035BD"/>
    <w:rsid w:val="00406F01"/>
    <w:rsid w:val="00412622"/>
    <w:rsid w:val="00414B74"/>
    <w:rsid w:val="00416D50"/>
    <w:rsid w:val="00416FD5"/>
    <w:rsid w:val="00417772"/>
    <w:rsid w:val="00420E6A"/>
    <w:rsid w:val="00421D65"/>
    <w:rsid w:val="00425A9E"/>
    <w:rsid w:val="00426D6B"/>
    <w:rsid w:val="004303B8"/>
    <w:rsid w:val="00431305"/>
    <w:rsid w:val="00431E6C"/>
    <w:rsid w:val="004339ED"/>
    <w:rsid w:val="00433CE7"/>
    <w:rsid w:val="00436678"/>
    <w:rsid w:val="00436909"/>
    <w:rsid w:val="00437A7C"/>
    <w:rsid w:val="004404B8"/>
    <w:rsid w:val="00441DD1"/>
    <w:rsid w:val="00442D47"/>
    <w:rsid w:val="004432FA"/>
    <w:rsid w:val="00444B75"/>
    <w:rsid w:val="00447FDB"/>
    <w:rsid w:val="004523D7"/>
    <w:rsid w:val="00452738"/>
    <w:rsid w:val="00454A4D"/>
    <w:rsid w:val="00456091"/>
    <w:rsid w:val="00456C85"/>
    <w:rsid w:val="00457BAB"/>
    <w:rsid w:val="00466321"/>
    <w:rsid w:val="00466F8C"/>
    <w:rsid w:val="00467815"/>
    <w:rsid w:val="00474641"/>
    <w:rsid w:val="00474FDE"/>
    <w:rsid w:val="00475BEC"/>
    <w:rsid w:val="0048073F"/>
    <w:rsid w:val="00482E9E"/>
    <w:rsid w:val="00484B9B"/>
    <w:rsid w:val="0048520D"/>
    <w:rsid w:val="00485417"/>
    <w:rsid w:val="004855F6"/>
    <w:rsid w:val="0048661E"/>
    <w:rsid w:val="00487109"/>
    <w:rsid w:val="00487B8E"/>
    <w:rsid w:val="00494670"/>
    <w:rsid w:val="004A0879"/>
    <w:rsid w:val="004A3823"/>
    <w:rsid w:val="004B08AB"/>
    <w:rsid w:val="004C042D"/>
    <w:rsid w:val="004C1141"/>
    <w:rsid w:val="004C3363"/>
    <w:rsid w:val="004C6365"/>
    <w:rsid w:val="004D09CE"/>
    <w:rsid w:val="004D3A22"/>
    <w:rsid w:val="004E4AE6"/>
    <w:rsid w:val="004E6946"/>
    <w:rsid w:val="004F1AD8"/>
    <w:rsid w:val="004F716F"/>
    <w:rsid w:val="0050174E"/>
    <w:rsid w:val="00502366"/>
    <w:rsid w:val="0050239A"/>
    <w:rsid w:val="0050265E"/>
    <w:rsid w:val="0050286A"/>
    <w:rsid w:val="005039CB"/>
    <w:rsid w:val="005044AA"/>
    <w:rsid w:val="0050558F"/>
    <w:rsid w:val="00505E7F"/>
    <w:rsid w:val="00506286"/>
    <w:rsid w:val="0050733C"/>
    <w:rsid w:val="00510813"/>
    <w:rsid w:val="00511990"/>
    <w:rsid w:val="00511DE0"/>
    <w:rsid w:val="005129FB"/>
    <w:rsid w:val="00514870"/>
    <w:rsid w:val="00514B9B"/>
    <w:rsid w:val="00514D4C"/>
    <w:rsid w:val="00514DD4"/>
    <w:rsid w:val="00517F02"/>
    <w:rsid w:val="00524303"/>
    <w:rsid w:val="00524F0F"/>
    <w:rsid w:val="005258A2"/>
    <w:rsid w:val="00532409"/>
    <w:rsid w:val="0053311A"/>
    <w:rsid w:val="00535696"/>
    <w:rsid w:val="00536921"/>
    <w:rsid w:val="005401AE"/>
    <w:rsid w:val="00540CCA"/>
    <w:rsid w:val="00542E07"/>
    <w:rsid w:val="0054327B"/>
    <w:rsid w:val="00545424"/>
    <w:rsid w:val="00547966"/>
    <w:rsid w:val="005524E9"/>
    <w:rsid w:val="00554A7B"/>
    <w:rsid w:val="0055572C"/>
    <w:rsid w:val="0055770C"/>
    <w:rsid w:val="0056106A"/>
    <w:rsid w:val="00561799"/>
    <w:rsid w:val="005617D8"/>
    <w:rsid w:val="00566629"/>
    <w:rsid w:val="00570EC9"/>
    <w:rsid w:val="005720AE"/>
    <w:rsid w:val="00573315"/>
    <w:rsid w:val="0057579A"/>
    <w:rsid w:val="00575CF4"/>
    <w:rsid w:val="00580171"/>
    <w:rsid w:val="00587301"/>
    <w:rsid w:val="00592577"/>
    <w:rsid w:val="00592EC1"/>
    <w:rsid w:val="0059331D"/>
    <w:rsid w:val="00593B3D"/>
    <w:rsid w:val="00594D77"/>
    <w:rsid w:val="005969E4"/>
    <w:rsid w:val="005A06B7"/>
    <w:rsid w:val="005A1759"/>
    <w:rsid w:val="005A68A7"/>
    <w:rsid w:val="005B0F5C"/>
    <w:rsid w:val="005B4177"/>
    <w:rsid w:val="005B7784"/>
    <w:rsid w:val="005C3DF7"/>
    <w:rsid w:val="005C45F5"/>
    <w:rsid w:val="005D36AB"/>
    <w:rsid w:val="005D71B4"/>
    <w:rsid w:val="005E46FF"/>
    <w:rsid w:val="005E4AA7"/>
    <w:rsid w:val="005E7859"/>
    <w:rsid w:val="00603307"/>
    <w:rsid w:val="0060443A"/>
    <w:rsid w:val="00605E03"/>
    <w:rsid w:val="00607481"/>
    <w:rsid w:val="0061348D"/>
    <w:rsid w:val="00615B8A"/>
    <w:rsid w:val="00617CC3"/>
    <w:rsid w:val="00620F36"/>
    <w:rsid w:val="00621AF5"/>
    <w:rsid w:val="0062241A"/>
    <w:rsid w:val="006255B4"/>
    <w:rsid w:val="00626829"/>
    <w:rsid w:val="006377A6"/>
    <w:rsid w:val="00637A3D"/>
    <w:rsid w:val="006411EF"/>
    <w:rsid w:val="00642E3B"/>
    <w:rsid w:val="006432C9"/>
    <w:rsid w:val="00643B21"/>
    <w:rsid w:val="00645018"/>
    <w:rsid w:val="006464AF"/>
    <w:rsid w:val="00647146"/>
    <w:rsid w:val="00656114"/>
    <w:rsid w:val="00656C4D"/>
    <w:rsid w:val="00665E73"/>
    <w:rsid w:val="0067148A"/>
    <w:rsid w:val="0067336B"/>
    <w:rsid w:val="006748B8"/>
    <w:rsid w:val="00674D97"/>
    <w:rsid w:val="006775C3"/>
    <w:rsid w:val="006821A6"/>
    <w:rsid w:val="00684C09"/>
    <w:rsid w:val="0069290A"/>
    <w:rsid w:val="00693923"/>
    <w:rsid w:val="006943A6"/>
    <w:rsid w:val="0069775A"/>
    <w:rsid w:val="00697813"/>
    <w:rsid w:val="006A1BB7"/>
    <w:rsid w:val="006A3EE8"/>
    <w:rsid w:val="006A64F3"/>
    <w:rsid w:val="006A72BF"/>
    <w:rsid w:val="006B03F2"/>
    <w:rsid w:val="006B2978"/>
    <w:rsid w:val="006B37DC"/>
    <w:rsid w:val="006B44BE"/>
    <w:rsid w:val="006B4F68"/>
    <w:rsid w:val="006B50CD"/>
    <w:rsid w:val="006C0592"/>
    <w:rsid w:val="006C272E"/>
    <w:rsid w:val="006C2F9C"/>
    <w:rsid w:val="006C5479"/>
    <w:rsid w:val="006C6253"/>
    <w:rsid w:val="006C7800"/>
    <w:rsid w:val="006C787C"/>
    <w:rsid w:val="006D13B5"/>
    <w:rsid w:val="006D4094"/>
    <w:rsid w:val="006D5EA7"/>
    <w:rsid w:val="006D615C"/>
    <w:rsid w:val="006D6EDD"/>
    <w:rsid w:val="006E0EB6"/>
    <w:rsid w:val="006E12FF"/>
    <w:rsid w:val="006E1D58"/>
    <w:rsid w:val="006E2865"/>
    <w:rsid w:val="006E547B"/>
    <w:rsid w:val="006E607E"/>
    <w:rsid w:val="006E6896"/>
    <w:rsid w:val="006E6CEB"/>
    <w:rsid w:val="006F09E2"/>
    <w:rsid w:val="0070480B"/>
    <w:rsid w:val="00706C5D"/>
    <w:rsid w:val="00707DC5"/>
    <w:rsid w:val="007134AE"/>
    <w:rsid w:val="00724432"/>
    <w:rsid w:val="00726543"/>
    <w:rsid w:val="007307E4"/>
    <w:rsid w:val="00732922"/>
    <w:rsid w:val="00732FC2"/>
    <w:rsid w:val="007366D3"/>
    <w:rsid w:val="0074253F"/>
    <w:rsid w:val="007455A3"/>
    <w:rsid w:val="007464C8"/>
    <w:rsid w:val="0075162E"/>
    <w:rsid w:val="00754034"/>
    <w:rsid w:val="00756556"/>
    <w:rsid w:val="007618C4"/>
    <w:rsid w:val="007663B7"/>
    <w:rsid w:val="00767980"/>
    <w:rsid w:val="00767CB5"/>
    <w:rsid w:val="00770B19"/>
    <w:rsid w:val="0077463F"/>
    <w:rsid w:val="007758CA"/>
    <w:rsid w:val="00777B03"/>
    <w:rsid w:val="0078132F"/>
    <w:rsid w:val="007836EA"/>
    <w:rsid w:val="00784CDA"/>
    <w:rsid w:val="007906C4"/>
    <w:rsid w:val="0079237A"/>
    <w:rsid w:val="0079349B"/>
    <w:rsid w:val="007940EA"/>
    <w:rsid w:val="007967E8"/>
    <w:rsid w:val="0079693F"/>
    <w:rsid w:val="007A0531"/>
    <w:rsid w:val="007A0BCF"/>
    <w:rsid w:val="007A2170"/>
    <w:rsid w:val="007A22BF"/>
    <w:rsid w:val="007A3323"/>
    <w:rsid w:val="007A449C"/>
    <w:rsid w:val="007A57F6"/>
    <w:rsid w:val="007A79E4"/>
    <w:rsid w:val="007B15B9"/>
    <w:rsid w:val="007B6E14"/>
    <w:rsid w:val="007B72B8"/>
    <w:rsid w:val="007B7A58"/>
    <w:rsid w:val="007C21B5"/>
    <w:rsid w:val="007C2435"/>
    <w:rsid w:val="007C2594"/>
    <w:rsid w:val="007C354D"/>
    <w:rsid w:val="007C6941"/>
    <w:rsid w:val="007D1E31"/>
    <w:rsid w:val="007D2B75"/>
    <w:rsid w:val="007D5803"/>
    <w:rsid w:val="007E1FE4"/>
    <w:rsid w:val="007E4BD2"/>
    <w:rsid w:val="007F150B"/>
    <w:rsid w:val="007F216C"/>
    <w:rsid w:val="007F5E6D"/>
    <w:rsid w:val="007F6F9E"/>
    <w:rsid w:val="00801393"/>
    <w:rsid w:val="00802F88"/>
    <w:rsid w:val="00803623"/>
    <w:rsid w:val="00806D92"/>
    <w:rsid w:val="0081293E"/>
    <w:rsid w:val="00812986"/>
    <w:rsid w:val="008129E0"/>
    <w:rsid w:val="00812BA5"/>
    <w:rsid w:val="008139DF"/>
    <w:rsid w:val="00815465"/>
    <w:rsid w:val="0081768E"/>
    <w:rsid w:val="00817E9A"/>
    <w:rsid w:val="00821C5E"/>
    <w:rsid w:val="00821EBD"/>
    <w:rsid w:val="00824A8F"/>
    <w:rsid w:val="0082532C"/>
    <w:rsid w:val="008253BB"/>
    <w:rsid w:val="00827D7C"/>
    <w:rsid w:val="00827D9C"/>
    <w:rsid w:val="008306BD"/>
    <w:rsid w:val="00831A80"/>
    <w:rsid w:val="00833743"/>
    <w:rsid w:val="008340A4"/>
    <w:rsid w:val="00841B0E"/>
    <w:rsid w:val="00842D6E"/>
    <w:rsid w:val="00843606"/>
    <w:rsid w:val="008468A5"/>
    <w:rsid w:val="00847B6A"/>
    <w:rsid w:val="00847E49"/>
    <w:rsid w:val="00852D99"/>
    <w:rsid w:val="0085453F"/>
    <w:rsid w:val="008548CD"/>
    <w:rsid w:val="00856F55"/>
    <w:rsid w:val="00863C52"/>
    <w:rsid w:val="00863F6B"/>
    <w:rsid w:val="00867C7E"/>
    <w:rsid w:val="00867DAE"/>
    <w:rsid w:val="0087135F"/>
    <w:rsid w:val="00872D94"/>
    <w:rsid w:val="008767ED"/>
    <w:rsid w:val="00880364"/>
    <w:rsid w:val="00880A2D"/>
    <w:rsid w:val="00882272"/>
    <w:rsid w:val="008877B2"/>
    <w:rsid w:val="00887E2F"/>
    <w:rsid w:val="00890032"/>
    <w:rsid w:val="00891592"/>
    <w:rsid w:val="00891E9E"/>
    <w:rsid w:val="008950B4"/>
    <w:rsid w:val="0089530B"/>
    <w:rsid w:val="00895D87"/>
    <w:rsid w:val="00896859"/>
    <w:rsid w:val="00897457"/>
    <w:rsid w:val="00897CAD"/>
    <w:rsid w:val="008A0FED"/>
    <w:rsid w:val="008A1C77"/>
    <w:rsid w:val="008A2729"/>
    <w:rsid w:val="008A2F68"/>
    <w:rsid w:val="008A77E0"/>
    <w:rsid w:val="008A7926"/>
    <w:rsid w:val="008B2CD2"/>
    <w:rsid w:val="008B3B23"/>
    <w:rsid w:val="008B4FA6"/>
    <w:rsid w:val="008B5282"/>
    <w:rsid w:val="008B5A43"/>
    <w:rsid w:val="008B7C17"/>
    <w:rsid w:val="008C2D01"/>
    <w:rsid w:val="008C40E6"/>
    <w:rsid w:val="008C47AB"/>
    <w:rsid w:val="008D0AC1"/>
    <w:rsid w:val="008D0D34"/>
    <w:rsid w:val="008D0F7A"/>
    <w:rsid w:val="008D4ADF"/>
    <w:rsid w:val="008D4C10"/>
    <w:rsid w:val="008D68E4"/>
    <w:rsid w:val="008D7769"/>
    <w:rsid w:val="008D7FE1"/>
    <w:rsid w:val="008E0506"/>
    <w:rsid w:val="008E0CFF"/>
    <w:rsid w:val="008E5D6B"/>
    <w:rsid w:val="008E76F0"/>
    <w:rsid w:val="008F15FE"/>
    <w:rsid w:val="008F2D29"/>
    <w:rsid w:val="008F5187"/>
    <w:rsid w:val="008F60D8"/>
    <w:rsid w:val="009017C6"/>
    <w:rsid w:val="00902727"/>
    <w:rsid w:val="0090312B"/>
    <w:rsid w:val="009047FA"/>
    <w:rsid w:val="00910BBA"/>
    <w:rsid w:val="00912501"/>
    <w:rsid w:val="00915C3B"/>
    <w:rsid w:val="0091736D"/>
    <w:rsid w:val="00921847"/>
    <w:rsid w:val="00922F5C"/>
    <w:rsid w:val="0093037A"/>
    <w:rsid w:val="0093145A"/>
    <w:rsid w:val="00931621"/>
    <w:rsid w:val="0094154D"/>
    <w:rsid w:val="00941EBC"/>
    <w:rsid w:val="009436C5"/>
    <w:rsid w:val="0094446B"/>
    <w:rsid w:val="009506CE"/>
    <w:rsid w:val="0095155F"/>
    <w:rsid w:val="009539D7"/>
    <w:rsid w:val="00954429"/>
    <w:rsid w:val="00954B25"/>
    <w:rsid w:val="00955F2F"/>
    <w:rsid w:val="009563CE"/>
    <w:rsid w:val="009611F9"/>
    <w:rsid w:val="009619B8"/>
    <w:rsid w:val="00961C74"/>
    <w:rsid w:val="00962F68"/>
    <w:rsid w:val="009718D8"/>
    <w:rsid w:val="009730C7"/>
    <w:rsid w:val="0097350B"/>
    <w:rsid w:val="00976328"/>
    <w:rsid w:val="0097680D"/>
    <w:rsid w:val="0098234E"/>
    <w:rsid w:val="00982438"/>
    <w:rsid w:val="009836E0"/>
    <w:rsid w:val="00983AEF"/>
    <w:rsid w:val="0098404C"/>
    <w:rsid w:val="00984D87"/>
    <w:rsid w:val="00985283"/>
    <w:rsid w:val="00991E6E"/>
    <w:rsid w:val="009940BA"/>
    <w:rsid w:val="00995992"/>
    <w:rsid w:val="00996C92"/>
    <w:rsid w:val="00997907"/>
    <w:rsid w:val="009A03E5"/>
    <w:rsid w:val="009A0CEC"/>
    <w:rsid w:val="009A0F3B"/>
    <w:rsid w:val="009A1BB4"/>
    <w:rsid w:val="009A2628"/>
    <w:rsid w:val="009A3200"/>
    <w:rsid w:val="009A5DFB"/>
    <w:rsid w:val="009A5FFA"/>
    <w:rsid w:val="009B0897"/>
    <w:rsid w:val="009B6040"/>
    <w:rsid w:val="009B6388"/>
    <w:rsid w:val="009B7BD9"/>
    <w:rsid w:val="009C0994"/>
    <w:rsid w:val="009C3C69"/>
    <w:rsid w:val="009C7099"/>
    <w:rsid w:val="009C7DD5"/>
    <w:rsid w:val="009D3810"/>
    <w:rsid w:val="009D4196"/>
    <w:rsid w:val="009D4303"/>
    <w:rsid w:val="009D4C82"/>
    <w:rsid w:val="009E227D"/>
    <w:rsid w:val="009E5019"/>
    <w:rsid w:val="009E57DC"/>
    <w:rsid w:val="009E7EF2"/>
    <w:rsid w:val="009F3A38"/>
    <w:rsid w:val="009F65CB"/>
    <w:rsid w:val="009F71C5"/>
    <w:rsid w:val="00A03FDC"/>
    <w:rsid w:val="00A04EE8"/>
    <w:rsid w:val="00A04F1B"/>
    <w:rsid w:val="00A0501B"/>
    <w:rsid w:val="00A07889"/>
    <w:rsid w:val="00A14947"/>
    <w:rsid w:val="00A16E6E"/>
    <w:rsid w:val="00A32A83"/>
    <w:rsid w:val="00A339FC"/>
    <w:rsid w:val="00A34C96"/>
    <w:rsid w:val="00A367E8"/>
    <w:rsid w:val="00A368DB"/>
    <w:rsid w:val="00A4043F"/>
    <w:rsid w:val="00A40D8D"/>
    <w:rsid w:val="00A423AA"/>
    <w:rsid w:val="00A51683"/>
    <w:rsid w:val="00A539B7"/>
    <w:rsid w:val="00A53BB2"/>
    <w:rsid w:val="00A53EC6"/>
    <w:rsid w:val="00A55C0F"/>
    <w:rsid w:val="00A6158B"/>
    <w:rsid w:val="00A63FFB"/>
    <w:rsid w:val="00A651D4"/>
    <w:rsid w:val="00A66D5D"/>
    <w:rsid w:val="00A66ECE"/>
    <w:rsid w:val="00A71B04"/>
    <w:rsid w:val="00A74850"/>
    <w:rsid w:val="00A8713F"/>
    <w:rsid w:val="00A90BA1"/>
    <w:rsid w:val="00A92B39"/>
    <w:rsid w:val="00A93DA9"/>
    <w:rsid w:val="00A9624F"/>
    <w:rsid w:val="00A977FA"/>
    <w:rsid w:val="00A97A9A"/>
    <w:rsid w:val="00AA0671"/>
    <w:rsid w:val="00AA2531"/>
    <w:rsid w:val="00AA5128"/>
    <w:rsid w:val="00AA6671"/>
    <w:rsid w:val="00AB1E09"/>
    <w:rsid w:val="00AB5330"/>
    <w:rsid w:val="00AB6996"/>
    <w:rsid w:val="00AB7747"/>
    <w:rsid w:val="00AC14CE"/>
    <w:rsid w:val="00AC2A56"/>
    <w:rsid w:val="00AC43B9"/>
    <w:rsid w:val="00AC5A84"/>
    <w:rsid w:val="00AD055E"/>
    <w:rsid w:val="00AD0749"/>
    <w:rsid w:val="00AD2090"/>
    <w:rsid w:val="00AD214C"/>
    <w:rsid w:val="00AD47A7"/>
    <w:rsid w:val="00AE19E9"/>
    <w:rsid w:val="00AE6D22"/>
    <w:rsid w:val="00AF0139"/>
    <w:rsid w:val="00AF0CBF"/>
    <w:rsid w:val="00AF257F"/>
    <w:rsid w:val="00AF33CF"/>
    <w:rsid w:val="00AF4D50"/>
    <w:rsid w:val="00AF6179"/>
    <w:rsid w:val="00AF6A6E"/>
    <w:rsid w:val="00AF6BE7"/>
    <w:rsid w:val="00B00AFA"/>
    <w:rsid w:val="00B0156E"/>
    <w:rsid w:val="00B02473"/>
    <w:rsid w:val="00B03D37"/>
    <w:rsid w:val="00B06457"/>
    <w:rsid w:val="00B1043C"/>
    <w:rsid w:val="00B11568"/>
    <w:rsid w:val="00B1295A"/>
    <w:rsid w:val="00B17D93"/>
    <w:rsid w:val="00B20A45"/>
    <w:rsid w:val="00B2274F"/>
    <w:rsid w:val="00B22BF6"/>
    <w:rsid w:val="00B22C5C"/>
    <w:rsid w:val="00B24F30"/>
    <w:rsid w:val="00B2728E"/>
    <w:rsid w:val="00B31ABF"/>
    <w:rsid w:val="00B32BCB"/>
    <w:rsid w:val="00B33BE3"/>
    <w:rsid w:val="00B37FD6"/>
    <w:rsid w:val="00B44D0A"/>
    <w:rsid w:val="00B4533A"/>
    <w:rsid w:val="00B47AB8"/>
    <w:rsid w:val="00B53B5D"/>
    <w:rsid w:val="00B55EAC"/>
    <w:rsid w:val="00B6055E"/>
    <w:rsid w:val="00B61333"/>
    <w:rsid w:val="00B6301D"/>
    <w:rsid w:val="00B6317D"/>
    <w:rsid w:val="00B66F99"/>
    <w:rsid w:val="00B7102E"/>
    <w:rsid w:val="00B74110"/>
    <w:rsid w:val="00B766F0"/>
    <w:rsid w:val="00B7723F"/>
    <w:rsid w:val="00B77DEB"/>
    <w:rsid w:val="00B77E10"/>
    <w:rsid w:val="00B80142"/>
    <w:rsid w:val="00B80534"/>
    <w:rsid w:val="00B83416"/>
    <w:rsid w:val="00B8433C"/>
    <w:rsid w:val="00B87491"/>
    <w:rsid w:val="00B87DCD"/>
    <w:rsid w:val="00B90A38"/>
    <w:rsid w:val="00BA29E9"/>
    <w:rsid w:val="00BA593B"/>
    <w:rsid w:val="00BA619D"/>
    <w:rsid w:val="00BA7142"/>
    <w:rsid w:val="00BA7939"/>
    <w:rsid w:val="00BB237C"/>
    <w:rsid w:val="00BB41A3"/>
    <w:rsid w:val="00BC32DC"/>
    <w:rsid w:val="00BC35B6"/>
    <w:rsid w:val="00BC7A5E"/>
    <w:rsid w:val="00BD02FA"/>
    <w:rsid w:val="00BD1B51"/>
    <w:rsid w:val="00BD437A"/>
    <w:rsid w:val="00BD4596"/>
    <w:rsid w:val="00BD489B"/>
    <w:rsid w:val="00BD536E"/>
    <w:rsid w:val="00BD5D32"/>
    <w:rsid w:val="00BE0A42"/>
    <w:rsid w:val="00BE0E91"/>
    <w:rsid w:val="00BE1405"/>
    <w:rsid w:val="00BE296A"/>
    <w:rsid w:val="00BE312D"/>
    <w:rsid w:val="00BF1C20"/>
    <w:rsid w:val="00BF1E91"/>
    <w:rsid w:val="00C03F86"/>
    <w:rsid w:val="00C0772A"/>
    <w:rsid w:val="00C10578"/>
    <w:rsid w:val="00C108A5"/>
    <w:rsid w:val="00C135BC"/>
    <w:rsid w:val="00C1437F"/>
    <w:rsid w:val="00C151A7"/>
    <w:rsid w:val="00C15C95"/>
    <w:rsid w:val="00C16031"/>
    <w:rsid w:val="00C22472"/>
    <w:rsid w:val="00C2596A"/>
    <w:rsid w:val="00C27537"/>
    <w:rsid w:val="00C328FE"/>
    <w:rsid w:val="00C33507"/>
    <w:rsid w:val="00C35291"/>
    <w:rsid w:val="00C4127E"/>
    <w:rsid w:val="00C4409D"/>
    <w:rsid w:val="00C44E72"/>
    <w:rsid w:val="00C45A06"/>
    <w:rsid w:val="00C45B8C"/>
    <w:rsid w:val="00C47E5B"/>
    <w:rsid w:val="00C51E2D"/>
    <w:rsid w:val="00C55628"/>
    <w:rsid w:val="00C61E4B"/>
    <w:rsid w:val="00C63A2A"/>
    <w:rsid w:val="00C64BFF"/>
    <w:rsid w:val="00C65CF2"/>
    <w:rsid w:val="00C704E9"/>
    <w:rsid w:val="00C763C9"/>
    <w:rsid w:val="00C7680D"/>
    <w:rsid w:val="00C76BA1"/>
    <w:rsid w:val="00C80057"/>
    <w:rsid w:val="00C805FA"/>
    <w:rsid w:val="00C82232"/>
    <w:rsid w:val="00C82913"/>
    <w:rsid w:val="00C848BA"/>
    <w:rsid w:val="00C848F2"/>
    <w:rsid w:val="00C936A3"/>
    <w:rsid w:val="00C972B1"/>
    <w:rsid w:val="00CA2CCE"/>
    <w:rsid w:val="00CA3C43"/>
    <w:rsid w:val="00CA4081"/>
    <w:rsid w:val="00CA43FD"/>
    <w:rsid w:val="00CA6D37"/>
    <w:rsid w:val="00CA7227"/>
    <w:rsid w:val="00CA7EF8"/>
    <w:rsid w:val="00CB7164"/>
    <w:rsid w:val="00CC3E14"/>
    <w:rsid w:val="00CC489B"/>
    <w:rsid w:val="00CD08F3"/>
    <w:rsid w:val="00CD2BCD"/>
    <w:rsid w:val="00CD3A4C"/>
    <w:rsid w:val="00CE10E9"/>
    <w:rsid w:val="00CE2910"/>
    <w:rsid w:val="00CE434F"/>
    <w:rsid w:val="00CE5393"/>
    <w:rsid w:val="00CF00BA"/>
    <w:rsid w:val="00CF12BB"/>
    <w:rsid w:val="00CF17A3"/>
    <w:rsid w:val="00CF36BE"/>
    <w:rsid w:val="00CF6000"/>
    <w:rsid w:val="00CF6059"/>
    <w:rsid w:val="00D000A1"/>
    <w:rsid w:val="00D003F3"/>
    <w:rsid w:val="00D00407"/>
    <w:rsid w:val="00D01E95"/>
    <w:rsid w:val="00D01ED5"/>
    <w:rsid w:val="00D0364F"/>
    <w:rsid w:val="00D03BF5"/>
    <w:rsid w:val="00D04944"/>
    <w:rsid w:val="00D05356"/>
    <w:rsid w:val="00D06834"/>
    <w:rsid w:val="00D11FC5"/>
    <w:rsid w:val="00D14E6D"/>
    <w:rsid w:val="00D179C5"/>
    <w:rsid w:val="00D17AD9"/>
    <w:rsid w:val="00D25B31"/>
    <w:rsid w:val="00D308ED"/>
    <w:rsid w:val="00D31910"/>
    <w:rsid w:val="00D31E03"/>
    <w:rsid w:val="00D34594"/>
    <w:rsid w:val="00D36D86"/>
    <w:rsid w:val="00D40F9D"/>
    <w:rsid w:val="00D417F9"/>
    <w:rsid w:val="00D428AA"/>
    <w:rsid w:val="00D43AA9"/>
    <w:rsid w:val="00D4407E"/>
    <w:rsid w:val="00D45269"/>
    <w:rsid w:val="00D50A34"/>
    <w:rsid w:val="00D53EFA"/>
    <w:rsid w:val="00D56588"/>
    <w:rsid w:val="00D56BCF"/>
    <w:rsid w:val="00D64B5E"/>
    <w:rsid w:val="00D65DBB"/>
    <w:rsid w:val="00D662F2"/>
    <w:rsid w:val="00D74933"/>
    <w:rsid w:val="00D8443F"/>
    <w:rsid w:val="00D915DE"/>
    <w:rsid w:val="00D917C5"/>
    <w:rsid w:val="00D9440E"/>
    <w:rsid w:val="00D94A7C"/>
    <w:rsid w:val="00D95896"/>
    <w:rsid w:val="00DA4FDA"/>
    <w:rsid w:val="00DA61EA"/>
    <w:rsid w:val="00DB071F"/>
    <w:rsid w:val="00DB2983"/>
    <w:rsid w:val="00DB586D"/>
    <w:rsid w:val="00DB717C"/>
    <w:rsid w:val="00DC1257"/>
    <w:rsid w:val="00DC1F17"/>
    <w:rsid w:val="00DC2080"/>
    <w:rsid w:val="00DC3DC0"/>
    <w:rsid w:val="00DC5B2B"/>
    <w:rsid w:val="00DD21A2"/>
    <w:rsid w:val="00DD318D"/>
    <w:rsid w:val="00DD4458"/>
    <w:rsid w:val="00DD6450"/>
    <w:rsid w:val="00DD67D5"/>
    <w:rsid w:val="00DD6E20"/>
    <w:rsid w:val="00DE0D5F"/>
    <w:rsid w:val="00DE4A2D"/>
    <w:rsid w:val="00DF03A6"/>
    <w:rsid w:val="00DF0909"/>
    <w:rsid w:val="00DF2E12"/>
    <w:rsid w:val="00DF514A"/>
    <w:rsid w:val="00DF6690"/>
    <w:rsid w:val="00DF6804"/>
    <w:rsid w:val="00E0123F"/>
    <w:rsid w:val="00E018DA"/>
    <w:rsid w:val="00E0281B"/>
    <w:rsid w:val="00E031B8"/>
    <w:rsid w:val="00E0358D"/>
    <w:rsid w:val="00E04323"/>
    <w:rsid w:val="00E05C03"/>
    <w:rsid w:val="00E070A2"/>
    <w:rsid w:val="00E16812"/>
    <w:rsid w:val="00E2363B"/>
    <w:rsid w:val="00E2656A"/>
    <w:rsid w:val="00E26D67"/>
    <w:rsid w:val="00E360EE"/>
    <w:rsid w:val="00E37F62"/>
    <w:rsid w:val="00E412D0"/>
    <w:rsid w:val="00E434F2"/>
    <w:rsid w:val="00E46E7E"/>
    <w:rsid w:val="00E51DDC"/>
    <w:rsid w:val="00E5283A"/>
    <w:rsid w:val="00E53355"/>
    <w:rsid w:val="00E542C4"/>
    <w:rsid w:val="00E56322"/>
    <w:rsid w:val="00E5641C"/>
    <w:rsid w:val="00E5758F"/>
    <w:rsid w:val="00E60982"/>
    <w:rsid w:val="00E62C62"/>
    <w:rsid w:val="00E64333"/>
    <w:rsid w:val="00E64C0D"/>
    <w:rsid w:val="00E65403"/>
    <w:rsid w:val="00E654C1"/>
    <w:rsid w:val="00E65D97"/>
    <w:rsid w:val="00E72A5A"/>
    <w:rsid w:val="00E73354"/>
    <w:rsid w:val="00E854BC"/>
    <w:rsid w:val="00E86E7B"/>
    <w:rsid w:val="00E9242D"/>
    <w:rsid w:val="00E935DB"/>
    <w:rsid w:val="00EA2F0E"/>
    <w:rsid w:val="00EA799A"/>
    <w:rsid w:val="00EB5255"/>
    <w:rsid w:val="00EB5C47"/>
    <w:rsid w:val="00EC634F"/>
    <w:rsid w:val="00ED0639"/>
    <w:rsid w:val="00ED0976"/>
    <w:rsid w:val="00ED09BE"/>
    <w:rsid w:val="00ED2FB2"/>
    <w:rsid w:val="00ED46A0"/>
    <w:rsid w:val="00ED4DCB"/>
    <w:rsid w:val="00ED631D"/>
    <w:rsid w:val="00EE0EA8"/>
    <w:rsid w:val="00EE2017"/>
    <w:rsid w:val="00EE4629"/>
    <w:rsid w:val="00EE465E"/>
    <w:rsid w:val="00EE5B33"/>
    <w:rsid w:val="00EF02C0"/>
    <w:rsid w:val="00EF39E2"/>
    <w:rsid w:val="00EF4755"/>
    <w:rsid w:val="00EF7135"/>
    <w:rsid w:val="00EF7952"/>
    <w:rsid w:val="00F027DB"/>
    <w:rsid w:val="00F06A94"/>
    <w:rsid w:val="00F14A7A"/>
    <w:rsid w:val="00F17B1D"/>
    <w:rsid w:val="00F20979"/>
    <w:rsid w:val="00F22985"/>
    <w:rsid w:val="00F23F90"/>
    <w:rsid w:val="00F30683"/>
    <w:rsid w:val="00F3383E"/>
    <w:rsid w:val="00F346BA"/>
    <w:rsid w:val="00F4181A"/>
    <w:rsid w:val="00F4601F"/>
    <w:rsid w:val="00F465A6"/>
    <w:rsid w:val="00F465A7"/>
    <w:rsid w:val="00F50B7C"/>
    <w:rsid w:val="00F51DF1"/>
    <w:rsid w:val="00F52E81"/>
    <w:rsid w:val="00F53732"/>
    <w:rsid w:val="00F550E6"/>
    <w:rsid w:val="00F64F00"/>
    <w:rsid w:val="00F64FFF"/>
    <w:rsid w:val="00F74345"/>
    <w:rsid w:val="00F775F2"/>
    <w:rsid w:val="00F80A0A"/>
    <w:rsid w:val="00F82B19"/>
    <w:rsid w:val="00F9212D"/>
    <w:rsid w:val="00F932B5"/>
    <w:rsid w:val="00F965DA"/>
    <w:rsid w:val="00FA1768"/>
    <w:rsid w:val="00FA3E6B"/>
    <w:rsid w:val="00FA406A"/>
    <w:rsid w:val="00FA6CED"/>
    <w:rsid w:val="00FB247B"/>
    <w:rsid w:val="00FB2508"/>
    <w:rsid w:val="00FB2CFE"/>
    <w:rsid w:val="00FB503A"/>
    <w:rsid w:val="00FB516C"/>
    <w:rsid w:val="00FB739C"/>
    <w:rsid w:val="00FC028B"/>
    <w:rsid w:val="00FC6F80"/>
    <w:rsid w:val="00FD0236"/>
    <w:rsid w:val="00FD0EDB"/>
    <w:rsid w:val="00FD162B"/>
    <w:rsid w:val="00FD18F4"/>
    <w:rsid w:val="00FD2BA6"/>
    <w:rsid w:val="00FD2DC4"/>
    <w:rsid w:val="00FD33A7"/>
    <w:rsid w:val="00FD5148"/>
    <w:rsid w:val="00FD54DB"/>
    <w:rsid w:val="00FD619F"/>
    <w:rsid w:val="00FE29C7"/>
    <w:rsid w:val="00FE48B4"/>
    <w:rsid w:val="00FE5BD8"/>
    <w:rsid w:val="00FF0C36"/>
    <w:rsid w:val="00FF4342"/>
    <w:rsid w:val="00FF5F2B"/>
    <w:rsid w:val="00FF5F45"/>
    <w:rsid w:val="01290F7E"/>
    <w:rsid w:val="0149189D"/>
    <w:rsid w:val="01575966"/>
    <w:rsid w:val="015D1E09"/>
    <w:rsid w:val="01FD1B2F"/>
    <w:rsid w:val="024F092D"/>
    <w:rsid w:val="02501A8E"/>
    <w:rsid w:val="02534B93"/>
    <w:rsid w:val="02697903"/>
    <w:rsid w:val="029F24CA"/>
    <w:rsid w:val="02F96569"/>
    <w:rsid w:val="03EA7B21"/>
    <w:rsid w:val="043D5ECC"/>
    <w:rsid w:val="050C07D4"/>
    <w:rsid w:val="050D7DD3"/>
    <w:rsid w:val="051F2292"/>
    <w:rsid w:val="05F83EAE"/>
    <w:rsid w:val="063E7D85"/>
    <w:rsid w:val="064222D0"/>
    <w:rsid w:val="06DF2C46"/>
    <w:rsid w:val="071F7EA5"/>
    <w:rsid w:val="07293586"/>
    <w:rsid w:val="07295285"/>
    <w:rsid w:val="073C4619"/>
    <w:rsid w:val="07636392"/>
    <w:rsid w:val="07770C56"/>
    <w:rsid w:val="079C60B1"/>
    <w:rsid w:val="088A0D67"/>
    <w:rsid w:val="092217DD"/>
    <w:rsid w:val="0938622C"/>
    <w:rsid w:val="093A7294"/>
    <w:rsid w:val="09CD0728"/>
    <w:rsid w:val="0A263993"/>
    <w:rsid w:val="0A2D3AC2"/>
    <w:rsid w:val="0AA755DF"/>
    <w:rsid w:val="0AA91A55"/>
    <w:rsid w:val="0B120D44"/>
    <w:rsid w:val="0B4502BC"/>
    <w:rsid w:val="0B692C0F"/>
    <w:rsid w:val="0B8A6ADF"/>
    <w:rsid w:val="0BD27BF6"/>
    <w:rsid w:val="0BFD2A62"/>
    <w:rsid w:val="0C336149"/>
    <w:rsid w:val="0C3B3C7D"/>
    <w:rsid w:val="0CAB2EAE"/>
    <w:rsid w:val="0CB43B4E"/>
    <w:rsid w:val="0D0E73B0"/>
    <w:rsid w:val="0D621C7D"/>
    <w:rsid w:val="0D91004D"/>
    <w:rsid w:val="0E73034D"/>
    <w:rsid w:val="0EE57449"/>
    <w:rsid w:val="0F095AAF"/>
    <w:rsid w:val="0F1001E0"/>
    <w:rsid w:val="0F13775A"/>
    <w:rsid w:val="0F5F45FE"/>
    <w:rsid w:val="0F9A112B"/>
    <w:rsid w:val="0FBC0A2C"/>
    <w:rsid w:val="0FF53BDB"/>
    <w:rsid w:val="101E0953"/>
    <w:rsid w:val="106D2F64"/>
    <w:rsid w:val="10B1230A"/>
    <w:rsid w:val="10B63710"/>
    <w:rsid w:val="10D91A83"/>
    <w:rsid w:val="10F10820"/>
    <w:rsid w:val="110D49C1"/>
    <w:rsid w:val="111C2F7A"/>
    <w:rsid w:val="11473B8C"/>
    <w:rsid w:val="11665CA1"/>
    <w:rsid w:val="120C06A7"/>
    <w:rsid w:val="1238680E"/>
    <w:rsid w:val="12C45D12"/>
    <w:rsid w:val="134F2747"/>
    <w:rsid w:val="13951726"/>
    <w:rsid w:val="142D3A2D"/>
    <w:rsid w:val="14396509"/>
    <w:rsid w:val="14DD2C3C"/>
    <w:rsid w:val="15852140"/>
    <w:rsid w:val="16087E1D"/>
    <w:rsid w:val="16250B67"/>
    <w:rsid w:val="16360DBD"/>
    <w:rsid w:val="16A10924"/>
    <w:rsid w:val="16A72E49"/>
    <w:rsid w:val="16C20DAD"/>
    <w:rsid w:val="17002964"/>
    <w:rsid w:val="17701D14"/>
    <w:rsid w:val="17735226"/>
    <w:rsid w:val="182823AF"/>
    <w:rsid w:val="189F624C"/>
    <w:rsid w:val="18AD3BAA"/>
    <w:rsid w:val="199966EE"/>
    <w:rsid w:val="1A1C66C0"/>
    <w:rsid w:val="1A42393B"/>
    <w:rsid w:val="1AAD45DE"/>
    <w:rsid w:val="1AC535DA"/>
    <w:rsid w:val="1B046F80"/>
    <w:rsid w:val="1B3267B5"/>
    <w:rsid w:val="1B40161D"/>
    <w:rsid w:val="1B441859"/>
    <w:rsid w:val="1B6606B1"/>
    <w:rsid w:val="1C5E7925"/>
    <w:rsid w:val="1CDD3778"/>
    <w:rsid w:val="1CFD070F"/>
    <w:rsid w:val="1D456F62"/>
    <w:rsid w:val="1D5F6196"/>
    <w:rsid w:val="1D6132A5"/>
    <w:rsid w:val="1D8E56D5"/>
    <w:rsid w:val="1DB15A70"/>
    <w:rsid w:val="1DBE44DB"/>
    <w:rsid w:val="1DC61162"/>
    <w:rsid w:val="1E0839C2"/>
    <w:rsid w:val="1E7A43DA"/>
    <w:rsid w:val="1E7D64B0"/>
    <w:rsid w:val="1F010FB9"/>
    <w:rsid w:val="1F2E404A"/>
    <w:rsid w:val="1FCB0C66"/>
    <w:rsid w:val="1FE7539E"/>
    <w:rsid w:val="203550BC"/>
    <w:rsid w:val="20671BE0"/>
    <w:rsid w:val="20963CB8"/>
    <w:rsid w:val="20A81A1B"/>
    <w:rsid w:val="20B07FB6"/>
    <w:rsid w:val="20B646FB"/>
    <w:rsid w:val="213B74B1"/>
    <w:rsid w:val="215A2310"/>
    <w:rsid w:val="21DE318A"/>
    <w:rsid w:val="21EF5B80"/>
    <w:rsid w:val="22576990"/>
    <w:rsid w:val="226240EE"/>
    <w:rsid w:val="22991DD1"/>
    <w:rsid w:val="22B04C12"/>
    <w:rsid w:val="22F325D7"/>
    <w:rsid w:val="22F47480"/>
    <w:rsid w:val="23214A46"/>
    <w:rsid w:val="23523B9C"/>
    <w:rsid w:val="23583D59"/>
    <w:rsid w:val="23DE1C48"/>
    <w:rsid w:val="240210CD"/>
    <w:rsid w:val="248A6692"/>
    <w:rsid w:val="24BF09F7"/>
    <w:rsid w:val="252D53FE"/>
    <w:rsid w:val="255A7F9C"/>
    <w:rsid w:val="25EC2D81"/>
    <w:rsid w:val="26354171"/>
    <w:rsid w:val="26742D25"/>
    <w:rsid w:val="26831040"/>
    <w:rsid w:val="268C51B3"/>
    <w:rsid w:val="26DF140D"/>
    <w:rsid w:val="26E262DE"/>
    <w:rsid w:val="277057A2"/>
    <w:rsid w:val="27C72EE2"/>
    <w:rsid w:val="27E9341B"/>
    <w:rsid w:val="28FE29C3"/>
    <w:rsid w:val="29206EB8"/>
    <w:rsid w:val="29496883"/>
    <w:rsid w:val="29554D1A"/>
    <w:rsid w:val="29595666"/>
    <w:rsid w:val="295F3531"/>
    <w:rsid w:val="29874881"/>
    <w:rsid w:val="29E325E0"/>
    <w:rsid w:val="29F940F8"/>
    <w:rsid w:val="2A295FD2"/>
    <w:rsid w:val="2A302EEB"/>
    <w:rsid w:val="2A452503"/>
    <w:rsid w:val="2AC41209"/>
    <w:rsid w:val="2AFB4FC0"/>
    <w:rsid w:val="2B750525"/>
    <w:rsid w:val="2B9D1BD3"/>
    <w:rsid w:val="2BA34D47"/>
    <w:rsid w:val="2BA936A8"/>
    <w:rsid w:val="2C315A5A"/>
    <w:rsid w:val="2C4B1C25"/>
    <w:rsid w:val="2C622C91"/>
    <w:rsid w:val="2C8D3152"/>
    <w:rsid w:val="2D2216F7"/>
    <w:rsid w:val="2D324726"/>
    <w:rsid w:val="2D9E56F5"/>
    <w:rsid w:val="2DB60E21"/>
    <w:rsid w:val="2DB674A6"/>
    <w:rsid w:val="2E667F96"/>
    <w:rsid w:val="2E8226AB"/>
    <w:rsid w:val="2EB20894"/>
    <w:rsid w:val="2F1C360E"/>
    <w:rsid w:val="2F4B1946"/>
    <w:rsid w:val="2F835487"/>
    <w:rsid w:val="2FD065E6"/>
    <w:rsid w:val="2FD96870"/>
    <w:rsid w:val="302039F5"/>
    <w:rsid w:val="30580BC9"/>
    <w:rsid w:val="30BF17C8"/>
    <w:rsid w:val="310739A9"/>
    <w:rsid w:val="311E2ED7"/>
    <w:rsid w:val="312D39F9"/>
    <w:rsid w:val="315619EE"/>
    <w:rsid w:val="315C449C"/>
    <w:rsid w:val="31947D94"/>
    <w:rsid w:val="31B82709"/>
    <w:rsid w:val="31D05482"/>
    <w:rsid w:val="31E8041F"/>
    <w:rsid w:val="31FE0EF2"/>
    <w:rsid w:val="320778CF"/>
    <w:rsid w:val="323372D6"/>
    <w:rsid w:val="32400B34"/>
    <w:rsid w:val="325D63D5"/>
    <w:rsid w:val="329E6876"/>
    <w:rsid w:val="32CA175E"/>
    <w:rsid w:val="333015F2"/>
    <w:rsid w:val="334B6320"/>
    <w:rsid w:val="33D934D4"/>
    <w:rsid w:val="33FE2F6A"/>
    <w:rsid w:val="340E07E5"/>
    <w:rsid w:val="34235BF7"/>
    <w:rsid w:val="346B638C"/>
    <w:rsid w:val="34886C19"/>
    <w:rsid w:val="35384C44"/>
    <w:rsid w:val="35604A46"/>
    <w:rsid w:val="358C5FA8"/>
    <w:rsid w:val="35C15DF1"/>
    <w:rsid w:val="360715A0"/>
    <w:rsid w:val="36074A7F"/>
    <w:rsid w:val="361E7174"/>
    <w:rsid w:val="363C0168"/>
    <w:rsid w:val="36923549"/>
    <w:rsid w:val="36B75FBF"/>
    <w:rsid w:val="36BD0C45"/>
    <w:rsid w:val="37E00298"/>
    <w:rsid w:val="38B302F9"/>
    <w:rsid w:val="38DA78C7"/>
    <w:rsid w:val="38F12CD3"/>
    <w:rsid w:val="38F454AA"/>
    <w:rsid w:val="38F82975"/>
    <w:rsid w:val="38F94775"/>
    <w:rsid w:val="392971ED"/>
    <w:rsid w:val="392B0952"/>
    <w:rsid w:val="39325651"/>
    <w:rsid w:val="39546F6E"/>
    <w:rsid w:val="399C15BA"/>
    <w:rsid w:val="39E979EF"/>
    <w:rsid w:val="39F73C34"/>
    <w:rsid w:val="3A361D69"/>
    <w:rsid w:val="3A872856"/>
    <w:rsid w:val="3AAF2C2E"/>
    <w:rsid w:val="3AE90935"/>
    <w:rsid w:val="3B3763D1"/>
    <w:rsid w:val="3B5741F3"/>
    <w:rsid w:val="3BC54C71"/>
    <w:rsid w:val="3C2F6E1E"/>
    <w:rsid w:val="3C4F64BA"/>
    <w:rsid w:val="3C5017FE"/>
    <w:rsid w:val="3CDA245A"/>
    <w:rsid w:val="3D1E06B7"/>
    <w:rsid w:val="3D2F41F7"/>
    <w:rsid w:val="3D9F1015"/>
    <w:rsid w:val="3DF64D16"/>
    <w:rsid w:val="3E0A6D47"/>
    <w:rsid w:val="3E1B0438"/>
    <w:rsid w:val="3EDA0523"/>
    <w:rsid w:val="3F2454DB"/>
    <w:rsid w:val="3FA96372"/>
    <w:rsid w:val="407A6407"/>
    <w:rsid w:val="40C44FE1"/>
    <w:rsid w:val="41911149"/>
    <w:rsid w:val="41964D6B"/>
    <w:rsid w:val="41CD5576"/>
    <w:rsid w:val="4200449D"/>
    <w:rsid w:val="423A3BCC"/>
    <w:rsid w:val="424E57D2"/>
    <w:rsid w:val="42B26C49"/>
    <w:rsid w:val="433A6FE6"/>
    <w:rsid w:val="43480868"/>
    <w:rsid w:val="4350713C"/>
    <w:rsid w:val="436653E0"/>
    <w:rsid w:val="436F7EA2"/>
    <w:rsid w:val="43C4431A"/>
    <w:rsid w:val="4433241E"/>
    <w:rsid w:val="44B951CC"/>
    <w:rsid w:val="44CD14E0"/>
    <w:rsid w:val="44D37C0C"/>
    <w:rsid w:val="44F20B0B"/>
    <w:rsid w:val="451E473F"/>
    <w:rsid w:val="452E5F4C"/>
    <w:rsid w:val="45612018"/>
    <w:rsid w:val="45695003"/>
    <w:rsid w:val="458946E9"/>
    <w:rsid w:val="45A47C0E"/>
    <w:rsid w:val="45AB0275"/>
    <w:rsid w:val="45E96E28"/>
    <w:rsid w:val="46577FD6"/>
    <w:rsid w:val="466A5699"/>
    <w:rsid w:val="46D955A7"/>
    <w:rsid w:val="47133957"/>
    <w:rsid w:val="47265FEB"/>
    <w:rsid w:val="47A07E0C"/>
    <w:rsid w:val="47B06543"/>
    <w:rsid w:val="47BE5AFB"/>
    <w:rsid w:val="47F443BF"/>
    <w:rsid w:val="48320DE3"/>
    <w:rsid w:val="4870272E"/>
    <w:rsid w:val="49DC7715"/>
    <w:rsid w:val="4A023139"/>
    <w:rsid w:val="4A6A79D4"/>
    <w:rsid w:val="4A7308B7"/>
    <w:rsid w:val="4A7B576F"/>
    <w:rsid w:val="4AF12535"/>
    <w:rsid w:val="4AF561A9"/>
    <w:rsid w:val="4BA733C4"/>
    <w:rsid w:val="4C4A0649"/>
    <w:rsid w:val="4C6946CA"/>
    <w:rsid w:val="4C7E5ECA"/>
    <w:rsid w:val="4C876AA5"/>
    <w:rsid w:val="4CAD3368"/>
    <w:rsid w:val="4D0E00FB"/>
    <w:rsid w:val="4D176606"/>
    <w:rsid w:val="4D5638A4"/>
    <w:rsid w:val="4D9C2267"/>
    <w:rsid w:val="4DEC4FB0"/>
    <w:rsid w:val="4E075D8A"/>
    <w:rsid w:val="4E2D4BE1"/>
    <w:rsid w:val="4E5A1059"/>
    <w:rsid w:val="4EC00FAD"/>
    <w:rsid w:val="4EEC4756"/>
    <w:rsid w:val="4F9843DC"/>
    <w:rsid w:val="4FC62A8C"/>
    <w:rsid w:val="4FE20F0D"/>
    <w:rsid w:val="4FE51552"/>
    <w:rsid w:val="50174AAE"/>
    <w:rsid w:val="50504C4B"/>
    <w:rsid w:val="5060019F"/>
    <w:rsid w:val="509C6E7C"/>
    <w:rsid w:val="51011BAB"/>
    <w:rsid w:val="5162104E"/>
    <w:rsid w:val="51F55360"/>
    <w:rsid w:val="5220662D"/>
    <w:rsid w:val="53343D7F"/>
    <w:rsid w:val="538F7651"/>
    <w:rsid w:val="53A039CC"/>
    <w:rsid w:val="53A1505A"/>
    <w:rsid w:val="53EF49F8"/>
    <w:rsid w:val="540220C6"/>
    <w:rsid w:val="54063E08"/>
    <w:rsid w:val="5423646A"/>
    <w:rsid w:val="543437E8"/>
    <w:rsid w:val="543D1432"/>
    <w:rsid w:val="54876008"/>
    <w:rsid w:val="54F73313"/>
    <w:rsid w:val="54F80955"/>
    <w:rsid w:val="555170A7"/>
    <w:rsid w:val="5587536D"/>
    <w:rsid w:val="559B174B"/>
    <w:rsid w:val="55CE0CF4"/>
    <w:rsid w:val="56605E93"/>
    <w:rsid w:val="56B1359D"/>
    <w:rsid w:val="56B22A9C"/>
    <w:rsid w:val="57B72A76"/>
    <w:rsid w:val="57C3426C"/>
    <w:rsid w:val="57CE1F93"/>
    <w:rsid w:val="57D011AA"/>
    <w:rsid w:val="583D47F0"/>
    <w:rsid w:val="588743D1"/>
    <w:rsid w:val="5887701A"/>
    <w:rsid w:val="58CD1ED5"/>
    <w:rsid w:val="58FE6DA4"/>
    <w:rsid w:val="59020B6C"/>
    <w:rsid w:val="59106F13"/>
    <w:rsid w:val="59BD1BF1"/>
    <w:rsid w:val="59C0439F"/>
    <w:rsid w:val="5A123B9A"/>
    <w:rsid w:val="5ABE2233"/>
    <w:rsid w:val="5BBB22B3"/>
    <w:rsid w:val="5BDF5D95"/>
    <w:rsid w:val="5BFE7528"/>
    <w:rsid w:val="5C18659A"/>
    <w:rsid w:val="5C555E82"/>
    <w:rsid w:val="5C666559"/>
    <w:rsid w:val="5C7320F1"/>
    <w:rsid w:val="5C7D79B7"/>
    <w:rsid w:val="5DC40495"/>
    <w:rsid w:val="5E2467F1"/>
    <w:rsid w:val="5F054B42"/>
    <w:rsid w:val="5F141C4B"/>
    <w:rsid w:val="5F1A2B43"/>
    <w:rsid w:val="5FB837BB"/>
    <w:rsid w:val="60325CD3"/>
    <w:rsid w:val="6033500F"/>
    <w:rsid w:val="60CC405A"/>
    <w:rsid w:val="61871696"/>
    <w:rsid w:val="61E215D8"/>
    <w:rsid w:val="621B3775"/>
    <w:rsid w:val="62364782"/>
    <w:rsid w:val="6394356A"/>
    <w:rsid w:val="63A25CA4"/>
    <w:rsid w:val="63C61B2C"/>
    <w:rsid w:val="63D40BE9"/>
    <w:rsid w:val="64102431"/>
    <w:rsid w:val="64A5243A"/>
    <w:rsid w:val="64AC28AC"/>
    <w:rsid w:val="64F531DE"/>
    <w:rsid w:val="650C50F9"/>
    <w:rsid w:val="65373578"/>
    <w:rsid w:val="65660CAD"/>
    <w:rsid w:val="65CE3ABC"/>
    <w:rsid w:val="662C78BF"/>
    <w:rsid w:val="66B37571"/>
    <w:rsid w:val="671F124A"/>
    <w:rsid w:val="677A33C6"/>
    <w:rsid w:val="681F6961"/>
    <w:rsid w:val="685D00B5"/>
    <w:rsid w:val="68610A2F"/>
    <w:rsid w:val="686A789A"/>
    <w:rsid w:val="68805514"/>
    <w:rsid w:val="68B016B4"/>
    <w:rsid w:val="68D12F05"/>
    <w:rsid w:val="68D3532D"/>
    <w:rsid w:val="69316E2F"/>
    <w:rsid w:val="694E2071"/>
    <w:rsid w:val="69766163"/>
    <w:rsid w:val="697A3B33"/>
    <w:rsid w:val="69D44760"/>
    <w:rsid w:val="69D77B5B"/>
    <w:rsid w:val="69FC5B16"/>
    <w:rsid w:val="6A520EC7"/>
    <w:rsid w:val="6AA7706A"/>
    <w:rsid w:val="6AF87E20"/>
    <w:rsid w:val="6B322639"/>
    <w:rsid w:val="6C2D70A5"/>
    <w:rsid w:val="6C636C38"/>
    <w:rsid w:val="6C6543E1"/>
    <w:rsid w:val="6CD538A1"/>
    <w:rsid w:val="6CF169A8"/>
    <w:rsid w:val="6DB34098"/>
    <w:rsid w:val="6DB545B6"/>
    <w:rsid w:val="6DE02FB4"/>
    <w:rsid w:val="6E514CED"/>
    <w:rsid w:val="6EB563D5"/>
    <w:rsid w:val="6EC96E6F"/>
    <w:rsid w:val="6ED92677"/>
    <w:rsid w:val="6F17516E"/>
    <w:rsid w:val="6F1F07D0"/>
    <w:rsid w:val="6F225983"/>
    <w:rsid w:val="6FFC5590"/>
    <w:rsid w:val="700C7268"/>
    <w:rsid w:val="706D1DD0"/>
    <w:rsid w:val="70856B87"/>
    <w:rsid w:val="70D527EE"/>
    <w:rsid w:val="71122145"/>
    <w:rsid w:val="715B5300"/>
    <w:rsid w:val="716E1D87"/>
    <w:rsid w:val="71D27F8A"/>
    <w:rsid w:val="72553024"/>
    <w:rsid w:val="729E4247"/>
    <w:rsid w:val="73122968"/>
    <w:rsid w:val="731F5D5E"/>
    <w:rsid w:val="7353751C"/>
    <w:rsid w:val="73A31E3F"/>
    <w:rsid w:val="73C51AD5"/>
    <w:rsid w:val="73F44696"/>
    <w:rsid w:val="740A7A6E"/>
    <w:rsid w:val="741E793C"/>
    <w:rsid w:val="74325075"/>
    <w:rsid w:val="745E3944"/>
    <w:rsid w:val="74987BE3"/>
    <w:rsid w:val="74E620E1"/>
    <w:rsid w:val="75552850"/>
    <w:rsid w:val="7635099D"/>
    <w:rsid w:val="76742545"/>
    <w:rsid w:val="76AB34A2"/>
    <w:rsid w:val="772C162A"/>
    <w:rsid w:val="776A588C"/>
    <w:rsid w:val="77762421"/>
    <w:rsid w:val="77B56B1F"/>
    <w:rsid w:val="77B87221"/>
    <w:rsid w:val="780F09F4"/>
    <w:rsid w:val="78A90480"/>
    <w:rsid w:val="7904261B"/>
    <w:rsid w:val="79412C94"/>
    <w:rsid w:val="79427AD7"/>
    <w:rsid w:val="7A01347A"/>
    <w:rsid w:val="7A254336"/>
    <w:rsid w:val="7A364017"/>
    <w:rsid w:val="7A8265E1"/>
    <w:rsid w:val="7B3722FD"/>
    <w:rsid w:val="7B686D42"/>
    <w:rsid w:val="7B841746"/>
    <w:rsid w:val="7BBB0FFC"/>
    <w:rsid w:val="7C6C5AC7"/>
    <w:rsid w:val="7CC6544B"/>
    <w:rsid w:val="7D0239FF"/>
    <w:rsid w:val="7D5E40CD"/>
    <w:rsid w:val="7D9F0101"/>
    <w:rsid w:val="7DCD56F2"/>
    <w:rsid w:val="7DFD0F94"/>
    <w:rsid w:val="7E3F6F23"/>
    <w:rsid w:val="7E440EAA"/>
    <w:rsid w:val="7E8835EA"/>
    <w:rsid w:val="7EB05E29"/>
    <w:rsid w:val="7F001CE7"/>
    <w:rsid w:val="7F9163E2"/>
    <w:rsid w:val="7FE47E50"/>
    <w:rsid w:val="7FF04C9E"/>
    <w:rsid w:val="7FFE4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FF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99"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qFormat="1"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iPriority="99" w:semiHidden="0" w:name="Hyperlink" w:locked="1"/>
    <w:lsdException w:qFormat="1" w:unhideWhenUsed="0" w:uiPriority="0" w:semiHidden="0" w:name="FollowedHyperlink" w:locked="1"/>
    <w:lsdException w:qFormat="1" w:unhideWhenUsed="0" w:uiPriority="22" w:semiHidden="0" w:name="Strong" w:locked="1"/>
    <w:lsdException w:qFormat="1" w:unhideWhenUsed="0" w:uiPriority="2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nhideWhenUsed="0" w:uiPriority="0" w:semiHidden="0" w:name="HTML Preformatted" w:locked="1"/>
    <w:lsdException w:qFormat="1" w:unhideWhenUsed="0" w:uiPriority="0" w:semiHidden="0" w:name="HTML Sample" w:locked="1"/>
    <w:lsdException w:unhideWhenUsed="0" w:uiPriority="0" w:semiHidden="0" w:name="HTML Typewriter" w:locked="1"/>
    <w:lsdException w:unhideWhenUsed="0" w:uiPriority="0" w:semiHidden="0" w:name="HTML Variable" w:locked="1"/>
    <w:lsdException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99" w:semiHidden="0" w:name="Table Grid"/>
    <w:lsdException w:uiPriority="0"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43"/>
    <w:qFormat/>
    <w:locked/>
    <w:uiPriority w:val="0"/>
    <w:pPr>
      <w:keepNext/>
      <w:keepLines/>
      <w:widowControl/>
      <w:numPr>
        <w:ilvl w:val="1"/>
        <w:numId w:val="1"/>
      </w:numPr>
      <w:snapToGrid w:val="0"/>
      <w:spacing w:before="120" w:after="120" w:line="560" w:lineRule="exact"/>
      <w:ind w:left="0"/>
      <w:outlineLvl w:val="1"/>
    </w:pPr>
    <w:rPr>
      <w:b/>
      <w:kern w:val="0"/>
      <w:sz w:val="28"/>
    </w:rPr>
  </w:style>
  <w:style w:type="paragraph" w:styleId="4">
    <w:name w:val="heading 3"/>
    <w:basedOn w:val="1"/>
    <w:next w:val="1"/>
    <w:link w:val="44"/>
    <w:qFormat/>
    <w:locked/>
    <w:uiPriority w:val="0"/>
    <w:pPr>
      <w:keepNext/>
      <w:keepLines/>
      <w:spacing w:line="560" w:lineRule="exact"/>
      <w:outlineLvl w:val="2"/>
    </w:pPr>
    <w:rPr>
      <w:b/>
      <w:bCs/>
      <w:sz w:val="30"/>
      <w:szCs w:val="32"/>
    </w:rPr>
  </w:style>
  <w:style w:type="paragraph" w:styleId="5">
    <w:name w:val="heading 4"/>
    <w:basedOn w:val="1"/>
    <w:next w:val="1"/>
    <w:qFormat/>
    <w:locked/>
    <w:uiPriority w:val="0"/>
    <w:pPr>
      <w:keepNext/>
      <w:keepLines/>
      <w:widowControl/>
      <w:numPr>
        <w:ilvl w:val="3"/>
        <w:numId w:val="2"/>
      </w:numPr>
      <w:tabs>
        <w:tab w:val="left" w:pos="864"/>
        <w:tab w:val="left" w:pos="1006"/>
        <w:tab w:val="left" w:pos="1290"/>
      </w:tabs>
      <w:snapToGrid w:val="0"/>
      <w:spacing w:line="520" w:lineRule="exact"/>
      <w:ind w:left="0" w:firstLine="0"/>
      <w:outlineLvl w:val="3"/>
    </w:pPr>
    <w:rPr>
      <w:b/>
      <w:kern w:val="0"/>
      <w:sz w:val="24"/>
    </w:rPr>
  </w:style>
  <w:style w:type="character" w:default="1" w:styleId="30">
    <w:name w:val="Default Paragraph Font"/>
    <w:semiHidden/>
    <w:unhideWhenUsed/>
    <w:qFormat/>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6">
    <w:name w:val="List 3"/>
    <w:basedOn w:val="1"/>
    <w:qFormat/>
    <w:locked/>
    <w:uiPriority w:val="0"/>
    <w:pPr>
      <w:spacing w:line="360" w:lineRule="auto"/>
      <w:ind w:left="100" w:leftChars="400" w:hanging="200" w:hangingChars="200"/>
    </w:pPr>
    <w:rPr>
      <w:sz w:val="24"/>
    </w:rPr>
  </w:style>
  <w:style w:type="paragraph" w:styleId="7">
    <w:name w:val="List Number"/>
    <w:basedOn w:val="1"/>
    <w:qFormat/>
    <w:locked/>
    <w:uiPriority w:val="0"/>
    <w:pPr>
      <w:numPr>
        <w:ilvl w:val="0"/>
        <w:numId w:val="3"/>
      </w:numPr>
      <w:adjustRightInd w:val="0"/>
      <w:snapToGrid w:val="0"/>
      <w:spacing w:line="520" w:lineRule="exact"/>
      <w:ind w:firstLine="200" w:firstLineChars="200"/>
    </w:pPr>
    <w:rPr>
      <w:sz w:val="24"/>
    </w:rPr>
  </w:style>
  <w:style w:type="paragraph" w:styleId="8">
    <w:name w:val="Normal Indent"/>
    <w:basedOn w:val="1"/>
    <w:link w:val="45"/>
    <w:unhideWhenUsed/>
    <w:qFormat/>
    <w:locked/>
    <w:uiPriority w:val="0"/>
    <w:pPr>
      <w:ind w:firstLine="420" w:firstLineChars="200"/>
    </w:pPr>
    <w:rPr>
      <w:rFonts w:ascii="宋体" w:hAnsi="宋体" w:cs="宋体"/>
      <w:kern w:val="0"/>
      <w:sz w:val="20"/>
      <w:szCs w:val="20"/>
    </w:rPr>
  </w:style>
  <w:style w:type="paragraph" w:styleId="9">
    <w:name w:val="caption"/>
    <w:basedOn w:val="1"/>
    <w:next w:val="1"/>
    <w:link w:val="46"/>
    <w:qFormat/>
    <w:locked/>
    <w:uiPriority w:val="99"/>
    <w:pPr>
      <w:numPr>
        <w:ilvl w:val="0"/>
        <w:numId w:val="4"/>
      </w:numPr>
      <w:ind w:left="0" w:firstLine="0"/>
      <w:jc w:val="center"/>
    </w:pPr>
    <w:rPr>
      <w:b/>
      <w:color w:val="000000"/>
      <w:sz w:val="24"/>
    </w:rPr>
  </w:style>
  <w:style w:type="paragraph" w:styleId="10">
    <w:name w:val="annotation text"/>
    <w:basedOn w:val="1"/>
    <w:link w:val="47"/>
    <w:qFormat/>
    <w:uiPriority w:val="0"/>
    <w:pPr>
      <w:jc w:val="left"/>
    </w:pPr>
    <w:rPr>
      <w:kern w:val="0"/>
      <w:sz w:val="24"/>
      <w:szCs w:val="20"/>
    </w:rPr>
  </w:style>
  <w:style w:type="paragraph" w:styleId="11">
    <w:name w:val="Body Text"/>
    <w:basedOn w:val="1"/>
    <w:link w:val="42"/>
    <w:qFormat/>
    <w:uiPriority w:val="0"/>
    <w:pPr>
      <w:widowControl/>
      <w:snapToGrid w:val="0"/>
      <w:spacing w:before="60" w:after="160" w:line="259" w:lineRule="auto"/>
      <w:ind w:right="113"/>
    </w:pPr>
    <w:rPr>
      <w:kern w:val="0"/>
      <w:sz w:val="18"/>
      <w:szCs w:val="20"/>
    </w:rPr>
  </w:style>
  <w:style w:type="paragraph" w:styleId="12">
    <w:name w:val="Body Text Indent"/>
    <w:basedOn w:val="1"/>
    <w:link w:val="48"/>
    <w:qFormat/>
    <w:uiPriority w:val="0"/>
    <w:pPr>
      <w:spacing w:after="120"/>
      <w:ind w:left="420" w:leftChars="200"/>
    </w:pPr>
    <w:rPr>
      <w:kern w:val="0"/>
      <w:sz w:val="24"/>
      <w:szCs w:val="20"/>
    </w:rPr>
  </w:style>
  <w:style w:type="paragraph" w:styleId="13">
    <w:name w:val="List Bullet 2"/>
    <w:basedOn w:val="1"/>
    <w:next w:val="1"/>
    <w:qFormat/>
    <w:locked/>
    <w:uiPriority w:val="0"/>
    <w:pPr>
      <w:numPr>
        <w:ilvl w:val="0"/>
        <w:numId w:val="5"/>
      </w:numPr>
      <w:adjustRightInd w:val="0"/>
      <w:snapToGrid w:val="0"/>
      <w:spacing w:line="520" w:lineRule="exact"/>
      <w:ind w:firstLine="200" w:firstLineChars="200"/>
    </w:pPr>
    <w:rPr>
      <w:sz w:val="24"/>
    </w:rPr>
  </w:style>
  <w:style w:type="paragraph" w:styleId="14">
    <w:name w:val="toc 5"/>
    <w:basedOn w:val="1"/>
    <w:next w:val="1"/>
    <w:qFormat/>
    <w:locked/>
    <w:uiPriority w:val="0"/>
    <w:pPr>
      <w:ind w:left="1680" w:leftChars="800"/>
    </w:pPr>
  </w:style>
  <w:style w:type="paragraph" w:styleId="15">
    <w:name w:val="Plain Text"/>
    <w:basedOn w:val="1"/>
    <w:next w:val="16"/>
    <w:link w:val="49"/>
    <w:qFormat/>
    <w:locked/>
    <w:uiPriority w:val="0"/>
    <w:rPr>
      <w:rFonts w:hint="eastAsia" w:ascii="宋体" w:hAnsi="Courier New"/>
      <w:szCs w:val="21"/>
    </w:rPr>
  </w:style>
  <w:style w:type="paragraph" w:styleId="16">
    <w:name w:val="toc 1"/>
    <w:basedOn w:val="1"/>
    <w:next w:val="1"/>
    <w:qFormat/>
    <w:locked/>
    <w:uiPriority w:val="0"/>
  </w:style>
  <w:style w:type="paragraph" w:styleId="17">
    <w:name w:val="Date"/>
    <w:basedOn w:val="1"/>
    <w:next w:val="1"/>
    <w:link w:val="50"/>
    <w:qFormat/>
    <w:uiPriority w:val="0"/>
    <w:pPr>
      <w:ind w:left="100" w:leftChars="2500"/>
    </w:pPr>
    <w:rPr>
      <w:kern w:val="0"/>
      <w:sz w:val="24"/>
      <w:szCs w:val="20"/>
    </w:rPr>
  </w:style>
  <w:style w:type="paragraph" w:styleId="18">
    <w:name w:val="Body Text Indent 2"/>
    <w:basedOn w:val="1"/>
    <w:link w:val="148"/>
    <w:qFormat/>
    <w:locked/>
    <w:uiPriority w:val="0"/>
    <w:pPr>
      <w:spacing w:after="120" w:line="480" w:lineRule="auto"/>
      <w:ind w:left="420" w:leftChars="200"/>
    </w:pPr>
  </w:style>
  <w:style w:type="paragraph" w:styleId="19">
    <w:name w:val="Balloon Text"/>
    <w:basedOn w:val="1"/>
    <w:link w:val="51"/>
    <w:qFormat/>
    <w:uiPriority w:val="0"/>
    <w:rPr>
      <w:kern w:val="0"/>
      <w:sz w:val="18"/>
      <w:szCs w:val="20"/>
    </w:rPr>
  </w:style>
  <w:style w:type="paragraph" w:styleId="20">
    <w:name w:val="footer"/>
    <w:basedOn w:val="1"/>
    <w:link w:val="52"/>
    <w:qFormat/>
    <w:uiPriority w:val="99"/>
    <w:pPr>
      <w:tabs>
        <w:tab w:val="center" w:pos="4153"/>
        <w:tab w:val="right" w:pos="8306"/>
      </w:tabs>
      <w:snapToGrid w:val="0"/>
      <w:jc w:val="left"/>
    </w:pPr>
    <w:rPr>
      <w:kern w:val="0"/>
      <w:sz w:val="18"/>
      <w:szCs w:val="20"/>
    </w:rPr>
  </w:style>
  <w:style w:type="paragraph" w:styleId="21">
    <w:name w:val="header"/>
    <w:basedOn w:val="1"/>
    <w:link w:val="53"/>
    <w:qFormat/>
    <w:uiPriority w:val="0"/>
    <w:pPr>
      <w:pBdr>
        <w:bottom w:val="single" w:color="auto" w:sz="6" w:space="1"/>
      </w:pBdr>
      <w:tabs>
        <w:tab w:val="center" w:pos="4153"/>
        <w:tab w:val="right" w:pos="8306"/>
      </w:tabs>
      <w:snapToGrid w:val="0"/>
      <w:jc w:val="center"/>
    </w:pPr>
    <w:rPr>
      <w:kern w:val="0"/>
      <w:sz w:val="18"/>
      <w:szCs w:val="20"/>
    </w:rPr>
  </w:style>
  <w:style w:type="paragraph" w:styleId="22">
    <w:name w:val="Body Text Indent 3"/>
    <w:basedOn w:val="1"/>
    <w:link w:val="54"/>
    <w:qFormat/>
    <w:locked/>
    <w:uiPriority w:val="0"/>
    <w:pPr>
      <w:spacing w:after="120"/>
      <w:ind w:left="420" w:leftChars="200"/>
    </w:pPr>
    <w:rPr>
      <w:sz w:val="16"/>
      <w:szCs w:val="16"/>
    </w:rPr>
  </w:style>
  <w:style w:type="paragraph" w:styleId="23">
    <w:name w:val="toc 2"/>
    <w:basedOn w:val="1"/>
    <w:next w:val="1"/>
    <w:qFormat/>
    <w:locked/>
    <w:uiPriority w:val="0"/>
    <w:pPr>
      <w:ind w:left="420" w:leftChars="200"/>
    </w:pPr>
  </w:style>
  <w:style w:type="paragraph" w:styleId="24">
    <w:name w:val="Normal (Web)"/>
    <w:basedOn w:val="1"/>
    <w:link w:val="55"/>
    <w:qFormat/>
    <w:uiPriority w:val="99"/>
    <w:pPr>
      <w:widowControl/>
      <w:spacing w:before="100" w:beforeAutospacing="1" w:after="100" w:afterAutospacing="1"/>
      <w:jc w:val="left"/>
    </w:pPr>
    <w:rPr>
      <w:rFonts w:ascii="宋体" w:hAnsi="宋体"/>
      <w:kern w:val="0"/>
      <w:sz w:val="24"/>
      <w:szCs w:val="20"/>
    </w:rPr>
  </w:style>
  <w:style w:type="paragraph" w:styleId="25">
    <w:name w:val="annotation subject"/>
    <w:basedOn w:val="10"/>
    <w:next w:val="10"/>
    <w:link w:val="56"/>
    <w:semiHidden/>
    <w:qFormat/>
    <w:uiPriority w:val="0"/>
    <w:rPr>
      <w:b/>
    </w:rPr>
  </w:style>
  <w:style w:type="paragraph" w:styleId="26">
    <w:name w:val="Body Text First Indent"/>
    <w:basedOn w:val="11"/>
    <w:qFormat/>
    <w:locked/>
    <w:uiPriority w:val="0"/>
    <w:pPr>
      <w:widowControl w:val="0"/>
      <w:snapToGrid/>
      <w:spacing w:before="0" w:after="120" w:line="240" w:lineRule="auto"/>
      <w:ind w:right="0" w:firstLine="420" w:firstLineChars="100"/>
    </w:pPr>
    <w:rPr>
      <w:kern w:val="2"/>
      <w:sz w:val="21"/>
      <w:szCs w:val="24"/>
    </w:rPr>
  </w:style>
  <w:style w:type="paragraph" w:styleId="27">
    <w:name w:val="Body Text First Indent 2"/>
    <w:basedOn w:val="12"/>
    <w:link w:val="57"/>
    <w:qFormat/>
    <w:locked/>
    <w:uiPriority w:val="0"/>
    <w:pPr>
      <w:ind w:firstLine="420" w:firstLineChars="200"/>
    </w:pPr>
    <w:rPr>
      <w:rFonts w:ascii="宋体" w:hAnsi="宋体" w:cs="宋体"/>
      <w:kern w:val="2"/>
      <w:sz w:val="21"/>
      <w:szCs w:val="21"/>
    </w:rPr>
  </w:style>
  <w:style w:type="table" w:styleId="29">
    <w:name w:val="Table Grid"/>
    <w:basedOn w:val="2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locked/>
    <w:uiPriority w:val="22"/>
    <w:rPr>
      <w:b/>
      <w:sz w:val="24"/>
      <w:szCs w:val="24"/>
    </w:rPr>
  </w:style>
  <w:style w:type="character" w:styleId="32">
    <w:name w:val="page number"/>
    <w:qFormat/>
    <w:locked/>
    <w:uiPriority w:val="0"/>
  </w:style>
  <w:style w:type="character" w:styleId="33">
    <w:name w:val="FollowedHyperlink"/>
    <w:qFormat/>
    <w:locked/>
    <w:uiPriority w:val="0"/>
    <w:rPr>
      <w:color w:val="333333"/>
      <w:u w:val="none"/>
    </w:rPr>
  </w:style>
  <w:style w:type="character" w:styleId="34">
    <w:name w:val="Emphasis"/>
    <w:qFormat/>
    <w:locked/>
    <w:uiPriority w:val="20"/>
    <w:rPr>
      <w:i/>
      <w:iCs/>
    </w:rPr>
  </w:style>
  <w:style w:type="character" w:styleId="35">
    <w:name w:val="HTML Definition"/>
    <w:qFormat/>
    <w:locked/>
    <w:uiPriority w:val="0"/>
    <w:rPr>
      <w:i/>
      <w:iCs/>
    </w:rPr>
  </w:style>
  <w:style w:type="character" w:styleId="36">
    <w:name w:val="Hyperlink"/>
    <w:unhideWhenUsed/>
    <w:qFormat/>
    <w:locked/>
    <w:uiPriority w:val="99"/>
    <w:rPr>
      <w:color w:val="333333"/>
      <w:u w:val="none"/>
    </w:rPr>
  </w:style>
  <w:style w:type="character" w:styleId="37">
    <w:name w:val="HTML Code"/>
    <w:qFormat/>
    <w:locked/>
    <w:uiPriority w:val="0"/>
    <w:rPr>
      <w:rFonts w:hint="default" w:ascii="Consolas" w:hAnsi="Consolas" w:eastAsia="Consolas" w:cs="Consolas"/>
      <w:color w:val="C7254E"/>
      <w:sz w:val="21"/>
      <w:szCs w:val="21"/>
      <w:shd w:val="clear" w:color="auto" w:fill="F9F2F4"/>
    </w:rPr>
  </w:style>
  <w:style w:type="character" w:styleId="38">
    <w:name w:val="annotation reference"/>
    <w:qFormat/>
    <w:uiPriority w:val="0"/>
    <w:rPr>
      <w:sz w:val="21"/>
    </w:rPr>
  </w:style>
  <w:style w:type="character" w:styleId="39">
    <w:name w:val="HTML Cite"/>
    <w:qFormat/>
    <w:locked/>
    <w:uiPriority w:val="0"/>
    <w:rPr>
      <w:sz w:val="24"/>
      <w:szCs w:val="24"/>
    </w:rPr>
  </w:style>
  <w:style w:type="character" w:styleId="40">
    <w:name w:val="HTML Keyboard"/>
    <w:qFormat/>
    <w:locked/>
    <w:uiPriority w:val="0"/>
    <w:rPr>
      <w:rFonts w:ascii="Consolas" w:hAnsi="Consolas" w:eastAsia="Consolas" w:cs="Consolas"/>
      <w:color w:val="FFFFFF"/>
      <w:sz w:val="21"/>
      <w:szCs w:val="21"/>
      <w:shd w:val="clear" w:color="auto" w:fill="333333"/>
    </w:rPr>
  </w:style>
  <w:style w:type="character" w:styleId="41">
    <w:name w:val="HTML Sample"/>
    <w:qFormat/>
    <w:locked/>
    <w:uiPriority w:val="0"/>
    <w:rPr>
      <w:rFonts w:hint="default" w:ascii="Consolas" w:hAnsi="Consolas" w:eastAsia="Consolas" w:cs="Consolas"/>
      <w:sz w:val="21"/>
      <w:szCs w:val="21"/>
    </w:rPr>
  </w:style>
  <w:style w:type="character" w:customStyle="1" w:styleId="42">
    <w:name w:val="正文文本 字符"/>
    <w:link w:val="11"/>
    <w:qFormat/>
    <w:locked/>
    <w:uiPriority w:val="0"/>
    <w:rPr>
      <w:sz w:val="18"/>
    </w:rPr>
  </w:style>
  <w:style w:type="character" w:customStyle="1" w:styleId="43">
    <w:name w:val="标题 2 字符"/>
    <w:link w:val="3"/>
    <w:qFormat/>
    <w:uiPriority w:val="0"/>
    <w:rPr>
      <w:rFonts w:ascii="Times New Roman" w:hAnsi="Times New Roman" w:eastAsia="宋体"/>
      <w:b/>
      <w:kern w:val="0"/>
      <w:sz w:val="28"/>
    </w:rPr>
  </w:style>
  <w:style w:type="character" w:customStyle="1" w:styleId="44">
    <w:name w:val="标题 3 字符"/>
    <w:link w:val="4"/>
    <w:semiHidden/>
    <w:qFormat/>
    <w:uiPriority w:val="0"/>
    <w:rPr>
      <w:rFonts w:ascii="Times New Roman" w:hAnsi="Times New Roman" w:eastAsia="宋体"/>
      <w:b/>
      <w:bCs/>
      <w:kern w:val="2"/>
      <w:sz w:val="30"/>
      <w:szCs w:val="32"/>
    </w:rPr>
  </w:style>
  <w:style w:type="character" w:customStyle="1" w:styleId="45">
    <w:name w:val="正文缩进 字符"/>
    <w:link w:val="8"/>
    <w:qFormat/>
    <w:uiPriority w:val="0"/>
    <w:rPr>
      <w:rFonts w:hint="eastAsia" w:ascii="仿宋体" w:hAnsi="仿宋体" w:eastAsia="Impact" w:cs="仿宋体"/>
      <w:kern w:val="2"/>
      <w:sz w:val="21"/>
    </w:rPr>
  </w:style>
  <w:style w:type="character" w:customStyle="1" w:styleId="46">
    <w:name w:val="题注 字符"/>
    <w:link w:val="9"/>
    <w:qFormat/>
    <w:uiPriority w:val="99"/>
    <w:rPr>
      <w:b/>
      <w:color w:val="000000"/>
      <w:kern w:val="2"/>
      <w:sz w:val="24"/>
      <w:szCs w:val="24"/>
    </w:rPr>
  </w:style>
  <w:style w:type="character" w:customStyle="1" w:styleId="47">
    <w:name w:val="批注文字 字符"/>
    <w:link w:val="10"/>
    <w:qFormat/>
    <w:locked/>
    <w:uiPriority w:val="0"/>
    <w:rPr>
      <w:rFonts w:ascii="Times New Roman" w:hAnsi="Times New Roman" w:eastAsia="宋体"/>
      <w:sz w:val="24"/>
    </w:rPr>
  </w:style>
  <w:style w:type="character" w:customStyle="1" w:styleId="48">
    <w:name w:val="正文文本缩进 字符"/>
    <w:link w:val="12"/>
    <w:semiHidden/>
    <w:qFormat/>
    <w:locked/>
    <w:uiPriority w:val="0"/>
    <w:rPr>
      <w:rFonts w:ascii="Times New Roman" w:hAnsi="Times New Roman" w:eastAsia="宋体"/>
      <w:sz w:val="24"/>
    </w:rPr>
  </w:style>
  <w:style w:type="character" w:customStyle="1" w:styleId="49">
    <w:name w:val="纯文本 字符"/>
    <w:link w:val="15"/>
    <w:qFormat/>
    <w:uiPriority w:val="0"/>
    <w:rPr>
      <w:rFonts w:hint="eastAsia" w:ascii="宋体" w:hAnsi="Courier New" w:eastAsia="宋体" w:cs="Courier New"/>
      <w:kern w:val="2"/>
      <w:sz w:val="21"/>
      <w:szCs w:val="21"/>
    </w:rPr>
  </w:style>
  <w:style w:type="character" w:customStyle="1" w:styleId="50">
    <w:name w:val="日期 字符1"/>
    <w:link w:val="17"/>
    <w:qFormat/>
    <w:locked/>
    <w:uiPriority w:val="0"/>
    <w:rPr>
      <w:rFonts w:ascii="Times New Roman" w:hAnsi="Times New Roman" w:eastAsia="宋体"/>
      <w:sz w:val="24"/>
    </w:rPr>
  </w:style>
  <w:style w:type="character" w:customStyle="1" w:styleId="51">
    <w:name w:val="批注框文本 字符"/>
    <w:link w:val="19"/>
    <w:qFormat/>
    <w:locked/>
    <w:uiPriority w:val="0"/>
    <w:rPr>
      <w:rFonts w:ascii="Times New Roman" w:hAnsi="Times New Roman" w:eastAsia="宋体"/>
      <w:sz w:val="18"/>
    </w:rPr>
  </w:style>
  <w:style w:type="character" w:customStyle="1" w:styleId="52">
    <w:name w:val="页脚 字符1"/>
    <w:link w:val="20"/>
    <w:qFormat/>
    <w:locked/>
    <w:uiPriority w:val="99"/>
    <w:rPr>
      <w:sz w:val="18"/>
    </w:rPr>
  </w:style>
  <w:style w:type="character" w:customStyle="1" w:styleId="53">
    <w:name w:val="页眉 字符"/>
    <w:link w:val="21"/>
    <w:qFormat/>
    <w:locked/>
    <w:uiPriority w:val="0"/>
    <w:rPr>
      <w:sz w:val="18"/>
    </w:rPr>
  </w:style>
  <w:style w:type="character" w:customStyle="1" w:styleId="54">
    <w:name w:val="正文文本缩进 3 字符"/>
    <w:link w:val="22"/>
    <w:qFormat/>
    <w:uiPriority w:val="0"/>
    <w:rPr>
      <w:kern w:val="2"/>
      <w:sz w:val="16"/>
      <w:szCs w:val="16"/>
    </w:rPr>
  </w:style>
  <w:style w:type="character" w:customStyle="1" w:styleId="55">
    <w:name w:val="普通(网站) 字符"/>
    <w:link w:val="24"/>
    <w:qFormat/>
    <w:locked/>
    <w:uiPriority w:val="0"/>
    <w:rPr>
      <w:rFonts w:ascii="宋体" w:hAnsi="宋体" w:eastAsia="宋体"/>
      <w:sz w:val="24"/>
    </w:rPr>
  </w:style>
  <w:style w:type="character" w:customStyle="1" w:styleId="56">
    <w:name w:val="批注主题 字符"/>
    <w:link w:val="25"/>
    <w:semiHidden/>
    <w:qFormat/>
    <w:locked/>
    <w:uiPriority w:val="0"/>
    <w:rPr>
      <w:rFonts w:ascii="Times New Roman" w:hAnsi="Times New Roman" w:eastAsia="宋体"/>
      <w:b/>
      <w:kern w:val="2"/>
      <w:sz w:val="24"/>
    </w:rPr>
  </w:style>
  <w:style w:type="character" w:customStyle="1" w:styleId="57">
    <w:name w:val="正文文本首行缩进 2 字符"/>
    <w:link w:val="27"/>
    <w:qFormat/>
    <w:uiPriority w:val="0"/>
    <w:rPr>
      <w:rFonts w:ascii="宋体" w:hAnsi="宋体" w:eastAsia="宋体" w:cs="宋体"/>
      <w:kern w:val="2"/>
      <w:sz w:val="21"/>
      <w:szCs w:val="21"/>
    </w:rPr>
  </w:style>
  <w:style w:type="character" w:customStyle="1" w:styleId="58">
    <w:name w:val="批注文字 字符2"/>
    <w:qFormat/>
    <w:uiPriority w:val="0"/>
    <w:rPr>
      <w:sz w:val="24"/>
    </w:rPr>
  </w:style>
  <w:style w:type="paragraph" w:customStyle="1" w:styleId="59">
    <w:name w:val="Default"/>
    <w:basedOn w:val="60"/>
    <w:next w:val="1"/>
    <w:qFormat/>
    <w:uiPriority w:val="0"/>
    <w:pPr>
      <w:autoSpaceDE w:val="0"/>
      <w:autoSpaceDN w:val="0"/>
    </w:pPr>
    <w:rPr>
      <w:color w:val="000000"/>
      <w:sz w:val="24"/>
    </w:rPr>
  </w:style>
  <w:style w:type="paragraph" w:customStyle="1" w:styleId="60">
    <w:name w:val="纯文本1"/>
    <w:basedOn w:val="1"/>
    <w:qFormat/>
    <w:uiPriority w:val="0"/>
    <w:pPr>
      <w:adjustRightInd w:val="0"/>
      <w:jc w:val="center"/>
      <w:textAlignment w:val="baseline"/>
    </w:pPr>
    <w:rPr>
      <w:rFonts w:hAnsi="Courier New"/>
    </w:rPr>
  </w:style>
  <w:style w:type="paragraph" w:customStyle="1" w:styleId="61">
    <w:name w:val="样式35"/>
    <w:basedOn w:val="62"/>
    <w:next w:val="63"/>
    <w:qFormat/>
    <w:uiPriority w:val="0"/>
    <w:pPr>
      <w:spacing w:line="312" w:lineRule="auto"/>
      <w:ind w:firstLine="567"/>
    </w:pPr>
    <w:rPr>
      <w:rFonts w:ascii="宋体"/>
      <w:sz w:val="28"/>
    </w:rPr>
  </w:style>
  <w:style w:type="paragraph" w:customStyle="1" w:styleId="62">
    <w:name w:val="表 内容"/>
    <w:basedOn w:val="1"/>
    <w:link w:val="64"/>
    <w:qFormat/>
    <w:uiPriority w:val="0"/>
    <w:pPr>
      <w:adjustRightInd w:val="0"/>
      <w:snapToGrid w:val="0"/>
      <w:spacing w:beforeLines="15"/>
      <w:jc w:val="center"/>
    </w:pPr>
    <w:rPr>
      <w:kern w:val="0"/>
      <w:sz w:val="20"/>
      <w:szCs w:val="21"/>
    </w:rPr>
  </w:style>
  <w:style w:type="paragraph" w:customStyle="1" w:styleId="63">
    <w:name w:val="font6"/>
    <w:basedOn w:val="1"/>
    <w:next w:val="23"/>
    <w:link w:val="137"/>
    <w:qFormat/>
    <w:uiPriority w:val="0"/>
    <w:pPr>
      <w:widowControl/>
      <w:spacing w:before="280" w:after="280"/>
    </w:pPr>
    <w:rPr>
      <w:rFonts w:ascii="宋体" w:hAnsi="宋体" w:cs="宋体"/>
      <w:szCs w:val="21"/>
    </w:rPr>
  </w:style>
  <w:style w:type="character" w:customStyle="1" w:styleId="64">
    <w:name w:val="表 内容 Char"/>
    <w:link w:val="62"/>
    <w:qFormat/>
    <w:locked/>
    <w:uiPriority w:val="0"/>
    <w:rPr>
      <w:szCs w:val="21"/>
    </w:rPr>
  </w:style>
  <w:style w:type="character" w:customStyle="1" w:styleId="65">
    <w:name w:val="font51"/>
    <w:qFormat/>
    <w:uiPriority w:val="0"/>
    <w:rPr>
      <w:rFonts w:hint="default" w:ascii="Times New Roman" w:hAnsi="Times New Roman" w:cs="Times New Roman"/>
      <w:color w:val="000000"/>
      <w:sz w:val="21"/>
      <w:szCs w:val="21"/>
      <w:u w:val="none"/>
    </w:rPr>
  </w:style>
  <w:style w:type="character" w:customStyle="1" w:styleId="66">
    <w:name w:val="font31"/>
    <w:qFormat/>
    <w:uiPriority w:val="0"/>
    <w:rPr>
      <w:rFonts w:hint="default" w:ascii="Times New Roman" w:hAnsi="Times New Roman" w:cs="Times New Roman"/>
      <w:b/>
      <w:color w:val="000000"/>
      <w:sz w:val="21"/>
      <w:szCs w:val="21"/>
      <w:u w:val="none"/>
    </w:rPr>
  </w:style>
  <w:style w:type="character" w:customStyle="1" w:styleId="67">
    <w:name w:val="纯文本 Char2"/>
    <w:qFormat/>
    <w:uiPriority w:val="0"/>
    <w:rPr>
      <w:rFonts w:ascii="宋体" w:hAnsi="宋体"/>
      <w:color w:val="000000"/>
      <w:sz w:val="28"/>
      <w:szCs w:val="21"/>
    </w:rPr>
  </w:style>
  <w:style w:type="character" w:customStyle="1" w:styleId="68">
    <w:name w:val="font71"/>
    <w:qFormat/>
    <w:uiPriority w:val="0"/>
    <w:rPr>
      <w:rFonts w:hint="default" w:ascii="Times New Roman" w:hAnsi="Times New Roman" w:cs="Times New Roman"/>
      <w:color w:val="000000"/>
      <w:sz w:val="21"/>
      <w:szCs w:val="21"/>
      <w:u w:val="none"/>
      <w:vertAlign w:val="subscript"/>
    </w:rPr>
  </w:style>
  <w:style w:type="character" w:customStyle="1" w:styleId="69">
    <w:name w:val="表标题 Char"/>
    <w:link w:val="70"/>
    <w:qFormat/>
    <w:uiPriority w:val="0"/>
    <w:rPr>
      <w:b/>
      <w:sz w:val="21"/>
    </w:rPr>
  </w:style>
  <w:style w:type="paragraph" w:customStyle="1" w:styleId="70">
    <w:name w:val="表标题"/>
    <w:basedOn w:val="1"/>
    <w:next w:val="71"/>
    <w:link w:val="69"/>
    <w:qFormat/>
    <w:uiPriority w:val="0"/>
    <w:pPr>
      <w:spacing w:line="520" w:lineRule="exact"/>
      <w:jc w:val="center"/>
      <w:textAlignment w:val="baseline"/>
    </w:pPr>
    <w:rPr>
      <w:b/>
      <w:kern w:val="0"/>
      <w:szCs w:val="20"/>
    </w:rPr>
  </w:style>
  <w:style w:type="paragraph" w:customStyle="1" w:styleId="71">
    <w:name w:val="正文内容"/>
    <w:basedOn w:val="1"/>
    <w:qFormat/>
    <w:uiPriority w:val="0"/>
    <w:pPr>
      <w:ind w:firstLine="200" w:firstLineChars="200"/>
    </w:pPr>
    <w:rPr>
      <w:kern w:val="0"/>
      <w:sz w:val="24"/>
    </w:rPr>
  </w:style>
  <w:style w:type="character" w:customStyle="1" w:styleId="72">
    <w:name w:val="批注文字 Char2"/>
    <w:qFormat/>
    <w:uiPriority w:val="99"/>
    <w:rPr>
      <w:kern w:val="2"/>
      <w:sz w:val="21"/>
      <w:szCs w:val="24"/>
    </w:rPr>
  </w:style>
  <w:style w:type="character" w:customStyle="1" w:styleId="73">
    <w:name w:val="日期 字符"/>
    <w:semiHidden/>
    <w:qFormat/>
    <w:uiPriority w:val="0"/>
    <w:rPr>
      <w:rFonts w:ascii="Times New Roman" w:hAnsi="Times New Roman" w:eastAsia="宋体"/>
      <w:sz w:val="24"/>
    </w:rPr>
  </w:style>
  <w:style w:type="character" w:customStyle="1" w:styleId="74">
    <w:name w:val="表格文字 Char"/>
    <w:link w:val="75"/>
    <w:qFormat/>
    <w:uiPriority w:val="0"/>
    <w:rPr>
      <w:rFonts w:ascii="仿宋_GB2312" w:hAnsi="Arial Black" w:eastAsia="仿宋_GB2312"/>
      <w:kern w:val="44"/>
      <w:sz w:val="24"/>
    </w:rPr>
  </w:style>
  <w:style w:type="paragraph" w:customStyle="1" w:styleId="75">
    <w:name w:val="表格文字"/>
    <w:basedOn w:val="1"/>
    <w:link w:val="74"/>
    <w:qFormat/>
    <w:uiPriority w:val="0"/>
    <w:pPr>
      <w:jc w:val="center"/>
    </w:pPr>
    <w:rPr>
      <w:rFonts w:ascii="仿宋_GB2312" w:hAnsi="Arial Black" w:eastAsia="仿宋_GB2312"/>
      <w:kern w:val="44"/>
      <w:sz w:val="24"/>
      <w:szCs w:val="20"/>
    </w:rPr>
  </w:style>
  <w:style w:type="character" w:customStyle="1" w:styleId="76">
    <w:name w:val="表格 Char"/>
    <w:link w:val="77"/>
    <w:qFormat/>
    <w:locked/>
    <w:uiPriority w:val="0"/>
    <w:rPr>
      <w:rFonts w:ascii="宋体"/>
      <w:sz w:val="21"/>
    </w:rPr>
  </w:style>
  <w:style w:type="paragraph" w:customStyle="1" w:styleId="77">
    <w:name w:val="表格"/>
    <w:basedOn w:val="1"/>
    <w:next w:val="1"/>
    <w:link w:val="76"/>
    <w:qFormat/>
    <w:uiPriority w:val="0"/>
    <w:pPr>
      <w:adjustRightInd w:val="0"/>
      <w:snapToGrid w:val="0"/>
      <w:spacing w:beforeLines="10" w:afterLines="10" w:line="259" w:lineRule="auto"/>
      <w:jc w:val="center"/>
    </w:pPr>
    <w:rPr>
      <w:rFonts w:ascii="宋体"/>
      <w:kern w:val="0"/>
      <w:szCs w:val="20"/>
    </w:rPr>
  </w:style>
  <w:style w:type="character" w:customStyle="1" w:styleId="78">
    <w:name w:val="表格1 Char"/>
    <w:link w:val="79"/>
    <w:qFormat/>
    <w:uiPriority w:val="0"/>
    <w:rPr>
      <w:rFonts w:ascii="CG Times (WN)" w:hAnsi="宋体" w:cs="宋体"/>
      <w:sz w:val="24"/>
    </w:rPr>
  </w:style>
  <w:style w:type="paragraph" w:customStyle="1" w:styleId="79">
    <w:name w:val="表格1"/>
    <w:basedOn w:val="1"/>
    <w:next w:val="1"/>
    <w:link w:val="78"/>
    <w:qFormat/>
    <w:uiPriority w:val="0"/>
    <w:pPr>
      <w:adjustRightInd w:val="0"/>
      <w:spacing w:line="360" w:lineRule="atLeast"/>
      <w:jc w:val="center"/>
      <w:textAlignment w:val="baseline"/>
    </w:pPr>
    <w:rPr>
      <w:rFonts w:ascii="CG Times (WN)" w:hAnsi="宋体" w:cs="宋体"/>
      <w:kern w:val="0"/>
      <w:sz w:val="24"/>
      <w:szCs w:val="20"/>
    </w:rPr>
  </w:style>
  <w:style w:type="character" w:customStyle="1" w:styleId="80">
    <w:name w:val="font21"/>
    <w:qFormat/>
    <w:uiPriority w:val="0"/>
    <w:rPr>
      <w:rFonts w:hint="eastAsia" w:ascii="宋体" w:hAnsi="宋体" w:eastAsia="宋体" w:cs="宋体"/>
      <w:color w:val="000000"/>
      <w:sz w:val="21"/>
      <w:szCs w:val="21"/>
      <w:u w:val="none"/>
    </w:rPr>
  </w:style>
  <w:style w:type="character" w:customStyle="1" w:styleId="81">
    <w:name w:val="font11"/>
    <w:qFormat/>
    <w:uiPriority w:val="0"/>
    <w:rPr>
      <w:rFonts w:hint="default" w:ascii="Times New Roman" w:hAnsi="Times New Roman" w:cs="Times New Roman"/>
      <w:color w:val="000000"/>
      <w:sz w:val="21"/>
      <w:szCs w:val="21"/>
      <w:u w:val="none"/>
    </w:rPr>
  </w:style>
  <w:style w:type="character" w:customStyle="1" w:styleId="82">
    <w:name w:val="！正文 Char Char"/>
    <w:link w:val="83"/>
    <w:qFormat/>
    <w:uiPriority w:val="0"/>
    <w:rPr>
      <w:kern w:val="2"/>
      <w:sz w:val="24"/>
      <w:szCs w:val="22"/>
    </w:rPr>
  </w:style>
  <w:style w:type="paragraph" w:customStyle="1" w:styleId="83">
    <w:name w:val="！正文"/>
    <w:basedOn w:val="1"/>
    <w:link w:val="82"/>
    <w:qFormat/>
    <w:uiPriority w:val="0"/>
    <w:pPr>
      <w:spacing w:line="520" w:lineRule="exact"/>
      <w:ind w:firstLine="200" w:firstLineChars="200"/>
    </w:pPr>
    <w:rPr>
      <w:sz w:val="24"/>
      <w:szCs w:val="22"/>
    </w:rPr>
  </w:style>
  <w:style w:type="character" w:customStyle="1" w:styleId="84">
    <w:name w:val="正文文本 字符1"/>
    <w:semiHidden/>
    <w:qFormat/>
    <w:uiPriority w:val="0"/>
    <w:rPr>
      <w:rFonts w:ascii="Times New Roman" w:hAnsi="Times New Roman" w:eastAsia="宋体"/>
      <w:sz w:val="24"/>
    </w:rPr>
  </w:style>
  <w:style w:type="character" w:customStyle="1" w:styleId="85">
    <w:name w:val="font41"/>
    <w:qFormat/>
    <w:uiPriority w:val="0"/>
    <w:rPr>
      <w:rFonts w:hint="eastAsia" w:ascii="宋体" w:hAnsi="宋体" w:eastAsia="宋体" w:cs="宋体"/>
      <w:b/>
      <w:color w:val="000000"/>
      <w:sz w:val="21"/>
      <w:szCs w:val="21"/>
      <w:u w:val="none"/>
    </w:rPr>
  </w:style>
  <w:style w:type="character" w:customStyle="1" w:styleId="86">
    <w:name w:val="页脚 字符"/>
    <w:qFormat/>
    <w:uiPriority w:val="0"/>
  </w:style>
  <w:style w:type="character" w:customStyle="1" w:styleId="87">
    <w:name w:val="样式1 Char"/>
    <w:link w:val="88"/>
    <w:qFormat/>
    <w:uiPriority w:val="0"/>
    <w:rPr>
      <w:rFonts w:hAnsi="Roman"/>
      <w:color w:val="000000"/>
      <w:spacing w:val="-1"/>
      <w:kern w:val="30"/>
      <w:position w:val="-1"/>
      <w:sz w:val="30"/>
    </w:rPr>
  </w:style>
  <w:style w:type="paragraph" w:customStyle="1" w:styleId="88">
    <w:name w:val="样式1"/>
    <w:link w:val="87"/>
    <w:qFormat/>
    <w:uiPriority w:val="0"/>
    <w:pPr>
      <w:widowControl w:val="0"/>
      <w:autoSpaceDE w:val="0"/>
      <w:autoSpaceDN w:val="0"/>
      <w:adjustRightInd w:val="0"/>
      <w:spacing w:after="200" w:line="276" w:lineRule="auto"/>
      <w:jc w:val="both"/>
    </w:pPr>
    <w:rPr>
      <w:rFonts w:ascii="Times New Roman" w:hAnsi="Roman" w:eastAsia="宋体" w:cs="Times New Roman"/>
      <w:color w:val="000000"/>
      <w:spacing w:val="-1"/>
      <w:kern w:val="30"/>
      <w:position w:val="-1"/>
      <w:sz w:val="30"/>
      <w:lang w:val="en-US" w:eastAsia="zh-CN" w:bidi="ar-SA"/>
    </w:rPr>
  </w:style>
  <w:style w:type="character" w:customStyle="1" w:styleId="89">
    <w:name w:val="表格 32 Char"/>
    <w:link w:val="90"/>
    <w:qFormat/>
    <w:locked/>
    <w:uiPriority w:val="0"/>
    <w:rPr>
      <w:rFonts w:ascii="宋体" w:hAnsi="Impact" w:cs="宋体"/>
      <w:kern w:val="24"/>
      <w:sz w:val="24"/>
    </w:rPr>
  </w:style>
  <w:style w:type="paragraph" w:customStyle="1" w:styleId="90">
    <w:name w:val="表格 32"/>
    <w:basedOn w:val="1"/>
    <w:link w:val="89"/>
    <w:qFormat/>
    <w:uiPriority w:val="0"/>
    <w:pPr>
      <w:autoSpaceDE w:val="0"/>
      <w:autoSpaceDN w:val="0"/>
      <w:adjustRightInd w:val="0"/>
      <w:jc w:val="center"/>
    </w:pPr>
    <w:rPr>
      <w:rFonts w:ascii="宋体" w:hAnsi="Impact" w:cs="宋体"/>
      <w:kern w:val="24"/>
      <w:sz w:val="24"/>
      <w:szCs w:val="20"/>
    </w:rPr>
  </w:style>
  <w:style w:type="character" w:customStyle="1" w:styleId="91">
    <w:name w:val="正本文字 Char"/>
    <w:link w:val="92"/>
    <w:qFormat/>
    <w:locked/>
    <w:uiPriority w:val="0"/>
    <w:rPr>
      <w:rFonts w:ascii="宋体" w:hAnsi="宋体"/>
      <w:kern w:val="18"/>
      <w:sz w:val="24"/>
    </w:rPr>
  </w:style>
  <w:style w:type="paragraph" w:customStyle="1" w:styleId="92">
    <w:name w:val="正本文字"/>
    <w:basedOn w:val="1"/>
    <w:link w:val="91"/>
    <w:qFormat/>
    <w:uiPriority w:val="0"/>
    <w:pPr>
      <w:adjustRightInd w:val="0"/>
      <w:snapToGrid w:val="0"/>
      <w:spacing w:line="360" w:lineRule="auto"/>
      <w:ind w:firstLine="200" w:firstLineChars="200"/>
      <w:jc w:val="left"/>
    </w:pPr>
    <w:rPr>
      <w:rFonts w:ascii="宋体" w:hAnsi="宋体"/>
      <w:kern w:val="18"/>
      <w:sz w:val="24"/>
      <w:szCs w:val="20"/>
    </w:rPr>
  </w:style>
  <w:style w:type="character" w:customStyle="1" w:styleId="93">
    <w:name w:val="批注文字 字符1"/>
    <w:semiHidden/>
    <w:qFormat/>
    <w:uiPriority w:val="0"/>
    <w:rPr>
      <w:rFonts w:ascii="Times New Roman" w:hAnsi="Times New Roman" w:eastAsia="宋体"/>
      <w:sz w:val="24"/>
    </w:rPr>
  </w:style>
  <w:style w:type="character" w:customStyle="1" w:styleId="94">
    <w:name w:val="font61"/>
    <w:qFormat/>
    <w:uiPriority w:val="0"/>
    <w:rPr>
      <w:rFonts w:hint="eastAsia" w:ascii="宋体" w:hAnsi="宋体" w:eastAsia="宋体" w:cs="宋体"/>
      <w:color w:val="000000"/>
      <w:sz w:val="21"/>
      <w:szCs w:val="21"/>
      <w:u w:val="none"/>
    </w:rPr>
  </w:style>
  <w:style w:type="character" w:customStyle="1" w:styleId="95">
    <w:name w:val="copyright1"/>
    <w:qFormat/>
    <w:uiPriority w:val="0"/>
    <w:rPr>
      <w:rFonts w:hint="default"/>
      <w:color w:val="000000"/>
    </w:rPr>
  </w:style>
  <w:style w:type="paragraph" w:customStyle="1" w:styleId="96">
    <w:name w:val="DL段落"/>
    <w:basedOn w:val="1"/>
    <w:qFormat/>
    <w:uiPriority w:val="0"/>
    <w:pPr>
      <w:adjustRightInd w:val="0"/>
      <w:snapToGrid w:val="0"/>
      <w:spacing w:line="360" w:lineRule="auto"/>
      <w:ind w:firstLine="200" w:firstLineChars="200"/>
    </w:pPr>
    <w:rPr>
      <w:rFonts w:ascii="Calibri" w:hAnsi="Calibri"/>
    </w:rPr>
  </w:style>
  <w:style w:type="paragraph" w:customStyle="1" w:styleId="97">
    <w:name w:val="表格2"/>
    <w:basedOn w:val="79"/>
    <w:next w:val="1"/>
    <w:qFormat/>
    <w:uiPriority w:val="0"/>
    <w:rPr>
      <w:position w:val="-28"/>
      <w:sz w:val="21"/>
    </w:rPr>
  </w:style>
  <w:style w:type="paragraph" w:customStyle="1" w:styleId="98">
    <w:name w:val="正文 03"/>
    <w:basedOn w:val="1"/>
    <w:qFormat/>
    <w:uiPriority w:val="0"/>
    <w:pPr>
      <w:autoSpaceDE w:val="0"/>
      <w:autoSpaceDN w:val="0"/>
      <w:adjustRightInd w:val="0"/>
    </w:pPr>
    <w:rPr>
      <w:rFonts w:eastAsia="楷体_GB2312"/>
      <w:kern w:val="0"/>
      <w:sz w:val="24"/>
      <w:szCs w:val="20"/>
    </w:rPr>
  </w:style>
  <w:style w:type="paragraph" w:customStyle="1" w:styleId="99">
    <w:name w:val="yqy4"/>
    <w:basedOn w:val="4"/>
    <w:qFormat/>
    <w:uiPriority w:val="0"/>
    <w:pPr>
      <w:keepNext w:val="0"/>
      <w:tabs>
        <w:tab w:val="left" w:pos="720"/>
        <w:tab w:val="left" w:pos="2955"/>
      </w:tabs>
      <w:spacing w:before="240" w:beforeLines="50" w:after="60" w:afterLines="50" w:line="240" w:lineRule="auto"/>
    </w:pPr>
  </w:style>
  <w:style w:type="paragraph" w:customStyle="1" w:styleId="100">
    <w:name w:val="表格格式"/>
    <w:basedOn w:val="1"/>
    <w:qFormat/>
    <w:uiPriority w:val="99"/>
    <w:pPr>
      <w:jc w:val="center"/>
    </w:pPr>
    <w:rPr>
      <w:rFonts w:ascii="宋体" w:hAnsi="宋体" w:cs="Calibri"/>
      <w:sz w:val="20"/>
      <w:szCs w:val="20"/>
    </w:rPr>
  </w:style>
  <w:style w:type="paragraph" w:customStyle="1" w:styleId="101">
    <w:name w:val="Body Text 22"/>
    <w:basedOn w:val="1"/>
    <w:qFormat/>
    <w:uiPriority w:val="0"/>
    <w:pPr>
      <w:adjustRightInd w:val="0"/>
      <w:spacing w:line="440" w:lineRule="atLeast"/>
      <w:ind w:firstLine="480"/>
    </w:pPr>
    <w:rPr>
      <w:rFonts w:eastAsia="仿宋_GB2312"/>
      <w:sz w:val="24"/>
      <w:szCs w:val="20"/>
    </w:rPr>
  </w:style>
  <w:style w:type="paragraph" w:customStyle="1" w:styleId="102">
    <w:name w:val="p0"/>
    <w:basedOn w:val="1"/>
    <w:qFormat/>
    <w:uiPriority w:val="0"/>
    <w:pPr>
      <w:widowControl/>
    </w:pPr>
    <w:rPr>
      <w:rFonts w:ascii="Calibri" w:hAnsi="Calibri" w:cs="宋体"/>
      <w:kern w:val="0"/>
      <w:szCs w:val="21"/>
    </w:rPr>
  </w:style>
  <w:style w:type="paragraph" w:customStyle="1" w:styleId="103">
    <w:name w:val="0-表格文字"/>
    <w:basedOn w:val="1"/>
    <w:qFormat/>
    <w:uiPriority w:val="0"/>
    <w:pPr>
      <w:widowControl/>
      <w:wordWrap w:val="0"/>
      <w:overflowPunct w:val="0"/>
      <w:topLinePunct/>
      <w:adjustRightInd w:val="0"/>
      <w:snapToGrid w:val="0"/>
      <w:spacing w:line="312" w:lineRule="auto"/>
      <w:jc w:val="center"/>
    </w:pPr>
    <w:rPr>
      <w:snapToGrid w:val="0"/>
      <w:color w:val="000000"/>
      <w:szCs w:val="22"/>
    </w:rPr>
  </w:style>
  <w:style w:type="paragraph" w:customStyle="1" w:styleId="104">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105">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06">
    <w:name w:val="图表文字"/>
    <w:basedOn w:val="1"/>
    <w:qFormat/>
    <w:uiPriority w:val="0"/>
    <w:pPr>
      <w:widowControl/>
      <w:jc w:val="center"/>
    </w:pPr>
    <w:rPr>
      <w:kern w:val="0"/>
      <w:szCs w:val="21"/>
    </w:rPr>
  </w:style>
  <w:style w:type="paragraph" w:customStyle="1" w:styleId="107">
    <w:name w:val="正文文本缩进 31"/>
    <w:basedOn w:val="1"/>
    <w:qFormat/>
    <w:uiPriority w:val="0"/>
    <w:pPr>
      <w:adjustRightInd w:val="0"/>
      <w:spacing w:line="360" w:lineRule="auto"/>
      <w:ind w:firstLine="567"/>
    </w:pPr>
    <w:rPr>
      <w:sz w:val="24"/>
      <w:szCs w:val="20"/>
    </w:rPr>
  </w:style>
  <w:style w:type="paragraph" w:customStyle="1" w:styleId="10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9">
    <w:name w:val="样式 表格 32 + 首行缩进:  2 字符"/>
    <w:basedOn w:val="1"/>
    <w:qFormat/>
    <w:uiPriority w:val="0"/>
    <w:pPr>
      <w:autoSpaceDE w:val="0"/>
      <w:autoSpaceDN w:val="0"/>
      <w:adjustRightInd w:val="0"/>
      <w:spacing w:line="0" w:lineRule="atLeast"/>
      <w:jc w:val="center"/>
      <w:textAlignment w:val="baseline"/>
    </w:pPr>
    <w:rPr>
      <w:rFonts w:ascii="宋体" w:hAnsi="宋体" w:cs="宋体"/>
      <w:kern w:val="0"/>
      <w:sz w:val="24"/>
      <w:szCs w:val="21"/>
    </w:rPr>
  </w:style>
  <w:style w:type="paragraph" w:customStyle="1" w:styleId="110">
    <w:name w:val="正文20120515"/>
    <w:basedOn w:val="1"/>
    <w:link w:val="141"/>
    <w:qFormat/>
    <w:uiPriority w:val="0"/>
    <w:pPr>
      <w:adjustRightInd w:val="0"/>
      <w:spacing w:line="360" w:lineRule="auto"/>
      <w:ind w:firstLine="200" w:firstLineChars="200"/>
      <w:textAlignment w:val="baseline"/>
    </w:pPr>
    <w:rPr>
      <w:kern w:val="18"/>
      <w:sz w:val="24"/>
    </w:rPr>
  </w:style>
  <w:style w:type="paragraph" w:customStyle="1" w:styleId="111">
    <w:name w:val="Table Paragraph"/>
    <w:basedOn w:val="1"/>
    <w:qFormat/>
    <w:uiPriority w:val="1"/>
    <w:rPr>
      <w:rFonts w:ascii="宋体" w:hAnsi="宋体" w:cs="宋体"/>
      <w:szCs w:val="21"/>
      <w:lang w:val="zh-CN" w:bidi="zh-CN"/>
    </w:rPr>
  </w:style>
  <w:style w:type="paragraph" w:customStyle="1" w:styleId="112">
    <w:name w:val="纯文本12"/>
    <w:basedOn w:val="1"/>
    <w:qFormat/>
    <w:uiPriority w:val="0"/>
    <w:pPr>
      <w:adjustRightInd w:val="0"/>
      <w:textAlignment w:val="baseline"/>
    </w:pPr>
    <w:rPr>
      <w:rFonts w:ascii="宋体" w:hAnsi="Courier New"/>
      <w:color w:val="666600"/>
    </w:rPr>
  </w:style>
  <w:style w:type="paragraph" w:customStyle="1" w:styleId="113">
    <w:name w:val="普通(网站)1"/>
    <w:basedOn w:val="1"/>
    <w:qFormat/>
    <w:uiPriority w:val="0"/>
    <w:pPr>
      <w:widowControl/>
      <w:spacing w:before="100" w:beforeAutospacing="1" w:after="100" w:afterAutospacing="1"/>
      <w:jc w:val="left"/>
    </w:pPr>
    <w:rPr>
      <w:rFonts w:hint="eastAsia" w:ascii="宋体" w:hAnsi="宋体" w:cs="宋体"/>
      <w:sz w:val="24"/>
      <w:szCs w:val="20"/>
    </w:rPr>
  </w:style>
  <w:style w:type="paragraph" w:customStyle="1" w:styleId="114">
    <w:name w:val="报告表小段"/>
    <w:basedOn w:val="1"/>
    <w:qFormat/>
    <w:uiPriority w:val="0"/>
    <w:pPr>
      <w:spacing w:before="120" w:line="360" w:lineRule="auto"/>
      <w:ind w:firstLine="470" w:firstLineChars="196"/>
    </w:pPr>
    <w:rPr>
      <w:bCs/>
      <w:sz w:val="20"/>
    </w:rPr>
  </w:style>
  <w:style w:type="paragraph" w:customStyle="1" w:styleId="115">
    <w:name w:val="样式 样式 (中文) 仿宋_GB2312 居中1 + 小四"/>
    <w:basedOn w:val="1"/>
    <w:qFormat/>
    <w:uiPriority w:val="0"/>
    <w:pPr>
      <w:spacing w:line="276" w:lineRule="auto"/>
      <w:jc w:val="center"/>
    </w:pPr>
    <w:rPr>
      <w:rFonts w:hAnsi="宋体"/>
      <w:b/>
      <w:szCs w:val="21"/>
    </w:rPr>
  </w:style>
  <w:style w:type="paragraph" w:customStyle="1" w:styleId="116">
    <w:name w:val="ENFI正文"/>
    <w:basedOn w:val="1"/>
    <w:link w:val="131"/>
    <w:qFormat/>
    <w:uiPriority w:val="0"/>
    <w:pPr>
      <w:adjustRightInd w:val="0"/>
      <w:snapToGrid w:val="0"/>
      <w:spacing w:line="500" w:lineRule="exact"/>
      <w:ind w:firstLine="567"/>
    </w:pPr>
    <w:rPr>
      <w:color w:val="000000"/>
      <w:kern w:val="0"/>
      <w:sz w:val="24"/>
    </w:rPr>
  </w:style>
  <w:style w:type="paragraph" w:customStyle="1" w:styleId="117">
    <w:name w:val="小四 间距1.5 缩进2"/>
    <w:basedOn w:val="1"/>
    <w:qFormat/>
    <w:uiPriority w:val="0"/>
    <w:pPr>
      <w:spacing w:line="360" w:lineRule="auto"/>
      <w:ind w:firstLine="415" w:firstLineChars="173"/>
    </w:pPr>
    <w:rPr>
      <w:rFonts w:ascii="Calibri" w:hAnsi="Calibri"/>
      <w:sz w:val="24"/>
    </w:rPr>
  </w:style>
  <w:style w:type="paragraph" w:styleId="118">
    <w:name w:val="No Spacing"/>
    <w:link w:val="132"/>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19">
    <w:name w:val="普通(网站)3"/>
    <w:basedOn w:val="1"/>
    <w:qFormat/>
    <w:uiPriority w:val="0"/>
    <w:pPr>
      <w:widowControl/>
      <w:spacing w:before="100" w:beforeAutospacing="1" w:after="100" w:afterAutospacing="1"/>
      <w:jc w:val="left"/>
    </w:pPr>
    <w:rPr>
      <w:rFonts w:hint="eastAsia" w:ascii="宋体" w:hAnsi="宋体"/>
      <w:sz w:val="24"/>
      <w:szCs w:val="20"/>
    </w:rPr>
  </w:style>
  <w:style w:type="paragraph" w:customStyle="1" w:styleId="120">
    <w:name w:val="纯文本2"/>
    <w:basedOn w:val="1"/>
    <w:qFormat/>
    <w:uiPriority w:val="99"/>
    <w:pPr>
      <w:autoSpaceDE w:val="0"/>
      <w:autoSpaceDN w:val="0"/>
      <w:adjustRightInd w:val="0"/>
      <w:textAlignment w:val="baseline"/>
    </w:pPr>
    <w:rPr>
      <w:rFonts w:ascii="宋体" w:hAnsi="Courier New"/>
      <w:bCs/>
      <w:iCs/>
    </w:rPr>
  </w:style>
  <w:style w:type="paragraph" w:customStyle="1" w:styleId="121">
    <w:name w:val="表格名称"/>
    <w:basedOn w:val="1"/>
    <w:qFormat/>
    <w:uiPriority w:val="0"/>
    <w:pPr>
      <w:keepNext/>
      <w:keepLines/>
      <w:widowControl/>
      <w:wordWrap w:val="0"/>
      <w:topLinePunct/>
      <w:spacing w:before="60" w:beforeLines="50" w:line="480" w:lineRule="exact"/>
      <w:jc w:val="left"/>
    </w:pPr>
    <w:rPr>
      <w:rFonts w:ascii="黑体" w:eastAsia="黑体"/>
      <w:kern w:val="0"/>
      <w:sz w:val="24"/>
    </w:rPr>
  </w:style>
  <w:style w:type="table" w:customStyle="1" w:styleId="122">
    <w:name w:val="网格型3"/>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3">
    <w:name w:val="1表格字体"/>
    <w:basedOn w:val="1"/>
    <w:qFormat/>
    <w:uiPriority w:val="0"/>
    <w:pPr>
      <w:spacing w:line="264" w:lineRule="auto"/>
      <w:jc w:val="center"/>
    </w:pPr>
  </w:style>
  <w:style w:type="paragraph" w:customStyle="1" w:styleId="124">
    <w:name w:val="正文 首行缩进:  2 字符"/>
    <w:basedOn w:val="1"/>
    <w:qFormat/>
    <w:uiPriority w:val="0"/>
    <w:pPr>
      <w:suppressAutoHyphens/>
      <w:ind w:firstLine="579" w:firstLineChars="200"/>
    </w:pPr>
    <w:rPr>
      <w:rFonts w:cs="宋体"/>
      <w:kern w:val="1"/>
      <w:lang w:eastAsia="ar-SA"/>
    </w:rPr>
  </w:style>
  <w:style w:type="paragraph" w:customStyle="1" w:styleId="125">
    <w:name w:val="正文 New"/>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customStyle="1" w:styleId="126">
    <w:name w:val="Default Char"/>
    <w:qFormat/>
    <w:uiPriority w:val="0"/>
    <w:rPr>
      <w:rFonts w:hint="default" w:ascii="Courier New" w:hAnsi="Courier New" w:cs="Courier New"/>
      <w:color w:val="000000"/>
      <w:kern w:val="2"/>
      <w:sz w:val="24"/>
      <w:szCs w:val="24"/>
    </w:rPr>
  </w:style>
  <w:style w:type="character" w:customStyle="1" w:styleId="127">
    <w:name w:val="WLT正文报告表 字符"/>
    <w:link w:val="128"/>
    <w:qFormat/>
    <w:uiPriority w:val="0"/>
    <w:rPr>
      <w:bCs/>
      <w:kern w:val="2"/>
      <w:sz w:val="24"/>
      <w:szCs w:val="24"/>
    </w:rPr>
  </w:style>
  <w:style w:type="paragraph" w:customStyle="1" w:styleId="128">
    <w:name w:val="WLT正文报告表"/>
    <w:basedOn w:val="1"/>
    <w:link w:val="127"/>
    <w:qFormat/>
    <w:uiPriority w:val="0"/>
    <w:pPr>
      <w:spacing w:line="360" w:lineRule="auto"/>
      <w:ind w:firstLine="480" w:firstLineChars="200"/>
    </w:pPr>
    <w:rPr>
      <w:bCs/>
      <w:sz w:val="24"/>
    </w:rPr>
  </w:style>
  <w:style w:type="paragraph" w:customStyle="1" w:styleId="129">
    <w:name w:val="WLT表格内容"/>
    <w:basedOn w:val="1"/>
    <w:link w:val="130"/>
    <w:qFormat/>
    <w:uiPriority w:val="0"/>
    <w:pPr>
      <w:jc w:val="center"/>
    </w:pPr>
    <w:rPr>
      <w:szCs w:val="21"/>
    </w:rPr>
  </w:style>
  <w:style w:type="character" w:customStyle="1" w:styleId="130">
    <w:name w:val="WLT表格内容 字符"/>
    <w:link w:val="129"/>
    <w:qFormat/>
    <w:uiPriority w:val="0"/>
    <w:rPr>
      <w:kern w:val="2"/>
      <w:sz w:val="21"/>
      <w:szCs w:val="21"/>
      <w:lang w:val="zh-CN"/>
    </w:rPr>
  </w:style>
  <w:style w:type="character" w:customStyle="1" w:styleId="131">
    <w:name w:val="ENFI正文 Char Char"/>
    <w:link w:val="116"/>
    <w:qFormat/>
    <w:uiPriority w:val="0"/>
    <w:rPr>
      <w:color w:val="000000"/>
      <w:sz w:val="24"/>
      <w:szCs w:val="24"/>
    </w:rPr>
  </w:style>
  <w:style w:type="character" w:customStyle="1" w:styleId="132">
    <w:name w:val="无间隔 字符"/>
    <w:link w:val="118"/>
    <w:qFormat/>
    <w:uiPriority w:val="1"/>
    <w:rPr>
      <w:kern w:val="2"/>
      <w:sz w:val="21"/>
      <w:szCs w:val="24"/>
    </w:rPr>
  </w:style>
  <w:style w:type="character" w:customStyle="1" w:styleId="133">
    <w:name w:val="标题 2 Char"/>
    <w:qFormat/>
    <w:uiPriority w:val="0"/>
    <w:rPr>
      <w:rFonts w:ascii="Times New Roman" w:hAnsi="Times New Roman" w:eastAsia="宋体"/>
      <w:b/>
      <w:kern w:val="0"/>
      <w:sz w:val="28"/>
    </w:rPr>
  </w:style>
  <w:style w:type="paragraph" w:styleId="134">
    <w:name w:val="List Paragraph"/>
    <w:basedOn w:val="1"/>
    <w:qFormat/>
    <w:uiPriority w:val="99"/>
    <w:pPr>
      <w:ind w:firstLine="420" w:firstLineChars="200"/>
    </w:pPr>
  </w:style>
  <w:style w:type="paragraph" w:customStyle="1" w:styleId="13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36">
    <w:name w:val="NormalCharacter"/>
    <w:qFormat/>
    <w:uiPriority w:val="0"/>
    <w:rPr>
      <w:kern w:val="2"/>
      <w:sz w:val="21"/>
      <w:szCs w:val="24"/>
      <w:lang w:val="en-US" w:eastAsia="zh-CN" w:bidi="ar-SA"/>
    </w:rPr>
  </w:style>
  <w:style w:type="character" w:customStyle="1" w:styleId="137">
    <w:name w:val="font6 Char"/>
    <w:link w:val="63"/>
    <w:qFormat/>
    <w:uiPriority w:val="0"/>
    <w:rPr>
      <w:rFonts w:ascii="宋体" w:hAnsi="宋体" w:cs="宋体"/>
      <w:kern w:val="2"/>
      <w:sz w:val="21"/>
      <w:szCs w:val="21"/>
    </w:rPr>
  </w:style>
  <w:style w:type="paragraph" w:customStyle="1" w:styleId="138">
    <w:name w:val="表格正文"/>
    <w:next w:val="1"/>
    <w:link w:val="139"/>
    <w:qFormat/>
    <w:uiPriority w:val="0"/>
    <w:pPr>
      <w:jc w:val="center"/>
    </w:pPr>
    <w:rPr>
      <w:rFonts w:ascii="Times New Roman" w:hAnsi="Times New Roman" w:eastAsia="宋体" w:cs="Times New Roman"/>
      <w:sz w:val="21"/>
      <w:szCs w:val="24"/>
      <w:lang w:val="en-US" w:eastAsia="zh-CN" w:bidi="ar-SA"/>
    </w:rPr>
  </w:style>
  <w:style w:type="character" w:customStyle="1" w:styleId="139">
    <w:name w:val="表格正文 Char"/>
    <w:link w:val="138"/>
    <w:qFormat/>
    <w:locked/>
    <w:uiPriority w:val="0"/>
    <w:rPr>
      <w:sz w:val="21"/>
      <w:szCs w:val="24"/>
    </w:rPr>
  </w:style>
  <w:style w:type="paragraph" w:customStyle="1" w:styleId="140">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141">
    <w:name w:val="正文20120515 Char"/>
    <w:link w:val="110"/>
    <w:qFormat/>
    <w:uiPriority w:val="0"/>
    <w:rPr>
      <w:kern w:val="18"/>
      <w:sz w:val="24"/>
      <w:szCs w:val="24"/>
    </w:rPr>
  </w:style>
  <w:style w:type="character" w:customStyle="1" w:styleId="142">
    <w:name w:val="批注文字 字符3"/>
    <w:qFormat/>
    <w:locked/>
    <w:uiPriority w:val="0"/>
    <w:rPr>
      <w:rFonts w:ascii="Times New Roman" w:hAnsi="Times New Roman" w:eastAsia="宋体"/>
      <w:sz w:val="24"/>
    </w:rPr>
  </w:style>
  <w:style w:type="paragraph" w:customStyle="1" w:styleId="143">
    <w:name w:val="修订3"/>
    <w:hidden/>
    <w:semiHidden/>
    <w:qFormat/>
    <w:uiPriority w:val="99"/>
    <w:rPr>
      <w:rFonts w:ascii="Times New Roman" w:hAnsi="Times New Roman" w:eastAsia="宋体" w:cs="Times New Roman"/>
      <w:kern w:val="2"/>
      <w:sz w:val="21"/>
      <w:szCs w:val="24"/>
      <w:lang w:val="en-US" w:eastAsia="zh-CN" w:bidi="ar-SA"/>
    </w:rPr>
  </w:style>
  <w:style w:type="character" w:customStyle="1" w:styleId="144">
    <w:name w:val="Body text|3_"/>
    <w:link w:val="145"/>
    <w:qFormat/>
    <w:uiPriority w:val="0"/>
    <w:rPr>
      <w:sz w:val="22"/>
    </w:rPr>
  </w:style>
  <w:style w:type="paragraph" w:customStyle="1" w:styleId="145">
    <w:name w:val="Body text|3"/>
    <w:basedOn w:val="1"/>
    <w:link w:val="144"/>
    <w:qFormat/>
    <w:uiPriority w:val="0"/>
    <w:pPr>
      <w:jc w:val="left"/>
    </w:pPr>
    <w:rPr>
      <w:kern w:val="0"/>
      <w:sz w:val="22"/>
      <w:szCs w:val="20"/>
    </w:rPr>
  </w:style>
  <w:style w:type="character" w:customStyle="1" w:styleId="146">
    <w:name w:val="disabled"/>
    <w:basedOn w:val="30"/>
    <w:qFormat/>
    <w:uiPriority w:val="0"/>
    <w:rPr>
      <w:vanish/>
    </w:rPr>
  </w:style>
  <w:style w:type="character" w:customStyle="1" w:styleId="147">
    <w:name w:val="znspantitle"/>
    <w:basedOn w:val="30"/>
    <w:qFormat/>
    <w:uiPriority w:val="0"/>
    <w:rPr>
      <w:b/>
      <w:bCs/>
      <w:color w:val="333333"/>
    </w:rPr>
  </w:style>
  <w:style w:type="character" w:customStyle="1" w:styleId="148">
    <w:name w:val="正文文本缩进 2 字符"/>
    <w:basedOn w:val="30"/>
    <w:link w:val="18"/>
    <w:qFormat/>
    <w:uiPriority w:val="0"/>
    <w:rPr>
      <w:kern w:val="2"/>
      <w:sz w:val="21"/>
      <w:szCs w:val="24"/>
    </w:rPr>
  </w:style>
  <w:style w:type="paragraph" w:customStyle="1" w:styleId="149">
    <w:name w:val="廖表格内容"/>
    <w:basedOn w:val="1"/>
    <w:qFormat/>
    <w:uiPriority w:val="0"/>
    <w:pPr>
      <w:jc w:val="center"/>
    </w:pPr>
    <w:rPr>
      <w:szCs w:val="21"/>
    </w:rPr>
  </w:style>
  <w:style w:type="paragraph" w:customStyle="1" w:styleId="150">
    <w:name w:val="样式 方正仿宋_GBK 三号 行距: 固定值 28 磅"/>
    <w:basedOn w:val="1"/>
    <w:qFormat/>
    <w:uiPriority w:val="99"/>
    <w:pPr>
      <w:jc w:val="left"/>
    </w:pPr>
    <w:rPr>
      <w:rFonts w:ascii="方正仿宋_GBK" w:hAnsi="方正仿宋_GBK" w:cs="宋体"/>
      <w:sz w:val="28"/>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4.wmf"/><Relationship Id="rId3" Type="http://schemas.openxmlformats.org/officeDocument/2006/relationships/header" Target="header1.xml"/><Relationship Id="rId29" Type="http://schemas.openxmlformats.org/officeDocument/2006/relationships/oleObject" Target="embeddings/oleObject3.bin"/><Relationship Id="rId28" Type="http://schemas.openxmlformats.org/officeDocument/2006/relationships/image" Target="media/image13.wmf"/><Relationship Id="rId27" Type="http://schemas.openxmlformats.org/officeDocument/2006/relationships/oleObject" Target="embeddings/oleObject2.bin"/><Relationship Id="rId26" Type="http://schemas.openxmlformats.org/officeDocument/2006/relationships/image" Target="media/image12.wmf"/><Relationship Id="rId25" Type="http://schemas.openxmlformats.org/officeDocument/2006/relationships/oleObject" Target="embeddings/Microsoft_Visio_2003-2010___5.vsd"/><Relationship Id="rId24" Type="http://schemas.openxmlformats.org/officeDocument/2006/relationships/image" Target="media/image11.wmf"/><Relationship Id="rId23" Type="http://schemas.openxmlformats.org/officeDocument/2006/relationships/oleObject" Target="embeddings/oleObject1.bin"/><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emf"/><Relationship Id="rId17" Type="http://schemas.openxmlformats.org/officeDocument/2006/relationships/package" Target="embeddings/Microsoft_Visio___4.vsdx"/><Relationship Id="rId16" Type="http://schemas.openxmlformats.org/officeDocument/2006/relationships/image" Target="media/image5.emf"/><Relationship Id="rId15" Type="http://schemas.openxmlformats.org/officeDocument/2006/relationships/package" Target="embeddings/Microsoft_Visio___3.vsdx"/><Relationship Id="rId14" Type="http://schemas.openxmlformats.org/officeDocument/2006/relationships/image" Target="media/image4.emf"/><Relationship Id="rId13" Type="http://schemas.openxmlformats.org/officeDocument/2006/relationships/oleObject" Target="embeddings/Microsoft_Visio_2003-2010___2.vsd"/><Relationship Id="rId12" Type="http://schemas.openxmlformats.org/officeDocument/2006/relationships/image" Target="media/image3.emf"/><Relationship Id="rId11" Type="http://schemas.openxmlformats.org/officeDocument/2006/relationships/oleObject" Target="embeddings/Microsoft_Visio_2003-2010___1.vsd"/><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93F677-275A-4065-B9B2-424CE20FD19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131</Pages>
  <Words>51787</Words>
  <Characters>65870</Characters>
  <Lines>555</Lines>
  <Paragraphs>156</Paragraphs>
  <TotalTime>5</TotalTime>
  <ScaleCrop>false</ScaleCrop>
  <LinksUpToDate>false</LinksUpToDate>
  <CharactersWithSpaces>66442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2023-01-11T04:51:00Z</dcterms:created>
  <dc:creator>lhj</dc:creator>
  <cp:lastModifiedBy>Lily-璟函</cp:lastModifiedBy>
  <cp:lastPrinted>2021-07-05T03:51:00Z</cp:lastPrinted>
  <dcterms:modified xsi:type="dcterms:W3CDTF">2023-03-16T05:31:36Z</dcterms:modified>
  <dc:title>附件2</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CE3716EB06274BD08B0F174CAE1BB8C4</vt:lpwstr>
  </property>
</Properties>
</file>