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龙华镇仕塘股份经济合作联合社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   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帐号：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　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4"/>
          <w:szCs w:val="24"/>
        </w:rPr>
        <w:t>身份证号码：</w:t>
      </w:r>
    </w:p>
    <w:p>
      <w:p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联系电话：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牛角岭、石狗岭、五行秀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27.8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9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1597"/>
        <w:gridCol w:w="1125"/>
        <w:gridCol w:w="841"/>
        <w:gridCol w:w="5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256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597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4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5137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56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u w:val="none"/>
                <w:lang w:val="en-US" w:eastAsia="zh-CN"/>
              </w:rPr>
              <w:t>牛角岭、石狗岭、五行秀</w:t>
            </w:r>
          </w:p>
        </w:tc>
        <w:tc>
          <w:tcPr>
            <w:tcW w:w="1597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27.8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亩</w:t>
            </w:r>
          </w:p>
        </w:tc>
        <w:tc>
          <w:tcPr>
            <w:tcW w:w="84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137" w:type="dxa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禾学田水田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塘老鱼塘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牛角岭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部队边界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956" w:type="dxa"/>
            <w:gridSpan w:val="5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贰拾柒点八亩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27.8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hint="eastAsia"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25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>； 流转用途：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</w:p>
    <w:p>
      <w:pPr>
        <w:pStyle w:val="8"/>
        <w:numPr>
          <w:ilvl w:val="0"/>
          <w:numId w:val="0"/>
        </w:numPr>
        <w:ind w:left="567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 耕地不得进行非粮化种殖。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、如遇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政府征收</w:t>
      </w:r>
      <w:r>
        <w:rPr>
          <w:rFonts w:hint="eastAsia" w:ascii="宋体" w:hAnsi="宋体" w:eastAsia="宋体"/>
          <w:sz w:val="28"/>
          <w:szCs w:val="28"/>
        </w:rPr>
        <w:t>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  <w:highlight w:val="none"/>
        </w:rPr>
        <w:t>、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如生产发展确须砍伐的，须经小组书面同意后方可砍伐</w:t>
      </w:r>
      <w:r>
        <w:rPr>
          <w:rFonts w:hint="eastAsia" w:ascii="宋体" w:hAnsi="宋体" w:eastAsia="宋体"/>
          <w:sz w:val="28"/>
          <w:szCs w:val="28"/>
          <w:highlight w:val="none"/>
        </w:rPr>
        <w:t>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原有果树</w:t>
      </w:r>
      <w:r>
        <w:rPr>
          <w:rFonts w:hint="eastAsia" w:ascii="宋体" w:hAnsi="宋体" w:eastAsia="宋体"/>
          <w:sz w:val="28"/>
          <w:szCs w:val="28"/>
        </w:rPr>
        <w:t>补偿款及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；其他地上附作物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  <w:bookmarkStart w:id="0" w:name="_GoBack"/>
      <w:bookmarkEnd w:id="0"/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流转金价款每五年递增5%.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（一年租金）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无损害的情况下定金在最后一年的流转价款中抵扣。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乙方除了支付甲方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金、押金外，还要每年支付流转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</w:rPr>
        <w:t>%给甲方作为服务费用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即人民币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元与流转金一并支付。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果园流</w:t>
      </w:r>
      <w:r>
        <w:rPr>
          <w:rFonts w:hint="eastAsia" w:ascii="宋体" w:hAnsi="宋体" w:eastAsia="宋体"/>
          <w:sz w:val="28"/>
          <w:szCs w:val="28"/>
        </w:rPr>
        <w:t>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本合同如有未尽事宜，经双方平等协商后可在补充栏目中（附后）完善合同内容并与本合同具有同等法律效力。</w:t>
      </w:r>
    </w:p>
    <w:p>
      <w:pPr>
        <w:ind w:firstLine="64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2"/>
          <w:szCs w:val="32"/>
        </w:rPr>
        <w:t>本合同生效后，国家或广东省新颁布的法律、法规、规章和政策中的强制性规定与本合同不一致的，依照有关规定执行。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  <w:lang w:eastAsia="zh-CN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</w:t>
      </w:r>
      <w:r>
        <w:rPr>
          <w:rFonts w:hint="eastAsia" w:ascii="宋体" w:hAnsi="宋体" w:eastAsia="宋体"/>
          <w:sz w:val="28"/>
          <w:szCs w:val="28"/>
          <w:lang w:eastAsia="zh-CN"/>
        </w:rPr>
        <w:t>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事务</w:t>
      </w:r>
      <w:r>
        <w:rPr>
          <w:rFonts w:hint="eastAsia" w:ascii="宋体" w:hAnsi="宋体" w:eastAsia="宋体"/>
          <w:sz w:val="28"/>
          <w:szCs w:val="28"/>
          <w:lang w:eastAsia="zh-CN"/>
        </w:rPr>
        <w:t>中心各执一份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ind w:firstLine="280" w:firstLineChars="1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202 年 月 日                   202 年 月 日</w:t>
      </w: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AD7E0E"/>
    <w:multiLevelType w:val="singleLevel"/>
    <w:tmpl w:val="34AD7E0E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03EF7576"/>
    <w:rsid w:val="0642003D"/>
    <w:rsid w:val="0A6040B4"/>
    <w:rsid w:val="0BA91609"/>
    <w:rsid w:val="0C452BFF"/>
    <w:rsid w:val="0C556FFC"/>
    <w:rsid w:val="0EBF2C1A"/>
    <w:rsid w:val="104B3C81"/>
    <w:rsid w:val="18FC09D4"/>
    <w:rsid w:val="1C3D4438"/>
    <w:rsid w:val="1EE566DB"/>
    <w:rsid w:val="1F8E307A"/>
    <w:rsid w:val="1FAF270C"/>
    <w:rsid w:val="2A450681"/>
    <w:rsid w:val="2B7E17DA"/>
    <w:rsid w:val="340F1F11"/>
    <w:rsid w:val="378833D5"/>
    <w:rsid w:val="38B32B9C"/>
    <w:rsid w:val="3B352C89"/>
    <w:rsid w:val="3CC830EA"/>
    <w:rsid w:val="42E90DB8"/>
    <w:rsid w:val="45064E94"/>
    <w:rsid w:val="476877ED"/>
    <w:rsid w:val="49083332"/>
    <w:rsid w:val="49611154"/>
    <w:rsid w:val="4C3B5B55"/>
    <w:rsid w:val="532558A3"/>
    <w:rsid w:val="53670D58"/>
    <w:rsid w:val="53AC58B9"/>
    <w:rsid w:val="545919A8"/>
    <w:rsid w:val="5FE32554"/>
    <w:rsid w:val="63CD045D"/>
    <w:rsid w:val="66383114"/>
    <w:rsid w:val="663D7C69"/>
    <w:rsid w:val="68994556"/>
    <w:rsid w:val="690B0743"/>
    <w:rsid w:val="69F360F0"/>
    <w:rsid w:val="6B015FC8"/>
    <w:rsid w:val="6E1F2215"/>
    <w:rsid w:val="6E5231E9"/>
    <w:rsid w:val="71026A91"/>
    <w:rsid w:val="710920B4"/>
    <w:rsid w:val="71E42911"/>
    <w:rsid w:val="72435ED2"/>
    <w:rsid w:val="72D47D61"/>
    <w:rsid w:val="79B60C23"/>
    <w:rsid w:val="7A257DD4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117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2023-04-14T07:35:00Z</cp:lastPrinted>
  <dcterms:modified xsi:type="dcterms:W3CDTF">2023-04-17T01:02:03Z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A21120D45E9A43C398B5E2ADBFA55964</vt:lpwstr>
  </property>
</Properties>
</file>