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E12" w:rsidRDefault="00BF2E12" w:rsidP="00BF2E12">
      <w:pPr>
        <w:autoSpaceDE w:val="0"/>
        <w:spacing w:line="600" w:lineRule="exact"/>
        <w:ind w:leftChars="-200" w:left="-42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附件1：</w:t>
      </w:r>
    </w:p>
    <w:p w:rsidR="00BF2E12" w:rsidRDefault="00BF2E12" w:rsidP="00BF2E12">
      <w:pPr>
        <w:autoSpaceDE w:val="0"/>
        <w:spacing w:line="600" w:lineRule="exact"/>
        <w:ind w:firstLineChars="100" w:firstLine="361"/>
        <w:jc w:val="center"/>
        <w:rPr>
          <w:rFonts w:ascii="仿宋" w:eastAsia="仿宋" w:hAnsi="仿宋" w:hint="eastAsia"/>
          <w:b/>
          <w:bCs/>
          <w:sz w:val="36"/>
          <w:szCs w:val="36"/>
        </w:rPr>
      </w:pPr>
      <w:r>
        <w:rPr>
          <w:rFonts w:ascii="仿宋" w:eastAsia="仿宋" w:hAnsi="仿宋" w:hint="eastAsia"/>
          <w:b/>
          <w:bCs/>
          <w:sz w:val="36"/>
          <w:szCs w:val="36"/>
        </w:rPr>
        <w:t>农业龙头企业贷款贴息资金安排表</w:t>
      </w:r>
    </w:p>
    <w:p w:rsidR="00BF2E12" w:rsidRDefault="00BF2E12" w:rsidP="00BF2E12">
      <w:pPr>
        <w:autoSpaceDE w:val="0"/>
        <w:spacing w:line="600" w:lineRule="exact"/>
        <w:ind w:firstLineChars="2950" w:firstLine="7108"/>
        <w:rPr>
          <w:rFonts w:ascii="仿宋" w:eastAsia="仿宋" w:hAnsi="仿宋" w:hint="eastAsia"/>
          <w:b/>
          <w:bCs/>
          <w:sz w:val="36"/>
          <w:szCs w:val="36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单位：万元</w:t>
      </w:r>
    </w:p>
    <w:tbl>
      <w:tblPr>
        <w:tblStyle w:val="a3"/>
        <w:tblW w:w="9016" w:type="dxa"/>
        <w:tblInd w:w="-216" w:type="dxa"/>
        <w:tblLook w:val="04A0"/>
      </w:tblPr>
      <w:tblGrid>
        <w:gridCol w:w="714"/>
        <w:gridCol w:w="4101"/>
        <w:gridCol w:w="1365"/>
        <w:gridCol w:w="1500"/>
        <w:gridCol w:w="1336"/>
      </w:tblGrid>
      <w:tr w:rsidR="00BF2E12" w:rsidTr="00BF2E12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autoSpaceDE w:val="0"/>
              <w:spacing w:line="360" w:lineRule="exact"/>
              <w:ind w:rightChars="-44" w:right="-92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autoSpaceDE w:val="0"/>
              <w:spacing w:line="360" w:lineRule="exact"/>
              <w:ind w:rightChars="-44" w:right="-92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企业名称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autoSpaceDE w:val="0"/>
              <w:spacing w:line="360" w:lineRule="exact"/>
              <w:ind w:rightChars="-44" w:right="-92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贷款额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autoSpaceDE w:val="0"/>
              <w:spacing w:line="360" w:lineRule="exact"/>
              <w:ind w:rightChars="-44" w:right="-92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核实有效贴息利息额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autoSpaceDE w:val="0"/>
              <w:spacing w:line="360" w:lineRule="exact"/>
              <w:ind w:rightChars="-44" w:right="-92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拟安排</w:t>
            </w:r>
          </w:p>
          <w:p w:rsidR="00BF2E12" w:rsidRDefault="00BF2E12">
            <w:pPr>
              <w:autoSpaceDE w:val="0"/>
              <w:spacing w:line="360" w:lineRule="exact"/>
              <w:ind w:rightChars="-44" w:right="-92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资金</w:t>
            </w:r>
          </w:p>
        </w:tc>
      </w:tr>
      <w:tr w:rsidR="00BF2E12" w:rsidTr="00BF2E12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惠州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市敬春源龟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水产发展有限公司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4500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257.63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10</w:t>
            </w:r>
          </w:p>
        </w:tc>
      </w:tr>
      <w:tr w:rsidR="00BF2E12" w:rsidTr="00BF2E12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博罗县同乐农业技术发展有限公司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1300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240.31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10</w:t>
            </w:r>
          </w:p>
        </w:tc>
      </w:tr>
      <w:tr w:rsidR="00BF2E12" w:rsidTr="00BF2E12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惠州市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荟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宝饲料有限公司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1500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144.12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10</w:t>
            </w:r>
          </w:p>
        </w:tc>
      </w:tr>
      <w:tr w:rsidR="00BF2E12" w:rsidTr="00BF2E12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博罗县罗浮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山林场振基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木器制品有限公司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505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137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10</w:t>
            </w:r>
          </w:p>
        </w:tc>
      </w:tr>
      <w:tr w:rsidR="00BF2E12" w:rsidTr="00BF2E12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广东嘉骏森林股份有限公司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995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114.67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10</w:t>
            </w:r>
          </w:p>
        </w:tc>
      </w:tr>
      <w:tr w:rsidR="00BF2E12" w:rsidTr="00BF2E12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6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惠州伴永康粮油食品有限公司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1024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108.68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10</w:t>
            </w:r>
          </w:p>
        </w:tc>
      </w:tr>
      <w:tr w:rsidR="00BF2E12" w:rsidTr="00BF2E12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7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博罗县金燕农资有限公司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975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73.44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cs="Calibri" w:hint="eastAsia"/>
                <w:sz w:val="24"/>
                <w:szCs w:val="24"/>
              </w:rPr>
              <w:t>8.5</w:t>
            </w:r>
          </w:p>
        </w:tc>
      </w:tr>
      <w:tr w:rsidR="00BF2E12" w:rsidTr="00BF2E12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8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惠州市九优粮油有限公司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1024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69.58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8.1</w:t>
            </w:r>
          </w:p>
        </w:tc>
      </w:tr>
      <w:tr w:rsidR="00BF2E12" w:rsidTr="00BF2E12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博罗县柏塘光华食品有限公司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975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pacing w:val="6"/>
                <w:sz w:val="24"/>
                <w:szCs w:val="24"/>
              </w:rPr>
              <w:t>61.74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7.2</w:t>
            </w:r>
          </w:p>
        </w:tc>
      </w:tr>
      <w:tr w:rsidR="00BF2E12" w:rsidTr="00BF2E12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10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博罗县吴波畜牧水产有限公司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900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59.47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cs="Calibri" w:hint="eastAsia"/>
                <w:sz w:val="24"/>
                <w:szCs w:val="24"/>
              </w:rPr>
              <w:t>6.9</w:t>
            </w:r>
          </w:p>
        </w:tc>
      </w:tr>
      <w:tr w:rsidR="00BF2E12" w:rsidTr="00BF2E12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11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惠州顺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兴食品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有限公司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2500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56.09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cs="Calibri" w:hint="eastAsia"/>
                <w:sz w:val="24"/>
                <w:szCs w:val="24"/>
              </w:rPr>
              <w:t>6.5</w:t>
            </w:r>
          </w:p>
        </w:tc>
      </w:tr>
      <w:tr w:rsidR="00BF2E12" w:rsidTr="00BF2E12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12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惠州九鼎饲料科技有限公司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300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cs="Calibri" w:hint="eastAsia"/>
                <w:sz w:val="24"/>
                <w:szCs w:val="24"/>
              </w:rPr>
              <w:t>5</w:t>
            </w:r>
          </w:p>
        </w:tc>
      </w:tr>
      <w:tr w:rsidR="00BF2E12" w:rsidTr="00BF2E12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13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博罗县石坝乌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坭湖思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源养殖有限公司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250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37.35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cs="Calibri" w:hint="eastAsia"/>
                <w:sz w:val="24"/>
                <w:szCs w:val="24"/>
              </w:rPr>
              <w:t>4.3</w:t>
            </w:r>
          </w:p>
        </w:tc>
      </w:tr>
      <w:tr w:rsidR="00BF2E12" w:rsidTr="00BF2E12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14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博罗县观音阁糖业有限公司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240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34.33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cs="Calibri" w:hint="eastAsia"/>
                <w:sz w:val="24"/>
                <w:szCs w:val="24"/>
              </w:rPr>
              <w:t>4</w:t>
            </w:r>
          </w:p>
        </w:tc>
      </w:tr>
      <w:tr w:rsidR="00BF2E12" w:rsidTr="00BF2E12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15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博罗福波生态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茶园专业合作社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300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33.92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cs="Calibri" w:hint="eastAsia"/>
                <w:sz w:val="24"/>
                <w:szCs w:val="24"/>
              </w:rPr>
              <w:t>3.9</w:t>
            </w:r>
          </w:p>
        </w:tc>
      </w:tr>
      <w:tr w:rsidR="00BF2E12" w:rsidTr="00BF2E12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16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惠州洋和农业有限公司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250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33.67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cs="Calibri" w:hint="eastAsia"/>
                <w:sz w:val="24"/>
                <w:szCs w:val="24"/>
              </w:rPr>
              <w:t>3.9</w:t>
            </w:r>
          </w:p>
        </w:tc>
      </w:tr>
      <w:tr w:rsidR="00BF2E12" w:rsidTr="00BF2E12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17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广东巨农生物科技有限公司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80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23.49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cs="Calibri" w:hint="eastAsia"/>
                <w:sz w:val="24"/>
                <w:szCs w:val="24"/>
              </w:rPr>
              <w:t>2.7</w:t>
            </w:r>
          </w:p>
        </w:tc>
      </w:tr>
      <w:tr w:rsidR="00BF2E12" w:rsidTr="00BF2E12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18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惠州元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太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实业有限公司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1800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23.18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cs="Calibri" w:hint="eastAsia"/>
                <w:sz w:val="24"/>
                <w:szCs w:val="24"/>
              </w:rPr>
              <w:t>2.7</w:t>
            </w:r>
          </w:p>
        </w:tc>
      </w:tr>
      <w:tr w:rsidR="00BF2E12" w:rsidTr="00BF2E12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19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博罗县福和畜禽养殖有限公司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1950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21.58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cs="Calibri" w:hint="eastAsia"/>
                <w:sz w:val="24"/>
                <w:szCs w:val="24"/>
              </w:rPr>
              <w:t>2.5</w:t>
            </w:r>
          </w:p>
        </w:tc>
      </w:tr>
      <w:tr w:rsidR="00BF2E12" w:rsidTr="00BF2E12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博罗县石坝镇三黄畜牧有限公司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780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17.25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cs="Calibri" w:hint="eastAsia"/>
                <w:sz w:val="24"/>
                <w:szCs w:val="24"/>
              </w:rPr>
              <w:t>2</w:t>
            </w:r>
          </w:p>
        </w:tc>
      </w:tr>
      <w:tr w:rsidR="00BF2E12" w:rsidTr="00BF2E12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21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博罗县建农畜牧有限公司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600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13.82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cs="Calibri" w:hint="eastAsia"/>
                <w:sz w:val="24"/>
                <w:szCs w:val="24"/>
              </w:rPr>
              <w:t>1.6</w:t>
            </w:r>
          </w:p>
        </w:tc>
      </w:tr>
      <w:tr w:rsidR="00BF2E12" w:rsidTr="00BF2E12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22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罗浮山润心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食品有限公司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711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11.63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cs="Calibri" w:hint="eastAsia"/>
                <w:sz w:val="24"/>
                <w:szCs w:val="24"/>
              </w:rPr>
              <w:t>1.3</w:t>
            </w:r>
          </w:p>
        </w:tc>
      </w:tr>
      <w:tr w:rsidR="00BF2E12" w:rsidTr="00BF2E12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23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博罗县石坝镇张基粮食加工厂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517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cs="Calibri" w:hint="eastAsia"/>
                <w:sz w:val="24"/>
                <w:szCs w:val="24"/>
              </w:rPr>
              <w:t>1</w:t>
            </w:r>
          </w:p>
        </w:tc>
      </w:tr>
      <w:tr w:rsidR="00BF2E12" w:rsidTr="00BF2E12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24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石坝镇润华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农牧专业合作社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554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8.73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cs="Calibri" w:hint="eastAsia"/>
                <w:sz w:val="24"/>
                <w:szCs w:val="24"/>
              </w:rPr>
              <w:t>1</w:t>
            </w:r>
          </w:p>
        </w:tc>
      </w:tr>
      <w:tr w:rsidR="00BF2E12" w:rsidTr="00BF2E12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25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惠州季源粮油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实业有限公司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1500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8.1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cs="Calibri" w:hint="eastAsia"/>
                <w:sz w:val="24"/>
                <w:szCs w:val="24"/>
              </w:rPr>
              <w:t>1</w:t>
            </w:r>
          </w:p>
        </w:tc>
      </w:tr>
      <w:tr w:rsidR="00BF2E12" w:rsidTr="00BF2E12">
        <w:trPr>
          <w:trHeight w:val="3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26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博罗县公庄镇福华粮食加工厂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1500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7.05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cs="Calibri" w:hint="eastAsia"/>
                <w:sz w:val="24"/>
                <w:szCs w:val="24"/>
              </w:rPr>
              <w:t>0.9</w:t>
            </w:r>
          </w:p>
        </w:tc>
      </w:tr>
      <w:tr w:rsidR="00BF2E12" w:rsidTr="00BF2E12">
        <w:trPr>
          <w:trHeight w:val="390"/>
        </w:trPr>
        <w:tc>
          <w:tcPr>
            <w:tcW w:w="4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46745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1648.83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2" w:rsidRDefault="00BF2E12">
            <w:pPr>
              <w:spacing w:line="300" w:lineRule="exact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135</w:t>
            </w:r>
          </w:p>
        </w:tc>
      </w:tr>
    </w:tbl>
    <w:p w:rsidR="00BF2E12" w:rsidRDefault="00BF2E12" w:rsidP="00BF2E12">
      <w:pPr>
        <w:autoSpaceDE w:val="0"/>
        <w:spacing w:line="360" w:lineRule="exact"/>
        <w:ind w:rightChars="-44" w:right="-92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注：贴息额＝企业符合贴息条件的银行贷款利息发生额÷全县符合贴息条件的全部企业贷款利息总额×贴息资金总额，且单个企业贴息额不超过10万元。</w:t>
      </w:r>
    </w:p>
    <w:sectPr w:rsidR="00BF2E12" w:rsidSect="00EF55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F2E12"/>
    <w:rsid w:val="00BF2E12"/>
    <w:rsid w:val="00EF55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E12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BF2E12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08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806</Characters>
  <Application>Microsoft Office Word</Application>
  <DocSecurity>0</DocSecurity>
  <Lines>6</Lines>
  <Paragraphs>1</Paragraphs>
  <ScaleCrop>false</ScaleCrop>
  <Company>微软中国</Company>
  <LinksUpToDate>false</LinksUpToDate>
  <CharactersWithSpaces>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2023-05-15T03:07:00Z</dcterms:created>
  <dcterms:modified xsi:type="dcterms:W3CDTF">2023-05-15T03:08:00Z</dcterms:modified>
</cp:coreProperties>
</file>