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54" w:lineRule="auto"/>
        <w:rPr>
          <w:rFonts w:eastAsiaTheme="minorEastAsia"/>
        </w:rPr>
      </w:pPr>
      <w:bookmarkStart w:id="2" w:name="_GoBack"/>
      <w:bookmarkEnd w:id="2"/>
      <w:r>
        <mc:AlternateContent>
          <mc:Choice Requires="wps">
            <w:drawing>
              <wp:anchor distT="0" distB="0" distL="114300" distR="114300" simplePos="0" relativeHeight="251660288" behindDoc="0" locked="0" layoutInCell="0" allowOverlap="1">
                <wp:simplePos x="0" y="0"/>
                <wp:positionH relativeFrom="page">
                  <wp:posOffset>1043940</wp:posOffset>
                </wp:positionH>
                <wp:positionV relativeFrom="page">
                  <wp:posOffset>1091565</wp:posOffset>
                </wp:positionV>
                <wp:extent cx="5332730" cy="280035"/>
                <wp:effectExtent l="0" t="0" r="0" b="0"/>
                <wp:wrapNone/>
                <wp:docPr id="4" name="文本框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32730" cy="280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20" w:line="219" w:lineRule="auto"/>
                              <w:ind w:left="20"/>
                              <w:rPr>
                                <w:rFonts w:ascii="宋体" w:hAnsi="宋体" w:eastAsia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pacing w:val="27"/>
                                <w:sz w:val="32"/>
                                <w:szCs w:val="32"/>
                              </w:rPr>
                              <w:t>项目名称：</w:t>
                            </w:r>
                            <w:r>
                              <w:rPr>
                                <w:rFonts w:hint="eastAsia" w:ascii="宋体" w:hAnsi="宋体" w:eastAsia="宋体" w:cs="宋体"/>
                                <w:spacing w:val="27"/>
                                <w:sz w:val="32"/>
                                <w:szCs w:val="32"/>
                                <w:u w:val="single"/>
                              </w:rPr>
                              <w:t>龙溪街道</w:t>
                            </w:r>
                            <w:r>
                              <w:rPr>
                                <w:rFonts w:ascii="宋体" w:hAnsi="宋体" w:eastAsia="宋体" w:cs="宋体"/>
                                <w:spacing w:val="27"/>
                                <w:sz w:val="32"/>
                                <w:szCs w:val="32"/>
                                <w:u w:val="single"/>
                              </w:rPr>
                              <w:t>共享电动单车停放点使用权招租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文本框 2" o:spid="_x0000_s1026" o:spt="202" type="#_x0000_t202" style="position:absolute;left:0pt;margin-left:82.2pt;margin-top:85.95pt;height:22.05pt;width:419.9pt;mso-position-horizontal-relative:page;mso-position-vertical-relative:page;z-index:251660288;mso-width-relative:page;mso-height-relative:page;" filled="f" stroked="f" coordsize="21600,21600" o:allowincell="f" o:gfxdata="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20" w:line="219" w:lineRule="auto"/>
                        <w:ind w:left="20"/>
                        <w:rPr>
                          <w:rFonts w:ascii="宋体" w:hAnsi="宋体" w:eastAsia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hAnsi="宋体" w:eastAsia="宋体" w:cs="宋体"/>
                          <w:b/>
                          <w:bCs/>
                          <w:spacing w:val="27"/>
                          <w:sz w:val="32"/>
                          <w:szCs w:val="32"/>
                        </w:rPr>
                        <w:t>项目名称：</w:t>
                      </w:r>
                      <w:r>
                        <w:rPr>
                          <w:rFonts w:hint="eastAsia" w:ascii="宋体" w:hAnsi="宋体" w:eastAsia="宋体" w:cs="宋体"/>
                          <w:spacing w:val="27"/>
                          <w:sz w:val="32"/>
                          <w:szCs w:val="32"/>
                          <w:u w:val="single"/>
                        </w:rPr>
                        <w:t>龙溪街道</w:t>
                      </w:r>
                      <w:r>
                        <w:rPr>
                          <w:rFonts w:ascii="宋体" w:hAnsi="宋体" w:eastAsia="宋体" w:cs="宋体"/>
                          <w:spacing w:val="27"/>
                          <w:sz w:val="32"/>
                          <w:szCs w:val="32"/>
                          <w:u w:val="single"/>
                        </w:rPr>
                        <w:t>共享电动单车停放点使用权招租</w:t>
                      </w:r>
                    </w:p>
                  </w:txbxContent>
                </v:textbox>
              </v:shape>
            </w:pict>
          </mc:Fallback>
        </mc:AlternateContent>
      </w:r>
      <w:r>
        <mc:AlternateContent>
          <mc:Choice Requires="wps">
            <w:drawing>
              <wp:anchor distT="0" distB="0" distL="114300" distR="114300" simplePos="0" relativeHeight="251659264" behindDoc="0" locked="0" layoutInCell="0" allowOverlap="1">
                <wp:simplePos x="0" y="0"/>
                <wp:positionH relativeFrom="page">
                  <wp:posOffset>1043940</wp:posOffset>
                </wp:positionH>
                <wp:positionV relativeFrom="page">
                  <wp:posOffset>8660130</wp:posOffset>
                </wp:positionV>
                <wp:extent cx="5485130" cy="661035"/>
                <wp:effectExtent l="0" t="0" r="0" b="0"/>
                <wp:wrapNone/>
                <wp:docPr id="3" name="文本框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485130" cy="6610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>
                            <w:pPr>
                              <w:spacing w:before="19" w:line="224" w:lineRule="auto"/>
                              <w:ind w:left="20"/>
                              <w:rPr>
                                <w:rFonts w:ascii="宋体" w:hAnsi="宋体" w:eastAsia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pacing w:val="12"/>
                                <w:sz w:val="32"/>
                                <w:szCs w:val="32"/>
                              </w:rPr>
                              <w:t>招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pacing w:val="12"/>
                                <w:sz w:val="32"/>
                                <w:szCs w:val="32"/>
                              </w:rPr>
                              <w:t>租</w:t>
                            </w: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pacing w:val="12"/>
                                <w:sz w:val="32"/>
                                <w:szCs w:val="32"/>
                              </w:rPr>
                              <w:t>单位(盖章):</w:t>
                            </w:r>
                          </w:p>
                          <w:p>
                            <w:pPr>
                              <w:spacing w:before="232" w:line="219" w:lineRule="auto"/>
                              <w:ind w:left="20"/>
                              <w:rPr>
                                <w:rFonts w:ascii="宋体" w:hAnsi="宋体" w:eastAsia="宋体" w:cs="宋体"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pacing w:val="25"/>
                                <w:sz w:val="32"/>
                                <w:szCs w:val="32"/>
                              </w:rPr>
                              <w:t>招租</w:t>
                            </w: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pacing w:val="25"/>
                                <w:sz w:val="32"/>
                                <w:szCs w:val="32"/>
                              </w:rPr>
                              <w:t>日期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pacing w:val="25"/>
                                <w:sz w:val="32"/>
                                <w:szCs w:val="32"/>
                              </w:rPr>
                              <w:t xml:space="preserve">：  </w:t>
                            </w: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pacing w:val="25"/>
                                <w:sz w:val="32"/>
                                <w:szCs w:val="32"/>
                              </w:rPr>
                              <w:t>年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pacing w:val="25"/>
                                <w:sz w:val="32"/>
                                <w:szCs w:val="32"/>
                              </w:rPr>
                              <w:t xml:space="preserve">  </w:t>
                            </w: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pacing w:val="25"/>
                                <w:sz w:val="32"/>
                                <w:szCs w:val="32"/>
                              </w:rPr>
                              <w:t>月</w:t>
                            </w:r>
                            <w:r>
                              <w:rPr>
                                <w:rFonts w:hint="eastAsia" w:ascii="宋体" w:hAnsi="宋体" w:eastAsia="宋体" w:cs="宋体"/>
                                <w:b/>
                                <w:bCs/>
                                <w:spacing w:val="25"/>
                                <w:sz w:val="32"/>
                                <w:szCs w:val="32"/>
                              </w:rPr>
                              <w:t xml:space="preserve">  </w:t>
                            </w:r>
                            <w:r>
                              <w:rPr>
                                <w:rFonts w:ascii="宋体" w:hAnsi="宋体" w:eastAsia="宋体" w:cs="宋体"/>
                                <w:b/>
                                <w:bCs/>
                                <w:spacing w:val="25"/>
                                <w:sz w:val="32"/>
                                <w:szCs w:val="32"/>
                              </w:rPr>
                              <w:t>日</w:t>
                            </w:r>
                          </w:p>
                        </w:txbxContent>
                      </wps:txbx>
                      <wps:bodyPr lIns="0" tIns="0" rIns="0" bIns="0" upright="1"/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82.2pt;margin-top:681.9pt;height:52.05pt;width:431.9pt;mso-position-horizontal-relative:page;mso-position-vertical-relative:page;z-index:251659264;mso-width-relative:page;mso-height-relative:page;" filled="f" stroked="f" coordsize="21600,21600" o:allowincell="f" o:gfxdata="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">
                <v:fill on="f" focussize="0,0"/>
                <v:stroke on="f"/>
                <v:imagedata o:title=""/>
                <o:lock v:ext="edit" aspectratio="f"/>
                <v:textbox inset="0mm,0mm,0mm,0mm">
                  <w:txbxContent>
                    <w:p>
                      <w:pPr>
                        <w:spacing w:before="19" w:line="224" w:lineRule="auto"/>
                        <w:ind w:left="20"/>
                        <w:rPr>
                          <w:rFonts w:ascii="宋体" w:hAnsi="宋体" w:eastAsia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ascii="宋体" w:hAnsi="宋体" w:eastAsia="宋体" w:cs="宋体"/>
                          <w:b/>
                          <w:bCs/>
                          <w:spacing w:val="12"/>
                          <w:sz w:val="32"/>
                          <w:szCs w:val="32"/>
                        </w:rPr>
                        <w:t>招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pacing w:val="12"/>
                          <w:sz w:val="32"/>
                          <w:szCs w:val="32"/>
                        </w:rPr>
                        <w:t>租</w:t>
                      </w:r>
                      <w:r>
                        <w:rPr>
                          <w:rFonts w:ascii="宋体" w:hAnsi="宋体" w:eastAsia="宋体" w:cs="宋体"/>
                          <w:b/>
                          <w:bCs/>
                          <w:spacing w:val="12"/>
                          <w:sz w:val="32"/>
                          <w:szCs w:val="32"/>
                        </w:rPr>
                        <w:t>单位(盖章):</w:t>
                      </w:r>
                    </w:p>
                    <w:p>
                      <w:pPr>
                        <w:spacing w:before="232" w:line="219" w:lineRule="auto"/>
                        <w:ind w:left="20"/>
                        <w:rPr>
                          <w:rFonts w:ascii="宋体" w:hAnsi="宋体" w:eastAsia="宋体" w:cs="宋体"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pacing w:val="25"/>
                          <w:sz w:val="32"/>
                          <w:szCs w:val="32"/>
                        </w:rPr>
                        <w:t>招租</w:t>
                      </w:r>
                      <w:r>
                        <w:rPr>
                          <w:rFonts w:ascii="宋体" w:hAnsi="宋体" w:eastAsia="宋体" w:cs="宋体"/>
                          <w:b/>
                          <w:bCs/>
                          <w:spacing w:val="25"/>
                          <w:sz w:val="32"/>
                          <w:szCs w:val="32"/>
                        </w:rPr>
                        <w:t>日期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pacing w:val="25"/>
                          <w:sz w:val="32"/>
                          <w:szCs w:val="32"/>
                        </w:rPr>
                        <w:t xml:space="preserve">：  </w:t>
                      </w:r>
                      <w:r>
                        <w:rPr>
                          <w:rFonts w:ascii="宋体" w:hAnsi="宋体" w:eastAsia="宋体" w:cs="宋体"/>
                          <w:b/>
                          <w:bCs/>
                          <w:spacing w:val="25"/>
                          <w:sz w:val="32"/>
                          <w:szCs w:val="32"/>
                        </w:rPr>
                        <w:t>年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pacing w:val="25"/>
                          <w:sz w:val="32"/>
                          <w:szCs w:val="32"/>
                        </w:rPr>
                        <w:t xml:space="preserve">  </w:t>
                      </w:r>
                      <w:r>
                        <w:rPr>
                          <w:rFonts w:ascii="宋体" w:hAnsi="宋体" w:eastAsia="宋体" w:cs="宋体"/>
                          <w:b/>
                          <w:bCs/>
                          <w:spacing w:val="25"/>
                          <w:sz w:val="32"/>
                          <w:szCs w:val="32"/>
                        </w:rPr>
                        <w:t>月</w:t>
                      </w:r>
                      <w:r>
                        <w:rPr>
                          <w:rFonts w:hint="eastAsia" w:ascii="宋体" w:hAnsi="宋体" w:eastAsia="宋体" w:cs="宋体"/>
                          <w:b/>
                          <w:bCs/>
                          <w:spacing w:val="25"/>
                          <w:sz w:val="32"/>
                          <w:szCs w:val="32"/>
                        </w:rPr>
                        <w:t xml:space="preserve">  </w:t>
                      </w:r>
                      <w:r>
                        <w:rPr>
                          <w:rFonts w:ascii="宋体" w:hAnsi="宋体" w:eastAsia="宋体" w:cs="宋体"/>
                          <w:b/>
                          <w:bCs/>
                          <w:spacing w:val="25"/>
                          <w:sz w:val="32"/>
                          <w:szCs w:val="32"/>
                        </w:rPr>
                        <w:t>日</w:t>
                      </w:r>
                    </w:p>
                  </w:txbxContent>
                </v:textbox>
              </v:shape>
            </w:pict>
          </mc:Fallback>
        </mc:AlternateContent>
      </w:r>
    </w:p>
    <w:p>
      <w:pPr>
        <w:spacing w:line="255" w:lineRule="auto"/>
      </w:pPr>
    </w:p>
    <w:p>
      <w:pPr>
        <w:spacing w:line="255" w:lineRule="auto"/>
      </w:pPr>
    </w:p>
    <w:p>
      <w:pPr>
        <w:spacing w:line="255" w:lineRule="auto"/>
      </w:pPr>
    </w:p>
    <w:p>
      <w:pPr>
        <w:spacing w:line="255" w:lineRule="auto"/>
      </w:pPr>
    </w:p>
    <w:p>
      <w:pPr>
        <w:spacing w:line="255" w:lineRule="auto"/>
      </w:pPr>
    </w:p>
    <w:p>
      <w:pPr>
        <w:spacing w:line="255" w:lineRule="auto"/>
      </w:pPr>
    </w:p>
    <w:p>
      <w:pPr>
        <w:spacing w:line="255" w:lineRule="auto"/>
      </w:pPr>
    </w:p>
    <w:p>
      <w:pPr>
        <w:spacing w:line="255" w:lineRule="auto"/>
      </w:pPr>
    </w:p>
    <w:p>
      <w:pPr>
        <w:spacing w:line="255" w:lineRule="auto"/>
      </w:pPr>
    </w:p>
    <w:p>
      <w:pPr>
        <w:spacing w:line="255" w:lineRule="auto"/>
      </w:pPr>
    </w:p>
    <w:p>
      <w:pPr>
        <w:spacing w:line="255" w:lineRule="auto"/>
      </w:pPr>
    </w:p>
    <w:p>
      <w:pPr>
        <w:spacing w:line="255" w:lineRule="auto"/>
      </w:pPr>
    </w:p>
    <w:p>
      <w:pPr>
        <w:spacing w:before="402" w:line="211" w:lineRule="auto"/>
        <w:ind w:left="2008"/>
        <w:rPr>
          <w:rFonts w:ascii="黑体" w:hAnsi="黑体" w:eastAsia="黑体" w:cs="黑体"/>
          <w:sz w:val="46"/>
          <w:szCs w:val="46"/>
        </w:rPr>
      </w:pPr>
      <w:r>
        <w:rPr>
          <w:rFonts w:ascii="黑体" w:hAnsi="黑体" w:eastAsia="黑体" w:cs="黑体"/>
          <w:spacing w:val="98"/>
          <w:w w:val="120"/>
          <w:sz w:val="120"/>
          <w:szCs w:val="120"/>
        </w:rPr>
        <w:t>招</w:t>
      </w:r>
      <w:r>
        <w:rPr>
          <w:rFonts w:hint="eastAsia" w:ascii="黑体" w:hAnsi="黑体" w:eastAsia="黑体" w:cs="黑体"/>
          <w:spacing w:val="98"/>
          <w:w w:val="120"/>
          <w:sz w:val="120"/>
          <w:szCs w:val="120"/>
        </w:rPr>
        <w:t>租</w:t>
      </w:r>
      <w:r>
        <w:rPr>
          <w:rFonts w:ascii="黑体" w:hAnsi="黑体" w:eastAsia="黑体" w:cs="黑体"/>
          <w:spacing w:val="98"/>
          <w:w w:val="120"/>
          <w:sz w:val="120"/>
          <w:szCs w:val="120"/>
        </w:rPr>
        <w:t>文</w:t>
      </w:r>
      <w:r>
        <w:rPr>
          <w:rFonts w:hint="eastAsia" w:ascii="黑体" w:hAnsi="黑体" w:eastAsia="黑体" w:cs="黑体"/>
          <w:spacing w:val="98"/>
          <w:w w:val="120"/>
          <w:sz w:val="120"/>
          <w:szCs w:val="120"/>
        </w:rPr>
        <w:t>件</w:t>
      </w:r>
    </w:p>
    <w:p>
      <w:pPr>
        <w:spacing w:line="247" w:lineRule="auto"/>
      </w:pPr>
    </w:p>
    <w:p>
      <w:pPr>
        <w:spacing w:line="247" w:lineRule="auto"/>
      </w:pPr>
    </w:p>
    <w:p>
      <w:pPr>
        <w:spacing w:line="247" w:lineRule="auto"/>
      </w:pPr>
    </w:p>
    <w:p>
      <w:pPr>
        <w:spacing w:line="247" w:lineRule="auto"/>
      </w:pPr>
    </w:p>
    <w:p>
      <w:pPr>
        <w:spacing w:line="247" w:lineRule="auto"/>
      </w:pPr>
    </w:p>
    <w:p>
      <w:pPr>
        <w:spacing w:line="247" w:lineRule="auto"/>
      </w:pPr>
    </w:p>
    <w:p>
      <w:pPr>
        <w:spacing w:line="247" w:lineRule="auto"/>
      </w:pPr>
    </w:p>
    <w:p>
      <w:pPr>
        <w:spacing w:line="247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248" w:lineRule="auto"/>
      </w:pPr>
    </w:p>
    <w:p>
      <w:pPr>
        <w:spacing w:line="160" w:lineRule="exact"/>
        <w:textAlignment w:val="center"/>
        <w:rPr>
          <w:rFonts w:eastAsiaTheme="minorEastAsia"/>
        </w:rPr>
      </w:pPr>
    </w:p>
    <w:p>
      <w:pPr>
        <w:spacing w:line="160" w:lineRule="exact"/>
        <w:ind w:firstLine="9220"/>
        <w:textAlignment w:val="center"/>
        <w:rPr>
          <w:rFonts w:eastAsiaTheme="minorEastAsia"/>
        </w:rPr>
      </w:pPr>
    </w:p>
    <w:p>
      <w:pPr>
        <w:spacing w:line="160" w:lineRule="exact"/>
        <w:ind w:firstLine="9220"/>
        <w:textAlignment w:val="center"/>
      </w:pPr>
    </w:p>
    <w:p>
      <w:pPr>
        <w:sectPr>
          <w:footerReference r:id="rId3" w:type="default"/>
          <w:pgSz w:w="11900" w:h="16840"/>
          <w:pgMar w:top="1739" w:right="1011" w:bottom="725" w:left="0" w:header="0" w:footer="576" w:gutter="0"/>
          <w:cols w:space="720" w:num="1"/>
          <w:textDirection w:val="tbRl"/>
        </w:sectPr>
      </w:pPr>
    </w:p>
    <w:p>
      <w:pPr>
        <w:spacing w:before="186" w:line="221" w:lineRule="auto"/>
        <w:ind w:left="3533"/>
        <w:rPr>
          <w:rFonts w:ascii="宋体" w:hAnsi="宋体" w:eastAsia="宋体" w:cs="宋体"/>
          <w:sz w:val="72"/>
          <w:szCs w:val="72"/>
        </w:rPr>
      </w:pPr>
      <w:r>
        <w:rPr>
          <w:rFonts w:ascii="宋体" w:hAnsi="宋体" w:eastAsia="宋体" w:cs="宋体"/>
          <w:b/>
          <w:bCs/>
          <w:spacing w:val="-86"/>
          <w:sz w:val="72"/>
          <w:szCs w:val="72"/>
        </w:rPr>
        <w:t>目录</w:t>
      </w:r>
    </w:p>
    <w:p>
      <w:pPr>
        <w:spacing w:before="143" w:line="220" w:lineRule="auto"/>
        <w:rPr>
          <w:rFonts w:ascii="宋体" w:hAnsi="宋体" w:eastAsia="宋体" w:cs="宋体"/>
          <w:b/>
          <w:bCs/>
          <w:spacing w:val="-4"/>
          <w:sz w:val="44"/>
          <w:szCs w:val="44"/>
        </w:rPr>
      </w:pPr>
    </w:p>
    <w:p>
      <w:pPr>
        <w:spacing w:before="143" w:line="220" w:lineRule="auto"/>
        <w:rPr>
          <w:rFonts w:ascii="宋体" w:hAnsi="宋体" w:eastAsia="宋体" w:cs="宋体"/>
          <w:b/>
          <w:bCs/>
          <w:spacing w:val="-4"/>
          <w:sz w:val="44"/>
          <w:szCs w:val="44"/>
        </w:rPr>
      </w:pPr>
    </w:p>
    <w:p>
      <w:pPr>
        <w:spacing w:before="143" w:line="220" w:lineRule="auto"/>
        <w:rPr>
          <w:rFonts w:ascii="宋体" w:hAnsi="宋体" w:eastAsia="宋体" w:cs="宋体"/>
          <w:sz w:val="44"/>
          <w:szCs w:val="44"/>
        </w:rPr>
      </w:pPr>
      <w:r>
        <w:rPr>
          <w:rFonts w:ascii="宋体" w:hAnsi="宋体" w:eastAsia="宋体" w:cs="宋体"/>
          <w:b/>
          <w:bCs/>
          <w:spacing w:val="-4"/>
          <w:sz w:val="44"/>
          <w:szCs w:val="44"/>
        </w:rPr>
        <w:t>一、</w:t>
      </w:r>
      <w:r>
        <w:rPr>
          <w:rFonts w:hint="eastAsia" w:ascii="宋体" w:hAnsi="宋体" w:eastAsia="宋体" w:cs="宋体"/>
          <w:b/>
          <w:bCs/>
          <w:spacing w:val="-4"/>
          <w:sz w:val="44"/>
          <w:szCs w:val="44"/>
        </w:rPr>
        <w:t>招租</w:t>
      </w:r>
      <w:r>
        <w:rPr>
          <w:rFonts w:ascii="宋体" w:hAnsi="宋体" w:eastAsia="宋体" w:cs="宋体"/>
          <w:b/>
          <w:bCs/>
          <w:spacing w:val="-4"/>
          <w:sz w:val="44"/>
          <w:szCs w:val="44"/>
        </w:rPr>
        <w:t>细则</w:t>
      </w:r>
    </w:p>
    <w:p>
      <w:pPr>
        <w:spacing w:before="234" w:line="219" w:lineRule="auto"/>
        <w:rPr>
          <w:rFonts w:ascii="宋体" w:hAnsi="宋体" w:eastAsia="宋体" w:cs="宋体"/>
          <w:sz w:val="44"/>
          <w:szCs w:val="44"/>
        </w:rPr>
      </w:pPr>
      <w:r>
        <w:rPr>
          <w:rFonts w:hint="eastAsia" w:ascii="宋体" w:hAnsi="宋体" w:eastAsia="宋体" w:cs="宋体"/>
          <w:b/>
          <w:bCs/>
          <w:spacing w:val="32"/>
          <w:sz w:val="44"/>
          <w:szCs w:val="44"/>
        </w:rPr>
        <w:t>二</w:t>
      </w:r>
      <w:r>
        <w:rPr>
          <w:rFonts w:ascii="宋体" w:hAnsi="宋体" w:eastAsia="宋体" w:cs="宋体"/>
          <w:b/>
          <w:bCs/>
          <w:spacing w:val="32"/>
          <w:sz w:val="44"/>
          <w:szCs w:val="44"/>
        </w:rPr>
        <w:t>、合同(草案)</w:t>
      </w:r>
    </w:p>
    <w:p>
      <w:pPr>
        <w:spacing w:line="150" w:lineRule="exact"/>
        <w:ind w:firstLine="9683"/>
        <w:textAlignment w:val="center"/>
        <w:rPr>
          <w:rFonts w:eastAsiaTheme="minorEastAsia"/>
        </w:rPr>
        <w:sectPr>
          <w:footerReference r:id="rId4" w:type="default"/>
          <w:pgSz w:w="11910" w:h="16840"/>
          <w:pgMar w:top="1431" w:right="459" w:bottom="795" w:left="1686" w:header="0" w:footer="646" w:gutter="0"/>
          <w:cols w:space="720" w:num="1"/>
        </w:sectPr>
      </w:pPr>
      <w:r>
        <w:drawing>
          <wp:inline distT="0" distB="0" distL="0" distR="0">
            <wp:extent cx="50800" cy="94615"/>
            <wp:effectExtent l="0" t="0" r="0" b="0"/>
            <wp:docPr id="2" name="IM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 2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0822" cy="9517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172" w:line="220" w:lineRule="auto"/>
        <w:ind w:left="3516"/>
        <w:rPr>
          <w:rFonts w:ascii="宋体" w:hAnsi="宋体" w:eastAsia="宋体" w:cs="宋体"/>
          <w:sz w:val="45"/>
          <w:szCs w:val="45"/>
        </w:rPr>
      </w:pPr>
      <w:r>
        <w:rPr>
          <w:rFonts w:ascii="宋体" w:hAnsi="宋体" w:eastAsia="宋体" w:cs="宋体"/>
          <w:b/>
          <w:bCs/>
          <w:spacing w:val="-13"/>
          <w:sz w:val="45"/>
          <w:szCs w:val="45"/>
        </w:rPr>
        <w:t>招</w:t>
      </w:r>
      <w:r>
        <w:rPr>
          <w:rFonts w:hint="eastAsia" w:ascii="宋体" w:hAnsi="宋体" w:eastAsia="宋体" w:cs="宋体"/>
          <w:b/>
          <w:bCs/>
          <w:spacing w:val="-13"/>
          <w:sz w:val="45"/>
          <w:szCs w:val="45"/>
        </w:rPr>
        <w:t>租</w:t>
      </w:r>
      <w:r>
        <w:rPr>
          <w:rFonts w:ascii="宋体" w:hAnsi="宋体" w:eastAsia="宋体" w:cs="宋体"/>
          <w:b/>
          <w:bCs/>
          <w:spacing w:val="-13"/>
          <w:sz w:val="45"/>
          <w:szCs w:val="45"/>
        </w:rPr>
        <w:t>细则</w:t>
      </w:r>
    </w:p>
    <w:p>
      <w:pPr>
        <w:spacing w:line="347" w:lineRule="auto"/>
      </w:pPr>
    </w:p>
    <w:p>
      <w:pPr>
        <w:spacing w:line="347" w:lineRule="auto"/>
      </w:pPr>
    </w:p>
    <w:p>
      <w:pPr>
        <w:spacing w:before="104" w:line="369" w:lineRule="auto"/>
        <w:rPr>
          <w:rFonts w:hint="eastAsia" w:ascii="宋体" w:hAnsi="宋体" w:eastAsia="宋体" w:cs="宋体"/>
          <w:sz w:val="32"/>
          <w:szCs w:val="32"/>
          <w:lang w:eastAsia="zh-CN"/>
        </w:rPr>
      </w:pPr>
      <w:r>
        <w:rPr>
          <w:rFonts w:hint="eastAsia" w:ascii="宋体" w:hAnsi="宋体" w:eastAsia="宋体" w:cs="宋体"/>
          <w:sz w:val="32"/>
          <w:szCs w:val="32"/>
          <w:u w:val="none"/>
          <w:lang w:eastAsia="zh-CN"/>
        </w:rPr>
        <w:t>　　</w:t>
      </w:r>
      <w:r>
        <w:rPr>
          <w:rFonts w:ascii="宋体" w:hAnsi="宋体" w:eastAsia="宋体" w:cs="宋体"/>
          <w:sz w:val="32"/>
          <w:szCs w:val="32"/>
          <w:u w:val="none"/>
        </w:rPr>
        <w:t>经</w:t>
      </w:r>
      <w:r>
        <w:rPr>
          <w:rFonts w:hint="eastAsia" w:ascii="宋体" w:hAnsi="宋体" w:eastAsia="宋体" w:cs="宋体"/>
          <w:sz w:val="32"/>
          <w:szCs w:val="32"/>
          <w:u w:val="none"/>
        </w:rPr>
        <w:t>龙溪街道</w:t>
      </w:r>
      <w:r>
        <w:rPr>
          <w:rFonts w:ascii="宋体" w:hAnsi="宋体" w:eastAsia="宋体" w:cs="宋体"/>
          <w:sz w:val="32"/>
          <w:szCs w:val="32"/>
          <w:u w:val="none"/>
        </w:rPr>
        <w:t>领导班子会议研</w:t>
      </w:r>
      <w:r>
        <w:rPr>
          <w:rFonts w:ascii="宋体" w:hAnsi="宋体" w:eastAsia="宋体" w:cs="宋体"/>
          <w:sz w:val="32"/>
          <w:szCs w:val="32"/>
        </w:rPr>
        <w:t>究决定，同意将</w:t>
      </w:r>
      <w:r>
        <w:rPr>
          <w:rFonts w:hint="eastAsia" w:ascii="宋体" w:hAnsi="宋体" w:eastAsia="宋体" w:cs="宋体"/>
          <w:sz w:val="32"/>
          <w:szCs w:val="32"/>
        </w:rPr>
        <w:t>龙溪</w:t>
      </w:r>
      <w:bookmarkStart w:id="0" w:name="OLE_LINK1"/>
      <w:bookmarkStart w:id="1" w:name="OLE_LINK2"/>
      <w:r>
        <w:rPr>
          <w:rFonts w:hint="eastAsia" w:ascii="宋体" w:hAnsi="宋体" w:eastAsia="宋体" w:cs="宋体"/>
          <w:sz w:val="32"/>
          <w:szCs w:val="32"/>
          <w:u w:val="none"/>
        </w:rPr>
        <w:t>街道</w:t>
      </w:r>
      <w:bookmarkEnd w:id="0"/>
      <w:bookmarkEnd w:id="1"/>
      <w:r>
        <w:rPr>
          <w:rFonts w:ascii="宋体" w:hAnsi="宋体" w:eastAsia="宋体" w:cs="宋体"/>
          <w:sz w:val="32"/>
          <w:szCs w:val="32"/>
          <w:u w:val="none"/>
        </w:rPr>
        <w:t>共享电动单车停放点使用权招租项目在</w:t>
      </w:r>
      <w:r>
        <w:rPr>
          <w:rFonts w:hint="eastAsia" w:ascii="宋体" w:hAnsi="宋体" w:eastAsia="宋体" w:cs="宋体"/>
          <w:sz w:val="32"/>
          <w:szCs w:val="32"/>
          <w:u w:val="none"/>
        </w:rPr>
        <w:t>龙溪街道农村产权流转交易中心</w:t>
      </w:r>
      <w:r>
        <w:rPr>
          <w:rFonts w:hint="eastAsia" w:ascii="宋体" w:hAnsi="宋体" w:eastAsia="宋体" w:cs="宋体"/>
          <w:sz w:val="32"/>
          <w:szCs w:val="32"/>
          <w:u w:val="none"/>
          <w:lang w:eastAsia="zh-CN"/>
        </w:rPr>
        <w:t>面向社会进行公开招租，现制定如下招租细则：</w:t>
      </w:r>
    </w:p>
    <w:p>
      <w:pPr>
        <w:spacing w:before="1" w:line="218" w:lineRule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-7"/>
          <w:sz w:val="32"/>
          <w:szCs w:val="32"/>
          <w:lang w:eastAsia="zh-CN"/>
        </w:rPr>
        <w:t>　　</w:t>
      </w:r>
      <w:r>
        <w:rPr>
          <w:rFonts w:ascii="宋体" w:hAnsi="宋体" w:eastAsia="宋体" w:cs="宋体"/>
          <w:spacing w:val="-7"/>
          <w:sz w:val="32"/>
          <w:szCs w:val="32"/>
        </w:rPr>
        <w:t>一、基本情况：</w:t>
      </w:r>
    </w:p>
    <w:p>
      <w:pPr>
        <w:spacing w:before="252" w:line="225" w:lineRule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-18"/>
          <w:sz w:val="32"/>
          <w:szCs w:val="32"/>
          <w:lang w:eastAsia="zh-CN"/>
        </w:rPr>
        <w:t>　　</w:t>
      </w:r>
      <w:r>
        <w:rPr>
          <w:rFonts w:ascii="宋体" w:hAnsi="宋体" w:eastAsia="宋体" w:cs="宋体"/>
          <w:spacing w:val="-18"/>
          <w:sz w:val="32"/>
          <w:szCs w:val="32"/>
        </w:rPr>
        <w:t>1、项目名称</w:t>
      </w:r>
      <w:r>
        <w:rPr>
          <w:rFonts w:ascii="宋体" w:hAnsi="宋体" w:eastAsia="宋体" w:cs="宋体"/>
          <w:spacing w:val="-18"/>
          <w:sz w:val="32"/>
          <w:szCs w:val="32"/>
          <w:u w:val="none"/>
        </w:rPr>
        <w:t>：</w:t>
      </w:r>
      <w:r>
        <w:rPr>
          <w:rFonts w:hint="eastAsia" w:ascii="宋体" w:hAnsi="宋体" w:eastAsia="宋体" w:cs="宋体"/>
          <w:spacing w:val="-18"/>
          <w:sz w:val="32"/>
          <w:szCs w:val="32"/>
          <w:u w:val="none"/>
        </w:rPr>
        <w:t>博罗县龙溪街道共享电动单车停放点使用权招租</w:t>
      </w:r>
    </w:p>
    <w:p>
      <w:pPr>
        <w:spacing w:before="251" w:line="224" w:lineRule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-14"/>
          <w:sz w:val="32"/>
          <w:szCs w:val="32"/>
          <w:lang w:eastAsia="zh-CN"/>
        </w:rPr>
        <w:t>　　</w:t>
      </w:r>
      <w:r>
        <w:rPr>
          <w:rFonts w:ascii="宋体" w:hAnsi="宋体" w:eastAsia="宋体" w:cs="宋体"/>
          <w:spacing w:val="-14"/>
          <w:sz w:val="32"/>
          <w:szCs w:val="32"/>
        </w:rPr>
        <w:t>2、项目</w:t>
      </w:r>
      <w:r>
        <w:rPr>
          <w:rFonts w:hint="eastAsia" w:ascii="宋体" w:hAnsi="宋体" w:eastAsia="宋体" w:cs="宋体"/>
          <w:spacing w:val="-14"/>
          <w:sz w:val="32"/>
          <w:szCs w:val="32"/>
        </w:rPr>
        <w:t>招租</w:t>
      </w:r>
      <w:r>
        <w:rPr>
          <w:rFonts w:ascii="宋体" w:hAnsi="宋体" w:eastAsia="宋体" w:cs="宋体"/>
          <w:spacing w:val="-14"/>
          <w:sz w:val="32"/>
          <w:szCs w:val="32"/>
        </w:rPr>
        <w:t>单位：</w:t>
      </w:r>
      <w:r>
        <w:rPr>
          <w:rFonts w:hint="eastAsia" w:ascii="宋体" w:hAnsi="宋体" w:eastAsia="宋体" w:cs="宋体"/>
          <w:spacing w:val="-14"/>
          <w:sz w:val="32"/>
          <w:szCs w:val="32"/>
        </w:rPr>
        <w:t>博罗县龙溪街道经济发展公司</w:t>
      </w:r>
    </w:p>
    <w:p>
      <w:pPr>
        <w:spacing w:before="250" w:line="219" w:lineRule="auto"/>
        <w:rPr>
          <w:rFonts w:ascii="宋体" w:hAnsi="宋体" w:eastAsia="宋体" w:cs="宋体"/>
          <w:sz w:val="32"/>
          <w:szCs w:val="32"/>
          <w:u w:val="none"/>
        </w:rPr>
      </w:pPr>
      <w:r>
        <w:rPr>
          <w:rFonts w:hint="eastAsia" w:ascii="宋体" w:hAnsi="宋体" w:eastAsia="宋体" w:cs="宋体"/>
          <w:spacing w:val="-6"/>
          <w:sz w:val="32"/>
          <w:szCs w:val="32"/>
          <w:lang w:eastAsia="zh-CN"/>
        </w:rPr>
        <w:t>　　</w:t>
      </w:r>
      <w:r>
        <w:rPr>
          <w:rFonts w:ascii="宋体" w:hAnsi="宋体" w:eastAsia="宋体" w:cs="宋体"/>
          <w:spacing w:val="-6"/>
          <w:sz w:val="32"/>
          <w:szCs w:val="32"/>
        </w:rPr>
        <w:t>3、项目地点</w:t>
      </w:r>
      <w:r>
        <w:rPr>
          <w:rFonts w:hint="eastAsia" w:ascii="宋体" w:hAnsi="宋体" w:eastAsia="宋体" w:cs="宋体"/>
          <w:spacing w:val="-6"/>
          <w:sz w:val="32"/>
          <w:szCs w:val="32"/>
        </w:rPr>
        <w:t>：</w:t>
      </w:r>
      <w:r>
        <w:rPr>
          <w:rFonts w:hint="eastAsia" w:ascii="宋体" w:hAnsi="宋体" w:eastAsia="宋体" w:cs="宋体"/>
          <w:sz w:val="32"/>
          <w:szCs w:val="32"/>
          <w:u w:val="none"/>
        </w:rPr>
        <w:t>博罗县龙溪街道范围内</w:t>
      </w:r>
    </w:p>
    <w:p>
      <w:pPr>
        <w:spacing w:before="140" w:line="219" w:lineRule="auto"/>
        <w:rPr>
          <w:rFonts w:ascii="宋体" w:hAnsi="宋体" w:eastAsia="宋体" w:cs="宋体"/>
          <w:sz w:val="32"/>
          <w:szCs w:val="32"/>
          <w:u w:val="none"/>
        </w:rPr>
      </w:pPr>
      <w:r>
        <w:rPr>
          <w:rFonts w:hint="eastAsia" w:ascii="宋体" w:hAnsi="宋体" w:eastAsia="宋体" w:cs="宋体"/>
          <w:spacing w:val="-22"/>
          <w:sz w:val="32"/>
          <w:szCs w:val="32"/>
          <w:u w:val="none"/>
          <w:lang w:eastAsia="zh-CN"/>
        </w:rPr>
        <w:t>　　</w:t>
      </w:r>
      <w:r>
        <w:rPr>
          <w:rFonts w:ascii="宋体" w:hAnsi="宋体" w:eastAsia="宋体" w:cs="宋体"/>
          <w:spacing w:val="-22"/>
          <w:sz w:val="32"/>
          <w:szCs w:val="32"/>
          <w:u w:val="none"/>
        </w:rPr>
        <w:t>4、</w:t>
      </w:r>
      <w:r>
        <w:rPr>
          <w:rFonts w:hint="eastAsia" w:ascii="宋体" w:hAnsi="宋体" w:eastAsia="宋体" w:cs="宋体"/>
          <w:spacing w:val="-22"/>
          <w:sz w:val="32"/>
          <w:szCs w:val="32"/>
          <w:u w:val="none"/>
        </w:rPr>
        <w:t>招租</w:t>
      </w:r>
      <w:r>
        <w:rPr>
          <w:rFonts w:ascii="宋体" w:hAnsi="宋体" w:eastAsia="宋体" w:cs="宋体"/>
          <w:spacing w:val="-22"/>
          <w:sz w:val="32"/>
          <w:szCs w:val="32"/>
          <w:u w:val="none"/>
        </w:rPr>
        <w:t>范围及内容</w:t>
      </w:r>
      <w:r>
        <w:rPr>
          <w:rFonts w:hint="eastAsia" w:ascii="宋体" w:hAnsi="宋体" w:eastAsia="宋体" w:cs="宋体"/>
          <w:spacing w:val="-27"/>
          <w:sz w:val="32"/>
          <w:szCs w:val="32"/>
          <w:u w:val="none"/>
        </w:rPr>
        <w:t>：</w:t>
      </w:r>
      <w:r>
        <w:rPr>
          <w:rFonts w:ascii="宋体" w:hAnsi="宋体" w:eastAsia="宋体" w:cs="宋体"/>
          <w:spacing w:val="-22"/>
          <w:sz w:val="32"/>
          <w:szCs w:val="32"/>
          <w:u w:val="none"/>
        </w:rPr>
        <w:t>出租</w:t>
      </w:r>
      <w:r>
        <w:rPr>
          <w:rFonts w:hint="eastAsia" w:ascii="宋体" w:hAnsi="宋体" w:eastAsia="宋体" w:cs="宋体"/>
          <w:spacing w:val="-22"/>
          <w:sz w:val="32"/>
          <w:szCs w:val="32"/>
          <w:u w:val="none"/>
        </w:rPr>
        <w:t>龙溪街道500个</w:t>
      </w:r>
      <w:r>
        <w:rPr>
          <w:rFonts w:ascii="宋体" w:hAnsi="宋体" w:eastAsia="宋体" w:cs="宋体"/>
          <w:spacing w:val="-22"/>
          <w:sz w:val="32"/>
          <w:szCs w:val="32"/>
          <w:u w:val="none"/>
        </w:rPr>
        <w:t>共享电动单车</w:t>
      </w:r>
      <w:r>
        <w:rPr>
          <w:rFonts w:ascii="宋体" w:hAnsi="宋体" w:eastAsia="宋体" w:cs="宋体"/>
          <w:spacing w:val="10"/>
          <w:sz w:val="32"/>
          <w:szCs w:val="32"/>
          <w:u w:val="none"/>
        </w:rPr>
        <w:t>停放点，每个停放点占地</w:t>
      </w:r>
      <w:r>
        <w:rPr>
          <w:rFonts w:hint="eastAsia" w:ascii="宋体" w:hAnsi="宋体" w:eastAsia="宋体" w:cs="宋体"/>
          <w:spacing w:val="10"/>
          <w:sz w:val="32"/>
          <w:szCs w:val="32"/>
          <w:u w:val="none"/>
        </w:rPr>
        <w:t>6</w:t>
      </w:r>
      <w:r>
        <w:rPr>
          <w:rFonts w:ascii="宋体" w:hAnsi="宋体" w:eastAsia="宋体" w:cs="宋体"/>
          <w:spacing w:val="10"/>
          <w:sz w:val="32"/>
          <w:szCs w:val="32"/>
          <w:u w:val="none"/>
        </w:rPr>
        <w:t>平方米，使用期限为</w:t>
      </w:r>
      <w:r>
        <w:rPr>
          <w:rFonts w:hint="eastAsia" w:ascii="宋体" w:hAnsi="宋体" w:eastAsia="宋体" w:cs="宋体"/>
          <w:spacing w:val="10"/>
          <w:sz w:val="32"/>
          <w:szCs w:val="32"/>
          <w:u w:val="none"/>
        </w:rPr>
        <w:t>五</w:t>
      </w:r>
      <w:r>
        <w:rPr>
          <w:rFonts w:ascii="宋体" w:hAnsi="宋体" w:eastAsia="宋体" w:cs="宋体"/>
          <w:spacing w:val="10"/>
          <w:sz w:val="32"/>
          <w:szCs w:val="32"/>
          <w:u w:val="none"/>
        </w:rPr>
        <w:t>年，共投放约</w:t>
      </w:r>
      <w:r>
        <w:rPr>
          <w:rFonts w:hint="eastAsia" w:ascii="宋体" w:hAnsi="宋体" w:eastAsia="宋体" w:cs="宋体"/>
          <w:spacing w:val="10"/>
          <w:sz w:val="32"/>
          <w:szCs w:val="32"/>
          <w:u w:val="none"/>
        </w:rPr>
        <w:t>15</w:t>
      </w:r>
      <w:r>
        <w:rPr>
          <w:rFonts w:ascii="宋体" w:hAnsi="宋体" w:eastAsia="宋体" w:cs="宋体"/>
          <w:spacing w:val="10"/>
          <w:sz w:val="32"/>
          <w:szCs w:val="32"/>
          <w:u w:val="none"/>
        </w:rPr>
        <w:t>00辆共</w:t>
      </w:r>
      <w:r>
        <w:rPr>
          <w:rFonts w:hint="eastAsia" w:ascii="宋体" w:hAnsi="宋体" w:eastAsia="宋体" w:cs="宋体"/>
          <w:spacing w:val="10"/>
          <w:sz w:val="32"/>
          <w:szCs w:val="32"/>
          <w:u w:val="none"/>
        </w:rPr>
        <w:t>享</w:t>
      </w:r>
      <w:r>
        <w:rPr>
          <w:rFonts w:ascii="宋体" w:hAnsi="宋体" w:eastAsia="宋体" w:cs="宋体"/>
          <w:spacing w:val="10"/>
          <w:sz w:val="32"/>
          <w:szCs w:val="32"/>
          <w:u w:val="none"/>
        </w:rPr>
        <w:t>电动单车。</w:t>
      </w:r>
    </w:p>
    <w:p>
      <w:pPr>
        <w:spacing w:before="105" w:line="254" w:lineRule="auto"/>
        <w:ind w:right="575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-2"/>
          <w:sz w:val="32"/>
          <w:szCs w:val="32"/>
          <w:lang w:eastAsia="zh-CN"/>
        </w:rPr>
        <w:t>　　</w:t>
      </w:r>
      <w:r>
        <w:rPr>
          <w:rFonts w:ascii="宋体" w:hAnsi="宋体" w:eastAsia="宋体" w:cs="宋体"/>
          <w:spacing w:val="-2"/>
          <w:sz w:val="32"/>
          <w:szCs w:val="32"/>
        </w:rPr>
        <w:t>二、报名要求：需按照国家法律规定，营业执照</w:t>
      </w:r>
      <w:r>
        <w:rPr>
          <w:rFonts w:ascii="宋体" w:hAnsi="宋体" w:eastAsia="宋体" w:cs="宋体"/>
          <w:spacing w:val="-3"/>
          <w:sz w:val="32"/>
          <w:szCs w:val="32"/>
        </w:rPr>
        <w:t>注册电动单车</w:t>
      </w:r>
      <w:r>
        <w:rPr>
          <w:rFonts w:ascii="宋体" w:hAnsi="宋体" w:eastAsia="宋体" w:cs="宋体"/>
          <w:spacing w:val="-2"/>
          <w:sz w:val="32"/>
          <w:szCs w:val="32"/>
        </w:rPr>
        <w:t>相关经营范围，具备履行合同所必需的设备和专业技术能力的</w:t>
      </w:r>
      <w:r>
        <w:rPr>
          <w:rFonts w:ascii="宋体" w:hAnsi="宋体" w:eastAsia="宋体" w:cs="宋体"/>
          <w:spacing w:val="-12"/>
          <w:sz w:val="32"/>
          <w:szCs w:val="32"/>
        </w:rPr>
        <w:t>公司报名。</w:t>
      </w:r>
    </w:p>
    <w:p>
      <w:pPr>
        <w:spacing w:before="87" w:line="218" w:lineRule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-4"/>
          <w:sz w:val="32"/>
          <w:szCs w:val="32"/>
          <w:lang w:eastAsia="zh-CN"/>
        </w:rPr>
        <w:t>　　</w:t>
      </w:r>
      <w:r>
        <w:rPr>
          <w:rFonts w:ascii="宋体" w:hAnsi="宋体" w:eastAsia="宋体" w:cs="宋体"/>
          <w:spacing w:val="-4"/>
          <w:sz w:val="32"/>
          <w:szCs w:val="32"/>
        </w:rPr>
        <w:t>三、交易起始价：</w:t>
      </w:r>
      <w:r>
        <w:rPr>
          <w:rFonts w:hint="eastAsia" w:ascii="宋体" w:hAnsi="宋体" w:eastAsia="宋体" w:cs="宋体"/>
          <w:spacing w:val="-4"/>
          <w:sz w:val="32"/>
          <w:szCs w:val="32"/>
        </w:rPr>
        <w:t>2000</w:t>
      </w:r>
      <w:r>
        <w:rPr>
          <w:rFonts w:ascii="宋体" w:hAnsi="宋体" w:eastAsia="宋体" w:cs="宋体"/>
          <w:spacing w:val="-4"/>
          <w:sz w:val="32"/>
          <w:szCs w:val="32"/>
        </w:rPr>
        <w:t>元/个/年。</w:t>
      </w:r>
    </w:p>
    <w:p>
      <w:pPr>
        <w:spacing w:before="96" w:line="220" w:lineRule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-19"/>
          <w:sz w:val="32"/>
          <w:szCs w:val="32"/>
          <w:lang w:eastAsia="zh-CN"/>
        </w:rPr>
        <w:t>　　</w:t>
      </w:r>
      <w:r>
        <w:rPr>
          <w:rFonts w:ascii="宋体" w:hAnsi="宋体" w:eastAsia="宋体" w:cs="宋体"/>
          <w:spacing w:val="-19"/>
          <w:sz w:val="32"/>
          <w:szCs w:val="32"/>
        </w:rPr>
        <w:t>四、</w:t>
      </w:r>
      <w:r>
        <w:rPr>
          <w:rFonts w:hint="eastAsia" w:ascii="宋体" w:hAnsi="宋体" w:eastAsia="宋体" w:cs="宋体"/>
          <w:spacing w:val="-19"/>
          <w:sz w:val="32"/>
          <w:szCs w:val="32"/>
        </w:rPr>
        <w:t>招租</w:t>
      </w:r>
      <w:r>
        <w:rPr>
          <w:rFonts w:ascii="宋体" w:hAnsi="宋体" w:eastAsia="宋体" w:cs="宋体"/>
          <w:spacing w:val="-19"/>
          <w:sz w:val="32"/>
          <w:szCs w:val="32"/>
        </w:rPr>
        <w:t>方式。</w:t>
      </w:r>
    </w:p>
    <w:p>
      <w:pPr>
        <w:spacing w:before="45" w:line="218" w:lineRule="auto"/>
        <w:ind w:left="64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3"/>
          <w:sz w:val="32"/>
          <w:szCs w:val="32"/>
        </w:rPr>
        <w:t>1、</w:t>
      </w:r>
      <w:r>
        <w:rPr>
          <w:rFonts w:hint="eastAsia" w:ascii="宋体" w:hAnsi="宋体" w:eastAsia="宋体" w:cs="宋体"/>
          <w:spacing w:val="-3"/>
          <w:sz w:val="32"/>
          <w:szCs w:val="32"/>
        </w:rPr>
        <w:t>招租</w:t>
      </w:r>
      <w:r>
        <w:rPr>
          <w:rFonts w:ascii="宋体" w:hAnsi="宋体" w:eastAsia="宋体" w:cs="宋体"/>
          <w:spacing w:val="-3"/>
          <w:sz w:val="32"/>
          <w:szCs w:val="32"/>
        </w:rPr>
        <w:t>方以交易起始价为开投，现场采用暗标形式竞投，</w:t>
      </w:r>
    </w:p>
    <w:p>
      <w:pPr>
        <w:spacing w:before="222" w:line="218" w:lineRule="auto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15"/>
          <w:sz w:val="32"/>
          <w:szCs w:val="32"/>
        </w:rPr>
        <w:t>价高者为</w:t>
      </w:r>
      <w:r>
        <w:rPr>
          <w:rFonts w:hint="eastAsia" w:ascii="宋体" w:hAnsi="宋体" w:eastAsia="宋体" w:cs="宋体"/>
          <w:spacing w:val="15"/>
          <w:sz w:val="32"/>
          <w:szCs w:val="32"/>
        </w:rPr>
        <w:t>承租</w:t>
      </w:r>
      <w:r>
        <w:rPr>
          <w:rFonts w:ascii="宋体" w:hAnsi="宋体" w:eastAsia="宋体" w:cs="宋体"/>
          <w:spacing w:val="15"/>
          <w:sz w:val="32"/>
          <w:szCs w:val="32"/>
        </w:rPr>
        <w:t>方(出价低出标底无效)。</w:t>
      </w:r>
    </w:p>
    <w:p>
      <w:pPr>
        <w:spacing w:before="226" w:line="219" w:lineRule="auto"/>
        <w:ind w:left="64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5"/>
          <w:sz w:val="32"/>
          <w:szCs w:val="32"/>
        </w:rPr>
        <w:t>2、项目以1标投得。</w:t>
      </w:r>
    </w:p>
    <w:p>
      <w:pPr>
        <w:spacing w:before="217" w:line="218" w:lineRule="auto"/>
        <w:ind w:left="64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6"/>
          <w:sz w:val="32"/>
          <w:szCs w:val="32"/>
        </w:rPr>
        <w:t>3、</w:t>
      </w:r>
      <w:r>
        <w:rPr>
          <w:rFonts w:hint="eastAsia" w:ascii="宋体" w:hAnsi="宋体" w:eastAsia="宋体" w:cs="宋体"/>
          <w:spacing w:val="-6"/>
          <w:sz w:val="32"/>
          <w:szCs w:val="32"/>
        </w:rPr>
        <w:t>承租</w:t>
      </w:r>
      <w:r>
        <w:rPr>
          <w:rFonts w:ascii="宋体" w:hAnsi="宋体" w:eastAsia="宋体" w:cs="宋体"/>
          <w:spacing w:val="-6"/>
          <w:sz w:val="32"/>
          <w:szCs w:val="32"/>
        </w:rPr>
        <w:t>时，相同价标先开者得。</w:t>
      </w:r>
    </w:p>
    <w:p>
      <w:pPr>
        <w:spacing w:before="246" w:line="220" w:lineRule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-21"/>
          <w:sz w:val="32"/>
          <w:szCs w:val="32"/>
          <w:lang w:eastAsia="zh-CN"/>
        </w:rPr>
        <w:t>　　</w:t>
      </w:r>
      <w:r>
        <w:rPr>
          <w:rFonts w:ascii="宋体" w:hAnsi="宋体" w:eastAsia="宋体" w:cs="宋体"/>
          <w:spacing w:val="-21"/>
          <w:sz w:val="32"/>
          <w:szCs w:val="32"/>
        </w:rPr>
        <w:t>五、其他事项：</w:t>
      </w:r>
    </w:p>
    <w:p>
      <w:pPr>
        <w:spacing w:before="215" w:line="219" w:lineRule="auto"/>
        <w:ind w:left="640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3"/>
          <w:sz w:val="32"/>
          <w:szCs w:val="32"/>
        </w:rPr>
        <w:t>1、具体双方合作细则详见</w:t>
      </w:r>
      <w:r>
        <w:rPr>
          <w:rFonts w:hint="eastAsia" w:ascii="宋体" w:hAnsi="宋体" w:eastAsia="宋体" w:cs="宋体"/>
          <w:spacing w:val="-3"/>
          <w:sz w:val="32"/>
          <w:szCs w:val="32"/>
        </w:rPr>
        <w:t>招租</w:t>
      </w:r>
      <w:r>
        <w:rPr>
          <w:rFonts w:ascii="宋体" w:hAnsi="宋体" w:eastAsia="宋体" w:cs="宋体"/>
          <w:spacing w:val="-3"/>
          <w:sz w:val="32"/>
          <w:szCs w:val="32"/>
        </w:rPr>
        <w:t>方提供的本项目合同草案，</w:t>
      </w:r>
    </w:p>
    <w:p>
      <w:pPr>
        <w:spacing w:before="241" w:line="219" w:lineRule="auto"/>
        <w:rPr>
          <w:rFonts w:ascii="宋体" w:hAnsi="宋体" w:eastAsia="宋体" w:cs="宋体"/>
          <w:sz w:val="32"/>
          <w:szCs w:val="32"/>
        </w:rPr>
      </w:pPr>
      <w:r>
        <w:rPr>
          <w:rFonts w:hint="eastAsia" w:ascii="宋体" w:hAnsi="宋体" w:eastAsia="宋体" w:cs="宋体"/>
          <w:spacing w:val="-2"/>
          <w:sz w:val="32"/>
          <w:szCs w:val="32"/>
        </w:rPr>
        <w:t>招租</w:t>
      </w:r>
      <w:r>
        <w:rPr>
          <w:rFonts w:ascii="宋体" w:hAnsi="宋体" w:eastAsia="宋体" w:cs="宋体"/>
          <w:spacing w:val="-2"/>
          <w:sz w:val="32"/>
          <w:szCs w:val="32"/>
        </w:rPr>
        <w:t>单位必须认同并遵守本项目合同草案的权责利。</w:t>
      </w:r>
    </w:p>
    <w:p>
      <w:pPr>
        <w:sectPr>
          <w:footerReference r:id="rId5" w:type="default"/>
          <w:pgSz w:w="11910" w:h="16840"/>
          <w:pgMar w:top="1431" w:right="1110" w:bottom="718" w:left="1630" w:header="0" w:footer="579" w:gutter="0"/>
          <w:cols w:space="720" w:num="1"/>
        </w:sectPr>
      </w:pPr>
    </w:p>
    <w:p>
      <w:pPr>
        <w:spacing w:before="208" w:line="376" w:lineRule="auto"/>
        <w:ind w:right="68" w:firstLine="639"/>
        <w:rPr>
          <w:rFonts w:ascii="宋体" w:hAnsi="宋体" w:eastAsia="宋体" w:cs="宋体"/>
          <w:spacing w:val="6"/>
          <w:sz w:val="31"/>
          <w:szCs w:val="31"/>
        </w:rPr>
      </w:pPr>
      <w:r>
        <w:rPr>
          <w:rFonts w:ascii="宋体" w:hAnsi="宋体" w:eastAsia="宋体" w:cs="宋体"/>
          <w:spacing w:val="8"/>
          <w:sz w:val="31"/>
          <w:szCs w:val="31"/>
        </w:rPr>
        <w:t>2、凡是已报名的单位无故缺席开标、评标会议的，</w:t>
      </w:r>
      <w:r>
        <w:rPr>
          <w:rFonts w:ascii="宋体" w:hAnsi="宋体" w:eastAsia="宋体" w:cs="宋体"/>
          <w:spacing w:val="6"/>
          <w:sz w:val="31"/>
          <w:szCs w:val="31"/>
        </w:rPr>
        <w:t>视为不诚信行为，列入</w:t>
      </w:r>
      <w:r>
        <w:rPr>
          <w:rFonts w:hint="eastAsia" w:ascii="宋体" w:hAnsi="宋体" w:eastAsia="宋体" w:cs="宋体"/>
          <w:spacing w:val="6"/>
          <w:sz w:val="31"/>
          <w:szCs w:val="31"/>
        </w:rPr>
        <w:t>龙溪</w:t>
      </w:r>
      <w:r>
        <w:rPr>
          <w:rFonts w:hint="eastAsia" w:ascii="宋体" w:hAnsi="宋体" w:eastAsia="宋体" w:cs="宋体"/>
          <w:sz w:val="32"/>
          <w:szCs w:val="32"/>
        </w:rPr>
        <w:t>街道农村产权流转交易中心</w:t>
      </w:r>
      <w:r>
        <w:rPr>
          <w:rFonts w:ascii="宋体" w:hAnsi="宋体" w:eastAsia="宋体" w:cs="宋体"/>
          <w:spacing w:val="6"/>
          <w:sz w:val="31"/>
          <w:szCs w:val="31"/>
        </w:rPr>
        <w:t>黑名单</w:t>
      </w:r>
      <w:r>
        <w:rPr>
          <w:rFonts w:hint="eastAsia" w:ascii="宋体" w:hAnsi="宋体" w:eastAsia="宋体" w:cs="宋体"/>
          <w:spacing w:val="6"/>
          <w:sz w:val="31"/>
          <w:szCs w:val="31"/>
        </w:rPr>
        <w:t>，</w:t>
      </w:r>
      <w:r>
        <w:rPr>
          <w:rFonts w:ascii="宋体" w:hAnsi="宋体" w:eastAsia="宋体" w:cs="宋体"/>
          <w:spacing w:val="19"/>
          <w:sz w:val="31"/>
          <w:szCs w:val="31"/>
        </w:rPr>
        <w:t>半年内不得参与</w:t>
      </w:r>
      <w:r>
        <w:rPr>
          <w:rFonts w:hint="eastAsia" w:ascii="宋体" w:hAnsi="宋体" w:eastAsia="宋体" w:cs="宋体"/>
          <w:spacing w:val="19"/>
          <w:sz w:val="31"/>
          <w:szCs w:val="31"/>
        </w:rPr>
        <w:t>龙溪</w:t>
      </w:r>
      <w:r>
        <w:rPr>
          <w:rFonts w:hint="eastAsia" w:ascii="宋体" w:hAnsi="宋体" w:eastAsia="宋体" w:cs="宋体"/>
          <w:sz w:val="32"/>
          <w:szCs w:val="32"/>
        </w:rPr>
        <w:t>街道农村产权流转交易中心</w:t>
      </w:r>
      <w:r>
        <w:rPr>
          <w:rFonts w:ascii="宋体" w:hAnsi="宋体" w:eastAsia="宋体" w:cs="宋体"/>
          <w:spacing w:val="19"/>
          <w:sz w:val="31"/>
          <w:szCs w:val="31"/>
        </w:rPr>
        <w:t>的所有项目投</w:t>
      </w:r>
      <w:r>
        <w:rPr>
          <w:rFonts w:hint="eastAsia" w:ascii="宋体" w:hAnsi="宋体" w:eastAsia="宋体" w:cs="宋体"/>
          <w:spacing w:val="19"/>
          <w:sz w:val="31"/>
          <w:szCs w:val="31"/>
        </w:rPr>
        <w:t>标</w:t>
      </w:r>
      <w:r>
        <w:rPr>
          <w:rFonts w:ascii="宋体" w:hAnsi="宋体" w:eastAsia="宋体" w:cs="宋体"/>
          <w:spacing w:val="-7"/>
          <w:sz w:val="31"/>
          <w:szCs w:val="31"/>
        </w:rPr>
        <w:t>。</w:t>
      </w:r>
    </w:p>
    <w:p>
      <w:pPr>
        <w:spacing w:before="261" w:line="375" w:lineRule="auto"/>
        <w:ind w:right="30" w:firstLine="649"/>
        <w:rPr>
          <w:rFonts w:ascii="宋体" w:hAnsi="宋体" w:eastAsia="宋体" w:cs="宋体"/>
          <w:sz w:val="31"/>
          <w:szCs w:val="31"/>
        </w:rPr>
      </w:pPr>
      <w:r>
        <w:rPr>
          <w:rFonts w:ascii="宋体" w:hAnsi="宋体" w:eastAsia="宋体" w:cs="宋体"/>
          <w:spacing w:val="9"/>
          <w:sz w:val="31"/>
          <w:szCs w:val="31"/>
        </w:rPr>
        <w:t>3、</w:t>
      </w:r>
      <w:r>
        <w:rPr>
          <w:rFonts w:hint="eastAsia" w:ascii="宋体" w:hAnsi="宋体" w:eastAsia="宋体" w:cs="宋体"/>
          <w:spacing w:val="9"/>
          <w:sz w:val="31"/>
          <w:szCs w:val="31"/>
        </w:rPr>
        <w:t>承租</w:t>
      </w:r>
      <w:r>
        <w:rPr>
          <w:rFonts w:ascii="宋体" w:hAnsi="宋体" w:eastAsia="宋体" w:cs="宋体"/>
          <w:spacing w:val="9"/>
          <w:sz w:val="31"/>
          <w:szCs w:val="31"/>
        </w:rPr>
        <w:t>单位不按规定时间与招</w:t>
      </w:r>
      <w:r>
        <w:rPr>
          <w:rFonts w:hint="eastAsia" w:ascii="宋体" w:hAnsi="宋体" w:eastAsia="宋体" w:cs="宋体"/>
          <w:spacing w:val="9"/>
          <w:sz w:val="31"/>
          <w:szCs w:val="31"/>
        </w:rPr>
        <w:t>租</w:t>
      </w:r>
      <w:r>
        <w:rPr>
          <w:rFonts w:ascii="宋体" w:hAnsi="宋体" w:eastAsia="宋体" w:cs="宋体"/>
          <w:spacing w:val="9"/>
          <w:sz w:val="31"/>
          <w:szCs w:val="31"/>
        </w:rPr>
        <w:t>单位签订合同，视为自</w:t>
      </w:r>
      <w:r>
        <w:rPr>
          <w:rFonts w:ascii="宋体" w:hAnsi="宋体" w:eastAsia="宋体" w:cs="宋体"/>
          <w:spacing w:val="7"/>
          <w:sz w:val="31"/>
          <w:szCs w:val="31"/>
        </w:rPr>
        <w:t>动放弃</w:t>
      </w:r>
      <w:r>
        <w:rPr>
          <w:rFonts w:hint="eastAsia" w:ascii="宋体" w:hAnsi="宋体" w:eastAsia="宋体" w:cs="宋体"/>
          <w:spacing w:val="7"/>
          <w:sz w:val="31"/>
          <w:szCs w:val="31"/>
        </w:rPr>
        <w:t>承租</w:t>
      </w:r>
      <w:r>
        <w:rPr>
          <w:rFonts w:ascii="宋体" w:hAnsi="宋体" w:eastAsia="宋体" w:cs="宋体"/>
          <w:spacing w:val="7"/>
          <w:sz w:val="31"/>
          <w:szCs w:val="31"/>
        </w:rPr>
        <w:t>资格，并要承担相应的法律责任。视为严重不诚信行为，列入</w:t>
      </w:r>
      <w:r>
        <w:rPr>
          <w:rFonts w:hint="eastAsia" w:ascii="宋体" w:hAnsi="宋体" w:eastAsia="宋体" w:cs="宋体"/>
          <w:spacing w:val="7"/>
          <w:sz w:val="31"/>
          <w:szCs w:val="31"/>
        </w:rPr>
        <w:t>龙溪</w:t>
      </w:r>
      <w:r>
        <w:rPr>
          <w:rFonts w:hint="eastAsia" w:ascii="宋体" w:hAnsi="宋体" w:eastAsia="宋体" w:cs="宋体"/>
          <w:sz w:val="32"/>
          <w:szCs w:val="32"/>
        </w:rPr>
        <w:t>街道农村产权流转交易中心</w:t>
      </w:r>
      <w:r>
        <w:rPr>
          <w:rFonts w:ascii="宋体" w:hAnsi="宋体" w:eastAsia="宋体" w:cs="宋体"/>
          <w:spacing w:val="7"/>
          <w:sz w:val="31"/>
          <w:szCs w:val="31"/>
        </w:rPr>
        <w:t>黑名单，两年内不得参与</w:t>
      </w:r>
      <w:r>
        <w:rPr>
          <w:rFonts w:hint="eastAsia" w:ascii="宋体" w:hAnsi="宋体" w:eastAsia="宋体" w:cs="宋体"/>
          <w:spacing w:val="7"/>
          <w:sz w:val="31"/>
          <w:szCs w:val="31"/>
        </w:rPr>
        <w:t>龙溪</w:t>
      </w:r>
      <w:r>
        <w:rPr>
          <w:rFonts w:hint="eastAsia" w:ascii="宋体" w:hAnsi="宋体" w:eastAsia="宋体" w:cs="宋体"/>
          <w:sz w:val="32"/>
          <w:szCs w:val="32"/>
        </w:rPr>
        <w:t>街道农村产权流转交易中心</w:t>
      </w:r>
      <w:r>
        <w:rPr>
          <w:rFonts w:ascii="宋体" w:hAnsi="宋体" w:eastAsia="宋体" w:cs="宋体"/>
          <w:spacing w:val="7"/>
          <w:sz w:val="31"/>
          <w:szCs w:val="31"/>
        </w:rPr>
        <w:t>的所有项目</w:t>
      </w:r>
      <w:r>
        <w:rPr>
          <w:rFonts w:hint="eastAsia" w:ascii="宋体" w:hAnsi="宋体" w:eastAsia="宋体" w:cs="宋体"/>
          <w:spacing w:val="7"/>
          <w:sz w:val="31"/>
          <w:szCs w:val="31"/>
        </w:rPr>
        <w:t>招租</w:t>
      </w:r>
      <w:r>
        <w:rPr>
          <w:rFonts w:ascii="宋体" w:hAnsi="宋体" w:eastAsia="宋体" w:cs="宋体"/>
          <w:spacing w:val="7"/>
          <w:sz w:val="31"/>
          <w:szCs w:val="31"/>
        </w:rPr>
        <w:t>，没收其</w:t>
      </w:r>
      <w:r>
        <w:rPr>
          <w:rFonts w:hint="eastAsia" w:ascii="宋体" w:hAnsi="宋体" w:eastAsia="宋体" w:cs="宋体"/>
          <w:spacing w:val="7"/>
          <w:sz w:val="31"/>
          <w:szCs w:val="31"/>
        </w:rPr>
        <w:t>招</w:t>
      </w:r>
      <w:r>
        <w:rPr>
          <w:rFonts w:hint="eastAsia" w:ascii="宋体" w:hAnsi="宋体" w:eastAsia="宋体" w:cs="宋体"/>
          <w:spacing w:val="-1"/>
          <w:sz w:val="31"/>
          <w:szCs w:val="31"/>
        </w:rPr>
        <w:t>租</w:t>
      </w:r>
      <w:r>
        <w:rPr>
          <w:rFonts w:ascii="宋体" w:hAnsi="宋体" w:eastAsia="宋体" w:cs="宋体"/>
          <w:spacing w:val="-1"/>
          <w:sz w:val="31"/>
          <w:szCs w:val="31"/>
        </w:rPr>
        <w:t>保证金。</w:t>
      </w:r>
    </w:p>
    <w:p>
      <w:pPr>
        <w:spacing w:line="255" w:lineRule="auto"/>
      </w:pPr>
    </w:p>
    <w:p>
      <w:pPr>
        <w:spacing w:line="255" w:lineRule="auto"/>
        <w:jc w:val="right"/>
        <w:rPr>
          <w:rFonts w:hint="eastAsia" w:eastAsia="宋体"/>
          <w:sz w:val="30"/>
          <w:szCs w:val="30"/>
          <w:lang w:eastAsia="zh-CN"/>
        </w:rPr>
      </w:pPr>
    </w:p>
    <w:p>
      <w:pPr>
        <w:spacing w:line="255" w:lineRule="auto"/>
        <w:jc w:val="right"/>
        <w:rPr>
          <w:rFonts w:hint="eastAsia" w:eastAsia="宋体"/>
          <w:sz w:val="30"/>
          <w:szCs w:val="30"/>
          <w:lang w:eastAsia="zh-CN"/>
        </w:rPr>
      </w:pPr>
      <w:r>
        <w:rPr>
          <w:rFonts w:hint="eastAsia" w:eastAsia="宋体"/>
          <w:sz w:val="30"/>
          <w:szCs w:val="30"/>
          <w:lang w:eastAsia="zh-CN"/>
        </w:rPr>
        <w:t>招租单位：龙溪街道经济发展公司</w:t>
      </w:r>
    </w:p>
    <w:p>
      <w:pPr>
        <w:spacing w:line="255" w:lineRule="auto"/>
        <w:jc w:val="right"/>
        <w:rPr>
          <w:rFonts w:hint="default" w:eastAsia="宋体"/>
          <w:sz w:val="30"/>
          <w:szCs w:val="30"/>
          <w:lang w:val="en-US" w:eastAsia="zh-CN"/>
        </w:rPr>
      </w:pPr>
      <w:r>
        <w:rPr>
          <w:rFonts w:hint="eastAsia" w:eastAsia="宋体"/>
          <w:sz w:val="30"/>
          <w:szCs w:val="30"/>
          <w:lang w:eastAsia="zh-CN"/>
        </w:rPr>
        <w:t>招租日期：</w:t>
      </w:r>
      <w:r>
        <w:rPr>
          <w:rFonts w:hint="eastAsia" w:eastAsia="宋体"/>
          <w:sz w:val="30"/>
          <w:szCs w:val="30"/>
          <w:lang w:val="en-US" w:eastAsia="zh-CN"/>
        </w:rPr>
        <w:t>2023年　月　　日</w:t>
      </w:r>
    </w:p>
    <w:p>
      <w:pPr>
        <w:spacing w:line="256" w:lineRule="auto"/>
      </w:pPr>
    </w:p>
    <w:p>
      <w:pPr>
        <w:spacing w:line="256" w:lineRule="auto"/>
      </w:pPr>
    </w:p>
    <w:p>
      <w:pPr>
        <w:spacing w:line="256" w:lineRule="auto"/>
      </w:pPr>
    </w:p>
    <w:p>
      <w:pPr>
        <w:spacing w:line="256" w:lineRule="auto"/>
      </w:pPr>
    </w:p>
    <w:p>
      <w:pPr>
        <w:spacing w:line="256" w:lineRule="auto"/>
      </w:pPr>
    </w:p>
    <w:p>
      <w:pPr>
        <w:spacing w:before="248" w:line="222" w:lineRule="auto"/>
        <w:ind w:firstLine="3651" w:firstLineChars="1178"/>
        <w:jc w:val="right"/>
        <w:rPr>
          <w:rFonts w:ascii="宋体" w:hAnsi="宋体" w:eastAsia="宋体" w:cs="宋体"/>
          <w:sz w:val="31"/>
          <w:szCs w:val="31"/>
        </w:rPr>
      </w:pPr>
    </w:p>
    <w:sectPr>
      <w:footerReference r:id="rId6" w:type="default"/>
      <w:pgSz w:w="11900" w:h="16840"/>
      <w:pgMar w:top="1431" w:right="1597" w:bottom="778" w:left="1670" w:header="0" w:footer="639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5910"/>
      <w:rPr>
        <w:rFonts w:ascii="宋体" w:hAnsi="宋体" w:eastAsia="宋体" w:cs="宋体"/>
        <w:sz w:val="15"/>
        <w:szCs w:val="15"/>
      </w:rPr>
    </w:pPr>
    <w:r>
      <w:rPr>
        <w:rFonts w:ascii="宋体" w:hAnsi="宋体" w:eastAsia="宋体" w:cs="宋体"/>
        <w:sz w:val="15"/>
        <w:szCs w:val="15"/>
      </w:rPr>
      <w:t>1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243"/>
      <w:rPr>
        <w:rFonts w:ascii="宋体" w:hAnsi="宋体" w:eastAsia="宋体" w:cs="宋体"/>
        <w:sz w:val="15"/>
        <w:szCs w:val="15"/>
      </w:rPr>
    </w:pPr>
    <w:r>
      <w:rPr>
        <w:rFonts w:ascii="宋体" w:hAnsi="宋体" w:eastAsia="宋体" w:cs="宋体"/>
        <w:sz w:val="15"/>
        <w:szCs w:val="15"/>
      </w:rPr>
      <w:t>2</w:t>
    </w: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289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z w:val="14"/>
        <w:szCs w:val="14"/>
      </w:rPr>
      <w:t>3</w:t>
    </w:r>
  </w:p>
</w:ftr>
</file>

<file path=word/footer4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spacing w:line="183" w:lineRule="auto"/>
      <w:ind w:left="4269"/>
      <w:rPr>
        <w:rFonts w:ascii="宋体" w:hAnsi="宋体" w:eastAsia="宋体" w:cs="宋体"/>
        <w:sz w:val="14"/>
        <w:szCs w:val="14"/>
      </w:rPr>
    </w:pPr>
    <w:r>
      <w:rPr>
        <w:rFonts w:ascii="宋体" w:hAnsi="宋体" w:eastAsia="宋体" w:cs="宋体"/>
        <w:sz w:val="14"/>
        <w:szCs w:val="14"/>
      </w:rPr>
      <w:t>4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characterSpacingControl w:val="doNotCompress"/>
  <w:compat>
    <w:spaceForUL/>
    <w:ulTrailSpac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zYjI3OGRkMWZjMDZkOGRjMzk5MGM5OThlODQyM2QifQ=="/>
  </w:docVars>
  <w:rsids>
    <w:rsidRoot w:val="0035045A"/>
    <w:rsid w:val="002440B4"/>
    <w:rsid w:val="002E5F28"/>
    <w:rsid w:val="0035045A"/>
    <w:rsid w:val="00406BBB"/>
    <w:rsid w:val="00476BCE"/>
    <w:rsid w:val="006C4FA9"/>
    <w:rsid w:val="006F641A"/>
    <w:rsid w:val="00700164"/>
    <w:rsid w:val="007B4F02"/>
    <w:rsid w:val="009635DB"/>
    <w:rsid w:val="00AF3689"/>
    <w:rsid w:val="00B50D51"/>
    <w:rsid w:val="00E8610D"/>
    <w:rsid w:val="00EA4E54"/>
    <w:rsid w:val="00F224A8"/>
    <w:rsid w:val="00FD3748"/>
    <w:rsid w:val="51847784"/>
    <w:rsid w:val="5C243D87"/>
    <w:rsid w:val="6124373D"/>
    <w:rsid w:val="6C37695F"/>
    <w:rsid w:val="7A7314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Theme="minorEastAsia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textAlignment w:val="baseline"/>
    </w:pPr>
    <w:rPr>
      <w:rFonts w:ascii="Arial" w:hAnsi="Arial" w:eastAsia="Arial" w:cs="Arial"/>
      <w:snapToGrid w:val="0"/>
      <w:color w:val="000000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uiPriority w:val="0"/>
    <w:rPr>
      <w:sz w:val="18"/>
      <w:szCs w:val="18"/>
    </w:rPr>
  </w:style>
  <w:style w:type="paragraph" w:styleId="3">
    <w:name w:val="footer"/>
    <w:basedOn w:val="1"/>
    <w:link w:val="10"/>
    <w:qFormat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customStyle="1" w:styleId="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8">
    <w:name w:val="批注框文本 Char"/>
    <w:basedOn w:val="6"/>
    <w:link w:val="2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9">
    <w:name w:val="页眉 Char"/>
    <w:basedOn w:val="6"/>
    <w:link w:val="4"/>
    <w:qFormat/>
    <w:uiPriority w:val="0"/>
    <w:rPr>
      <w:rFonts w:eastAsia="Arial"/>
      <w:snapToGrid w:val="0"/>
      <w:color w:val="000000"/>
      <w:sz w:val="18"/>
      <w:szCs w:val="18"/>
    </w:rPr>
  </w:style>
  <w:style w:type="character" w:customStyle="1" w:styleId="10">
    <w:name w:val="页脚 Char"/>
    <w:basedOn w:val="6"/>
    <w:link w:val="3"/>
    <w:uiPriority w:val="0"/>
    <w:rPr>
      <w:rFonts w:eastAsia="Arial"/>
      <w:snapToGrid w:val="0"/>
      <w:color w:val="000000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image" Target="media/image1.jpeg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4</Pages>
  <Words>657</Words>
  <Characters>668</Characters>
  <Lines>5</Lines>
  <Paragraphs>1</Paragraphs>
  <TotalTime>40</TotalTime>
  <ScaleCrop>false</ScaleCrop>
  <LinksUpToDate>false</LinksUpToDate>
  <CharactersWithSpaces>691</CharactersWithSpaces>
  <Application>WPS Office_12.1.0.15120_F1E327BC-269C-435d-A152-05C5408002CA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2023-07-18T06:22:00Z</dcterms:created>
  <dc:creator>Kingsoft-PDF</dc:creator>
  <cp:lastModifiedBy>Administrator</cp:lastModifiedBy>
  <cp:lastPrinted>2023-07-20T01:52:00Z</cp:lastPrinted>
  <dcterms:modified xsi:type="dcterms:W3CDTF">2023-07-21T01:15:13Z</dcterms:modified>
  <dc:subject>pdfbuilder</dc:subject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wqlLaW5nc29mdCBQREYgdG8gV1BTIDg1</vt:lpwstr>
  </property>
  <property fmtid="{D5CDD505-2E9C-101B-9397-08002B2CF9AE}" pid="3" name="Created">
    <vt:filetime>2023-07-16T15:42:05Z</vt:filetime>
  </property>
  <property fmtid="{D5CDD505-2E9C-101B-9397-08002B2CF9AE}" pid="4" name="UsrData">
    <vt:lpwstr>64b39f43fc8ffb001f78b9a5</vt:lpwstr>
  </property>
  <property fmtid="{D5CDD505-2E9C-101B-9397-08002B2CF9AE}" pid="5" name="KSOProductBuildVer">
    <vt:lpwstr>2052-12.1.0.15120</vt:lpwstr>
  </property>
  <property fmtid="{D5CDD505-2E9C-101B-9397-08002B2CF9AE}" pid="6" name="ICV">
    <vt:lpwstr>8050D7570AAD49E3AEF83542D21B0DC9_13</vt:lpwstr>
  </property>
</Properties>
</file>