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_GB2312"/>
          <w:color w:val="000000"/>
          <w:sz w:val="32"/>
          <w:szCs w:val="32"/>
          <w:u w:val="none"/>
          <w:lang w:val="en-US" w:eastAsia="zh-CN"/>
        </w:rPr>
      </w:pPr>
      <w:r>
        <w:rPr>
          <w:rFonts w:hint="eastAsia" w:ascii="宋体" w:hAnsi="宋体" w:eastAsia="宋体"/>
          <w:sz w:val="28"/>
          <w:szCs w:val="28"/>
        </w:rPr>
        <w:t>甲方（承包方）：</w:t>
      </w:r>
      <w:r>
        <w:rPr>
          <w:rFonts w:hint="eastAsia" w:ascii="宋体" w:hAnsi="宋体" w:eastAsia="宋体"/>
          <w:sz w:val="28"/>
          <w:szCs w:val="28"/>
          <w:lang w:val="en-US" w:eastAsia="zh-CN"/>
        </w:rPr>
        <w:t xml:space="preserve">龙华镇粮桥股份经济合作联合社 </w:t>
      </w:r>
      <w:r>
        <w:rPr>
          <w:rFonts w:hint="eastAsia" w:ascii="仿宋" w:hAnsi="仿宋" w:eastAsia="仿宋" w:cs="仿宋_GB2312"/>
          <w:color w:val="000000"/>
          <w:sz w:val="32"/>
          <w:szCs w:val="32"/>
          <w:u w:val="none"/>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lang w:val="en-US" w:eastAsia="zh-CN"/>
        </w:rPr>
        <w:t>账号：                            身份证号码：</w:t>
      </w:r>
    </w:p>
    <w:p>
      <w:pPr>
        <w:rPr>
          <w:rFonts w:hint="eastAsia" w:ascii="宋体" w:hAnsi="宋体" w:eastAsia="宋体"/>
          <w:sz w:val="24"/>
          <w:szCs w:val="24"/>
          <w:lang w:val="en-US" w:eastAsia="zh-CN"/>
        </w:rPr>
      </w:pPr>
      <w:r>
        <w:rPr>
          <w:rFonts w:hint="eastAsia" w:ascii="宋体" w:hAnsi="宋体" w:eastAsia="宋体"/>
          <w:sz w:val="28"/>
          <w:szCs w:val="28"/>
        </w:rPr>
        <w:t xml:space="preserve">乙方（受让方）：　    </w:t>
      </w:r>
      <w:r>
        <w:rPr>
          <w:rFonts w:hint="eastAsia" w:ascii="宋体" w:hAnsi="宋体" w:eastAsia="宋体"/>
          <w:sz w:val="28"/>
          <w:szCs w:val="28"/>
          <w:lang w:val="en-US" w:eastAsia="zh-CN"/>
        </w:rPr>
        <w:t xml:space="preserve">          </w:t>
      </w:r>
      <w:r>
        <w:rPr>
          <w:rFonts w:hint="eastAsia" w:ascii="宋体" w:hAnsi="宋体" w:eastAsia="宋体"/>
          <w:sz w:val="24"/>
          <w:szCs w:val="24"/>
          <w:lang w:val="en-US" w:eastAsia="zh-CN"/>
        </w:rPr>
        <w:t xml:space="preserve">  </w:t>
      </w:r>
      <w:r>
        <w:rPr>
          <w:rFonts w:hint="eastAsia" w:ascii="宋体" w:hAnsi="宋体" w:eastAsia="宋体"/>
          <w:sz w:val="28"/>
          <w:szCs w:val="28"/>
        </w:rPr>
        <w:t>身</w:t>
      </w:r>
      <w:r>
        <w:rPr>
          <w:rFonts w:hint="eastAsia" w:ascii="宋体" w:hAnsi="宋体" w:eastAsia="宋体"/>
          <w:sz w:val="28"/>
          <w:szCs w:val="28"/>
          <w:lang w:val="en-US" w:eastAsia="zh-CN"/>
        </w:rPr>
        <w:t>份证号码</w:t>
      </w:r>
      <w:r>
        <w:rPr>
          <w:rFonts w:hint="eastAsia" w:ascii="宋体" w:hAnsi="宋体" w:eastAsia="宋体"/>
          <w:sz w:val="28"/>
          <w:szCs w:val="28"/>
        </w:rPr>
        <w:t>：</w:t>
      </w:r>
      <w:r>
        <w:rPr>
          <w:rFonts w:hint="eastAsia" w:ascii="宋体" w:hAnsi="宋体" w:eastAsia="宋体"/>
          <w:sz w:val="28"/>
          <w:szCs w:val="28"/>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lang w:val="en-US" w:eastAsia="zh-CN"/>
        </w:rPr>
        <w:t xml:space="preserve">联系电话：         </w:t>
      </w:r>
      <w:r>
        <w:rPr>
          <w:rFonts w:hint="eastAsia" w:ascii="宋体" w:hAnsi="宋体" w:eastAsia="宋体"/>
          <w:sz w:val="24"/>
          <w:szCs w:val="24"/>
          <w:lang w:val="en-US" w:eastAsia="zh-CN"/>
        </w:rPr>
        <w:t xml:space="preserve">             </w:t>
      </w:r>
      <w:r>
        <w:rPr>
          <w:rFonts w:hint="eastAsia" w:ascii="宋体" w:hAnsi="宋体" w:eastAsia="宋体"/>
          <w:sz w:val="28"/>
          <w:szCs w:val="28"/>
          <w:lang w:val="en-US" w:eastAsia="zh-CN"/>
        </w:rPr>
        <w:t xml:space="preserve">                               </w:t>
      </w:r>
    </w:p>
    <w:p>
      <w:pPr>
        <w:ind w:firstLine="560" w:firstLineChars="200"/>
        <w:rPr>
          <w:rFonts w:hint="eastAsia"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农村土地承包经营权流转管理办法》《农村土地经营权流转交易市场运行规范（试行）》等法律法规和有关规定，以双方自愿平等协商，订立本合同。</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lang w:val="en-US" w:eastAsia="zh-CN"/>
        </w:rPr>
        <w:t>因耕田坑（土名）20.63亩鱼塘位于我镇粮坑水库整治项目范围内，为保障我镇饮用水源安全。根据《中华人民共和国水污染防治法》、《广东省饮用水源水质保护工作条例》及《惠州市饮用水源地环境保护规范化建设与管理工作方案》的工作要求，该鱼塘不得进行鱼苗投放、不得增氧、不得排放鱼塘水。</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耕田坑</w:t>
      </w:r>
      <w:r>
        <w:rPr>
          <w:rFonts w:hint="eastAsia" w:ascii="仿宋" w:hAnsi="仿宋" w:eastAsia="仿宋" w:cs="仿宋_GB2312"/>
          <w:color w:val="000000"/>
          <w:sz w:val="32"/>
          <w:szCs w:val="32"/>
          <w:u w:val="single"/>
          <w:lang w:val="en-US" w:eastAsia="zh-CN"/>
        </w:rPr>
        <w:t>（土名）</w:t>
      </w:r>
      <w:r>
        <w:rPr>
          <w:rFonts w:hint="eastAsia" w:ascii="宋体" w:hAnsi="宋体" w:eastAsia="宋体"/>
          <w:sz w:val="28"/>
          <w:szCs w:val="28"/>
          <w:u w:val="single"/>
        </w:rPr>
        <w:t xml:space="preserve"> </w:t>
      </w:r>
      <w:r>
        <w:rPr>
          <w:rFonts w:hint="eastAsia" w:ascii="宋体" w:hAnsi="宋体" w:eastAsia="宋体"/>
          <w:sz w:val="28"/>
          <w:szCs w:val="28"/>
        </w:rPr>
        <w:t>的农村鱼塘（地块的详细信息见下表）共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20.63</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7"/>
        <w:tblpPr w:leftFromText="180" w:rightFromText="180" w:vertAnchor="text" w:horzAnchor="page" w:tblpX="1365" w:tblpY="241"/>
        <w:tblOverlap w:val="never"/>
        <w:tblW w:w="9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365"/>
        <w:gridCol w:w="1275"/>
        <w:gridCol w:w="780"/>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5" w:hRule="atLeast"/>
        </w:trPr>
        <w:tc>
          <w:tcPr>
            <w:tcW w:w="1349"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365"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27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735"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349" w:type="dxa"/>
            <w:vAlign w:val="center"/>
          </w:tcPr>
          <w:p>
            <w:pPr>
              <w:jc w:val="center"/>
              <w:rPr>
                <w:rFonts w:hint="default" w:ascii="宋体" w:hAnsi="宋体" w:eastAsia="宋体"/>
                <w:sz w:val="28"/>
                <w:szCs w:val="28"/>
                <w:lang w:val="en-US" w:eastAsia="zh-CN"/>
              </w:rPr>
            </w:pPr>
            <w:r>
              <w:rPr>
                <w:rFonts w:hint="eastAsia" w:ascii="宋体" w:hAnsi="宋体" w:eastAsia="宋体"/>
                <w:sz w:val="24"/>
                <w:szCs w:val="24"/>
                <w:u w:val="none"/>
                <w:lang w:val="en-US" w:eastAsia="zh-CN"/>
              </w:rPr>
              <w:t>耕田坑</w:t>
            </w:r>
          </w:p>
        </w:tc>
        <w:tc>
          <w:tcPr>
            <w:tcW w:w="1365" w:type="dxa"/>
          </w:tcPr>
          <w:p>
            <w:pPr>
              <w:jc w:val="center"/>
              <w:rPr>
                <w:rFonts w:ascii="宋体" w:hAnsi="宋体" w:eastAsia="宋体"/>
                <w:sz w:val="28"/>
                <w:szCs w:val="28"/>
              </w:rPr>
            </w:pPr>
          </w:p>
        </w:tc>
        <w:tc>
          <w:tcPr>
            <w:tcW w:w="1275" w:type="dxa"/>
          </w:tcPr>
          <w:p>
            <w:pPr>
              <w:jc w:val="center"/>
              <w:rPr>
                <w:rFonts w:hint="default" w:ascii="宋体" w:hAnsi="宋体" w:eastAsia="宋体"/>
                <w:sz w:val="28"/>
                <w:szCs w:val="28"/>
                <w:lang w:val="en-US"/>
              </w:rPr>
            </w:pPr>
            <w:r>
              <w:rPr>
                <w:rFonts w:hint="eastAsia" w:ascii="宋体" w:hAnsi="宋体" w:eastAsia="宋体"/>
                <w:sz w:val="28"/>
                <w:szCs w:val="28"/>
                <w:lang w:val="en-US" w:eastAsia="zh-CN"/>
              </w:rPr>
              <w:t>20.63亩</w:t>
            </w:r>
          </w:p>
        </w:tc>
        <w:tc>
          <w:tcPr>
            <w:tcW w:w="780" w:type="dxa"/>
          </w:tcPr>
          <w:p>
            <w:pPr>
              <w:rPr>
                <w:rFonts w:ascii="宋体" w:hAnsi="宋体" w:eastAsia="宋体"/>
                <w:sz w:val="28"/>
                <w:szCs w:val="28"/>
              </w:rPr>
            </w:pPr>
          </w:p>
        </w:tc>
        <w:tc>
          <w:tcPr>
            <w:tcW w:w="4735" w:type="dxa"/>
          </w:tcPr>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w:t>
            </w:r>
            <w:r>
              <w:rPr>
                <w:rFonts w:hint="eastAsia" w:ascii="宋体" w:hAnsi="宋体" w:eastAsia="宋体"/>
                <w:sz w:val="24"/>
                <w:szCs w:val="24"/>
                <w:lang w:val="en-US" w:eastAsia="zh-CN"/>
              </w:rPr>
              <w:t xml:space="preserve">水库边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南至：</w:t>
            </w:r>
            <w:r>
              <w:rPr>
                <w:rFonts w:hint="eastAsia" w:ascii="宋体" w:hAnsi="宋体" w:eastAsia="宋体"/>
                <w:color w:val="000000" w:themeColor="text1"/>
                <w:sz w:val="24"/>
                <w:szCs w:val="24"/>
                <w:lang w:val="en-US" w:eastAsia="zh-CN"/>
                <w14:textFill>
                  <w14:solidFill>
                    <w14:schemeClr w14:val="tx1"/>
                  </w14:solidFill>
                </w14:textFill>
              </w:rPr>
              <w:t>水库边</w:t>
            </w:r>
          </w:p>
          <w:p>
            <w:pPr>
              <w:rPr>
                <w:rFonts w:hint="default" w:ascii="宋体" w:hAnsi="宋体" w:eastAsia="宋体"/>
                <w:sz w:val="24"/>
                <w:szCs w:val="24"/>
                <w:lang w:val="en-US" w:eastAsia="zh-CN"/>
              </w:rPr>
            </w:pPr>
            <w:r>
              <w:rPr>
                <w:rFonts w:hint="eastAsia" w:ascii="宋体" w:hAnsi="宋体" w:eastAsia="宋体"/>
                <w:color w:val="000000" w:themeColor="text1"/>
                <w:sz w:val="24"/>
                <w:szCs w:val="24"/>
                <w14:textFill>
                  <w14:solidFill>
                    <w14:schemeClr w14:val="tx1"/>
                  </w14:solidFill>
                </w14:textFill>
              </w:rPr>
              <w:t>西到：</w:t>
            </w:r>
            <w:r>
              <w:rPr>
                <w:rFonts w:hint="eastAsia" w:ascii="宋体" w:hAnsi="宋体" w:eastAsia="宋体"/>
                <w:color w:val="000000" w:themeColor="text1"/>
                <w:sz w:val="24"/>
                <w:szCs w:val="24"/>
                <w:lang w:val="en-US" w:eastAsia="zh-CN"/>
                <w14:textFill>
                  <w14:solidFill>
                    <w14:schemeClr w14:val="tx1"/>
                  </w14:solidFill>
                </w14:textFill>
              </w:rPr>
              <w:t xml:space="preserve">粮一集体果园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水库边</w:t>
            </w:r>
            <w:bookmarkStart w:id="0" w:name="_GoBack"/>
            <w:bookmarkEnd w:id="0"/>
            <w:r>
              <w:rPr>
                <w:rFonts w:hint="eastAsia" w:ascii="宋体" w:hAnsi="宋体" w:eastAsia="宋体"/>
                <w:color w:val="000000" w:themeColor="text1"/>
                <w:sz w:val="24"/>
                <w:szCs w:val="24"/>
                <w:lang w:val="en-US" w:eastAsia="zh-CN"/>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9504" w:type="dxa"/>
            <w:gridSpan w:val="5"/>
          </w:tcPr>
          <w:p>
            <w:pPr>
              <w:rPr>
                <w:rFonts w:hint="eastAsia" w:ascii="宋体" w:hAnsi="宋体" w:eastAsia="宋体"/>
                <w:sz w:val="24"/>
                <w:szCs w:val="24"/>
              </w:rPr>
            </w:pPr>
            <w:r>
              <w:rPr>
                <w:rFonts w:hint="eastAsia" w:ascii="宋体" w:hAnsi="宋体" w:eastAsia="宋体"/>
                <w:sz w:val="28"/>
                <w:szCs w:val="28"/>
              </w:rPr>
              <w:t>合计：（大写）</w:t>
            </w:r>
            <w:r>
              <w:rPr>
                <w:rFonts w:hint="eastAsia" w:ascii="宋体" w:hAnsi="宋体" w:eastAsia="宋体"/>
                <w:sz w:val="28"/>
                <w:szCs w:val="28"/>
                <w:lang w:val="en-US" w:eastAsia="zh-CN"/>
              </w:rPr>
              <w:t xml:space="preserve"> 贰拾点陆叁亩 </w:t>
            </w:r>
            <w:r>
              <w:rPr>
                <w:rFonts w:hint="eastAsia" w:ascii="宋体" w:hAnsi="宋体" w:eastAsia="宋体"/>
                <w:sz w:val="28"/>
                <w:szCs w:val="28"/>
              </w:rPr>
              <w:t>（小写）</w:t>
            </w:r>
            <w:r>
              <w:rPr>
                <w:rFonts w:hint="eastAsia" w:ascii="宋体" w:hAnsi="宋体" w:eastAsia="宋体"/>
                <w:sz w:val="28"/>
                <w:szCs w:val="28"/>
                <w:u w:val="single"/>
                <w:lang w:val="en-US" w:eastAsia="zh-CN"/>
              </w:rPr>
              <w:t xml:space="preserve"> 20.63 </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 xml:space="preserve">3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 xml:space="preserve">24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8</w:t>
      </w:r>
      <w:r>
        <w:rPr>
          <w:rFonts w:hint="eastAsia" w:ascii="宋体" w:hAnsi="宋体" w:eastAsia="宋体"/>
          <w:sz w:val="28"/>
          <w:szCs w:val="28"/>
          <w:lang w:val="en-US" w:eastAsia="zh-CN"/>
        </w:rPr>
        <w:t>个月</w:t>
      </w:r>
      <w:r>
        <w:rPr>
          <w:rFonts w:hint="eastAsia" w:ascii="宋体" w:hAnsi="宋体" w:eastAsia="宋体"/>
          <w:sz w:val="28"/>
          <w:szCs w:val="28"/>
        </w:rPr>
        <w:t>。</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3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lang w:val="en-US" w:eastAsia="zh-CN"/>
        </w:rPr>
        <w:t>无</w:t>
      </w:r>
      <w:r>
        <w:rPr>
          <w:rFonts w:hint="eastAsia" w:ascii="宋体" w:hAnsi="宋体" w:eastAsia="宋体"/>
          <w:sz w:val="28"/>
          <w:szCs w:val="28"/>
          <w:highlight w:val="none"/>
          <w:u w:val="single"/>
          <w:lang w:val="en-US" w:eastAsia="zh-CN"/>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lang w:val="en-US" w:eastAsia="zh-CN"/>
        </w:rPr>
        <w:t xml:space="preserve">养殖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r>
        <w:rPr>
          <w:rFonts w:hint="eastAsia" w:ascii="宋体" w:hAnsi="宋体" w:eastAsia="宋体"/>
          <w:sz w:val="28"/>
          <w:szCs w:val="28"/>
          <w:lang w:val="en-US" w:eastAsia="zh-CN"/>
        </w:rPr>
        <w:t xml:space="preserve">   </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9"/>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rPr>
      </w:pPr>
      <w:r>
        <w:rPr>
          <w:rFonts w:hint="eastAsia" w:ascii="宋体" w:hAnsi="宋体" w:eastAsia="宋体"/>
          <w:sz w:val="28"/>
          <w:szCs w:val="28"/>
        </w:rPr>
        <w:t>7</w:t>
      </w:r>
      <w:r>
        <w:rPr>
          <w:rFonts w:hint="eastAsia" w:ascii="宋体" w:hAnsi="宋体" w:eastAsia="宋体"/>
          <w:sz w:val="28"/>
          <w:szCs w:val="28"/>
          <w:lang w:val="en-US" w:eastAsia="zh-CN"/>
        </w:rPr>
        <w:t>.</w:t>
      </w:r>
      <w:r>
        <w:rPr>
          <w:rFonts w:hint="eastAsia" w:ascii="宋体" w:hAnsi="宋体" w:eastAsia="宋体"/>
          <w:sz w:val="28"/>
          <w:szCs w:val="28"/>
        </w:rPr>
        <w:t>如遇</w:t>
      </w:r>
      <w:r>
        <w:rPr>
          <w:rFonts w:hint="eastAsia" w:ascii="宋体" w:hAnsi="宋体" w:eastAsia="宋体"/>
          <w:sz w:val="28"/>
          <w:szCs w:val="28"/>
          <w:lang w:val="en-US" w:eastAsia="zh-CN"/>
        </w:rPr>
        <w:t>国家征收</w:t>
      </w:r>
      <w:r>
        <w:rPr>
          <w:rFonts w:hint="eastAsia" w:ascii="宋体" w:hAnsi="宋体" w:eastAsia="宋体"/>
          <w:sz w:val="28"/>
          <w:szCs w:val="28"/>
        </w:rPr>
        <w:t>要用到该鱼塘部分面积，乙方必须服从</w:t>
      </w:r>
      <w:r>
        <w:rPr>
          <w:rFonts w:hint="eastAsia" w:ascii="宋体" w:hAnsi="宋体" w:eastAsia="宋体"/>
          <w:sz w:val="28"/>
          <w:szCs w:val="28"/>
          <w:lang w:eastAsia="zh-CN"/>
        </w:rPr>
        <w:t>。</w:t>
      </w:r>
      <w:r>
        <w:rPr>
          <w:rFonts w:hint="eastAsia" w:ascii="宋体" w:hAnsi="宋体" w:eastAsia="宋体"/>
          <w:sz w:val="28"/>
          <w:szCs w:val="28"/>
        </w:rPr>
        <w:t>甲方按面积相应减少乙方租金</w:t>
      </w:r>
      <w:r>
        <w:rPr>
          <w:rFonts w:hint="eastAsia" w:ascii="宋体" w:hAnsi="宋体" w:eastAsia="宋体"/>
          <w:sz w:val="28"/>
          <w:szCs w:val="28"/>
          <w:lang w:eastAsia="zh-CN"/>
        </w:rPr>
        <w:t>。</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w:t>
      </w:r>
      <w:r>
        <w:rPr>
          <w:rFonts w:hint="eastAsia" w:ascii="宋体" w:hAnsi="宋体" w:eastAsia="宋体"/>
          <w:sz w:val="28"/>
          <w:szCs w:val="28"/>
          <w:lang w:val="en-US" w:eastAsia="zh-CN"/>
        </w:rPr>
        <w:t>按实际测绘面积结算。</w:t>
      </w:r>
      <w:r>
        <w:rPr>
          <w:rFonts w:hint="eastAsia" w:ascii="宋体" w:hAnsi="宋体" w:eastAsia="宋体"/>
          <w:sz w:val="28"/>
          <w:szCs w:val="28"/>
        </w:rPr>
        <w:t>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w:t>
      </w:r>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lang w:val="en-US" w:eastAsia="zh-CN"/>
        </w:rPr>
        <w:t>2</w:t>
      </w:r>
      <w:r>
        <w:rPr>
          <w:rFonts w:hint="eastAsia" w:ascii="宋体" w:hAnsi="宋体" w:eastAsia="宋体"/>
          <w:sz w:val="28"/>
          <w:szCs w:val="28"/>
        </w:rPr>
        <w:t>.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w:t>
      </w:r>
      <w:r>
        <w:rPr>
          <w:rFonts w:hint="eastAsia" w:ascii="宋体" w:hAnsi="宋体" w:eastAsia="宋体"/>
          <w:sz w:val="28"/>
          <w:szCs w:val="28"/>
          <w:lang w:val="en-US" w:eastAsia="zh-CN"/>
        </w:rPr>
        <w:t>八个月</w:t>
      </w:r>
      <w:r>
        <w:rPr>
          <w:rFonts w:hint="eastAsia" w:ascii="宋体" w:hAnsi="宋体" w:eastAsia="宋体"/>
          <w:sz w:val="28"/>
          <w:szCs w:val="28"/>
        </w:rPr>
        <w:t>的</w:t>
      </w:r>
      <w:r>
        <w:rPr>
          <w:rFonts w:hint="eastAsia" w:ascii="宋体" w:hAnsi="宋体" w:eastAsia="宋体"/>
          <w:sz w:val="28"/>
          <w:szCs w:val="28"/>
          <w:lang w:val="en-US" w:eastAsia="zh-CN"/>
        </w:rPr>
        <w:t>流转</w:t>
      </w:r>
      <w:r>
        <w:rPr>
          <w:rFonts w:hint="eastAsia" w:ascii="宋体" w:hAnsi="宋体" w:eastAsia="宋体"/>
          <w:sz w:val="28"/>
          <w:szCs w:val="28"/>
        </w:rPr>
        <w:t>金价款</w:t>
      </w:r>
      <w:r>
        <w:rPr>
          <w:rFonts w:hint="eastAsia" w:ascii="宋体" w:hAnsi="宋体" w:eastAsia="宋体"/>
          <w:sz w:val="28"/>
          <w:szCs w:val="28"/>
          <w:u w:val="single"/>
          <w:lang w:val="en-US" w:eastAsia="zh-CN"/>
        </w:rPr>
        <w:t xml:space="preserve">    </w:t>
      </w:r>
      <w:r>
        <w:rPr>
          <w:rFonts w:hint="eastAsia" w:ascii="宋体" w:hAnsi="宋体" w:eastAsia="宋体"/>
          <w:sz w:val="28"/>
          <w:szCs w:val="28"/>
          <w:lang w:val="en-US" w:eastAsia="zh-CN"/>
        </w:rPr>
        <w:t xml:space="preserve">      元</w:t>
      </w:r>
      <w:r>
        <w:rPr>
          <w:rFonts w:hint="eastAsia" w:ascii="宋体" w:hAnsi="宋体" w:eastAsia="宋体"/>
          <w:sz w:val="28"/>
          <w:szCs w:val="28"/>
        </w:rPr>
        <w:t>，即先交租后使用。</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hint="default" w:ascii="宋体" w:hAnsi="宋体" w:eastAsia="宋体"/>
          <w:sz w:val="28"/>
          <w:szCs w:val="28"/>
          <w:lang w:val="en-US" w:eastAsia="zh-CN"/>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r>
        <w:rPr>
          <w:rFonts w:hint="eastAsia" w:ascii="宋体" w:hAnsi="宋体" w:eastAsia="宋体"/>
          <w:sz w:val="28"/>
          <w:szCs w:val="28"/>
          <w:lang w:val="en-US" w:eastAsia="zh-CN"/>
        </w:rPr>
        <w:t xml:space="preserve">   </w:t>
      </w:r>
    </w:p>
    <w:p>
      <w:pPr>
        <w:ind w:firstLine="562" w:firstLineChars="200"/>
        <w:rPr>
          <w:rFonts w:hint="eastAsia" w:ascii="宋体" w:hAnsi="宋体" w:eastAsia="宋体"/>
          <w:sz w:val="28"/>
          <w:szCs w:val="28"/>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3</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四</w:t>
      </w:r>
      <w:r>
        <w:rPr>
          <w:rFonts w:hint="eastAsia" w:ascii="宋体" w:hAnsi="宋体" w:eastAsia="宋体"/>
          <w:sz w:val="28"/>
          <w:szCs w:val="28"/>
          <w:u w:val="single"/>
        </w:rPr>
        <w:t xml:space="preserve"> </w:t>
      </w:r>
      <w:r>
        <w:rPr>
          <w:rFonts w:hint="eastAsia" w:ascii="宋体" w:hAnsi="宋体" w:eastAsia="宋体"/>
          <w:sz w:val="28"/>
          <w:szCs w:val="28"/>
        </w:rPr>
        <w:t>份，甲</w:t>
      </w:r>
      <w:r>
        <w:rPr>
          <w:rFonts w:hint="eastAsia" w:ascii="宋体" w:hAnsi="宋体" w:eastAsia="宋体"/>
          <w:sz w:val="28"/>
          <w:szCs w:val="28"/>
          <w:lang w:val="en-US" w:eastAsia="zh-CN"/>
        </w:rPr>
        <w:t>乙双</w:t>
      </w:r>
      <w:r>
        <w:rPr>
          <w:rFonts w:hint="eastAsia" w:ascii="宋体" w:hAnsi="宋体" w:eastAsia="宋体"/>
          <w:sz w:val="28"/>
          <w:szCs w:val="28"/>
        </w:rPr>
        <w:t>方</w:t>
      </w:r>
      <w:r>
        <w:rPr>
          <w:rFonts w:hint="eastAsia" w:ascii="宋体" w:hAnsi="宋体" w:eastAsia="宋体"/>
          <w:sz w:val="28"/>
          <w:szCs w:val="28"/>
          <w:lang w:eastAsia="zh-CN"/>
        </w:rPr>
        <w:t>、</w:t>
      </w:r>
      <w:r>
        <w:rPr>
          <w:rFonts w:hint="eastAsia" w:ascii="宋体" w:hAnsi="宋体" w:eastAsia="宋体"/>
          <w:sz w:val="28"/>
          <w:szCs w:val="28"/>
        </w:rPr>
        <w:t>镇</w:t>
      </w:r>
      <w:r>
        <w:rPr>
          <w:rFonts w:hint="eastAsia" w:ascii="宋体" w:hAnsi="宋体" w:eastAsia="宋体"/>
          <w:sz w:val="28"/>
          <w:szCs w:val="28"/>
          <w:lang w:val="en-US" w:eastAsia="zh-CN"/>
        </w:rPr>
        <w:t>农村产权流转</w:t>
      </w:r>
      <w:r>
        <w:rPr>
          <w:rFonts w:hint="eastAsia" w:ascii="宋体" w:hAnsi="宋体" w:eastAsia="宋体"/>
          <w:sz w:val="28"/>
          <w:szCs w:val="28"/>
        </w:rPr>
        <w:t>交易中心和镇</w:t>
      </w:r>
      <w:r>
        <w:rPr>
          <w:rFonts w:hint="eastAsia" w:ascii="宋体" w:hAnsi="宋体" w:eastAsia="宋体"/>
          <w:sz w:val="28"/>
          <w:szCs w:val="28"/>
          <w:lang w:val="en-US" w:eastAsia="zh-CN"/>
        </w:rPr>
        <w:t>财经事务</w:t>
      </w:r>
      <w:r>
        <w:rPr>
          <w:rFonts w:hint="eastAsia" w:ascii="宋体" w:hAnsi="宋体" w:eastAsia="宋体"/>
          <w:sz w:val="28"/>
          <w:szCs w:val="28"/>
        </w:rPr>
        <w:t>中心各执一份。</w:t>
      </w: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p>
    <w:p>
      <w:pPr>
        <w:ind w:firstLine="560" w:firstLineChars="200"/>
        <w:rPr>
          <w:rFonts w:hint="eastAsia" w:ascii="宋体" w:hAnsi="宋体" w:eastAsia="宋体"/>
          <w:sz w:val="28"/>
          <w:szCs w:val="28"/>
        </w:rPr>
      </w:pPr>
    </w:p>
    <w:p>
      <w:pPr>
        <w:ind w:firstLine="840" w:firstLineChars="300"/>
        <w:rPr>
          <w:rFonts w:hint="eastAsia" w:ascii="宋体" w:hAnsi="宋体" w:eastAsia="宋体"/>
          <w:sz w:val="28"/>
          <w:szCs w:val="28"/>
        </w:rPr>
      </w:pPr>
      <w:r>
        <w:rPr>
          <w:rFonts w:hint="eastAsia" w:ascii="宋体" w:hAnsi="宋体" w:eastAsia="宋体"/>
          <w:sz w:val="28"/>
          <w:szCs w:val="28"/>
        </w:rPr>
        <w:t xml:space="preserve">甲方：（签字盖章）             </w:t>
      </w:r>
      <w:r>
        <w:rPr>
          <w:rFonts w:ascii="宋体" w:hAnsi="宋体" w:eastAsia="宋体"/>
          <w:sz w:val="28"/>
          <w:szCs w:val="28"/>
        </w:rPr>
        <w:t xml:space="preserve"> </w:t>
      </w:r>
      <w:r>
        <w:rPr>
          <w:rFonts w:hint="eastAsia" w:ascii="宋体" w:hAnsi="宋体" w:eastAsia="宋体"/>
          <w:sz w:val="28"/>
          <w:szCs w:val="28"/>
        </w:rPr>
        <w:t xml:space="preserve"> 乙方：（签字盖章）</w:t>
      </w: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p>
    <w:p>
      <w:pPr>
        <w:ind w:firstLine="840" w:firstLineChars="300"/>
        <w:rPr>
          <w:rFonts w:hint="default" w:ascii="宋体" w:hAnsi="宋体" w:eastAsia="宋体"/>
          <w:sz w:val="28"/>
          <w:szCs w:val="28"/>
          <w:lang w:val="en-US" w:eastAsia="zh-CN"/>
        </w:rPr>
      </w:pPr>
      <w:r>
        <w:rPr>
          <w:rFonts w:hint="eastAsia" w:ascii="宋体" w:hAnsi="宋体" w:eastAsia="宋体"/>
          <w:sz w:val="28"/>
          <w:szCs w:val="28"/>
          <w:lang w:val="en-US" w:eastAsia="zh-CN"/>
        </w:rPr>
        <w:t>2023年  月  日                 2023年  月  日</w:t>
      </w:r>
    </w:p>
    <w:p>
      <w:pPr>
        <w:ind w:firstLine="560" w:firstLineChars="200"/>
        <w:rPr>
          <w:rFonts w:hint="eastAsia" w:ascii="宋体" w:hAnsi="宋体" w:eastAsia="宋体"/>
          <w:sz w:val="28"/>
          <w:szCs w:val="28"/>
          <w:lang w:val="en-US" w:eastAsia="zh-CN"/>
        </w:rPr>
      </w:pPr>
    </w:p>
    <w:sectPr>
      <w:footerReference r:id="rId3" w:type="default"/>
      <w:pgSz w:w="11906" w:h="16838"/>
      <w:pgMar w:top="986" w:right="1080" w:bottom="986"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16773"/>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49A7BD3"/>
    <w:rsid w:val="050009A6"/>
    <w:rsid w:val="058F7F4F"/>
    <w:rsid w:val="06F55595"/>
    <w:rsid w:val="0895702F"/>
    <w:rsid w:val="09C56FCF"/>
    <w:rsid w:val="0C7A7E4F"/>
    <w:rsid w:val="0DAB1125"/>
    <w:rsid w:val="12AE0207"/>
    <w:rsid w:val="12F12BDC"/>
    <w:rsid w:val="14D07514"/>
    <w:rsid w:val="19EA390E"/>
    <w:rsid w:val="1AA258B4"/>
    <w:rsid w:val="1B0B2643"/>
    <w:rsid w:val="1B7A3B2C"/>
    <w:rsid w:val="1C393ED1"/>
    <w:rsid w:val="1CE53331"/>
    <w:rsid w:val="1DF85899"/>
    <w:rsid w:val="1E0D0403"/>
    <w:rsid w:val="1EFB2F73"/>
    <w:rsid w:val="1F2F5125"/>
    <w:rsid w:val="25AE28C3"/>
    <w:rsid w:val="2850367B"/>
    <w:rsid w:val="28CC0B00"/>
    <w:rsid w:val="2B865A44"/>
    <w:rsid w:val="2C805523"/>
    <w:rsid w:val="2DBB47CE"/>
    <w:rsid w:val="32541BB8"/>
    <w:rsid w:val="378D52CC"/>
    <w:rsid w:val="37965A30"/>
    <w:rsid w:val="3AEC0481"/>
    <w:rsid w:val="3D281ADC"/>
    <w:rsid w:val="3DA00CE9"/>
    <w:rsid w:val="3DBD7FF9"/>
    <w:rsid w:val="3E46434D"/>
    <w:rsid w:val="3E6612DC"/>
    <w:rsid w:val="3EC755F9"/>
    <w:rsid w:val="3F834914"/>
    <w:rsid w:val="40D91AFA"/>
    <w:rsid w:val="42A72228"/>
    <w:rsid w:val="42E4647F"/>
    <w:rsid w:val="45E47BF4"/>
    <w:rsid w:val="46222FA9"/>
    <w:rsid w:val="47350368"/>
    <w:rsid w:val="4BC34172"/>
    <w:rsid w:val="4DED2594"/>
    <w:rsid w:val="4E0260E0"/>
    <w:rsid w:val="4ED95ECC"/>
    <w:rsid w:val="4F135B85"/>
    <w:rsid w:val="4FA56C62"/>
    <w:rsid w:val="532C1DEA"/>
    <w:rsid w:val="53A136FD"/>
    <w:rsid w:val="53E01B54"/>
    <w:rsid w:val="53EA30FF"/>
    <w:rsid w:val="543D0FE2"/>
    <w:rsid w:val="548D1844"/>
    <w:rsid w:val="55A35789"/>
    <w:rsid w:val="5A8E6CF2"/>
    <w:rsid w:val="5AEE74A6"/>
    <w:rsid w:val="5EF24C19"/>
    <w:rsid w:val="60CD46E6"/>
    <w:rsid w:val="66EE4C87"/>
    <w:rsid w:val="682E47D3"/>
    <w:rsid w:val="69FA19C4"/>
    <w:rsid w:val="6A623044"/>
    <w:rsid w:val="6A7D43A3"/>
    <w:rsid w:val="6A9036DD"/>
    <w:rsid w:val="6AAD3C64"/>
    <w:rsid w:val="6B80239C"/>
    <w:rsid w:val="6C956735"/>
    <w:rsid w:val="6E8468F5"/>
    <w:rsid w:val="6EDA3C49"/>
    <w:rsid w:val="6FBF2874"/>
    <w:rsid w:val="6FD8102E"/>
    <w:rsid w:val="70791ADF"/>
    <w:rsid w:val="70875F7B"/>
    <w:rsid w:val="70D07922"/>
    <w:rsid w:val="739A479B"/>
    <w:rsid w:val="74CB6754"/>
    <w:rsid w:val="759D2A53"/>
    <w:rsid w:val="75CA0DE4"/>
    <w:rsid w:val="76E86E4B"/>
    <w:rsid w:val="777348FC"/>
    <w:rsid w:val="795E5303"/>
    <w:rsid w:val="79E87A8A"/>
    <w:rsid w:val="7AB16CF9"/>
    <w:rsid w:val="7CB13ECE"/>
    <w:rsid w:val="7CBA145A"/>
    <w:rsid w:val="7D441714"/>
    <w:rsid w:val="7DE67EDB"/>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1621</Words>
  <Characters>1644</Characters>
  <Lines>13</Lines>
  <Paragraphs>3</Paragraphs>
  <TotalTime>28</TotalTime>
  <ScaleCrop>false</ScaleCrop>
  <LinksUpToDate>false</LinksUpToDate>
  <CharactersWithSpaces>1796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2023-08-30T02:26:00Z</cp:lastPrinted>
  <dcterms:modified xsi:type="dcterms:W3CDTF">2023-09-19T01:11:27Z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6DFD2181448D4E22B09F6C8E98537B65</vt:lpwstr>
  </property>
</Properties>
</file>