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4F77" w:rsidRPr="00DC7FB5" w:rsidRDefault="00484F77" w:rsidP="00484F77">
      <w:pPr>
        <w:adjustRightInd w:val="0"/>
        <w:snapToGrid w:val="0"/>
        <w:spacing w:line="480" w:lineRule="auto"/>
        <w:jc w:val="center"/>
        <w:rPr>
          <w:rFonts w:ascii="宋体" w:hAnsi="宋体"/>
          <w:b/>
          <w:sz w:val="52"/>
          <w:szCs w:val="52"/>
        </w:rPr>
      </w:pPr>
      <w:bookmarkStart w:id="0" w:name="_Toc318356871"/>
      <w:r w:rsidRPr="00DC7FB5">
        <w:rPr>
          <w:rFonts w:ascii="宋体" w:hAnsi="宋体" w:hint="eastAsia"/>
          <w:b/>
          <w:sz w:val="52"/>
          <w:szCs w:val="52"/>
        </w:rPr>
        <w:t>教师资格管理信息系统</w:t>
      </w:r>
    </w:p>
    <w:p w:rsidR="00484F77" w:rsidRPr="00DC7FB5" w:rsidRDefault="00484F77" w:rsidP="00484F77">
      <w:pPr>
        <w:adjustRightInd w:val="0"/>
        <w:snapToGrid w:val="0"/>
        <w:spacing w:line="360" w:lineRule="atLeast"/>
        <w:jc w:val="center"/>
        <w:rPr>
          <w:rFonts w:ascii="宋体" w:hAnsi="宋体"/>
          <w:b/>
          <w:sz w:val="44"/>
          <w:szCs w:val="44"/>
        </w:rPr>
      </w:pPr>
    </w:p>
    <w:p w:rsidR="00484F77" w:rsidRPr="00DC7FB5" w:rsidRDefault="00484F77" w:rsidP="00484F77">
      <w:pPr>
        <w:adjustRightInd w:val="0"/>
        <w:snapToGrid w:val="0"/>
        <w:spacing w:line="360" w:lineRule="atLeast"/>
        <w:jc w:val="center"/>
        <w:rPr>
          <w:rFonts w:ascii="宋体" w:hAnsi="宋体"/>
          <w:b/>
          <w:sz w:val="44"/>
          <w:szCs w:val="44"/>
        </w:rPr>
      </w:pPr>
    </w:p>
    <w:p w:rsidR="00484F77" w:rsidRPr="00DC7FB5" w:rsidRDefault="00484F77" w:rsidP="00484F77">
      <w:pPr>
        <w:adjustRightInd w:val="0"/>
        <w:snapToGrid w:val="0"/>
        <w:spacing w:line="360" w:lineRule="atLeast"/>
        <w:jc w:val="center"/>
        <w:rPr>
          <w:rFonts w:ascii="宋体" w:hAnsi="宋体"/>
          <w:b/>
          <w:sz w:val="44"/>
          <w:szCs w:val="44"/>
        </w:rPr>
      </w:pPr>
    </w:p>
    <w:p w:rsidR="00484F77" w:rsidRPr="00DC7FB5" w:rsidRDefault="00484F77" w:rsidP="00484F77">
      <w:pPr>
        <w:adjustRightInd w:val="0"/>
        <w:snapToGrid w:val="0"/>
        <w:spacing w:line="360" w:lineRule="atLeast"/>
        <w:jc w:val="center"/>
        <w:rPr>
          <w:rFonts w:ascii="宋体" w:hAnsi="宋体"/>
          <w:b/>
          <w:sz w:val="44"/>
          <w:szCs w:val="44"/>
        </w:rPr>
      </w:pPr>
    </w:p>
    <w:p w:rsidR="00484F77" w:rsidRPr="00DC7FB5" w:rsidRDefault="00484F77" w:rsidP="00484F77">
      <w:pPr>
        <w:adjustRightInd w:val="0"/>
        <w:snapToGrid w:val="0"/>
        <w:spacing w:line="360" w:lineRule="atLeast"/>
        <w:jc w:val="center"/>
        <w:rPr>
          <w:rFonts w:ascii="宋体" w:hAnsi="宋体"/>
          <w:b/>
          <w:sz w:val="84"/>
          <w:szCs w:val="84"/>
        </w:rPr>
      </w:pPr>
      <w:r>
        <w:rPr>
          <w:rFonts w:ascii="宋体" w:hAnsi="宋体" w:hint="eastAsia"/>
          <w:b/>
          <w:sz w:val="84"/>
          <w:szCs w:val="84"/>
        </w:rPr>
        <w:t>系统操作</w:t>
      </w:r>
      <w:r w:rsidRPr="00DC7FB5">
        <w:rPr>
          <w:rFonts w:ascii="宋体" w:hAnsi="宋体" w:hint="eastAsia"/>
          <w:b/>
          <w:sz w:val="84"/>
          <w:szCs w:val="84"/>
        </w:rPr>
        <w:t>手册</w:t>
      </w:r>
    </w:p>
    <w:p w:rsidR="00484F77" w:rsidRDefault="00484F77" w:rsidP="00484F77">
      <w:pPr>
        <w:adjustRightInd w:val="0"/>
        <w:snapToGrid w:val="0"/>
        <w:spacing w:line="360" w:lineRule="atLeast"/>
        <w:jc w:val="center"/>
        <w:rPr>
          <w:rFonts w:ascii="宋体" w:hAnsi="宋体"/>
          <w:sz w:val="44"/>
          <w:szCs w:val="44"/>
        </w:rPr>
      </w:pPr>
    </w:p>
    <w:p w:rsidR="00484F77" w:rsidRPr="001A2B3E" w:rsidRDefault="00484F77" w:rsidP="00484F77">
      <w:pPr>
        <w:adjustRightInd w:val="0"/>
        <w:snapToGrid w:val="0"/>
        <w:spacing w:line="360" w:lineRule="atLeast"/>
        <w:jc w:val="center"/>
        <w:rPr>
          <w:rFonts w:ascii="宋体" w:hAnsi="宋体"/>
          <w:b/>
          <w:sz w:val="48"/>
          <w:szCs w:val="48"/>
        </w:rPr>
      </w:pPr>
      <w:r w:rsidRPr="001A2B3E">
        <w:rPr>
          <w:rFonts w:ascii="宋体" w:hAnsi="宋体" w:hint="eastAsia"/>
          <w:b/>
          <w:sz w:val="48"/>
          <w:szCs w:val="48"/>
        </w:rPr>
        <w:t>（定期注册模块）</w:t>
      </w:r>
    </w:p>
    <w:p w:rsidR="00484F77" w:rsidRPr="00DC7FB5" w:rsidRDefault="00484F77" w:rsidP="00484F77">
      <w:pPr>
        <w:adjustRightInd w:val="0"/>
        <w:snapToGrid w:val="0"/>
        <w:spacing w:line="360" w:lineRule="atLeast"/>
        <w:jc w:val="center"/>
        <w:rPr>
          <w:rFonts w:ascii="宋体" w:hAnsi="宋体"/>
          <w:sz w:val="44"/>
          <w:szCs w:val="44"/>
        </w:rPr>
      </w:pPr>
    </w:p>
    <w:p w:rsidR="00484F77" w:rsidRPr="00DC7FB5" w:rsidRDefault="00484F77" w:rsidP="00484F77">
      <w:pPr>
        <w:adjustRightInd w:val="0"/>
        <w:snapToGrid w:val="0"/>
        <w:spacing w:line="360" w:lineRule="atLeast"/>
        <w:jc w:val="center"/>
        <w:rPr>
          <w:rFonts w:ascii="宋体" w:hAnsi="宋体"/>
          <w:sz w:val="32"/>
          <w:szCs w:val="32"/>
        </w:rPr>
      </w:pPr>
    </w:p>
    <w:p w:rsidR="00484F77" w:rsidRPr="00DC7FB5" w:rsidRDefault="00484F77" w:rsidP="00484F77">
      <w:pPr>
        <w:adjustRightInd w:val="0"/>
        <w:snapToGrid w:val="0"/>
        <w:spacing w:line="360" w:lineRule="atLeast"/>
        <w:jc w:val="center"/>
        <w:rPr>
          <w:rFonts w:ascii="宋体" w:hAnsi="宋体"/>
          <w:sz w:val="32"/>
          <w:szCs w:val="32"/>
        </w:rPr>
      </w:pPr>
    </w:p>
    <w:p w:rsidR="00484F77" w:rsidRPr="00DC7FB5" w:rsidRDefault="00484F77" w:rsidP="00484F77">
      <w:pPr>
        <w:adjustRightInd w:val="0"/>
        <w:snapToGrid w:val="0"/>
        <w:spacing w:line="360" w:lineRule="atLeast"/>
        <w:jc w:val="center"/>
        <w:rPr>
          <w:rFonts w:ascii="宋体" w:hAnsi="宋体"/>
          <w:sz w:val="32"/>
          <w:szCs w:val="32"/>
        </w:rPr>
      </w:pPr>
    </w:p>
    <w:p w:rsidR="00484F77" w:rsidRPr="00DC7FB5" w:rsidRDefault="00484F77" w:rsidP="00484F77">
      <w:pPr>
        <w:adjustRightInd w:val="0"/>
        <w:snapToGrid w:val="0"/>
        <w:spacing w:line="360" w:lineRule="atLeast"/>
        <w:jc w:val="center"/>
        <w:rPr>
          <w:rFonts w:ascii="宋体" w:hAnsi="宋体"/>
          <w:sz w:val="32"/>
          <w:szCs w:val="32"/>
        </w:rPr>
      </w:pPr>
    </w:p>
    <w:p w:rsidR="00484F77" w:rsidRPr="00DC7FB5" w:rsidRDefault="00484F77" w:rsidP="00484F77">
      <w:pPr>
        <w:adjustRightInd w:val="0"/>
        <w:snapToGrid w:val="0"/>
        <w:spacing w:line="360" w:lineRule="atLeast"/>
        <w:jc w:val="center"/>
        <w:rPr>
          <w:rFonts w:ascii="宋体" w:hAnsi="宋体"/>
          <w:sz w:val="32"/>
          <w:szCs w:val="32"/>
        </w:rPr>
      </w:pPr>
    </w:p>
    <w:p w:rsidR="00484F77" w:rsidRPr="00DC7FB5" w:rsidRDefault="00484F77" w:rsidP="00484F77">
      <w:pPr>
        <w:adjustRightInd w:val="0"/>
        <w:snapToGrid w:val="0"/>
        <w:spacing w:line="360" w:lineRule="auto"/>
        <w:ind w:firstLineChars="392" w:firstLine="1259"/>
        <w:rPr>
          <w:rFonts w:ascii="宋体" w:hAnsi="宋体"/>
          <w:b/>
          <w:sz w:val="32"/>
          <w:szCs w:val="32"/>
        </w:rPr>
      </w:pPr>
      <w:r w:rsidRPr="00DC7FB5">
        <w:rPr>
          <w:rFonts w:ascii="宋体" w:hAnsi="宋体" w:hint="eastAsia"/>
          <w:b/>
          <w:sz w:val="32"/>
          <w:szCs w:val="32"/>
        </w:rPr>
        <w:t>版权所有：教育部教师资格认定指导中心</w:t>
      </w:r>
    </w:p>
    <w:p w:rsidR="00484F77" w:rsidRPr="00DC7FB5" w:rsidRDefault="00484F77" w:rsidP="00484F77">
      <w:pPr>
        <w:adjustRightInd w:val="0"/>
        <w:snapToGrid w:val="0"/>
        <w:spacing w:line="360" w:lineRule="auto"/>
        <w:ind w:firstLineChars="392" w:firstLine="1259"/>
        <w:rPr>
          <w:rFonts w:ascii="宋体" w:hAnsi="宋体"/>
          <w:b/>
          <w:sz w:val="32"/>
          <w:szCs w:val="32"/>
        </w:rPr>
      </w:pPr>
      <w:r w:rsidRPr="00DC7FB5">
        <w:rPr>
          <w:rFonts w:ascii="宋体" w:hAnsi="宋体" w:hint="eastAsia"/>
          <w:b/>
          <w:sz w:val="32"/>
          <w:szCs w:val="32"/>
        </w:rPr>
        <w:t>研制开发：北京华夏大地远程教育网络服务有限公司</w:t>
      </w:r>
    </w:p>
    <w:p w:rsidR="00484F77" w:rsidRPr="00B713F1" w:rsidRDefault="00484F77" w:rsidP="00484F77">
      <w:pPr>
        <w:adjustRightInd w:val="0"/>
        <w:snapToGrid w:val="0"/>
        <w:spacing w:line="360" w:lineRule="atLeast"/>
        <w:ind w:left="616" w:firstLineChars="200" w:firstLine="643"/>
        <w:rPr>
          <w:rFonts w:ascii="宋体" w:hAnsi="宋体"/>
          <w:b/>
          <w:sz w:val="32"/>
          <w:szCs w:val="32"/>
        </w:rPr>
      </w:pPr>
      <w:r w:rsidRPr="00B713F1">
        <w:rPr>
          <w:rFonts w:ascii="宋体" w:hAnsi="宋体" w:hint="eastAsia"/>
          <w:b/>
          <w:sz w:val="32"/>
          <w:szCs w:val="32"/>
        </w:rPr>
        <w:t>技术服务</w:t>
      </w:r>
      <w:r>
        <w:rPr>
          <w:rFonts w:ascii="宋体" w:hAnsi="宋体" w:hint="eastAsia"/>
          <w:b/>
          <w:sz w:val="32"/>
          <w:szCs w:val="32"/>
        </w:rPr>
        <w:t>：（</w:t>
      </w:r>
      <w:r w:rsidRPr="00B713F1">
        <w:rPr>
          <w:rFonts w:ascii="宋体" w:hAnsi="宋体" w:hint="eastAsia"/>
          <w:b/>
          <w:sz w:val="32"/>
          <w:szCs w:val="32"/>
        </w:rPr>
        <w:t>010</w:t>
      </w:r>
      <w:r>
        <w:rPr>
          <w:rFonts w:ascii="宋体" w:hAnsi="宋体" w:hint="eastAsia"/>
          <w:b/>
          <w:sz w:val="32"/>
          <w:szCs w:val="32"/>
        </w:rPr>
        <w:t>）</w:t>
      </w:r>
      <w:r w:rsidRPr="00B713F1">
        <w:rPr>
          <w:rFonts w:ascii="宋体" w:hAnsi="宋体" w:hint="eastAsia"/>
          <w:b/>
          <w:sz w:val="32"/>
          <w:szCs w:val="32"/>
        </w:rPr>
        <w:t>58800171</w:t>
      </w:r>
      <w:r>
        <w:rPr>
          <w:rFonts w:ascii="宋体" w:hAnsi="宋体" w:hint="eastAsia"/>
          <w:b/>
          <w:sz w:val="32"/>
          <w:szCs w:val="32"/>
        </w:rPr>
        <w:t>/</w:t>
      </w:r>
      <w:r w:rsidRPr="00B713F1">
        <w:rPr>
          <w:rFonts w:ascii="宋体" w:hAnsi="宋体" w:hint="eastAsia"/>
          <w:b/>
          <w:sz w:val="32"/>
          <w:szCs w:val="32"/>
        </w:rPr>
        <w:t>58806103</w:t>
      </w:r>
      <w:r>
        <w:rPr>
          <w:rFonts w:ascii="宋体" w:hAnsi="宋体" w:hint="eastAsia"/>
          <w:b/>
          <w:sz w:val="32"/>
          <w:szCs w:val="32"/>
        </w:rPr>
        <w:t>/</w:t>
      </w:r>
      <w:r w:rsidRPr="00B713F1">
        <w:rPr>
          <w:rFonts w:ascii="宋体" w:hAnsi="宋体" w:hint="eastAsia"/>
          <w:b/>
          <w:sz w:val="32"/>
          <w:szCs w:val="32"/>
        </w:rPr>
        <w:t>58806987</w:t>
      </w:r>
    </w:p>
    <w:p w:rsidR="00484F77" w:rsidRPr="00B713F1" w:rsidRDefault="00484F77" w:rsidP="00484F77">
      <w:pPr>
        <w:adjustRightInd w:val="0"/>
        <w:snapToGrid w:val="0"/>
        <w:spacing w:line="360" w:lineRule="atLeast"/>
        <w:ind w:leftChars="1000" w:left="2100" w:firstLineChars="180" w:firstLine="578"/>
        <w:rPr>
          <w:rFonts w:ascii="宋体" w:hAnsi="宋体"/>
        </w:rPr>
      </w:pPr>
      <w:r>
        <w:rPr>
          <w:rFonts w:ascii="宋体" w:hAnsi="宋体" w:hint="eastAsia"/>
          <w:b/>
          <w:sz w:val="32"/>
          <w:szCs w:val="32"/>
        </w:rPr>
        <w:t>（E-</w:t>
      </w:r>
      <w:r w:rsidRPr="00B713F1">
        <w:rPr>
          <w:rFonts w:ascii="宋体" w:hAnsi="宋体" w:hint="eastAsia"/>
          <w:b/>
          <w:sz w:val="32"/>
          <w:szCs w:val="32"/>
        </w:rPr>
        <w:t>mail</w:t>
      </w:r>
      <w:r>
        <w:rPr>
          <w:rFonts w:ascii="宋体" w:hAnsi="宋体"/>
          <w:b/>
          <w:sz w:val="32"/>
          <w:szCs w:val="32"/>
        </w:rPr>
        <w:t>）</w:t>
      </w:r>
      <w:r w:rsidRPr="00B713F1">
        <w:rPr>
          <w:rFonts w:ascii="宋体" w:hAnsi="宋体" w:hint="eastAsia"/>
          <w:b/>
          <w:sz w:val="32"/>
          <w:szCs w:val="32"/>
        </w:rPr>
        <w:t>jszggz@163.com</w:t>
      </w:r>
    </w:p>
    <w:p w:rsidR="00484F77" w:rsidRPr="00B713F1" w:rsidRDefault="00484F77" w:rsidP="00484F77">
      <w:pPr>
        <w:adjustRightInd w:val="0"/>
        <w:snapToGrid w:val="0"/>
        <w:spacing w:line="360" w:lineRule="auto"/>
        <w:jc w:val="center"/>
        <w:rPr>
          <w:rFonts w:ascii="宋体" w:hAnsi="宋体"/>
          <w:b/>
          <w:sz w:val="28"/>
          <w:szCs w:val="28"/>
        </w:rPr>
      </w:pPr>
    </w:p>
    <w:p w:rsidR="00484F77" w:rsidRPr="00285955" w:rsidRDefault="00484F77" w:rsidP="00484F77">
      <w:pPr>
        <w:adjustRightInd w:val="0"/>
        <w:snapToGrid w:val="0"/>
        <w:spacing w:line="360" w:lineRule="auto"/>
        <w:jc w:val="center"/>
        <w:rPr>
          <w:rFonts w:ascii="宋体" w:hAnsi="宋体"/>
          <w:b/>
          <w:sz w:val="28"/>
          <w:szCs w:val="28"/>
        </w:rPr>
      </w:pPr>
    </w:p>
    <w:p w:rsidR="00484F77" w:rsidRPr="007C3A00" w:rsidRDefault="00484F77" w:rsidP="00484F77">
      <w:pPr>
        <w:adjustRightInd w:val="0"/>
        <w:snapToGrid w:val="0"/>
        <w:spacing w:line="360" w:lineRule="auto"/>
        <w:jc w:val="center"/>
        <w:rPr>
          <w:rFonts w:ascii="宋体" w:hAnsi="宋体"/>
          <w:b/>
          <w:sz w:val="28"/>
          <w:szCs w:val="28"/>
        </w:rPr>
      </w:pPr>
    </w:p>
    <w:p w:rsidR="00484F77" w:rsidRPr="00DC7FB5" w:rsidRDefault="00484F77" w:rsidP="00484F77">
      <w:pPr>
        <w:adjustRightInd w:val="0"/>
        <w:snapToGrid w:val="0"/>
        <w:spacing w:line="360" w:lineRule="auto"/>
        <w:jc w:val="center"/>
        <w:rPr>
          <w:rFonts w:ascii="宋体" w:hAnsi="宋体"/>
          <w:sz w:val="28"/>
          <w:szCs w:val="28"/>
        </w:rPr>
        <w:sectPr w:rsidR="00484F77" w:rsidRPr="00DC7FB5" w:rsidSect="00570BBA">
          <w:footerReference w:type="even" r:id="rId8"/>
          <w:pgSz w:w="11906" w:h="16838" w:code="9"/>
          <w:pgMar w:top="1134" w:right="1418" w:bottom="1134" w:left="1418" w:header="851" w:footer="992" w:gutter="0"/>
          <w:pgNumType w:fmt="upperRoman" w:start="1"/>
          <w:cols w:space="425"/>
          <w:docGrid w:type="linesAndChars" w:linePitch="312"/>
        </w:sectPr>
      </w:pPr>
      <w:r>
        <w:rPr>
          <w:rFonts w:ascii="宋体" w:hAnsi="宋体" w:hint="eastAsia"/>
          <w:b/>
          <w:sz w:val="28"/>
          <w:szCs w:val="28"/>
        </w:rPr>
        <w:t>2015</w:t>
      </w:r>
      <w:r w:rsidRPr="00DC7FB5">
        <w:rPr>
          <w:rFonts w:ascii="宋体" w:hAnsi="宋体" w:hint="eastAsia"/>
          <w:b/>
          <w:sz w:val="28"/>
          <w:szCs w:val="28"/>
        </w:rPr>
        <w:t>年</w:t>
      </w:r>
      <w:r>
        <w:rPr>
          <w:rFonts w:ascii="宋体" w:hAnsi="宋体" w:hint="eastAsia"/>
          <w:b/>
          <w:sz w:val="28"/>
          <w:szCs w:val="28"/>
        </w:rPr>
        <w:t>03</w:t>
      </w:r>
    </w:p>
    <w:p w:rsidR="009E3D87" w:rsidRPr="00FB6DD5" w:rsidRDefault="00484F77" w:rsidP="00484F77">
      <w:pPr>
        <w:rPr>
          <w:b/>
          <w:sz w:val="44"/>
          <w:szCs w:val="44"/>
        </w:rPr>
      </w:pPr>
      <w:bookmarkStart w:id="1" w:name="_Toc182382021"/>
      <w:bookmarkStart w:id="2" w:name="_Toc182382258"/>
      <w:bookmarkStart w:id="3" w:name="_Toc182382022"/>
      <w:bookmarkStart w:id="4" w:name="_Toc182382259"/>
      <w:bookmarkStart w:id="5" w:name="_Toc182382023"/>
      <w:bookmarkStart w:id="6" w:name="_Toc182382260"/>
      <w:bookmarkStart w:id="7" w:name="_Toc182382024"/>
      <w:bookmarkStart w:id="8" w:name="_Toc182382261"/>
      <w:bookmarkStart w:id="9" w:name="_Toc182382025"/>
      <w:bookmarkStart w:id="10" w:name="_Toc182382262"/>
      <w:bookmarkStart w:id="11" w:name="_Toc182382026"/>
      <w:bookmarkStart w:id="12" w:name="_Toc182382263"/>
      <w:bookmarkStart w:id="13" w:name="_Toc182382027"/>
      <w:bookmarkStart w:id="14" w:name="_Toc182382264"/>
      <w:bookmarkStart w:id="15" w:name="_Toc182382028"/>
      <w:bookmarkStart w:id="16" w:name="_Toc182382265"/>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r w:rsidRPr="00FB6DD5">
        <w:rPr>
          <w:b/>
          <w:sz w:val="44"/>
          <w:szCs w:val="44"/>
        </w:rPr>
        <w:lastRenderedPageBreak/>
        <w:t xml:space="preserve"> </w:t>
      </w:r>
    </w:p>
    <w:p w:rsidR="009E3D87" w:rsidRPr="007C3A00" w:rsidRDefault="00221171" w:rsidP="00866967">
      <w:pPr>
        <w:pStyle w:val="2"/>
        <w:numPr>
          <w:ilvl w:val="0"/>
          <w:numId w:val="0"/>
        </w:numPr>
        <w:spacing w:beforeLines="50" w:after="0" w:line="360" w:lineRule="auto"/>
        <w:rPr>
          <w:rFonts w:ascii="宋体" w:eastAsia="宋体" w:hAnsi="宋体"/>
          <w:sz w:val="36"/>
          <w:szCs w:val="36"/>
        </w:rPr>
      </w:pPr>
      <w:bookmarkStart w:id="17" w:name="_Toc435426819"/>
      <w:r>
        <w:rPr>
          <w:rFonts w:ascii="宋体" w:eastAsia="宋体" w:hAnsi="宋体" w:hint="eastAsia"/>
          <w:sz w:val="36"/>
          <w:szCs w:val="36"/>
        </w:rPr>
        <w:t>一、</w:t>
      </w:r>
      <w:r w:rsidRPr="007C3A00">
        <w:rPr>
          <w:rFonts w:ascii="宋体" w:eastAsia="宋体" w:hAnsi="宋体" w:hint="eastAsia"/>
          <w:sz w:val="36"/>
          <w:szCs w:val="36"/>
        </w:rPr>
        <w:t>定期注册确认用户</w:t>
      </w:r>
      <w:bookmarkEnd w:id="17"/>
    </w:p>
    <w:p w:rsidR="009E3D87" w:rsidRDefault="009E3D87" w:rsidP="00866967">
      <w:pPr>
        <w:pStyle w:val="2"/>
        <w:numPr>
          <w:ilvl w:val="0"/>
          <w:numId w:val="0"/>
        </w:numPr>
        <w:adjustRightInd w:val="0"/>
        <w:snapToGrid w:val="0"/>
        <w:spacing w:beforeLines="50" w:after="0" w:line="360" w:lineRule="auto"/>
        <w:rPr>
          <w:rFonts w:ascii="宋体" w:eastAsia="宋体" w:hAnsi="宋体"/>
        </w:rPr>
      </w:pPr>
      <w:bookmarkStart w:id="18" w:name="_Toc311306464"/>
      <w:bookmarkStart w:id="19" w:name="_Toc435426820"/>
      <w:r>
        <w:rPr>
          <w:rFonts w:ascii="宋体" w:eastAsia="宋体" w:hAnsi="宋体" w:hint="eastAsia"/>
        </w:rPr>
        <w:t>1、</w:t>
      </w:r>
      <w:r w:rsidRPr="00E85B04">
        <w:rPr>
          <w:rFonts w:ascii="宋体" w:eastAsia="宋体" w:hAnsi="宋体" w:hint="eastAsia"/>
        </w:rPr>
        <w:t>登录系统</w:t>
      </w:r>
      <w:bookmarkEnd w:id="18"/>
      <w:bookmarkEnd w:id="19"/>
    </w:p>
    <w:p w:rsidR="009E3D87" w:rsidRDefault="009E3D87" w:rsidP="009E3D87">
      <w:pPr>
        <w:ind w:firstLine="420"/>
      </w:pPr>
      <w:r>
        <w:rPr>
          <w:rFonts w:hint="eastAsia"/>
        </w:rPr>
        <w:t>在浏览器的地址栏输入登录网址</w:t>
      </w:r>
      <w:hyperlink w:history="1"/>
      <w:r w:rsidRPr="002D03D2">
        <w:rPr>
          <w:rFonts w:hint="eastAsia"/>
        </w:rPr>
        <w:t>http</w:t>
      </w:r>
      <w:r>
        <w:rPr>
          <w:rFonts w:hint="eastAsia"/>
        </w:rPr>
        <w:t>s</w:t>
      </w:r>
      <w:r w:rsidRPr="002D03D2">
        <w:rPr>
          <w:rFonts w:hint="eastAsia"/>
        </w:rPr>
        <w:t>://</w:t>
      </w:r>
      <w:r>
        <w:rPr>
          <w:rFonts w:hint="eastAsia"/>
        </w:rPr>
        <w:t>queren.jszg.edu.cn</w:t>
      </w:r>
      <w:r>
        <w:rPr>
          <w:rFonts w:hint="eastAsia"/>
        </w:rPr>
        <w:t>，页面如下图所示：</w:t>
      </w:r>
    </w:p>
    <w:p w:rsidR="009E3D87" w:rsidRPr="00A1476F" w:rsidRDefault="009E3D87" w:rsidP="009E3D87">
      <w:pPr>
        <w:jc w:val="center"/>
      </w:pPr>
      <w:r>
        <w:rPr>
          <w:noProof/>
        </w:rPr>
        <w:drawing>
          <wp:inline distT="0" distB="0" distL="0" distR="0">
            <wp:extent cx="3771900" cy="2209800"/>
            <wp:effectExtent l="19050" t="0" r="0" b="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9"/>
                    <a:srcRect/>
                    <a:stretch>
                      <a:fillRect/>
                    </a:stretch>
                  </pic:blipFill>
                  <pic:spPr bwMode="auto">
                    <a:xfrm>
                      <a:off x="0" y="0"/>
                      <a:ext cx="3771900" cy="2209800"/>
                    </a:xfrm>
                    <a:prstGeom prst="rect">
                      <a:avLst/>
                    </a:prstGeom>
                    <a:noFill/>
                    <a:ln w="9525">
                      <a:noFill/>
                      <a:miter lim="800000"/>
                      <a:headEnd/>
                      <a:tailEnd/>
                    </a:ln>
                  </pic:spPr>
                </pic:pic>
              </a:graphicData>
            </a:graphic>
          </wp:inline>
        </w:drawing>
      </w:r>
    </w:p>
    <w:p w:rsidR="009E3D87" w:rsidRDefault="009E3D87" w:rsidP="009E3D87">
      <w:pPr>
        <w:ind w:firstLine="420"/>
      </w:pPr>
      <w:r>
        <w:rPr>
          <w:rFonts w:hint="eastAsia"/>
        </w:rPr>
        <w:t>输入初审注册机构分配的现场确认用户名、密码和验证码即可登录信息系统进行现场确认工作。</w:t>
      </w:r>
    </w:p>
    <w:p w:rsidR="009E3D87" w:rsidRDefault="009E3D87" w:rsidP="009E3D87">
      <w:pPr>
        <w:ind w:firstLine="420"/>
      </w:pPr>
      <w:r>
        <w:rPr>
          <w:rFonts w:hint="eastAsia"/>
        </w:rPr>
        <w:t>确认用户登录后，设置有三个菜单：个人空间、确认管理和资料下载。</w:t>
      </w:r>
    </w:p>
    <w:p w:rsidR="009E3D87" w:rsidRPr="00E85B04" w:rsidRDefault="009E3D87" w:rsidP="00866967">
      <w:pPr>
        <w:pStyle w:val="2"/>
        <w:numPr>
          <w:ilvl w:val="0"/>
          <w:numId w:val="0"/>
        </w:numPr>
        <w:adjustRightInd w:val="0"/>
        <w:snapToGrid w:val="0"/>
        <w:spacing w:beforeLines="50" w:after="0" w:line="360" w:lineRule="auto"/>
        <w:rPr>
          <w:rFonts w:ascii="宋体" w:eastAsia="宋体" w:hAnsi="宋体"/>
        </w:rPr>
      </w:pPr>
      <w:bookmarkStart w:id="20" w:name="_Toc311306465"/>
      <w:bookmarkStart w:id="21" w:name="_Toc435426821"/>
      <w:r>
        <w:rPr>
          <w:rFonts w:ascii="宋体" w:eastAsia="宋体" w:hAnsi="宋体" w:hint="eastAsia"/>
        </w:rPr>
        <w:t>2、</w:t>
      </w:r>
      <w:r w:rsidRPr="00E85B04">
        <w:rPr>
          <w:rFonts w:ascii="宋体" w:eastAsia="宋体" w:hAnsi="宋体" w:hint="eastAsia"/>
        </w:rPr>
        <w:t>个人空间</w:t>
      </w:r>
      <w:bookmarkEnd w:id="20"/>
      <w:bookmarkEnd w:id="21"/>
    </w:p>
    <w:p w:rsidR="009E3D87" w:rsidRDefault="009E3D87" w:rsidP="009E3D87">
      <w:pPr>
        <w:ind w:firstLine="420"/>
      </w:pPr>
      <w:r>
        <w:rPr>
          <w:rFonts w:hint="eastAsia"/>
        </w:rPr>
        <w:t>个人空间包含“我的消息（收件箱）”、“我的消息（发件箱）”、“上级部门通知”、“个人信息”和“修改密码”五个子菜单。</w:t>
      </w:r>
    </w:p>
    <w:p w:rsidR="009E3D87" w:rsidRDefault="009E3D87" w:rsidP="009E3D87">
      <w:pPr>
        <w:ind w:firstLine="420"/>
      </w:pPr>
      <w:r>
        <w:rPr>
          <w:rFonts w:hint="eastAsia"/>
        </w:rPr>
        <w:t>“我的消息（收件箱）”和“我的消息（发件箱）”两个菜单，用于上级注册机构与所属现场确认点，及同一注册机构下的现场确认点之间进行通信，可以相互发送消息进行定期注册工作沟通。</w:t>
      </w:r>
    </w:p>
    <w:p w:rsidR="009E3D87" w:rsidRDefault="009E3D87" w:rsidP="009E3D87">
      <w:pPr>
        <w:ind w:firstLine="420"/>
      </w:pPr>
      <w:r>
        <w:rPr>
          <w:rFonts w:hint="eastAsia"/>
        </w:rPr>
        <w:t>“上级部门通知”菜单，用于注册机构下发通知给所属的现场确认点，可以及时了解定期注册工作的安排。</w:t>
      </w:r>
    </w:p>
    <w:p w:rsidR="009E3D87" w:rsidRDefault="009E3D87" w:rsidP="009E3D87">
      <w:pPr>
        <w:ind w:firstLine="420"/>
      </w:pPr>
      <w:r>
        <w:rPr>
          <w:rFonts w:hint="eastAsia"/>
        </w:rPr>
        <w:t>“个人信息”和“修改密码”两个菜单，用于确认用户修改自己的个人信息，如姓名、联系电话、登录密码等。申请人完成现场确认后，确认点给其打印的受理凭证上的“经办人”取自此处的“姓名”，请确认用户根据实际情况进行修改。</w:t>
      </w:r>
    </w:p>
    <w:p w:rsidR="009E3D87" w:rsidRPr="00E85B04" w:rsidRDefault="009E3D87" w:rsidP="00866967">
      <w:pPr>
        <w:pStyle w:val="2"/>
        <w:numPr>
          <w:ilvl w:val="0"/>
          <w:numId w:val="0"/>
        </w:numPr>
        <w:adjustRightInd w:val="0"/>
        <w:snapToGrid w:val="0"/>
        <w:spacing w:beforeLines="50" w:after="0" w:line="360" w:lineRule="auto"/>
        <w:rPr>
          <w:rFonts w:ascii="宋体" w:eastAsia="宋体" w:hAnsi="宋体"/>
        </w:rPr>
      </w:pPr>
      <w:bookmarkStart w:id="22" w:name="_Toc311306466"/>
      <w:bookmarkStart w:id="23" w:name="_Toc435426822"/>
      <w:r>
        <w:rPr>
          <w:rFonts w:ascii="宋体" w:eastAsia="宋体" w:hAnsi="宋体" w:hint="eastAsia"/>
        </w:rPr>
        <w:t>3、</w:t>
      </w:r>
      <w:r w:rsidRPr="00E85B04">
        <w:rPr>
          <w:rFonts w:ascii="宋体" w:eastAsia="宋体" w:hAnsi="宋体" w:hint="eastAsia"/>
        </w:rPr>
        <w:t>确认管理</w:t>
      </w:r>
      <w:bookmarkEnd w:id="22"/>
      <w:bookmarkEnd w:id="23"/>
    </w:p>
    <w:p w:rsidR="009E3D87" w:rsidRPr="00ED2389" w:rsidRDefault="009E3D87" w:rsidP="009E3D87">
      <w:pPr>
        <w:pStyle w:val="4"/>
        <w:numPr>
          <w:ilvl w:val="0"/>
          <w:numId w:val="0"/>
        </w:numPr>
        <w:spacing w:before="0" w:after="0" w:line="360" w:lineRule="auto"/>
        <w:ind w:left="425" w:hanging="425"/>
        <w:rPr>
          <w:rFonts w:ascii="宋体" w:eastAsia="宋体" w:hAnsi="宋体"/>
          <w:noProof/>
        </w:rPr>
      </w:pPr>
      <w:bookmarkStart w:id="24" w:name="_Toc311306467"/>
      <w:r w:rsidRPr="00ED2389">
        <w:rPr>
          <w:rFonts w:ascii="宋体" w:eastAsia="宋体" w:hAnsi="宋体" w:hint="eastAsia"/>
          <w:noProof/>
        </w:rPr>
        <w:t>3.1查看注册计划</w:t>
      </w:r>
      <w:bookmarkEnd w:id="24"/>
    </w:p>
    <w:p w:rsidR="009E3D87" w:rsidRDefault="009E3D87" w:rsidP="009E3D87">
      <w:r>
        <w:tab/>
      </w:r>
      <w:r>
        <w:rPr>
          <w:rFonts w:hint="eastAsia"/>
        </w:rPr>
        <w:t>点击“查看注册计划”菜单，可以查看该确认点所属的注册机构的注册计划，包括定期注册计划名称、初审起止时间、网报起止时间和现场确认起止时间，</w:t>
      </w:r>
      <w:r w:rsidRPr="005D411D">
        <w:rPr>
          <w:rFonts w:hint="eastAsia"/>
        </w:rPr>
        <w:t>如下图所示：</w:t>
      </w:r>
    </w:p>
    <w:p w:rsidR="009E3D87" w:rsidRPr="00884FCA" w:rsidRDefault="009E3D87" w:rsidP="009E3D87">
      <w:pPr>
        <w:jc w:val="center"/>
      </w:pPr>
      <w:r>
        <w:rPr>
          <w:noProof/>
        </w:rPr>
        <w:drawing>
          <wp:inline distT="0" distB="0" distL="0" distR="0">
            <wp:extent cx="5753100" cy="790575"/>
            <wp:effectExtent l="19050" t="0" r="0"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0"/>
                    <a:srcRect/>
                    <a:stretch>
                      <a:fillRect/>
                    </a:stretch>
                  </pic:blipFill>
                  <pic:spPr bwMode="auto">
                    <a:xfrm>
                      <a:off x="0" y="0"/>
                      <a:ext cx="5753100" cy="790575"/>
                    </a:xfrm>
                    <a:prstGeom prst="rect">
                      <a:avLst/>
                    </a:prstGeom>
                    <a:noFill/>
                    <a:ln w="9525">
                      <a:noFill/>
                      <a:miter lim="800000"/>
                      <a:headEnd/>
                      <a:tailEnd/>
                    </a:ln>
                  </pic:spPr>
                </pic:pic>
              </a:graphicData>
            </a:graphic>
          </wp:inline>
        </w:drawing>
      </w:r>
    </w:p>
    <w:p w:rsidR="009E3D87" w:rsidRPr="00883F6D" w:rsidRDefault="009E3D87" w:rsidP="00866967">
      <w:pPr>
        <w:pStyle w:val="4"/>
        <w:numPr>
          <w:ilvl w:val="0"/>
          <w:numId w:val="0"/>
        </w:numPr>
        <w:spacing w:beforeLines="50" w:after="0" w:line="360" w:lineRule="auto"/>
        <w:ind w:left="425" w:hanging="425"/>
        <w:rPr>
          <w:rFonts w:ascii="宋体" w:eastAsia="宋体" w:hAnsi="宋体"/>
          <w:noProof/>
        </w:rPr>
      </w:pPr>
      <w:bookmarkStart w:id="25" w:name="_Toc311306468"/>
      <w:r w:rsidRPr="00883F6D">
        <w:rPr>
          <w:rFonts w:ascii="宋体" w:eastAsia="宋体" w:hAnsi="宋体" w:hint="eastAsia"/>
          <w:noProof/>
        </w:rPr>
        <w:lastRenderedPageBreak/>
        <w:t>3.2查看确认点安排</w:t>
      </w:r>
      <w:bookmarkEnd w:id="25"/>
    </w:p>
    <w:p w:rsidR="009E3D87" w:rsidRDefault="009E3D87" w:rsidP="009E3D87">
      <w:r>
        <w:tab/>
      </w:r>
      <w:r>
        <w:rPr>
          <w:rFonts w:hint="eastAsia"/>
        </w:rPr>
        <w:t>点击“查看确认点安排”菜单，确认用户可以查看该确认点所属的注册机构下已经安排确认工作的所有确认点的确认信息，包括开展现场确认工作的开始结束时间，能够进行确认的人员范围。选中某个确认点，点击“查看详情”按钮还可以查看现场确认注意事项。如果确认点较多，可以输入确认点名称进行查询；如果机构设置了不同的网报时间，可以选择网报时间段进行查询。如下面两图：</w:t>
      </w:r>
    </w:p>
    <w:p w:rsidR="009E3D87" w:rsidRDefault="009E3D87" w:rsidP="009E3D87">
      <w:pPr>
        <w:jc w:val="center"/>
      </w:pPr>
      <w:r>
        <w:rPr>
          <w:noProof/>
        </w:rPr>
        <w:drawing>
          <wp:inline distT="0" distB="0" distL="0" distR="0">
            <wp:extent cx="5153025" cy="1838325"/>
            <wp:effectExtent l="19050" t="0" r="9525" b="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1"/>
                    <a:srcRect/>
                    <a:stretch>
                      <a:fillRect/>
                    </a:stretch>
                  </pic:blipFill>
                  <pic:spPr bwMode="auto">
                    <a:xfrm>
                      <a:off x="0" y="0"/>
                      <a:ext cx="5153025" cy="1838325"/>
                    </a:xfrm>
                    <a:prstGeom prst="rect">
                      <a:avLst/>
                    </a:prstGeom>
                    <a:noFill/>
                    <a:ln w="9525">
                      <a:noFill/>
                      <a:miter lim="800000"/>
                      <a:headEnd/>
                      <a:tailEnd/>
                    </a:ln>
                  </pic:spPr>
                </pic:pic>
              </a:graphicData>
            </a:graphic>
          </wp:inline>
        </w:drawing>
      </w:r>
    </w:p>
    <w:p w:rsidR="009E3D87" w:rsidRDefault="009E3D87" w:rsidP="009E3D87">
      <w:pPr>
        <w:jc w:val="center"/>
      </w:pPr>
      <w:r w:rsidRPr="00883F6D">
        <w:rPr>
          <w:rFonts w:hint="eastAsia"/>
        </w:rPr>
        <w:t xml:space="preserve"> </w:t>
      </w:r>
      <w:r>
        <w:rPr>
          <w:noProof/>
        </w:rPr>
        <w:drawing>
          <wp:inline distT="0" distB="0" distL="0" distR="0">
            <wp:extent cx="3971925" cy="3381375"/>
            <wp:effectExtent l="19050" t="0" r="9525" b="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2"/>
                    <a:srcRect/>
                    <a:stretch>
                      <a:fillRect/>
                    </a:stretch>
                  </pic:blipFill>
                  <pic:spPr bwMode="auto">
                    <a:xfrm>
                      <a:off x="0" y="0"/>
                      <a:ext cx="3971925" cy="3381375"/>
                    </a:xfrm>
                    <a:prstGeom prst="rect">
                      <a:avLst/>
                    </a:prstGeom>
                    <a:noFill/>
                    <a:ln w="9525">
                      <a:noFill/>
                      <a:miter lim="800000"/>
                      <a:headEnd/>
                      <a:tailEnd/>
                    </a:ln>
                  </pic:spPr>
                </pic:pic>
              </a:graphicData>
            </a:graphic>
          </wp:inline>
        </w:drawing>
      </w:r>
    </w:p>
    <w:p w:rsidR="009E3D87" w:rsidRPr="002A50E7" w:rsidRDefault="009E3D87" w:rsidP="00866967">
      <w:pPr>
        <w:pStyle w:val="4"/>
        <w:numPr>
          <w:ilvl w:val="0"/>
          <w:numId w:val="0"/>
        </w:numPr>
        <w:spacing w:beforeLines="50" w:after="0" w:line="360" w:lineRule="auto"/>
        <w:ind w:left="425" w:hanging="425"/>
        <w:rPr>
          <w:rFonts w:ascii="宋体" w:eastAsia="宋体" w:hAnsi="宋体"/>
          <w:noProof/>
        </w:rPr>
      </w:pPr>
      <w:bookmarkStart w:id="26" w:name="_Toc311306469"/>
      <w:r w:rsidRPr="002A50E7">
        <w:rPr>
          <w:rFonts w:ascii="宋体" w:eastAsia="宋体" w:hAnsi="宋体" w:hint="eastAsia"/>
          <w:noProof/>
        </w:rPr>
        <w:t>3.3核对网络填报数据</w:t>
      </w:r>
      <w:bookmarkEnd w:id="26"/>
    </w:p>
    <w:p w:rsidR="009E3D87" w:rsidRDefault="009E3D87" w:rsidP="009E3D87">
      <w:pPr>
        <w:ind w:firstLine="420"/>
      </w:pPr>
      <w:r w:rsidRPr="009826B7">
        <w:rPr>
          <w:rFonts w:hint="eastAsia"/>
        </w:rPr>
        <w:t>点击“</w:t>
      </w:r>
      <w:r>
        <w:rPr>
          <w:rFonts w:hint="eastAsia"/>
        </w:rPr>
        <w:t>核对网络填报数据</w:t>
      </w:r>
      <w:r w:rsidRPr="009826B7">
        <w:rPr>
          <w:rFonts w:hint="eastAsia"/>
        </w:rPr>
        <w:t>”</w:t>
      </w:r>
      <w:r>
        <w:rPr>
          <w:rFonts w:hint="eastAsia"/>
        </w:rPr>
        <w:t>菜单</w:t>
      </w:r>
      <w:r w:rsidRPr="009826B7">
        <w:rPr>
          <w:rFonts w:hint="eastAsia"/>
        </w:rPr>
        <w:t>，</w:t>
      </w:r>
      <w:r>
        <w:rPr>
          <w:rFonts w:hint="eastAsia"/>
        </w:rPr>
        <w:t>则</w:t>
      </w:r>
      <w:r w:rsidRPr="009826B7">
        <w:rPr>
          <w:rFonts w:hint="eastAsia"/>
        </w:rPr>
        <w:t>显示</w:t>
      </w:r>
      <w:r>
        <w:rPr>
          <w:rFonts w:hint="eastAsia"/>
        </w:rPr>
        <w:t>该确认点下网报申请人信息</w:t>
      </w:r>
      <w:r w:rsidRPr="009826B7">
        <w:rPr>
          <w:rFonts w:hint="eastAsia"/>
        </w:rPr>
        <w:t>列表，</w:t>
      </w:r>
      <w:r w:rsidRPr="00CD5A0E">
        <w:rPr>
          <w:rFonts w:hint="eastAsia"/>
        </w:rPr>
        <w:t>如下图所示：</w:t>
      </w:r>
    </w:p>
    <w:p w:rsidR="009E3D87" w:rsidRDefault="009E3D87" w:rsidP="009E3D87">
      <w:pPr>
        <w:jc w:val="center"/>
      </w:pPr>
      <w:r>
        <w:rPr>
          <w:noProof/>
        </w:rPr>
        <w:lastRenderedPageBreak/>
        <w:drawing>
          <wp:inline distT="0" distB="0" distL="0" distR="0">
            <wp:extent cx="5753100" cy="2876550"/>
            <wp:effectExtent l="19050" t="0" r="0" b="0"/>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3"/>
                    <a:srcRect/>
                    <a:stretch>
                      <a:fillRect/>
                    </a:stretch>
                  </pic:blipFill>
                  <pic:spPr bwMode="auto">
                    <a:xfrm>
                      <a:off x="0" y="0"/>
                      <a:ext cx="5753100" cy="2876550"/>
                    </a:xfrm>
                    <a:prstGeom prst="rect">
                      <a:avLst/>
                    </a:prstGeom>
                    <a:noFill/>
                    <a:ln w="9525">
                      <a:noFill/>
                      <a:miter lim="800000"/>
                      <a:headEnd/>
                      <a:tailEnd/>
                    </a:ln>
                  </pic:spPr>
                </pic:pic>
              </a:graphicData>
            </a:graphic>
          </wp:inline>
        </w:drawing>
      </w:r>
    </w:p>
    <w:p w:rsidR="009E3D87" w:rsidRDefault="009E3D87" w:rsidP="009E3D87">
      <w:pPr>
        <w:ind w:firstLine="360"/>
      </w:pPr>
      <w:r>
        <w:rPr>
          <w:rFonts w:hint="eastAsia"/>
        </w:rPr>
        <w:t>该页面的上端为查询区域，下端为数据列表区域。在查询区域，可以设置查询条件，查询需要的申请人信息，查询到的结果显示在列表区域中。如果需要显示所有申请人的信息，点击“列出全部”按钮即可。</w:t>
      </w:r>
    </w:p>
    <w:p w:rsidR="009E3D87" w:rsidRPr="004C38DF" w:rsidRDefault="009E3D87" w:rsidP="009E3D87">
      <w:pPr>
        <w:ind w:firstLineChars="171" w:firstLine="359"/>
        <w:rPr>
          <w:rFonts w:ascii="宋体" w:hAnsi="宋体"/>
        </w:rPr>
      </w:pPr>
      <w:r>
        <w:rPr>
          <w:rFonts w:hint="eastAsia"/>
        </w:rPr>
        <w:t>如果每页需要显示更多申请人信息，可以修改</w:t>
      </w:r>
      <w:r>
        <w:rPr>
          <w:noProof/>
        </w:rPr>
        <w:drawing>
          <wp:inline distT="0" distB="0" distL="0" distR="0">
            <wp:extent cx="1095375" cy="276225"/>
            <wp:effectExtent l="19050" t="0" r="9525" b="0"/>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14"/>
                    <a:srcRect/>
                    <a:stretch>
                      <a:fillRect/>
                    </a:stretch>
                  </pic:blipFill>
                  <pic:spPr bwMode="auto">
                    <a:xfrm>
                      <a:off x="0" y="0"/>
                      <a:ext cx="1095375" cy="276225"/>
                    </a:xfrm>
                    <a:prstGeom prst="rect">
                      <a:avLst/>
                    </a:prstGeom>
                    <a:noFill/>
                    <a:ln w="9525">
                      <a:noFill/>
                      <a:miter lim="800000"/>
                      <a:headEnd/>
                      <a:tailEnd/>
                    </a:ln>
                  </pic:spPr>
                </pic:pic>
              </a:graphicData>
            </a:graphic>
          </wp:inline>
        </w:drawing>
      </w:r>
      <w:r>
        <w:rPr>
          <w:rFonts w:hint="eastAsia"/>
        </w:rPr>
        <w:t>处的数字，数字的设置范围为</w:t>
      </w:r>
      <w:r w:rsidRPr="00C473B9">
        <w:rPr>
          <w:rFonts w:ascii="宋体" w:hAnsi="宋体" w:hint="eastAsia"/>
        </w:rPr>
        <w:t>50</w:t>
      </w:r>
      <w:r>
        <w:rPr>
          <w:rFonts w:ascii="宋体" w:hAnsi="宋体" w:hint="eastAsia"/>
        </w:rPr>
        <w:t>—4</w:t>
      </w:r>
      <w:r w:rsidRPr="00C473B9">
        <w:rPr>
          <w:rFonts w:ascii="宋体" w:hAnsi="宋体" w:hint="eastAsia"/>
        </w:rPr>
        <w:t>00</w:t>
      </w:r>
      <w:r>
        <w:rPr>
          <w:rFonts w:ascii="宋体" w:hAnsi="宋体" w:hint="eastAsia"/>
        </w:rPr>
        <w:t>。</w:t>
      </w:r>
      <w:r>
        <w:rPr>
          <w:rFonts w:hint="eastAsia"/>
        </w:rPr>
        <w:t>使用了其他菜单功能再次进入“核对网络填报数据”菜单时，需要重新设置每页最多显示的数据条数。</w:t>
      </w:r>
    </w:p>
    <w:p w:rsidR="009E3D87" w:rsidRDefault="009E3D87" w:rsidP="009E3D87">
      <w:pPr>
        <w:ind w:firstLine="360"/>
      </w:pPr>
      <w:r>
        <w:rPr>
          <w:rFonts w:hint="eastAsia"/>
        </w:rPr>
        <w:t>列表上方设置“全屏显示”、“</w:t>
      </w:r>
      <w:r>
        <w:rPr>
          <w:rFonts w:ascii="宋体" w:hAnsi="宋体" w:hint="eastAsia"/>
        </w:rPr>
        <w:t>确认”、“</w:t>
      </w:r>
      <w:r w:rsidRPr="003A3A79">
        <w:rPr>
          <w:rFonts w:ascii="宋体" w:hAnsi="宋体" w:hint="eastAsia"/>
        </w:rPr>
        <w:t>打印受理凭证</w:t>
      </w:r>
      <w:r>
        <w:rPr>
          <w:rFonts w:ascii="宋体" w:hAnsi="宋体" w:hint="eastAsia"/>
        </w:rPr>
        <w:t>”</w:t>
      </w:r>
      <w:r w:rsidRPr="003A3A79">
        <w:rPr>
          <w:rFonts w:ascii="宋体" w:hAnsi="宋体" w:hint="eastAsia"/>
        </w:rPr>
        <w:t>、</w:t>
      </w:r>
      <w:r w:rsidRPr="00460E81">
        <w:rPr>
          <w:rFonts w:ascii="宋体" w:hAnsi="宋体" w:hint="eastAsia"/>
        </w:rPr>
        <w:t>“打印申请表”、</w:t>
      </w:r>
      <w:r>
        <w:rPr>
          <w:rFonts w:ascii="宋体" w:hAnsi="宋体" w:hint="eastAsia"/>
        </w:rPr>
        <w:t>“留言”、“查看详情”、“刷新”和“导出”按钮。</w:t>
      </w:r>
    </w:p>
    <w:p w:rsidR="009E3D87" w:rsidRPr="000E722D" w:rsidRDefault="009E3D87" w:rsidP="00866967">
      <w:pPr>
        <w:pStyle w:val="5"/>
        <w:numPr>
          <w:ilvl w:val="0"/>
          <w:numId w:val="0"/>
        </w:numPr>
        <w:spacing w:beforeLines="50" w:after="0" w:line="360" w:lineRule="auto"/>
        <w:ind w:left="425" w:hanging="425"/>
        <w:rPr>
          <w:rFonts w:ascii="宋体" w:hAnsi="宋体"/>
        </w:rPr>
      </w:pPr>
      <w:smartTag w:uri="urn:schemas-microsoft-com:office:smarttags" w:element="chsdate">
        <w:smartTagPr>
          <w:attr w:name="Year" w:val="1899"/>
          <w:attr w:name="Month" w:val="12"/>
          <w:attr w:name="Day" w:val="30"/>
          <w:attr w:name="IsLunarDate" w:val="False"/>
          <w:attr w:name="IsROCDate" w:val="False"/>
        </w:smartTagPr>
        <w:r w:rsidRPr="000E722D">
          <w:rPr>
            <w:rFonts w:ascii="宋体" w:hAnsi="宋体" w:hint="eastAsia"/>
          </w:rPr>
          <w:t>3.3.1</w:t>
        </w:r>
      </w:smartTag>
      <w:r w:rsidRPr="000E722D">
        <w:rPr>
          <w:rFonts w:ascii="宋体" w:hAnsi="宋体" w:hint="eastAsia"/>
        </w:rPr>
        <w:t>现场确认操作前的说明</w:t>
      </w:r>
    </w:p>
    <w:p w:rsidR="009E3D87" w:rsidRPr="00C93698" w:rsidRDefault="009E3D87" w:rsidP="009E3D87">
      <w:pPr>
        <w:ind w:firstLine="360"/>
      </w:pPr>
      <w:r>
        <w:rPr>
          <w:rFonts w:hint="eastAsia"/>
        </w:rPr>
        <w:t>注册机构开展定期注册的工作时间内，确认用户都可以登录系统，查看本确认点的报名情况。但只有在本确认点的确认开始结束时间内，确认用户才可以对申报到本确认点下的数据进行确认工作。如果不在确认开始、结束时间段时，“确认”、“</w:t>
      </w:r>
      <w:r w:rsidRPr="003A3A79">
        <w:rPr>
          <w:rFonts w:ascii="宋体" w:hAnsi="宋体" w:hint="eastAsia"/>
        </w:rPr>
        <w:t>打印受理凭证</w:t>
      </w:r>
      <w:r>
        <w:rPr>
          <w:rFonts w:hint="eastAsia"/>
        </w:rPr>
        <w:t>”、</w:t>
      </w:r>
      <w:r w:rsidRPr="00460E81">
        <w:rPr>
          <w:rFonts w:hint="eastAsia"/>
        </w:rPr>
        <w:t>“</w:t>
      </w:r>
      <w:r w:rsidRPr="00460E81">
        <w:rPr>
          <w:rFonts w:ascii="宋体" w:hAnsi="宋体" w:hint="eastAsia"/>
        </w:rPr>
        <w:t>打印申请表</w:t>
      </w:r>
      <w:r w:rsidRPr="00460E81">
        <w:rPr>
          <w:rFonts w:hint="eastAsia"/>
        </w:rPr>
        <w:t>”</w:t>
      </w:r>
      <w:r>
        <w:rPr>
          <w:rFonts w:hint="eastAsia"/>
        </w:rPr>
        <w:t>按钮不出现在页面中。</w:t>
      </w:r>
    </w:p>
    <w:p w:rsidR="009E3D87" w:rsidRPr="00455CD3" w:rsidRDefault="009E3D87" w:rsidP="00866967">
      <w:pPr>
        <w:pStyle w:val="5"/>
        <w:numPr>
          <w:ilvl w:val="0"/>
          <w:numId w:val="0"/>
        </w:numPr>
        <w:spacing w:beforeLines="50" w:after="0" w:line="360" w:lineRule="auto"/>
        <w:ind w:left="425" w:hanging="425"/>
        <w:rPr>
          <w:rFonts w:ascii="宋体" w:hAnsi="宋体"/>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rPr>
          <w:t>3.3.</w:t>
        </w:r>
        <w:r w:rsidRPr="00455CD3">
          <w:rPr>
            <w:rFonts w:ascii="宋体" w:hAnsi="宋体" w:hint="eastAsia"/>
          </w:rPr>
          <w:t>2</w:t>
        </w:r>
      </w:smartTag>
      <w:r w:rsidRPr="00455CD3">
        <w:rPr>
          <w:rFonts w:ascii="宋体" w:hAnsi="宋体" w:hint="eastAsia"/>
        </w:rPr>
        <w:t>“确认”按钮</w:t>
      </w:r>
    </w:p>
    <w:p w:rsidR="009E3D87" w:rsidRDefault="009E3D87" w:rsidP="009E3D87">
      <w:pPr>
        <w:ind w:firstLine="420"/>
      </w:pPr>
      <w:r>
        <w:rPr>
          <w:rFonts w:hint="eastAsia"/>
        </w:rPr>
        <w:t>在确认时间段内，确认用户选中需要进行现场确认的数据，点击“确认”按钮，可以进行两项操作：第一、核对和修改该申请人的信息；第二、进行确认工作。</w:t>
      </w:r>
    </w:p>
    <w:p w:rsidR="009E3D87" w:rsidRDefault="009E3D87" w:rsidP="009E3D87">
      <w:pPr>
        <w:ind w:firstLine="360"/>
      </w:pPr>
      <w:r>
        <w:rPr>
          <w:rFonts w:hint="eastAsia"/>
        </w:rPr>
        <w:t>核对申请人在系统中所填写信息与所提交材料是否一致，如果不一致，可以帮助申请人修改信息。修改申请人的信息包含修改确认点信息、现阶段工作信息和证书信息（如果证书在信息系统中存在，信息不允许修改）。</w:t>
      </w:r>
    </w:p>
    <w:p w:rsidR="009E3D87" w:rsidRDefault="009E3D87" w:rsidP="009E3D87">
      <w:pPr>
        <w:ind w:firstLine="360"/>
      </w:pPr>
      <w:r>
        <w:rPr>
          <w:rFonts w:hint="eastAsia"/>
        </w:rPr>
        <w:t>进行确认工作为确认用户确认申请人所上交材料的齐全性，并给出确认意见。</w:t>
      </w:r>
      <w:r w:rsidRPr="00636D99">
        <w:rPr>
          <w:rFonts w:hint="eastAsia"/>
        </w:rPr>
        <w:t>如下图所示：</w:t>
      </w:r>
    </w:p>
    <w:p w:rsidR="009E3D87" w:rsidRDefault="009E3D87" w:rsidP="009E3D87">
      <w:pPr>
        <w:jc w:val="center"/>
      </w:pPr>
      <w:r>
        <w:rPr>
          <w:noProof/>
        </w:rPr>
        <w:lastRenderedPageBreak/>
        <w:drawing>
          <wp:inline distT="0" distB="0" distL="0" distR="0">
            <wp:extent cx="5505450" cy="9467850"/>
            <wp:effectExtent l="19050" t="0" r="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5"/>
                    <a:srcRect/>
                    <a:stretch>
                      <a:fillRect/>
                    </a:stretch>
                  </pic:blipFill>
                  <pic:spPr bwMode="auto">
                    <a:xfrm>
                      <a:off x="0" y="0"/>
                      <a:ext cx="5505450" cy="9467850"/>
                    </a:xfrm>
                    <a:prstGeom prst="rect">
                      <a:avLst/>
                    </a:prstGeom>
                    <a:noFill/>
                    <a:ln w="9525">
                      <a:noFill/>
                      <a:miter lim="800000"/>
                      <a:headEnd/>
                      <a:tailEnd/>
                    </a:ln>
                  </pic:spPr>
                </pic:pic>
              </a:graphicData>
            </a:graphic>
          </wp:inline>
        </w:drawing>
      </w:r>
    </w:p>
    <w:p w:rsidR="009E3D87" w:rsidRDefault="009E3D87" w:rsidP="009E3D87">
      <w:pPr>
        <w:pStyle w:val="6"/>
        <w:numPr>
          <w:ilvl w:val="0"/>
          <w:numId w:val="0"/>
        </w:numPr>
        <w:spacing w:before="0" w:after="0" w:line="360" w:lineRule="auto"/>
        <w:ind w:left="425" w:hanging="425"/>
      </w:pPr>
      <w:smartTag w:uri="urn:schemas-microsoft-com:office:smarttags" w:element="chsdate">
        <w:smartTagPr>
          <w:attr w:name="Year" w:val="1899"/>
          <w:attr w:name="Month" w:val="12"/>
          <w:attr w:name="Day" w:val="30"/>
          <w:attr w:name="IsLunarDate" w:val="False"/>
          <w:attr w:name="IsROCDate" w:val="False"/>
        </w:smartTagPr>
        <w:r>
          <w:rPr>
            <w:rFonts w:ascii="宋体" w:eastAsia="宋体" w:hAnsi="宋体" w:hint="eastAsia"/>
          </w:rPr>
          <w:lastRenderedPageBreak/>
          <w:t>3.3.2</w:t>
        </w:r>
      </w:smartTag>
      <w:r>
        <w:rPr>
          <w:rFonts w:ascii="宋体" w:eastAsia="宋体" w:hAnsi="宋体" w:hint="eastAsia"/>
        </w:rPr>
        <w:t>.1</w:t>
      </w:r>
      <w:r w:rsidRPr="00D72798">
        <w:rPr>
          <w:rFonts w:ascii="宋体" w:eastAsia="宋体" w:hAnsi="宋体" w:hint="eastAsia"/>
        </w:rPr>
        <w:t>“修改确认点”按钮</w:t>
      </w:r>
    </w:p>
    <w:p w:rsidR="009E3D87" w:rsidRDefault="009E3D87" w:rsidP="009E3D87">
      <w:pPr>
        <w:ind w:firstLine="360"/>
      </w:pPr>
      <w:r>
        <w:rPr>
          <w:rFonts w:hint="eastAsia"/>
        </w:rPr>
        <w:t>申请人报错了确认点，可以在现场确认时进行修改。</w:t>
      </w:r>
    </w:p>
    <w:p w:rsidR="009E3D87" w:rsidRDefault="009E3D87" w:rsidP="009E3D87">
      <w:pPr>
        <w:ind w:firstLine="360"/>
      </w:pPr>
      <w:r>
        <w:rPr>
          <w:rFonts w:hint="eastAsia"/>
        </w:rPr>
        <w:t>点击“修改确认点”按钮，确认点右侧出现“选择”按钮，点击“选择”按钮后，弹出确认点列表（如下图所示），选择正确的确认点并提交，该申请人的现场确认点将改为修改后的确认点。修改为其他确认点成功后，在“核对网络填报数据”的列表中将不出现该申请人的信息。</w:t>
      </w:r>
    </w:p>
    <w:p w:rsidR="009E3D87" w:rsidRDefault="009E3D87" w:rsidP="009E3D87">
      <w:pPr>
        <w:ind w:firstLine="360"/>
        <w:rPr>
          <w:rFonts w:ascii="宋体" w:hAnsi="宋体"/>
        </w:rPr>
      </w:pPr>
      <w:r>
        <w:rPr>
          <w:rFonts w:hint="eastAsia"/>
        </w:rPr>
        <w:t>如果在选择确认点的列表中没有找到要修改的确认点，说明该确认点的现场确认工作已经结束，或者该确认点没有安排现场确认工作，则不能进行相应的修改。已</w:t>
      </w:r>
      <w:r>
        <w:rPr>
          <w:rFonts w:ascii="宋体" w:hAnsi="宋体" w:hint="eastAsia"/>
        </w:rPr>
        <w:t>确认过的数据，即确认状态为“材料齐全”、“材料不全”时，不允许修改确认点。</w:t>
      </w:r>
    </w:p>
    <w:p w:rsidR="009E3D87" w:rsidRDefault="009E3D87" w:rsidP="009E3D87">
      <w:pPr>
        <w:ind w:firstLine="360"/>
      </w:pPr>
    </w:p>
    <w:p w:rsidR="009E3D87" w:rsidRPr="00284145" w:rsidRDefault="009E3D87" w:rsidP="009E3D87">
      <w:pPr>
        <w:jc w:val="center"/>
      </w:pPr>
      <w:r w:rsidRPr="00362074">
        <w:rPr>
          <w:rFonts w:hint="eastAsia"/>
        </w:rPr>
        <w:t xml:space="preserve"> </w:t>
      </w:r>
      <w:r>
        <w:rPr>
          <w:noProof/>
        </w:rPr>
        <w:drawing>
          <wp:inline distT="0" distB="0" distL="0" distR="0">
            <wp:extent cx="3486150" cy="2152650"/>
            <wp:effectExtent l="19050" t="0" r="0" b="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6"/>
                    <a:srcRect/>
                    <a:stretch>
                      <a:fillRect/>
                    </a:stretch>
                  </pic:blipFill>
                  <pic:spPr bwMode="auto">
                    <a:xfrm>
                      <a:off x="0" y="0"/>
                      <a:ext cx="3486150" cy="2152650"/>
                    </a:xfrm>
                    <a:prstGeom prst="rect">
                      <a:avLst/>
                    </a:prstGeom>
                    <a:noFill/>
                    <a:ln w="9525">
                      <a:noFill/>
                      <a:miter lim="800000"/>
                      <a:headEnd/>
                      <a:tailEnd/>
                    </a:ln>
                  </pic:spPr>
                </pic:pic>
              </a:graphicData>
            </a:graphic>
          </wp:inline>
        </w:drawing>
      </w:r>
    </w:p>
    <w:p w:rsidR="009E3D87" w:rsidRPr="00536C20" w:rsidRDefault="009E3D87" w:rsidP="009E3D87">
      <w:pPr>
        <w:pStyle w:val="6"/>
        <w:numPr>
          <w:ilvl w:val="0"/>
          <w:numId w:val="0"/>
        </w:numPr>
        <w:spacing w:before="0" w:after="0" w:line="360" w:lineRule="auto"/>
        <w:ind w:left="425" w:hanging="425"/>
        <w:rPr>
          <w:rFonts w:ascii="宋体" w:eastAsia="宋体" w:hAnsi="宋体"/>
        </w:rPr>
      </w:pPr>
      <w:r>
        <w:rPr>
          <w:rFonts w:ascii="宋体" w:eastAsia="宋体" w:hAnsi="宋体" w:hint="eastAsia"/>
        </w:rPr>
        <w:t>3.3.2.2</w:t>
      </w:r>
      <w:r w:rsidRPr="0073759A">
        <w:rPr>
          <w:rFonts w:ascii="宋体" w:eastAsia="宋体" w:hAnsi="宋体" w:hint="eastAsia"/>
        </w:rPr>
        <w:t>“修改</w:t>
      </w:r>
      <w:r>
        <w:rPr>
          <w:rFonts w:ascii="宋体" w:eastAsia="宋体" w:hAnsi="宋体" w:hint="eastAsia"/>
        </w:rPr>
        <w:t>证书</w:t>
      </w:r>
      <w:r w:rsidRPr="0073759A">
        <w:rPr>
          <w:rFonts w:ascii="宋体" w:eastAsia="宋体" w:hAnsi="宋体" w:hint="eastAsia"/>
        </w:rPr>
        <w:t>信息”按钮</w:t>
      </w:r>
    </w:p>
    <w:p w:rsidR="009E3D87" w:rsidRDefault="009E3D87" w:rsidP="009E3D87">
      <w:pPr>
        <w:ind w:firstLine="360"/>
      </w:pPr>
      <w:r>
        <w:rPr>
          <w:rFonts w:hint="eastAsia"/>
        </w:rPr>
        <w:t>如果证书信息是由申请人申报时填写的，允许确认用户修改，若发现所填写的信息与证书的信息有不一致的地方，需要进行证书信息修改。同时系统还会给出“证书不在系统数据库中，请仔细核对证书真伪”提示，确认用户需要仔细核查证书信息。点击“修改证书信息”按钮，</w:t>
      </w:r>
      <w:r w:rsidRPr="00F363FD">
        <w:rPr>
          <w:rFonts w:hint="eastAsia"/>
        </w:rPr>
        <w:t>如下图所示</w:t>
      </w:r>
      <w:r>
        <w:rPr>
          <w:rFonts w:hint="eastAsia"/>
        </w:rPr>
        <w:t>：</w:t>
      </w:r>
    </w:p>
    <w:p w:rsidR="009E3D87" w:rsidRDefault="009E3D87" w:rsidP="009E3D87">
      <w:pPr>
        <w:jc w:val="center"/>
      </w:pPr>
      <w:r>
        <w:rPr>
          <w:noProof/>
        </w:rPr>
        <w:drawing>
          <wp:inline distT="0" distB="0" distL="0" distR="0">
            <wp:extent cx="5753100" cy="2343150"/>
            <wp:effectExtent l="19050" t="0" r="0"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17"/>
                    <a:srcRect/>
                    <a:stretch>
                      <a:fillRect/>
                    </a:stretch>
                  </pic:blipFill>
                  <pic:spPr bwMode="auto">
                    <a:xfrm>
                      <a:off x="0" y="0"/>
                      <a:ext cx="5753100" cy="2343150"/>
                    </a:xfrm>
                    <a:prstGeom prst="rect">
                      <a:avLst/>
                    </a:prstGeom>
                    <a:noFill/>
                    <a:ln w="9525">
                      <a:noFill/>
                      <a:miter lim="800000"/>
                      <a:headEnd/>
                      <a:tailEnd/>
                    </a:ln>
                  </pic:spPr>
                </pic:pic>
              </a:graphicData>
            </a:graphic>
          </wp:inline>
        </w:drawing>
      </w:r>
    </w:p>
    <w:p w:rsidR="009E3D87" w:rsidRDefault="009E3D87" w:rsidP="009E3D87">
      <w:pPr>
        <w:ind w:firstLine="360"/>
      </w:pPr>
      <w:r>
        <w:rPr>
          <w:rFonts w:hint="eastAsia"/>
        </w:rPr>
        <w:t>对有误的信息项进行修改，修改完成后点击“</w:t>
      </w:r>
      <w:r w:rsidRPr="00850EAE">
        <w:rPr>
          <w:rFonts w:hint="eastAsia"/>
        </w:rPr>
        <w:t>提交</w:t>
      </w:r>
      <w:r>
        <w:rPr>
          <w:rFonts w:hint="eastAsia"/>
        </w:rPr>
        <w:t>证书信息”按钮，该项信息将改为新的内容。</w:t>
      </w:r>
      <w:r>
        <w:rPr>
          <w:rFonts w:ascii="宋体" w:hAnsi="宋体" w:hint="eastAsia"/>
        </w:rPr>
        <w:t>如果修改后的证书号码在信息系统中存在，则提交成功后，将提取信息系统中原有证书信息替换证书部分的各项信息，并不可再修改。</w:t>
      </w:r>
    </w:p>
    <w:p w:rsidR="009E3D87" w:rsidRDefault="009E3D87" w:rsidP="009E3D87">
      <w:pPr>
        <w:ind w:firstLine="360"/>
      </w:pPr>
      <w:r>
        <w:rPr>
          <w:rFonts w:hint="eastAsia"/>
        </w:rPr>
        <w:t>如果证书申报时是信息系统存在的认定历史数据，则证书信息不允许修改，若证书信息有误，需由颁发证书的认定机构按规定进行历史数据变更流程来修改。如下图所示：</w:t>
      </w:r>
    </w:p>
    <w:p w:rsidR="009E3D87" w:rsidRDefault="009E3D87" w:rsidP="009E3D87">
      <w:pPr>
        <w:jc w:val="center"/>
      </w:pPr>
    </w:p>
    <w:p w:rsidR="009E3D87" w:rsidRDefault="009E3D87" w:rsidP="009E3D87">
      <w:pPr>
        <w:jc w:val="center"/>
      </w:pPr>
      <w:r>
        <w:rPr>
          <w:noProof/>
        </w:rPr>
        <w:lastRenderedPageBreak/>
        <w:drawing>
          <wp:inline distT="0" distB="0" distL="0" distR="0">
            <wp:extent cx="5753100" cy="2552700"/>
            <wp:effectExtent l="19050" t="0" r="0" b="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18"/>
                    <a:srcRect/>
                    <a:stretch>
                      <a:fillRect/>
                    </a:stretch>
                  </pic:blipFill>
                  <pic:spPr bwMode="auto">
                    <a:xfrm>
                      <a:off x="0" y="0"/>
                      <a:ext cx="5753100" cy="2552700"/>
                    </a:xfrm>
                    <a:prstGeom prst="rect">
                      <a:avLst/>
                    </a:prstGeom>
                    <a:noFill/>
                    <a:ln w="9525">
                      <a:noFill/>
                      <a:miter lim="800000"/>
                      <a:headEnd/>
                      <a:tailEnd/>
                    </a:ln>
                  </pic:spPr>
                </pic:pic>
              </a:graphicData>
            </a:graphic>
          </wp:inline>
        </w:drawing>
      </w:r>
    </w:p>
    <w:p w:rsidR="009E3D87" w:rsidRDefault="009E3D87" w:rsidP="009E3D87">
      <w:pPr>
        <w:pStyle w:val="6"/>
        <w:numPr>
          <w:ilvl w:val="0"/>
          <w:numId w:val="0"/>
        </w:numPr>
        <w:spacing w:before="0" w:after="0" w:line="360" w:lineRule="auto"/>
        <w:ind w:left="425" w:hanging="425"/>
      </w:pPr>
      <w:r>
        <w:rPr>
          <w:rFonts w:ascii="宋体" w:eastAsia="宋体" w:hAnsi="宋体" w:hint="eastAsia"/>
        </w:rPr>
        <w:t>3.3.2.3</w:t>
      </w:r>
      <w:r w:rsidRPr="0073759A">
        <w:rPr>
          <w:rFonts w:ascii="宋体" w:eastAsia="宋体" w:hAnsi="宋体" w:hint="eastAsia"/>
        </w:rPr>
        <w:t>“修改</w:t>
      </w:r>
      <w:r>
        <w:rPr>
          <w:rFonts w:ascii="宋体" w:eastAsia="宋体" w:hAnsi="宋体" w:hint="eastAsia"/>
        </w:rPr>
        <w:t>现阶段工作</w:t>
      </w:r>
      <w:r w:rsidRPr="0073759A">
        <w:rPr>
          <w:rFonts w:ascii="宋体" w:eastAsia="宋体" w:hAnsi="宋体" w:hint="eastAsia"/>
        </w:rPr>
        <w:t>信息”按钮</w:t>
      </w:r>
    </w:p>
    <w:p w:rsidR="009E3D87" w:rsidRDefault="009E3D87" w:rsidP="009E3D87">
      <w:pPr>
        <w:ind w:firstLine="360"/>
      </w:pPr>
      <w:r>
        <w:rPr>
          <w:rFonts w:hint="eastAsia"/>
        </w:rPr>
        <w:t>申请人现阶段工作信息填写错误，可以在现场确认时进行修改。点击“修改现阶段工作信息”按钮，对有误的信息项进行修改，修改完成后点击“提交现阶段工作信息”，该项信息将改为新的内容。</w:t>
      </w:r>
      <w:r w:rsidRPr="002A73FE">
        <w:rPr>
          <w:rFonts w:hint="eastAsia"/>
        </w:rPr>
        <w:t>如下图所示：</w:t>
      </w:r>
    </w:p>
    <w:p w:rsidR="009E3D87" w:rsidRDefault="009E3D87" w:rsidP="009E3D87">
      <w:pPr>
        <w:jc w:val="left"/>
      </w:pPr>
      <w:r>
        <w:rPr>
          <w:noProof/>
        </w:rPr>
        <w:drawing>
          <wp:inline distT="0" distB="0" distL="0" distR="0">
            <wp:extent cx="5753100" cy="4752975"/>
            <wp:effectExtent l="19050" t="0" r="0" b="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9"/>
                    <a:srcRect/>
                    <a:stretch>
                      <a:fillRect/>
                    </a:stretch>
                  </pic:blipFill>
                  <pic:spPr bwMode="auto">
                    <a:xfrm>
                      <a:off x="0" y="0"/>
                      <a:ext cx="5753100" cy="4752975"/>
                    </a:xfrm>
                    <a:prstGeom prst="rect">
                      <a:avLst/>
                    </a:prstGeom>
                    <a:noFill/>
                    <a:ln w="9525">
                      <a:noFill/>
                      <a:miter lim="800000"/>
                      <a:headEnd/>
                      <a:tailEnd/>
                    </a:ln>
                  </pic:spPr>
                </pic:pic>
              </a:graphicData>
            </a:graphic>
          </wp:inline>
        </w:drawing>
      </w:r>
    </w:p>
    <w:p w:rsidR="009E3D87" w:rsidRDefault="009E3D87" w:rsidP="009E3D87"/>
    <w:p w:rsidR="009E3D87" w:rsidRPr="00485E0B" w:rsidRDefault="009E3D87" w:rsidP="009E3D87">
      <w:pPr>
        <w:pStyle w:val="6"/>
        <w:numPr>
          <w:ilvl w:val="0"/>
          <w:numId w:val="0"/>
        </w:numPr>
        <w:spacing w:before="0" w:after="0" w:line="360" w:lineRule="auto"/>
        <w:ind w:left="425" w:hanging="425"/>
      </w:pPr>
      <w:r>
        <w:rPr>
          <w:rFonts w:ascii="宋体" w:eastAsia="宋体" w:hAnsi="宋体" w:hint="eastAsia"/>
        </w:rPr>
        <w:t>3.3.2.4</w:t>
      </w:r>
      <w:r w:rsidRPr="00485E0B">
        <w:rPr>
          <w:rFonts w:ascii="宋体" w:eastAsia="宋体" w:hAnsi="宋体" w:hint="eastAsia"/>
        </w:rPr>
        <w:t>进行确认</w:t>
      </w:r>
      <w:r>
        <w:rPr>
          <w:rFonts w:ascii="宋体" w:eastAsia="宋体" w:hAnsi="宋体" w:hint="eastAsia"/>
        </w:rPr>
        <w:t>工作</w:t>
      </w:r>
    </w:p>
    <w:p w:rsidR="009E3D87" w:rsidRDefault="009E3D87" w:rsidP="009E3D87">
      <w:pPr>
        <w:ind w:firstLine="360"/>
      </w:pPr>
      <w:r>
        <w:rPr>
          <w:rFonts w:hint="eastAsia"/>
        </w:rPr>
        <w:t>核对申请人的申报材料和网上申报信息后，确认用户应该在“确认状态”处给出确认意见，并将其他确认信息补充完整，如：档案号等。如下图所示：</w:t>
      </w:r>
    </w:p>
    <w:p w:rsidR="009E3D87" w:rsidRDefault="009E3D87" w:rsidP="009E3D87">
      <w:pPr>
        <w:jc w:val="center"/>
      </w:pPr>
      <w:r>
        <w:rPr>
          <w:noProof/>
        </w:rPr>
        <w:lastRenderedPageBreak/>
        <w:drawing>
          <wp:inline distT="0" distB="0" distL="0" distR="0">
            <wp:extent cx="4752975" cy="3314700"/>
            <wp:effectExtent l="19050" t="0" r="9525" b="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20"/>
                    <a:srcRect/>
                    <a:stretch>
                      <a:fillRect/>
                    </a:stretch>
                  </pic:blipFill>
                  <pic:spPr bwMode="auto">
                    <a:xfrm>
                      <a:off x="0" y="0"/>
                      <a:ext cx="4752975" cy="3314700"/>
                    </a:xfrm>
                    <a:prstGeom prst="rect">
                      <a:avLst/>
                    </a:prstGeom>
                    <a:noFill/>
                    <a:ln w="9525">
                      <a:noFill/>
                      <a:miter lim="800000"/>
                      <a:headEnd/>
                      <a:tailEnd/>
                    </a:ln>
                  </pic:spPr>
                </pic:pic>
              </a:graphicData>
            </a:graphic>
          </wp:inline>
        </w:drawing>
      </w:r>
    </w:p>
    <w:p w:rsidR="009E3D87" w:rsidRPr="002E3A6C" w:rsidRDefault="009E3D87" w:rsidP="009E3D87">
      <w:pPr>
        <w:ind w:firstLine="360"/>
      </w:pPr>
      <w:r>
        <w:rPr>
          <w:rFonts w:hint="eastAsia"/>
        </w:rPr>
        <w:t>(1)</w:t>
      </w:r>
      <w:r>
        <w:rPr>
          <w:rFonts w:hint="eastAsia"/>
        </w:rPr>
        <w:t>“网报待</w:t>
      </w:r>
      <w:r w:rsidRPr="008459DE">
        <w:rPr>
          <w:rFonts w:hint="eastAsia"/>
        </w:rPr>
        <w:t>确认”</w:t>
      </w:r>
      <w:r>
        <w:rPr>
          <w:rFonts w:hint="eastAsia"/>
        </w:rPr>
        <w:t>：申请人网上报名后未到现场提交申请材料和确认网上申报信息时，系统默认的状态。“网报待确认”状态的数据，可以正常完成现场确认工作。</w:t>
      </w:r>
    </w:p>
    <w:p w:rsidR="009E3D87" w:rsidRPr="00AE6F7A" w:rsidRDefault="009E3D87" w:rsidP="009E3D87">
      <w:pPr>
        <w:ind w:firstLine="360"/>
      </w:pPr>
      <w:r>
        <w:rPr>
          <w:rFonts w:hint="eastAsia"/>
        </w:rPr>
        <w:t>(2)</w:t>
      </w:r>
      <w:r>
        <w:rPr>
          <w:rFonts w:hint="eastAsia"/>
        </w:rPr>
        <w:t>“材料齐全”：经申请人和现场确认工作人员共同确认，申请人网上填报信息准确、申请材料齐全时，确认用户对其选择“材料齐全”，并同时打印受理凭证给申请人。“材料齐全”状态的数据，初审注册机构没有对该数据进行审批前，可以根据实际情况再次进行现场确认。如果初审注册机构已对数据进行审批，将不允许确认用户进行确认操作，并提示：“该申请数据已经进入审批阶段，不能再进行确认”。</w:t>
      </w:r>
      <w:r w:rsidRPr="00AE549C">
        <w:rPr>
          <w:rFonts w:hint="eastAsia"/>
        </w:rPr>
        <w:t>如下图所示：</w:t>
      </w:r>
    </w:p>
    <w:p w:rsidR="009E3D87" w:rsidRDefault="009E3D87" w:rsidP="009E3D87">
      <w:pPr>
        <w:jc w:val="center"/>
      </w:pPr>
      <w:r>
        <w:rPr>
          <w:noProof/>
        </w:rPr>
        <w:drawing>
          <wp:inline distT="0" distB="0" distL="0" distR="0">
            <wp:extent cx="5762625" cy="1552575"/>
            <wp:effectExtent l="19050" t="0" r="9525" b="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21"/>
                    <a:srcRect/>
                    <a:stretch>
                      <a:fillRect/>
                    </a:stretch>
                  </pic:blipFill>
                  <pic:spPr bwMode="auto">
                    <a:xfrm>
                      <a:off x="0" y="0"/>
                      <a:ext cx="5762625" cy="1552575"/>
                    </a:xfrm>
                    <a:prstGeom prst="rect">
                      <a:avLst/>
                    </a:prstGeom>
                    <a:noFill/>
                    <a:ln w="9525">
                      <a:noFill/>
                      <a:miter lim="800000"/>
                      <a:headEnd/>
                      <a:tailEnd/>
                    </a:ln>
                  </pic:spPr>
                </pic:pic>
              </a:graphicData>
            </a:graphic>
          </wp:inline>
        </w:drawing>
      </w:r>
    </w:p>
    <w:p w:rsidR="009E3D87" w:rsidRDefault="009E3D87" w:rsidP="009E3D87">
      <w:pPr>
        <w:ind w:firstLine="360"/>
      </w:pPr>
      <w:r>
        <w:rPr>
          <w:rFonts w:hint="eastAsia"/>
        </w:rPr>
        <w:t xml:space="preserve">(3) </w:t>
      </w:r>
      <w:r>
        <w:rPr>
          <w:rFonts w:hint="eastAsia"/>
        </w:rPr>
        <w:t>“材料不全”：经过工作人员的现场确认，认为申请人所提交材料不全（例如缺少某年的年度考核或者缺少培训学时证明等），确认用户则在系统中选择不具备的条件，确认状态自动改为“材料不全”。如下图所示：</w:t>
      </w:r>
    </w:p>
    <w:p w:rsidR="009E3D87" w:rsidRDefault="009E3D87" w:rsidP="009E3D87">
      <w:pPr>
        <w:ind w:firstLine="360"/>
      </w:pPr>
      <w:r>
        <w:rPr>
          <w:noProof/>
        </w:rPr>
        <w:lastRenderedPageBreak/>
        <w:drawing>
          <wp:inline distT="0" distB="0" distL="0" distR="0">
            <wp:extent cx="4324350" cy="3771900"/>
            <wp:effectExtent l="19050" t="0" r="0" b="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22"/>
                    <a:srcRect/>
                    <a:stretch>
                      <a:fillRect/>
                    </a:stretch>
                  </pic:blipFill>
                  <pic:spPr bwMode="auto">
                    <a:xfrm>
                      <a:off x="0" y="0"/>
                      <a:ext cx="4324350" cy="3771900"/>
                    </a:xfrm>
                    <a:prstGeom prst="rect">
                      <a:avLst/>
                    </a:prstGeom>
                    <a:noFill/>
                    <a:ln w="9525">
                      <a:noFill/>
                      <a:miter lim="800000"/>
                      <a:headEnd/>
                      <a:tailEnd/>
                    </a:ln>
                  </pic:spPr>
                </pic:pic>
              </a:graphicData>
            </a:graphic>
          </wp:inline>
        </w:drawing>
      </w:r>
    </w:p>
    <w:p w:rsidR="009E3D87" w:rsidRDefault="009E3D87" w:rsidP="009E3D87">
      <w:pPr>
        <w:ind w:firstLine="360"/>
      </w:pPr>
      <w:r>
        <w:rPr>
          <w:rFonts w:hint="eastAsia"/>
        </w:rPr>
        <w:t>“材料不全”状态的数据，初审注册机构没有对该数据进行审批前，可以根据实际情况再次进行现场确认。如果初审注册机构已对数据进行审批，将不允许确认用户进行确认操作，并提示：“该申请数据已经进入审批阶段，不能再进行确认”。确认状态为“材料不全”的数据</w:t>
      </w:r>
      <w:r w:rsidRPr="00580D1B">
        <w:rPr>
          <w:rFonts w:hint="eastAsia"/>
        </w:rPr>
        <w:t>，申请人登录后</w:t>
      </w:r>
      <w:r>
        <w:rPr>
          <w:rFonts w:hint="eastAsia"/>
        </w:rPr>
        <w:t>、初审注册用户进行初审审批时都可以查看到缺少哪些确认材料。</w:t>
      </w:r>
    </w:p>
    <w:p w:rsidR="009E3D87" w:rsidRDefault="009E3D87" w:rsidP="009E3D87">
      <w:pPr>
        <w:ind w:firstLine="360"/>
      </w:pPr>
      <w:r>
        <w:rPr>
          <w:noProof/>
        </w:rPr>
        <w:drawing>
          <wp:inline distT="0" distB="0" distL="0" distR="0">
            <wp:extent cx="4991100" cy="2981325"/>
            <wp:effectExtent l="19050" t="0" r="0" b="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23"/>
                    <a:srcRect/>
                    <a:stretch>
                      <a:fillRect/>
                    </a:stretch>
                  </pic:blipFill>
                  <pic:spPr bwMode="auto">
                    <a:xfrm>
                      <a:off x="0" y="0"/>
                      <a:ext cx="4991100" cy="2981325"/>
                    </a:xfrm>
                    <a:prstGeom prst="rect">
                      <a:avLst/>
                    </a:prstGeom>
                    <a:noFill/>
                    <a:ln w="9525">
                      <a:noFill/>
                      <a:miter lim="800000"/>
                      <a:headEnd/>
                      <a:tailEnd/>
                    </a:ln>
                  </pic:spPr>
                </pic:pic>
              </a:graphicData>
            </a:graphic>
          </wp:inline>
        </w:drawing>
      </w:r>
    </w:p>
    <w:p w:rsidR="009E3D87" w:rsidRPr="00485E0B" w:rsidRDefault="009E3D87" w:rsidP="009E3D87">
      <w:pPr>
        <w:pStyle w:val="6"/>
        <w:numPr>
          <w:ilvl w:val="0"/>
          <w:numId w:val="0"/>
        </w:numPr>
        <w:spacing w:before="0" w:after="0" w:line="360" w:lineRule="auto"/>
        <w:ind w:left="425" w:hanging="425"/>
      </w:pPr>
      <w:r>
        <w:rPr>
          <w:rFonts w:ascii="宋体" w:eastAsia="宋体" w:hAnsi="宋体" w:hint="eastAsia"/>
        </w:rPr>
        <w:t>3.3.2.4 给出确认意见后提交</w:t>
      </w:r>
    </w:p>
    <w:p w:rsidR="009E3D87" w:rsidRDefault="009E3D87" w:rsidP="009E3D87">
      <w:pPr>
        <w:ind w:firstLine="360"/>
        <w:jc w:val="left"/>
      </w:pPr>
      <w:r>
        <w:rPr>
          <w:rFonts w:hint="eastAsia"/>
        </w:rPr>
        <w:t>信息修改完毕并提交，确认用户给出确认意见，点击页面最下端“提交”按钮，则完成了对该申请人的确认工作。</w:t>
      </w:r>
    </w:p>
    <w:p w:rsidR="009E3D87" w:rsidRDefault="009E3D87" w:rsidP="009E3D87">
      <w:pPr>
        <w:ind w:firstLine="360"/>
        <w:jc w:val="left"/>
      </w:pPr>
      <w:r>
        <w:rPr>
          <w:rFonts w:hint="eastAsia"/>
        </w:rPr>
        <w:t>修改了申请人某部分的信息却没有提交，则点击页面最下端“提交”按钮时，系统将给出警告提示，如下图所示：</w:t>
      </w:r>
    </w:p>
    <w:p w:rsidR="009E3D87" w:rsidRDefault="009E3D87" w:rsidP="009E3D87">
      <w:pPr>
        <w:jc w:val="center"/>
      </w:pPr>
      <w:r>
        <w:rPr>
          <w:noProof/>
        </w:rPr>
        <w:lastRenderedPageBreak/>
        <w:drawing>
          <wp:inline distT="0" distB="0" distL="0" distR="0">
            <wp:extent cx="4181475" cy="1133475"/>
            <wp:effectExtent l="19050" t="0" r="9525" b="0"/>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24"/>
                    <a:srcRect/>
                    <a:stretch>
                      <a:fillRect/>
                    </a:stretch>
                  </pic:blipFill>
                  <pic:spPr bwMode="auto">
                    <a:xfrm>
                      <a:off x="0" y="0"/>
                      <a:ext cx="4181475" cy="1133475"/>
                    </a:xfrm>
                    <a:prstGeom prst="rect">
                      <a:avLst/>
                    </a:prstGeom>
                    <a:noFill/>
                    <a:ln w="9525">
                      <a:noFill/>
                      <a:miter lim="800000"/>
                      <a:headEnd/>
                      <a:tailEnd/>
                    </a:ln>
                  </pic:spPr>
                </pic:pic>
              </a:graphicData>
            </a:graphic>
          </wp:inline>
        </w:drawing>
      </w:r>
    </w:p>
    <w:p w:rsidR="009E3D87" w:rsidRDefault="009E3D87" w:rsidP="009E3D87">
      <w:pPr>
        <w:ind w:firstLine="360"/>
      </w:pPr>
    </w:p>
    <w:p w:rsidR="009E3D87" w:rsidRPr="00107A2E" w:rsidRDefault="009E3D87" w:rsidP="00866967">
      <w:pPr>
        <w:pStyle w:val="5"/>
        <w:numPr>
          <w:ilvl w:val="0"/>
          <w:numId w:val="0"/>
        </w:numPr>
        <w:spacing w:beforeLines="50" w:after="0" w:line="360" w:lineRule="auto"/>
        <w:ind w:left="425" w:hanging="425"/>
        <w:rPr>
          <w:rFonts w:ascii="宋体" w:hAnsi="宋体"/>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rPr>
          <w:t>3.3.3</w:t>
        </w:r>
      </w:smartTag>
      <w:r w:rsidRPr="00290B5F">
        <w:rPr>
          <w:rFonts w:ascii="宋体" w:hAnsi="宋体" w:hint="eastAsia"/>
        </w:rPr>
        <w:t>“</w:t>
      </w:r>
      <w:r w:rsidRPr="00107A2E">
        <w:rPr>
          <w:rFonts w:ascii="宋体" w:hAnsi="宋体" w:hint="eastAsia"/>
        </w:rPr>
        <w:t>全屏显示”按钮</w:t>
      </w:r>
    </w:p>
    <w:p w:rsidR="009E3D87" w:rsidRDefault="009E3D87" w:rsidP="009E3D87">
      <w:pPr>
        <w:ind w:firstLine="360"/>
      </w:pPr>
      <w:r>
        <w:rPr>
          <w:rFonts w:hint="eastAsia"/>
        </w:rPr>
        <w:t>该按钮可以将申请人信息列表放大到全屏显示，列表信息显示更加清晰明了，便于确认用户查看。全屏显示后，可以点击“返回”按钮，将申请人信息列表缩小回右侧位置，进行其他操作。</w:t>
      </w:r>
      <w:r w:rsidRPr="00AE549C">
        <w:rPr>
          <w:rFonts w:hint="eastAsia"/>
        </w:rPr>
        <w:t>如下图所示：</w:t>
      </w:r>
    </w:p>
    <w:p w:rsidR="009E3D87" w:rsidRDefault="009E3D87" w:rsidP="009E3D87">
      <w:r>
        <w:rPr>
          <w:noProof/>
        </w:rPr>
        <w:drawing>
          <wp:inline distT="0" distB="0" distL="0" distR="0">
            <wp:extent cx="5743575" cy="2190750"/>
            <wp:effectExtent l="19050" t="0" r="9525" b="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25"/>
                    <a:srcRect/>
                    <a:stretch>
                      <a:fillRect/>
                    </a:stretch>
                  </pic:blipFill>
                  <pic:spPr bwMode="auto">
                    <a:xfrm>
                      <a:off x="0" y="0"/>
                      <a:ext cx="5743575" cy="2190750"/>
                    </a:xfrm>
                    <a:prstGeom prst="rect">
                      <a:avLst/>
                    </a:prstGeom>
                    <a:noFill/>
                    <a:ln w="9525">
                      <a:noFill/>
                      <a:miter lim="800000"/>
                      <a:headEnd/>
                      <a:tailEnd/>
                    </a:ln>
                  </pic:spPr>
                </pic:pic>
              </a:graphicData>
            </a:graphic>
          </wp:inline>
        </w:drawing>
      </w:r>
    </w:p>
    <w:p w:rsidR="009E3D87" w:rsidRPr="00107A2E" w:rsidRDefault="009E3D87" w:rsidP="00866967">
      <w:pPr>
        <w:pStyle w:val="5"/>
        <w:numPr>
          <w:ilvl w:val="0"/>
          <w:numId w:val="0"/>
        </w:numPr>
        <w:spacing w:beforeLines="50" w:after="0" w:line="360" w:lineRule="auto"/>
        <w:ind w:left="425" w:hanging="425"/>
        <w:rPr>
          <w:rFonts w:ascii="宋体" w:hAnsi="宋体"/>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rPr>
          <w:t>3.3.</w:t>
        </w:r>
        <w:r w:rsidRPr="000A7888">
          <w:rPr>
            <w:rFonts w:ascii="宋体" w:hAnsi="宋体" w:hint="eastAsia"/>
          </w:rPr>
          <w:t>4</w:t>
        </w:r>
      </w:smartTag>
      <w:r w:rsidRPr="00107A2E">
        <w:rPr>
          <w:rFonts w:ascii="宋体" w:hAnsi="宋体" w:hint="eastAsia"/>
        </w:rPr>
        <w:t>“查看详情”按钮</w:t>
      </w:r>
    </w:p>
    <w:p w:rsidR="009E3D87" w:rsidRDefault="009E3D87" w:rsidP="009E3D87">
      <w:pPr>
        <w:ind w:firstLine="360"/>
      </w:pPr>
      <w:r>
        <w:rPr>
          <w:rFonts w:hint="eastAsia"/>
        </w:rPr>
        <w:t>注册机构开展定期注册的工作时间内，确认用户可以选择</w:t>
      </w:r>
      <w:r w:rsidRPr="009826B7">
        <w:rPr>
          <w:rFonts w:hint="eastAsia"/>
        </w:rPr>
        <w:t>该</w:t>
      </w:r>
      <w:r>
        <w:rPr>
          <w:rFonts w:hint="eastAsia"/>
        </w:rPr>
        <w:t>列表中某个</w:t>
      </w:r>
      <w:r w:rsidRPr="009826B7">
        <w:rPr>
          <w:rFonts w:hint="eastAsia"/>
        </w:rPr>
        <w:t>申请人，</w:t>
      </w:r>
      <w:r>
        <w:rPr>
          <w:rFonts w:hint="eastAsia"/>
        </w:rPr>
        <w:t>点击“查看详情”按钮，</w:t>
      </w:r>
      <w:r w:rsidRPr="009826B7">
        <w:rPr>
          <w:rFonts w:hint="eastAsia"/>
        </w:rPr>
        <w:t>可查看该申请人的详细信息</w:t>
      </w:r>
      <w:r>
        <w:rPr>
          <w:rFonts w:hint="eastAsia"/>
        </w:rPr>
        <w:t>。此按钮只能查看信息，不能对信息进行其他的操作。</w:t>
      </w:r>
      <w:r w:rsidRPr="00A63743">
        <w:rPr>
          <w:rFonts w:hint="eastAsia"/>
        </w:rPr>
        <w:t>如下图所示：</w:t>
      </w:r>
    </w:p>
    <w:p w:rsidR="009E3D87" w:rsidRDefault="009E3D87" w:rsidP="009E3D87">
      <w:pPr>
        <w:ind w:firstLine="360"/>
      </w:pPr>
      <w:r>
        <w:rPr>
          <w:noProof/>
        </w:rPr>
        <w:lastRenderedPageBreak/>
        <w:drawing>
          <wp:inline distT="0" distB="0" distL="0" distR="0">
            <wp:extent cx="4514850" cy="9458325"/>
            <wp:effectExtent l="19050" t="0" r="0" b="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26"/>
                    <a:srcRect/>
                    <a:stretch>
                      <a:fillRect/>
                    </a:stretch>
                  </pic:blipFill>
                  <pic:spPr bwMode="auto">
                    <a:xfrm>
                      <a:off x="0" y="0"/>
                      <a:ext cx="4514850" cy="9458325"/>
                    </a:xfrm>
                    <a:prstGeom prst="rect">
                      <a:avLst/>
                    </a:prstGeom>
                    <a:noFill/>
                    <a:ln w="9525">
                      <a:noFill/>
                      <a:miter lim="800000"/>
                      <a:headEnd/>
                      <a:tailEnd/>
                    </a:ln>
                  </pic:spPr>
                </pic:pic>
              </a:graphicData>
            </a:graphic>
          </wp:inline>
        </w:drawing>
      </w:r>
    </w:p>
    <w:p w:rsidR="009E3D87" w:rsidRPr="00107A2E" w:rsidRDefault="009E3D87" w:rsidP="00866967">
      <w:pPr>
        <w:pStyle w:val="5"/>
        <w:numPr>
          <w:ilvl w:val="0"/>
          <w:numId w:val="0"/>
        </w:numPr>
        <w:spacing w:beforeLines="50" w:after="0" w:line="360" w:lineRule="auto"/>
        <w:ind w:left="425" w:hanging="425"/>
        <w:rPr>
          <w:rFonts w:ascii="宋体" w:hAnsi="宋体"/>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rPr>
          <w:lastRenderedPageBreak/>
          <w:t>3.3.</w:t>
        </w:r>
        <w:r w:rsidRPr="00CC26E3">
          <w:rPr>
            <w:rFonts w:ascii="宋体" w:hAnsi="宋体" w:hint="eastAsia"/>
          </w:rPr>
          <w:t>5</w:t>
        </w:r>
      </w:smartTag>
      <w:r w:rsidRPr="00107A2E">
        <w:rPr>
          <w:rFonts w:ascii="宋体" w:hAnsi="宋体" w:hint="eastAsia"/>
        </w:rPr>
        <w:t>“导出”按钮</w:t>
      </w:r>
    </w:p>
    <w:p w:rsidR="009E3D87" w:rsidRDefault="009E3D87" w:rsidP="009E3D87">
      <w:pPr>
        <w:ind w:firstLineChars="171" w:firstLine="359"/>
      </w:pPr>
      <w:r>
        <w:rPr>
          <w:rFonts w:hint="eastAsia"/>
        </w:rPr>
        <w:t>现场确认工作人员可以将本确认点的网报数据以</w:t>
      </w:r>
      <w:r w:rsidRPr="00CC26E3">
        <w:rPr>
          <w:rFonts w:ascii="宋体" w:hAnsi="宋体" w:hint="eastAsia"/>
        </w:rPr>
        <w:t>excel</w:t>
      </w:r>
      <w:r>
        <w:rPr>
          <w:rFonts w:hint="eastAsia"/>
        </w:rPr>
        <w:t>数据表格形式导出，供现场确认时使用。在页面中有“导出”按钮，可以根据实际需要导出选定的数据或者导出确认点的全部网报数据。点击“导出”按钮，弹出界面如下图所示：</w:t>
      </w:r>
    </w:p>
    <w:p w:rsidR="009E3D87" w:rsidRDefault="009E3D87" w:rsidP="009E3D87">
      <w:pPr>
        <w:ind w:firstLineChars="171" w:firstLine="359"/>
        <w:jc w:val="center"/>
      </w:pPr>
      <w:r>
        <w:rPr>
          <w:noProof/>
        </w:rPr>
        <w:drawing>
          <wp:inline distT="0" distB="0" distL="0" distR="0">
            <wp:extent cx="3057525" cy="590550"/>
            <wp:effectExtent l="19050" t="0" r="9525" b="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27"/>
                    <a:srcRect/>
                    <a:stretch>
                      <a:fillRect/>
                    </a:stretch>
                  </pic:blipFill>
                  <pic:spPr bwMode="auto">
                    <a:xfrm>
                      <a:off x="0" y="0"/>
                      <a:ext cx="3057525" cy="590550"/>
                    </a:xfrm>
                    <a:prstGeom prst="rect">
                      <a:avLst/>
                    </a:prstGeom>
                    <a:noFill/>
                    <a:ln w="9525">
                      <a:noFill/>
                      <a:miter lim="800000"/>
                      <a:headEnd/>
                      <a:tailEnd/>
                    </a:ln>
                  </pic:spPr>
                </pic:pic>
              </a:graphicData>
            </a:graphic>
          </wp:inline>
        </w:drawing>
      </w:r>
    </w:p>
    <w:p w:rsidR="009E3D87" w:rsidRDefault="009E3D87" w:rsidP="009E3D87">
      <w:r>
        <w:tab/>
      </w:r>
      <w:r>
        <w:rPr>
          <w:rFonts w:hint="eastAsia"/>
        </w:rPr>
        <w:t>“导出全部”按钮将查询出的数据全部导出，如果没做查询，则将本确认点下的所有数据全部导出。</w:t>
      </w:r>
    </w:p>
    <w:p w:rsidR="009E3D87" w:rsidRDefault="009E3D87" w:rsidP="009E3D87">
      <w:r>
        <w:tab/>
      </w:r>
      <w:r>
        <w:rPr>
          <w:rFonts w:hint="eastAsia"/>
        </w:rPr>
        <w:t>“导出选定数据”按钮将选定的数据全部导出。</w:t>
      </w:r>
    </w:p>
    <w:p w:rsidR="009E3D87" w:rsidRDefault="009E3D87" w:rsidP="009E3D87">
      <w:r>
        <w:tab/>
      </w:r>
      <w:r>
        <w:rPr>
          <w:rFonts w:hint="eastAsia"/>
        </w:rPr>
        <w:t>导出后的文档为</w:t>
      </w:r>
      <w:r w:rsidRPr="00CC26E3">
        <w:rPr>
          <w:rFonts w:ascii="宋体" w:hAnsi="宋体" w:hint="eastAsia"/>
        </w:rPr>
        <w:t>excel</w:t>
      </w:r>
      <w:r>
        <w:rPr>
          <w:rFonts w:hint="eastAsia"/>
        </w:rPr>
        <w:t>格式，包含报名号、姓名、证件号码、证书号码、现任教学段、资格种类、任教学科、现任教学校、网报时间和确认状态等项信息，确认用户可以根据工作习惯选取相关内容。</w:t>
      </w:r>
    </w:p>
    <w:p w:rsidR="009E3D87" w:rsidRPr="00107A2E" w:rsidRDefault="009E3D87" w:rsidP="00866967">
      <w:pPr>
        <w:pStyle w:val="5"/>
        <w:numPr>
          <w:ilvl w:val="0"/>
          <w:numId w:val="0"/>
        </w:numPr>
        <w:spacing w:beforeLines="50" w:after="0" w:line="360" w:lineRule="auto"/>
        <w:ind w:left="425" w:hanging="425"/>
        <w:rPr>
          <w:rFonts w:ascii="宋体" w:hAnsi="宋体"/>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rPr>
          <w:t>3.3.</w:t>
        </w:r>
        <w:r w:rsidRPr="009F4382">
          <w:rPr>
            <w:rFonts w:ascii="宋体" w:hAnsi="宋体" w:hint="eastAsia"/>
          </w:rPr>
          <w:t>6</w:t>
        </w:r>
      </w:smartTag>
      <w:r w:rsidRPr="00107A2E">
        <w:rPr>
          <w:rFonts w:ascii="宋体" w:hAnsi="宋体" w:hint="eastAsia"/>
        </w:rPr>
        <w:t>留言功能</w:t>
      </w:r>
    </w:p>
    <w:p w:rsidR="009E3D87" w:rsidRPr="00AE6F7A" w:rsidRDefault="009E3D87" w:rsidP="009E3D87">
      <w:pPr>
        <w:ind w:firstLine="360"/>
      </w:pPr>
      <w:r>
        <w:rPr>
          <w:rFonts w:hint="eastAsia"/>
        </w:rPr>
        <w:t>确认用户查看数据后，如果遇到需要提醒某位申请人照片不符合要求或者选错确认点需及时修改等情况，可以使用留言功能告知申请人。</w:t>
      </w:r>
    </w:p>
    <w:p w:rsidR="009E3D87" w:rsidRDefault="009E3D87" w:rsidP="009E3D87">
      <w:pPr>
        <w:ind w:firstLine="360"/>
      </w:pPr>
      <w:r>
        <w:rPr>
          <w:rFonts w:hint="eastAsia"/>
        </w:rPr>
        <w:t>选择某位申请人，点击“留言”按钮，输入提醒内容；或者进入确认申请人的页面，在“留言”处输入提醒内容。</w:t>
      </w:r>
      <w:r w:rsidRPr="004C7BA6">
        <w:rPr>
          <w:rFonts w:hint="eastAsia"/>
        </w:rPr>
        <w:t>如下面两图：</w:t>
      </w:r>
    </w:p>
    <w:p w:rsidR="009E3D87" w:rsidRDefault="009E3D87" w:rsidP="009E3D87">
      <w:pPr>
        <w:jc w:val="center"/>
      </w:pPr>
      <w:r>
        <w:rPr>
          <w:noProof/>
        </w:rPr>
        <w:drawing>
          <wp:inline distT="0" distB="0" distL="0" distR="0">
            <wp:extent cx="5076825" cy="1924050"/>
            <wp:effectExtent l="19050" t="0" r="9525"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28"/>
                    <a:srcRect/>
                    <a:stretch>
                      <a:fillRect/>
                    </a:stretch>
                  </pic:blipFill>
                  <pic:spPr bwMode="auto">
                    <a:xfrm>
                      <a:off x="0" y="0"/>
                      <a:ext cx="5076825" cy="1924050"/>
                    </a:xfrm>
                    <a:prstGeom prst="rect">
                      <a:avLst/>
                    </a:prstGeom>
                    <a:noFill/>
                    <a:ln w="9525">
                      <a:noFill/>
                      <a:miter lim="800000"/>
                      <a:headEnd/>
                      <a:tailEnd/>
                    </a:ln>
                  </pic:spPr>
                </pic:pic>
              </a:graphicData>
            </a:graphic>
          </wp:inline>
        </w:drawing>
      </w:r>
    </w:p>
    <w:p w:rsidR="009E3D87" w:rsidRDefault="009E3D87" w:rsidP="009E3D87">
      <w:pPr>
        <w:jc w:val="center"/>
      </w:pPr>
      <w:r>
        <w:rPr>
          <w:noProof/>
        </w:rPr>
        <w:lastRenderedPageBreak/>
        <w:drawing>
          <wp:inline distT="0" distB="0" distL="0" distR="0">
            <wp:extent cx="4381500" cy="3543300"/>
            <wp:effectExtent l="19050" t="0" r="0" b="0"/>
            <wp:docPr id="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29"/>
                    <a:srcRect/>
                    <a:stretch>
                      <a:fillRect/>
                    </a:stretch>
                  </pic:blipFill>
                  <pic:spPr bwMode="auto">
                    <a:xfrm>
                      <a:off x="0" y="0"/>
                      <a:ext cx="4381500" cy="3543300"/>
                    </a:xfrm>
                    <a:prstGeom prst="rect">
                      <a:avLst/>
                    </a:prstGeom>
                    <a:noFill/>
                    <a:ln w="9525">
                      <a:noFill/>
                      <a:miter lim="800000"/>
                      <a:headEnd/>
                      <a:tailEnd/>
                    </a:ln>
                  </pic:spPr>
                </pic:pic>
              </a:graphicData>
            </a:graphic>
          </wp:inline>
        </w:drawing>
      </w:r>
    </w:p>
    <w:p w:rsidR="009E3D87" w:rsidRDefault="009E3D87" w:rsidP="009E3D87">
      <w:pPr>
        <w:ind w:firstLine="360"/>
      </w:pPr>
      <w:r>
        <w:rPr>
          <w:rFonts w:hint="eastAsia"/>
        </w:rPr>
        <w:t>申请人登录系统后，可以在申报核心信息的“注册机构或确认点留言”处查看到提醒内容。如</w:t>
      </w:r>
      <w:r w:rsidRPr="005E5687">
        <w:rPr>
          <w:rFonts w:hint="eastAsia"/>
        </w:rPr>
        <w:t>下图所示：</w:t>
      </w:r>
    </w:p>
    <w:p w:rsidR="009E3D87" w:rsidRDefault="009E3D87" w:rsidP="009E3D87">
      <w:pPr>
        <w:jc w:val="center"/>
      </w:pPr>
      <w:r>
        <w:rPr>
          <w:noProof/>
        </w:rPr>
        <w:drawing>
          <wp:inline distT="0" distB="0" distL="0" distR="0">
            <wp:extent cx="4905375" cy="2828925"/>
            <wp:effectExtent l="19050" t="0" r="9525" b="0"/>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30"/>
                    <a:srcRect/>
                    <a:stretch>
                      <a:fillRect/>
                    </a:stretch>
                  </pic:blipFill>
                  <pic:spPr bwMode="auto">
                    <a:xfrm>
                      <a:off x="0" y="0"/>
                      <a:ext cx="4905375" cy="2828925"/>
                    </a:xfrm>
                    <a:prstGeom prst="rect">
                      <a:avLst/>
                    </a:prstGeom>
                    <a:noFill/>
                    <a:ln w="9525">
                      <a:noFill/>
                      <a:miter lim="800000"/>
                      <a:headEnd/>
                      <a:tailEnd/>
                    </a:ln>
                  </pic:spPr>
                </pic:pic>
              </a:graphicData>
            </a:graphic>
          </wp:inline>
        </w:drawing>
      </w:r>
    </w:p>
    <w:p w:rsidR="009E3D87" w:rsidRDefault="009E3D87" w:rsidP="009E3D87">
      <w:pPr>
        <w:pStyle w:val="ac"/>
      </w:pPr>
      <w:r>
        <w:rPr>
          <w:rFonts w:hint="eastAsia"/>
        </w:rPr>
        <w:t>注：申请人依据确认机构的留言做出响应后，确认机构要及时清除留言信息，避免申请人产生误解。</w:t>
      </w:r>
    </w:p>
    <w:p w:rsidR="009E3D87" w:rsidRPr="00142147" w:rsidRDefault="009E3D87" w:rsidP="009E3D87">
      <w:pPr>
        <w:jc w:val="center"/>
      </w:pPr>
    </w:p>
    <w:p w:rsidR="009E3D87" w:rsidRPr="00107A2E" w:rsidRDefault="009E3D87" w:rsidP="00866967">
      <w:pPr>
        <w:pStyle w:val="5"/>
        <w:numPr>
          <w:ilvl w:val="0"/>
          <w:numId w:val="0"/>
        </w:numPr>
        <w:spacing w:beforeLines="50" w:after="0" w:line="360" w:lineRule="auto"/>
        <w:ind w:left="425" w:hanging="425"/>
        <w:rPr>
          <w:rFonts w:ascii="宋体" w:hAnsi="宋体"/>
        </w:rPr>
      </w:pPr>
      <w:smartTag w:uri="urn:schemas-microsoft-com:office:smarttags" w:element="chsdate">
        <w:smartTagPr>
          <w:attr w:name="Year" w:val="1899"/>
          <w:attr w:name="Month" w:val="12"/>
          <w:attr w:name="Day" w:val="30"/>
          <w:attr w:name="IsLunarDate" w:val="False"/>
          <w:attr w:name="IsROCDate" w:val="False"/>
        </w:smartTagPr>
        <w:r w:rsidRPr="003E357B">
          <w:rPr>
            <w:rFonts w:ascii="宋体" w:hAnsi="宋体" w:hint="eastAsia"/>
          </w:rPr>
          <w:t>3.3.7</w:t>
        </w:r>
      </w:smartTag>
      <w:r w:rsidRPr="003E357B">
        <w:rPr>
          <w:rFonts w:ascii="宋体" w:hAnsi="宋体" w:hint="eastAsia"/>
        </w:rPr>
        <w:t>打印教师资格定期注册申请表</w:t>
      </w:r>
    </w:p>
    <w:p w:rsidR="009E3D87" w:rsidRDefault="009E3D87" w:rsidP="009E3D87">
      <w:pPr>
        <w:ind w:firstLineChars="200" w:firstLine="420"/>
        <w:rPr>
          <w:rFonts w:ascii="宋体" w:hAnsi="宋体"/>
        </w:rPr>
      </w:pPr>
      <w:r>
        <w:rPr>
          <w:rFonts w:hint="eastAsia"/>
        </w:rPr>
        <w:t>现场确认工作人员可以根据现场确认的需要，为申请人打印</w:t>
      </w:r>
      <w:r w:rsidRPr="003A3A79">
        <w:rPr>
          <w:rFonts w:ascii="宋体" w:hAnsi="宋体" w:hint="eastAsia"/>
        </w:rPr>
        <w:t>教师</w:t>
      </w:r>
      <w:r>
        <w:rPr>
          <w:rFonts w:ascii="宋体" w:hAnsi="宋体" w:hint="eastAsia"/>
        </w:rPr>
        <w:t>资格定期注册</w:t>
      </w:r>
      <w:r w:rsidRPr="003A3A79">
        <w:rPr>
          <w:rFonts w:ascii="宋体" w:hAnsi="宋体" w:hint="eastAsia"/>
        </w:rPr>
        <w:t>申请表</w:t>
      </w:r>
      <w:r w:rsidRPr="00A01DB8">
        <w:rPr>
          <w:rFonts w:ascii="宋体" w:hAnsi="宋体" w:hint="eastAsia"/>
        </w:rPr>
        <w:t>，</w:t>
      </w:r>
      <w:r>
        <w:rPr>
          <w:rFonts w:ascii="宋体" w:hAnsi="宋体" w:hint="eastAsia"/>
        </w:rPr>
        <w:t>打印方式有两种：在线打印和导出PDF文件后打印</w:t>
      </w:r>
      <w:r>
        <w:rPr>
          <w:rFonts w:hint="eastAsia"/>
        </w:rPr>
        <w:t>。</w:t>
      </w:r>
    </w:p>
    <w:p w:rsidR="009E3D87" w:rsidRDefault="009E3D87" w:rsidP="009E3D87">
      <w:pPr>
        <w:ind w:firstLine="420"/>
      </w:pPr>
      <w:r>
        <w:rPr>
          <w:rFonts w:hint="eastAsia"/>
        </w:rPr>
        <w:t>在线打印：在线打印只提供</w:t>
      </w:r>
      <w:r>
        <w:rPr>
          <w:rFonts w:hint="eastAsia"/>
        </w:rPr>
        <w:t>A4</w:t>
      </w:r>
      <w:r>
        <w:rPr>
          <w:rFonts w:hint="eastAsia"/>
        </w:rPr>
        <w:t>格式，如果初审注册机构要求打印格式为</w:t>
      </w:r>
      <w:r>
        <w:rPr>
          <w:rFonts w:hint="eastAsia"/>
        </w:rPr>
        <w:t>B5</w:t>
      </w:r>
      <w:r>
        <w:rPr>
          <w:rFonts w:hint="eastAsia"/>
        </w:rPr>
        <w:t>或者</w:t>
      </w:r>
      <w:r>
        <w:rPr>
          <w:rFonts w:hint="eastAsia"/>
        </w:rPr>
        <w:t>16</w:t>
      </w:r>
      <w:r>
        <w:rPr>
          <w:rFonts w:hint="eastAsia"/>
        </w:rPr>
        <w:t>开，那么确认点需要下载申请表后再打印。</w:t>
      </w:r>
      <w:r w:rsidRPr="00173FA4">
        <w:rPr>
          <w:rFonts w:hint="eastAsia"/>
        </w:rPr>
        <w:t>如下图所示：</w:t>
      </w:r>
    </w:p>
    <w:p w:rsidR="009E3D87" w:rsidRDefault="009E3D87" w:rsidP="009E3D87">
      <w:pPr>
        <w:jc w:val="center"/>
      </w:pPr>
      <w:r>
        <w:rPr>
          <w:noProof/>
        </w:rPr>
        <w:lastRenderedPageBreak/>
        <w:drawing>
          <wp:inline distT="0" distB="0" distL="0" distR="0">
            <wp:extent cx="5753100" cy="2676525"/>
            <wp:effectExtent l="19050" t="0" r="0" b="0"/>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31"/>
                    <a:srcRect/>
                    <a:stretch>
                      <a:fillRect/>
                    </a:stretch>
                  </pic:blipFill>
                  <pic:spPr bwMode="auto">
                    <a:xfrm>
                      <a:off x="0" y="0"/>
                      <a:ext cx="5753100" cy="2676525"/>
                    </a:xfrm>
                    <a:prstGeom prst="rect">
                      <a:avLst/>
                    </a:prstGeom>
                    <a:noFill/>
                    <a:ln w="9525">
                      <a:noFill/>
                      <a:miter lim="800000"/>
                      <a:headEnd/>
                      <a:tailEnd/>
                    </a:ln>
                  </pic:spPr>
                </pic:pic>
              </a:graphicData>
            </a:graphic>
          </wp:inline>
        </w:drawing>
      </w:r>
    </w:p>
    <w:p w:rsidR="009E3D87" w:rsidRPr="007A2894" w:rsidRDefault="009E3D87" w:rsidP="009E3D87">
      <w:pPr>
        <w:ind w:firstLine="420"/>
      </w:pPr>
      <w:r>
        <w:rPr>
          <w:rFonts w:hint="eastAsia"/>
        </w:rPr>
        <w:t>下载</w:t>
      </w:r>
      <w:r>
        <w:rPr>
          <w:rFonts w:hint="eastAsia"/>
        </w:rPr>
        <w:t>PDF</w:t>
      </w:r>
      <w:r>
        <w:rPr>
          <w:rFonts w:hint="eastAsia"/>
        </w:rPr>
        <w:t>：确认用户可以选择将申请表下载为</w:t>
      </w:r>
      <w:r>
        <w:rPr>
          <w:rFonts w:hint="eastAsia"/>
        </w:rPr>
        <w:t>PDF</w:t>
      </w:r>
      <w:r>
        <w:rPr>
          <w:rFonts w:hint="eastAsia"/>
        </w:rPr>
        <w:t>文件后再进行打印，先选择版式，再点击“下载</w:t>
      </w:r>
      <w:r>
        <w:rPr>
          <w:rFonts w:hint="eastAsia"/>
        </w:rPr>
        <w:t>PDF</w:t>
      </w:r>
      <w:r>
        <w:rPr>
          <w:rFonts w:hint="eastAsia"/>
        </w:rPr>
        <w:t>”按钮，将文件下载到本地。系统默认选择的是</w:t>
      </w:r>
      <w:r>
        <w:rPr>
          <w:rFonts w:hint="eastAsia"/>
        </w:rPr>
        <w:t>A4</w:t>
      </w:r>
      <w:r>
        <w:rPr>
          <w:rFonts w:hint="eastAsia"/>
        </w:rPr>
        <w:t>版式，确认用户可以根据实际情况选择其他版式的文档。</w:t>
      </w:r>
    </w:p>
    <w:p w:rsidR="009E3D87" w:rsidRDefault="009E3D87" w:rsidP="009E3D87">
      <w:pPr>
        <w:ind w:firstLineChars="200" w:firstLine="420"/>
      </w:pPr>
      <w:r>
        <w:rPr>
          <w:rFonts w:hint="eastAsia"/>
        </w:rPr>
        <w:t>为申请人打印好教师资格定期注册申请表后，需要申请人在表内的“承诺”部分签名确认</w:t>
      </w:r>
      <w:r w:rsidRPr="00D132E3">
        <w:rPr>
          <w:rFonts w:hint="eastAsia"/>
        </w:rPr>
        <w:t>，如下图所示：</w:t>
      </w:r>
    </w:p>
    <w:p w:rsidR="009E3D87" w:rsidRDefault="009E3D87" w:rsidP="009E3D87">
      <w:pPr>
        <w:ind w:firstLineChars="200" w:firstLine="420"/>
      </w:pPr>
      <w:r>
        <w:rPr>
          <w:noProof/>
        </w:rPr>
        <w:drawing>
          <wp:inline distT="0" distB="0" distL="0" distR="0">
            <wp:extent cx="5753100" cy="571500"/>
            <wp:effectExtent l="19050" t="0" r="0" b="0"/>
            <wp:docPr id="65"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32"/>
                    <a:srcRect/>
                    <a:stretch>
                      <a:fillRect/>
                    </a:stretch>
                  </pic:blipFill>
                  <pic:spPr bwMode="auto">
                    <a:xfrm>
                      <a:off x="0" y="0"/>
                      <a:ext cx="5753100" cy="571500"/>
                    </a:xfrm>
                    <a:prstGeom prst="rect">
                      <a:avLst/>
                    </a:prstGeom>
                    <a:noFill/>
                    <a:ln w="9525">
                      <a:noFill/>
                      <a:miter lim="800000"/>
                      <a:headEnd/>
                      <a:tailEnd/>
                    </a:ln>
                  </pic:spPr>
                </pic:pic>
              </a:graphicData>
            </a:graphic>
          </wp:inline>
        </w:drawing>
      </w:r>
    </w:p>
    <w:p w:rsidR="009E3D87" w:rsidRPr="00ED2731" w:rsidRDefault="009E3D87" w:rsidP="00866967">
      <w:pPr>
        <w:pStyle w:val="5"/>
        <w:numPr>
          <w:ilvl w:val="0"/>
          <w:numId w:val="0"/>
        </w:numPr>
        <w:spacing w:beforeLines="50" w:after="0" w:line="360" w:lineRule="auto"/>
        <w:ind w:left="425" w:hanging="425"/>
        <w:rPr>
          <w:rFonts w:ascii="宋体" w:hAnsi="宋体"/>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rPr>
          <w:t>3.3.8</w:t>
        </w:r>
      </w:smartTag>
      <w:r>
        <w:rPr>
          <w:rFonts w:ascii="宋体" w:hAnsi="宋体" w:hint="eastAsia"/>
        </w:rPr>
        <w:t>打印</w:t>
      </w:r>
      <w:r w:rsidRPr="00ED2731">
        <w:rPr>
          <w:rFonts w:ascii="宋体" w:hAnsi="宋体" w:hint="eastAsia"/>
        </w:rPr>
        <w:t>受理凭证</w:t>
      </w:r>
    </w:p>
    <w:p w:rsidR="009E3D87" w:rsidRDefault="009E3D87" w:rsidP="009E3D87">
      <w:pPr>
        <w:ind w:firstLine="360"/>
      </w:pPr>
      <w:r>
        <w:rPr>
          <w:rFonts w:hint="eastAsia"/>
        </w:rPr>
        <w:t>申请人提交申请材料到现场确认点，确认点接受了其申报材料后，确认用户应该出具受理凭证给申请人，以备申请人后查。受理凭证可以针对每个申请人逐一打印，也可以提前打印出空白受理凭证在现场确认时手工填写。</w:t>
      </w:r>
    </w:p>
    <w:p w:rsidR="009E3D87" w:rsidRDefault="009E3D87" w:rsidP="009E3D87">
      <w:pPr>
        <w:ind w:firstLine="360"/>
      </w:pPr>
      <w:r>
        <w:rPr>
          <w:rFonts w:hint="eastAsia"/>
        </w:rPr>
        <w:t>选择某位申请人，点击上方“打印受理凭证”按钮，在打印预览页面，点击“打印当前页”按钮即可。在受理凭证上，确认用户需要加盖确认点的公章。</w:t>
      </w:r>
      <w:r w:rsidRPr="006F3DF2">
        <w:rPr>
          <w:rFonts w:hint="eastAsia"/>
        </w:rPr>
        <w:t>如下图所示：</w:t>
      </w:r>
    </w:p>
    <w:p w:rsidR="009E3D87" w:rsidRDefault="009E3D87" w:rsidP="009E3D87">
      <w:pPr>
        <w:ind w:firstLine="360"/>
        <w:rPr>
          <w:noProof/>
        </w:rPr>
      </w:pPr>
      <w:r>
        <w:rPr>
          <w:noProof/>
        </w:rPr>
        <w:drawing>
          <wp:inline distT="0" distB="0" distL="0" distR="0">
            <wp:extent cx="5753100" cy="2295525"/>
            <wp:effectExtent l="19050" t="0" r="0" b="0"/>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33"/>
                    <a:srcRect/>
                    <a:stretch>
                      <a:fillRect/>
                    </a:stretch>
                  </pic:blipFill>
                  <pic:spPr bwMode="auto">
                    <a:xfrm>
                      <a:off x="0" y="0"/>
                      <a:ext cx="5753100" cy="2295525"/>
                    </a:xfrm>
                    <a:prstGeom prst="rect">
                      <a:avLst/>
                    </a:prstGeom>
                    <a:noFill/>
                    <a:ln w="9525">
                      <a:noFill/>
                      <a:miter lim="800000"/>
                      <a:headEnd/>
                      <a:tailEnd/>
                    </a:ln>
                  </pic:spPr>
                </pic:pic>
              </a:graphicData>
            </a:graphic>
          </wp:inline>
        </w:drawing>
      </w:r>
    </w:p>
    <w:p w:rsidR="009E3D87" w:rsidRDefault="009E3D87" w:rsidP="009E3D87">
      <w:pPr>
        <w:ind w:firstLine="360"/>
      </w:pPr>
      <w:r>
        <w:rPr>
          <w:rFonts w:hint="eastAsia"/>
        </w:rPr>
        <w:t>空白受理凭证可以在“资料下载”中下载后，打印多份，现场确认时将所有信息补充完整，并加盖确认点的公章。</w:t>
      </w:r>
    </w:p>
    <w:p w:rsidR="009E3D87" w:rsidRPr="00AB3092" w:rsidRDefault="009E3D87" w:rsidP="00866967">
      <w:pPr>
        <w:pStyle w:val="4"/>
        <w:numPr>
          <w:ilvl w:val="0"/>
          <w:numId w:val="0"/>
        </w:numPr>
        <w:spacing w:beforeLines="50" w:after="0" w:line="360" w:lineRule="auto"/>
        <w:ind w:left="425" w:hanging="425"/>
        <w:rPr>
          <w:rFonts w:ascii="宋体" w:eastAsia="宋体" w:hAnsi="宋体"/>
          <w:noProof/>
        </w:rPr>
      </w:pPr>
      <w:bookmarkStart w:id="27" w:name="_Toc238905489"/>
      <w:bookmarkStart w:id="28" w:name="_Toc311306471"/>
      <w:r w:rsidRPr="00AB3092">
        <w:rPr>
          <w:rFonts w:ascii="宋体" w:eastAsia="宋体" w:hAnsi="宋体" w:hint="eastAsia"/>
          <w:noProof/>
        </w:rPr>
        <w:lastRenderedPageBreak/>
        <w:t>3.4查询</w:t>
      </w:r>
      <w:bookmarkEnd w:id="27"/>
      <w:r w:rsidRPr="00AB3092">
        <w:rPr>
          <w:rFonts w:ascii="宋体" w:eastAsia="宋体" w:hAnsi="宋体" w:hint="eastAsia"/>
          <w:noProof/>
        </w:rPr>
        <w:t>其他确认点数据</w:t>
      </w:r>
      <w:bookmarkEnd w:id="28"/>
    </w:p>
    <w:p w:rsidR="009E3D87" w:rsidRDefault="009E3D87" w:rsidP="009E3D87">
      <w:pPr>
        <w:ind w:firstLineChars="220" w:firstLine="462"/>
      </w:pPr>
      <w:r>
        <w:rPr>
          <w:rFonts w:hint="eastAsia"/>
        </w:rPr>
        <w:t>点击“查询其他确认点数据”，设置查询条件，可以查询到所属注册机构下其他确认点的申报数</w:t>
      </w:r>
      <w:r w:rsidRPr="007D0136">
        <w:rPr>
          <w:rFonts w:hint="eastAsia"/>
        </w:rPr>
        <w:t>据，</w:t>
      </w:r>
      <w:r w:rsidRPr="00A4534A">
        <w:rPr>
          <w:rFonts w:hint="eastAsia"/>
        </w:rPr>
        <w:t>如下图：</w:t>
      </w:r>
    </w:p>
    <w:p w:rsidR="009E3D87" w:rsidRDefault="009E3D87" w:rsidP="009E3D87">
      <w:pPr>
        <w:jc w:val="center"/>
      </w:pPr>
      <w:r>
        <w:rPr>
          <w:noProof/>
        </w:rPr>
        <w:drawing>
          <wp:inline distT="0" distB="0" distL="0" distR="0">
            <wp:extent cx="5153025" cy="1495425"/>
            <wp:effectExtent l="19050" t="0" r="9525" b="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34"/>
                    <a:srcRect/>
                    <a:stretch>
                      <a:fillRect/>
                    </a:stretch>
                  </pic:blipFill>
                  <pic:spPr bwMode="auto">
                    <a:xfrm>
                      <a:off x="0" y="0"/>
                      <a:ext cx="5153025" cy="1495425"/>
                    </a:xfrm>
                    <a:prstGeom prst="rect">
                      <a:avLst/>
                    </a:prstGeom>
                    <a:noFill/>
                    <a:ln w="9525">
                      <a:noFill/>
                      <a:miter lim="800000"/>
                      <a:headEnd/>
                      <a:tailEnd/>
                    </a:ln>
                  </pic:spPr>
                </pic:pic>
              </a:graphicData>
            </a:graphic>
          </wp:inline>
        </w:drawing>
      </w:r>
    </w:p>
    <w:p w:rsidR="009E3D87" w:rsidRPr="00003BE5" w:rsidRDefault="009E3D87" w:rsidP="009E3D87">
      <w:pPr>
        <w:ind w:firstLineChars="220" w:firstLine="462"/>
      </w:pPr>
      <w:r>
        <w:rPr>
          <w:rFonts w:hint="eastAsia"/>
        </w:rPr>
        <w:t>选择某位申请人，点击“查看详情”按钮，可以查看该申请人的个人详细信息。该功能可以为报错确认点的申请人提供帮助。</w:t>
      </w:r>
    </w:p>
    <w:p w:rsidR="009E3D87" w:rsidRPr="00AB3092" w:rsidRDefault="009E3D87" w:rsidP="00866967">
      <w:pPr>
        <w:pStyle w:val="4"/>
        <w:numPr>
          <w:ilvl w:val="0"/>
          <w:numId w:val="0"/>
        </w:numPr>
        <w:spacing w:beforeLines="50" w:after="0" w:line="360" w:lineRule="auto"/>
        <w:ind w:left="425" w:hanging="425"/>
        <w:rPr>
          <w:rFonts w:ascii="宋体" w:eastAsia="宋体" w:hAnsi="宋体"/>
          <w:noProof/>
        </w:rPr>
      </w:pPr>
      <w:bookmarkStart w:id="29" w:name="_Toc311306472"/>
      <w:r w:rsidRPr="00AB3092">
        <w:rPr>
          <w:rFonts w:ascii="宋体" w:eastAsia="宋体" w:hAnsi="宋体" w:hint="eastAsia"/>
          <w:noProof/>
        </w:rPr>
        <w:t>3.</w:t>
      </w:r>
      <w:r>
        <w:rPr>
          <w:rFonts w:ascii="宋体" w:eastAsia="宋体" w:hAnsi="宋体" w:hint="eastAsia"/>
          <w:noProof/>
        </w:rPr>
        <w:t>5</w:t>
      </w:r>
      <w:r w:rsidRPr="00AB3092">
        <w:rPr>
          <w:rFonts w:ascii="宋体" w:eastAsia="宋体" w:hAnsi="宋体" w:hint="eastAsia"/>
          <w:noProof/>
        </w:rPr>
        <w:t>常用资料下载</w:t>
      </w:r>
      <w:bookmarkEnd w:id="29"/>
    </w:p>
    <w:p w:rsidR="009E3D87" w:rsidRPr="001E30E2" w:rsidRDefault="009E3D87" w:rsidP="009E3D87">
      <w:r>
        <w:rPr>
          <w:rFonts w:hint="eastAsia"/>
        </w:rPr>
        <w:tab/>
      </w:r>
      <w:r w:rsidRPr="001E30E2">
        <w:rPr>
          <w:rFonts w:hint="eastAsia"/>
        </w:rPr>
        <w:t>此菜单下提供现场确认用户操作使用手册</w:t>
      </w:r>
      <w:r>
        <w:rPr>
          <w:rFonts w:hint="eastAsia"/>
        </w:rPr>
        <w:t>、</w:t>
      </w:r>
      <w:r w:rsidRPr="001E30E2">
        <w:rPr>
          <w:rFonts w:hint="eastAsia"/>
        </w:rPr>
        <w:t>空白受理凭证等文档，供现场确认工作人员下载使用。</w:t>
      </w:r>
    </w:p>
    <w:sectPr w:rsidR="009E3D87" w:rsidRPr="001E30E2" w:rsidSect="00D9506D">
      <w:headerReference w:type="default" r:id="rId35"/>
      <w:footerReference w:type="default" r:id="rId36"/>
      <w:pgSz w:w="11906" w:h="16838"/>
      <w:pgMar w:top="964" w:right="1418" w:bottom="964" w:left="1418"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85823" w:rsidRDefault="00A85823" w:rsidP="0062731F">
      <w:r>
        <w:separator/>
      </w:r>
    </w:p>
  </w:endnote>
  <w:endnote w:type="continuationSeparator" w:id="1">
    <w:p w:rsidR="00A85823" w:rsidRDefault="00A85823" w:rsidP="0062731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4F77" w:rsidRDefault="00484F77">
    <w:pPr>
      <w:pStyle w:val="a5"/>
      <w:framePr w:wrap="around" w:vAnchor="text" w:hAnchor="margin" w:xAlign="center" w:y="1"/>
      <w:rPr>
        <w:rStyle w:val="a6"/>
      </w:rPr>
    </w:pPr>
    <w:r>
      <w:rPr>
        <w:rStyle w:val="a6"/>
      </w:rPr>
      <w:fldChar w:fldCharType="begin"/>
    </w:r>
    <w:r>
      <w:rPr>
        <w:rStyle w:val="a6"/>
      </w:rPr>
      <w:instrText xml:space="preserve">PAGE  </w:instrText>
    </w:r>
    <w:r>
      <w:rPr>
        <w:rStyle w:val="a6"/>
      </w:rPr>
      <w:fldChar w:fldCharType="end"/>
    </w:r>
  </w:p>
  <w:p w:rsidR="00484F77" w:rsidRDefault="00484F77">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35435" w:rsidRDefault="0062731F">
    <w:pPr>
      <w:pStyle w:val="a5"/>
      <w:framePr w:wrap="around" w:vAnchor="text" w:hAnchor="page" w:x="5919" w:y="7"/>
      <w:rPr>
        <w:rStyle w:val="a6"/>
      </w:rPr>
    </w:pPr>
    <w:r>
      <w:rPr>
        <w:rStyle w:val="a6"/>
      </w:rPr>
      <w:fldChar w:fldCharType="begin"/>
    </w:r>
    <w:r w:rsidR="00D11838">
      <w:rPr>
        <w:rStyle w:val="a6"/>
      </w:rPr>
      <w:instrText xml:space="preserve">PAGE  </w:instrText>
    </w:r>
    <w:r>
      <w:rPr>
        <w:rStyle w:val="a6"/>
      </w:rPr>
      <w:fldChar w:fldCharType="separate"/>
    </w:r>
    <w:r w:rsidR="00484F77">
      <w:rPr>
        <w:rStyle w:val="a6"/>
        <w:noProof/>
      </w:rPr>
      <w:t>14</w:t>
    </w:r>
    <w:r>
      <w:rPr>
        <w:rStyle w:val="a6"/>
      </w:rPr>
      <w:fldChar w:fldCharType="end"/>
    </w:r>
  </w:p>
  <w:p w:rsidR="00535435" w:rsidRDefault="00A85823">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85823" w:rsidRDefault="00A85823" w:rsidP="0062731F">
      <w:r>
        <w:separator/>
      </w:r>
    </w:p>
  </w:footnote>
  <w:footnote w:type="continuationSeparator" w:id="1">
    <w:p w:rsidR="00A85823" w:rsidRDefault="00A85823" w:rsidP="0062731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35435" w:rsidRPr="002B2B8F" w:rsidRDefault="00A85823" w:rsidP="00570BBA">
    <w:pPr>
      <w:pStyle w:val="a7"/>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953509"/>
    <w:multiLevelType w:val="multilevel"/>
    <w:tmpl w:val="91145796"/>
    <w:lvl w:ilvl="0">
      <w:start w:val="1"/>
      <w:numFmt w:val="chineseCountingThousand"/>
      <w:pStyle w:val="1"/>
      <w:lvlText w:val="第%1部分"/>
      <w:lvlJc w:val="left"/>
      <w:pPr>
        <w:tabs>
          <w:tab w:val="num" w:pos="425"/>
        </w:tabs>
        <w:ind w:left="425" w:hanging="425"/>
      </w:pPr>
      <w:rPr>
        <w:rFonts w:eastAsia="宋体" w:hint="eastAsia"/>
        <w:b/>
        <w:i w:val="0"/>
        <w:color w:val="auto"/>
        <w:sz w:val="44"/>
        <w:szCs w:val="44"/>
      </w:rPr>
    </w:lvl>
    <w:lvl w:ilvl="1">
      <w:start w:val="1"/>
      <w:numFmt w:val="decimal"/>
      <w:pStyle w:val="2"/>
      <w:lvlText w:val="%2"/>
      <w:lvlJc w:val="left"/>
      <w:pPr>
        <w:tabs>
          <w:tab w:val="num" w:pos="2045"/>
        </w:tabs>
        <w:ind w:left="2045" w:hanging="425"/>
      </w:pPr>
      <w:rPr>
        <w:rFonts w:hint="eastAsia"/>
        <w:b/>
        <w:i w:val="0"/>
        <w:caps w:val="0"/>
        <w:smallCaps w:val="0"/>
        <w:strike w:val="0"/>
        <w:outline w:val="0"/>
        <w:shadow w:val="0"/>
        <w:spacing w:val="0"/>
        <w:kern w:val="2"/>
        <w:position w:val="0"/>
        <w:sz w:val="32"/>
        <w:u w:val="none"/>
        <w:em w:val="none"/>
      </w:rPr>
    </w:lvl>
    <w:lvl w:ilvl="2">
      <w:start w:val="1"/>
      <w:numFmt w:val="decimal"/>
      <w:pStyle w:val="3"/>
      <w:lvlText w:val="%2.%3"/>
      <w:lvlJc w:val="left"/>
      <w:pPr>
        <w:tabs>
          <w:tab w:val="num" w:pos="0"/>
        </w:tabs>
        <w:ind w:left="0" w:firstLine="0"/>
      </w:pPr>
      <w:rPr>
        <w:rFonts w:hint="eastAsia"/>
        <w:b/>
        <w:i w:val="0"/>
        <w:caps w:val="0"/>
        <w:smallCaps w:val="0"/>
        <w:strike w:val="0"/>
        <w:outline w:val="0"/>
        <w:shadow w:val="0"/>
        <w:spacing w:val="0"/>
        <w:sz w:val="32"/>
        <w:u w:val="none"/>
        <w:em w:val="none"/>
      </w:rPr>
    </w:lvl>
    <w:lvl w:ilvl="3">
      <w:start w:val="1"/>
      <w:numFmt w:val="decimal"/>
      <w:pStyle w:val="4"/>
      <w:lvlText w:val="%2.%3.%4"/>
      <w:lvlJc w:val="left"/>
      <w:pPr>
        <w:tabs>
          <w:tab w:val="num" w:pos="425"/>
        </w:tabs>
        <w:ind w:left="425" w:hanging="425"/>
      </w:pPr>
      <w:rPr>
        <w:rFonts w:hint="eastAsia"/>
      </w:rPr>
    </w:lvl>
    <w:lvl w:ilvl="4">
      <w:start w:val="1"/>
      <w:numFmt w:val="decimal"/>
      <w:pStyle w:val="5"/>
      <w:lvlText w:val="%2.%3.%4.%5"/>
      <w:lvlJc w:val="left"/>
      <w:pPr>
        <w:tabs>
          <w:tab w:val="num" w:pos="425"/>
        </w:tabs>
        <w:ind w:left="425" w:hanging="425"/>
      </w:pPr>
      <w:rPr>
        <w:rFonts w:hint="eastAsia"/>
      </w:rPr>
    </w:lvl>
    <w:lvl w:ilvl="5">
      <w:start w:val="1"/>
      <w:numFmt w:val="decimal"/>
      <w:pStyle w:val="6"/>
      <w:lvlText w:val="%1.%2.%3.%4.%5.%6"/>
      <w:lvlJc w:val="left"/>
      <w:pPr>
        <w:tabs>
          <w:tab w:val="num" w:pos="425"/>
        </w:tabs>
        <w:ind w:left="425" w:hanging="425"/>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
    <w:nsid w:val="03713C8C"/>
    <w:multiLevelType w:val="hybridMultilevel"/>
    <w:tmpl w:val="06B4A72C"/>
    <w:lvl w:ilvl="0" w:tplc="8A14C0CC">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2">
    <w:nsid w:val="0F781AAE"/>
    <w:multiLevelType w:val="hybridMultilevel"/>
    <w:tmpl w:val="C2862206"/>
    <w:lvl w:ilvl="0" w:tplc="B0B0BC5C">
      <w:start w:val="1"/>
      <w:numFmt w:val="japaneseCounting"/>
      <w:lvlText w:val="第%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
    <w:nsid w:val="1CD843F4"/>
    <w:multiLevelType w:val="hybridMultilevel"/>
    <w:tmpl w:val="06CC1CC4"/>
    <w:lvl w:ilvl="0" w:tplc="0D885F6C">
      <w:start w:val="1"/>
      <w:numFmt w:val="japaneseCounting"/>
      <w:lvlText w:val="第%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nsid w:val="2C834F6B"/>
    <w:multiLevelType w:val="hybridMultilevel"/>
    <w:tmpl w:val="C53AE6DA"/>
    <w:lvl w:ilvl="0" w:tplc="71AA16CC">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5">
    <w:nsid w:val="39594485"/>
    <w:multiLevelType w:val="hybridMultilevel"/>
    <w:tmpl w:val="12A804C4"/>
    <w:lvl w:ilvl="0" w:tplc="FBA48956">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6">
    <w:nsid w:val="3D231E6E"/>
    <w:multiLevelType w:val="hybridMultilevel"/>
    <w:tmpl w:val="1D86FF26"/>
    <w:lvl w:ilvl="0" w:tplc="8A14C0CC">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
    <w:nsid w:val="4F9674B7"/>
    <w:multiLevelType w:val="hybridMultilevel"/>
    <w:tmpl w:val="105E3B08"/>
    <w:lvl w:ilvl="0" w:tplc="FA681436">
      <w:start w:val="1"/>
      <w:numFmt w:val="upperLetter"/>
      <w:pStyle w:val="7"/>
      <w:lvlText w:val="%1、"/>
      <w:lvlJc w:val="left"/>
      <w:pPr>
        <w:tabs>
          <w:tab w:val="num" w:pos="1155"/>
        </w:tabs>
        <w:ind w:left="1155" w:hanging="735"/>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
    <w:nsid w:val="614B4B60"/>
    <w:multiLevelType w:val="hybridMultilevel"/>
    <w:tmpl w:val="A748178E"/>
    <w:lvl w:ilvl="0" w:tplc="71AA16CC">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
    <w:nsid w:val="65257BBA"/>
    <w:multiLevelType w:val="hybridMultilevel"/>
    <w:tmpl w:val="48BA7EE2"/>
    <w:lvl w:ilvl="0" w:tplc="9E383986">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10">
    <w:nsid w:val="6D4428C3"/>
    <w:multiLevelType w:val="hybridMultilevel"/>
    <w:tmpl w:val="AC468456"/>
    <w:lvl w:ilvl="0" w:tplc="CF18825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
    <w:nsid w:val="77D863C3"/>
    <w:multiLevelType w:val="hybridMultilevel"/>
    <w:tmpl w:val="BB6EEE1A"/>
    <w:lvl w:ilvl="0" w:tplc="09100B74">
      <w:start w:val="1"/>
      <w:numFmt w:val="japaneseCounting"/>
      <w:lvlText w:val="第%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0"/>
  </w:num>
  <w:num w:numId="2">
    <w:abstractNumId w:val="7"/>
  </w:num>
  <w:num w:numId="3">
    <w:abstractNumId w:val="9"/>
  </w:num>
  <w:num w:numId="4">
    <w:abstractNumId w:val="5"/>
  </w:num>
  <w:num w:numId="5">
    <w:abstractNumId w:val="8"/>
  </w:num>
  <w:num w:numId="6">
    <w:abstractNumId w:val="1"/>
  </w:num>
  <w:num w:numId="7">
    <w:abstractNumId w:val="6"/>
  </w:num>
  <w:num w:numId="8">
    <w:abstractNumId w:val="3"/>
  </w:num>
  <w:num w:numId="9">
    <w:abstractNumId w:val="2"/>
  </w:num>
  <w:num w:numId="10">
    <w:abstractNumId w:val="11"/>
  </w:num>
  <w:num w:numId="11">
    <w:abstractNumId w:val="4"/>
  </w:num>
  <w:num w:numId="12">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E3D87"/>
    <w:rsid w:val="00210D6C"/>
    <w:rsid w:val="00221171"/>
    <w:rsid w:val="00433CB7"/>
    <w:rsid w:val="00484F77"/>
    <w:rsid w:val="004C2E6C"/>
    <w:rsid w:val="004E6088"/>
    <w:rsid w:val="00513B94"/>
    <w:rsid w:val="00582BD0"/>
    <w:rsid w:val="0062731F"/>
    <w:rsid w:val="00657868"/>
    <w:rsid w:val="006A48F7"/>
    <w:rsid w:val="00791A73"/>
    <w:rsid w:val="00863A99"/>
    <w:rsid w:val="00866967"/>
    <w:rsid w:val="009E3D87"/>
    <w:rsid w:val="00A56860"/>
    <w:rsid w:val="00A85823"/>
    <w:rsid w:val="00D11838"/>
    <w:rsid w:val="00D9506D"/>
    <w:rsid w:val="00E32344"/>
    <w:rsid w:val="00E450CA"/>
    <w:rsid w:val="00E51A56"/>
    <w:rsid w:val="00F509E0"/>
    <w:rsid w:val="00F73B1E"/>
    <w:rsid w:val="00FB6DD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Date"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E3D87"/>
    <w:pPr>
      <w:widowControl w:val="0"/>
      <w:jc w:val="both"/>
    </w:pPr>
    <w:rPr>
      <w:rFonts w:ascii="Times New Roman" w:eastAsia="宋体" w:hAnsi="Times New Roman" w:cs="Times New Roman"/>
      <w:szCs w:val="21"/>
    </w:rPr>
  </w:style>
  <w:style w:type="paragraph" w:styleId="1">
    <w:name w:val="heading 1"/>
    <w:basedOn w:val="a"/>
    <w:next w:val="a"/>
    <w:link w:val="1Char"/>
    <w:qFormat/>
    <w:rsid w:val="009E3D87"/>
    <w:pPr>
      <w:keepNext/>
      <w:keepLines/>
      <w:numPr>
        <w:numId w:val="1"/>
      </w:numPr>
      <w:spacing w:before="340" w:after="330" w:line="578" w:lineRule="auto"/>
      <w:outlineLvl w:val="0"/>
    </w:pPr>
    <w:rPr>
      <w:b/>
      <w:bCs/>
      <w:kern w:val="44"/>
      <w:sz w:val="44"/>
      <w:szCs w:val="44"/>
    </w:rPr>
  </w:style>
  <w:style w:type="paragraph" w:styleId="2">
    <w:name w:val="heading 2"/>
    <w:basedOn w:val="a"/>
    <w:next w:val="a"/>
    <w:link w:val="2Char"/>
    <w:qFormat/>
    <w:rsid w:val="009E3D87"/>
    <w:pPr>
      <w:keepNext/>
      <w:keepLines/>
      <w:numPr>
        <w:ilvl w:val="1"/>
        <w:numId w:val="1"/>
      </w:numPr>
      <w:spacing w:before="260" w:after="260" w:line="416" w:lineRule="auto"/>
      <w:outlineLvl w:val="1"/>
    </w:pPr>
    <w:rPr>
      <w:rFonts w:ascii="Arial" w:eastAsia="黑体" w:hAnsi="Arial"/>
      <w:b/>
      <w:bCs/>
      <w:sz w:val="32"/>
      <w:szCs w:val="32"/>
    </w:rPr>
  </w:style>
  <w:style w:type="paragraph" w:styleId="3">
    <w:name w:val="heading 3"/>
    <w:basedOn w:val="a"/>
    <w:next w:val="a"/>
    <w:link w:val="3Char"/>
    <w:qFormat/>
    <w:rsid w:val="009E3D87"/>
    <w:pPr>
      <w:keepNext/>
      <w:keepLines/>
      <w:numPr>
        <w:ilvl w:val="2"/>
        <w:numId w:val="1"/>
      </w:numPr>
      <w:spacing w:before="260" w:after="260" w:line="416" w:lineRule="auto"/>
      <w:outlineLvl w:val="2"/>
    </w:pPr>
    <w:rPr>
      <w:b/>
      <w:bCs/>
      <w:sz w:val="32"/>
      <w:szCs w:val="32"/>
    </w:rPr>
  </w:style>
  <w:style w:type="paragraph" w:styleId="4">
    <w:name w:val="heading 4"/>
    <w:basedOn w:val="a"/>
    <w:next w:val="a"/>
    <w:link w:val="4Char"/>
    <w:qFormat/>
    <w:rsid w:val="009E3D87"/>
    <w:pPr>
      <w:keepNext/>
      <w:keepLines/>
      <w:numPr>
        <w:ilvl w:val="3"/>
        <w:numId w:val="1"/>
      </w:numPr>
      <w:spacing w:before="280" w:after="290" w:line="376" w:lineRule="auto"/>
      <w:outlineLvl w:val="3"/>
    </w:pPr>
    <w:rPr>
      <w:rFonts w:ascii="Arial" w:eastAsia="黑体" w:hAnsi="Arial"/>
      <w:b/>
      <w:bCs/>
      <w:sz w:val="28"/>
      <w:szCs w:val="28"/>
    </w:rPr>
  </w:style>
  <w:style w:type="paragraph" w:styleId="5">
    <w:name w:val="heading 5"/>
    <w:basedOn w:val="a"/>
    <w:next w:val="a"/>
    <w:link w:val="5Char"/>
    <w:qFormat/>
    <w:rsid w:val="009E3D87"/>
    <w:pPr>
      <w:keepNext/>
      <w:keepLines/>
      <w:numPr>
        <w:ilvl w:val="4"/>
        <w:numId w:val="1"/>
      </w:numPr>
      <w:spacing w:before="280" w:after="290" w:line="376" w:lineRule="auto"/>
      <w:outlineLvl w:val="4"/>
    </w:pPr>
    <w:rPr>
      <w:b/>
      <w:bCs/>
      <w:sz w:val="28"/>
      <w:szCs w:val="28"/>
    </w:rPr>
  </w:style>
  <w:style w:type="paragraph" w:styleId="6">
    <w:name w:val="heading 6"/>
    <w:basedOn w:val="a"/>
    <w:next w:val="a"/>
    <w:link w:val="6Char"/>
    <w:qFormat/>
    <w:rsid w:val="009E3D87"/>
    <w:pPr>
      <w:keepNext/>
      <w:keepLines/>
      <w:numPr>
        <w:ilvl w:val="5"/>
        <w:numId w:val="1"/>
      </w:numPr>
      <w:spacing w:before="240" w:after="64" w:line="320" w:lineRule="auto"/>
      <w:outlineLvl w:val="5"/>
    </w:pPr>
    <w:rPr>
      <w:rFonts w:ascii="Arial" w:eastAsia="黑体" w:hAnsi="Arial"/>
      <w:b/>
      <w:bCs/>
      <w:sz w:val="24"/>
      <w:szCs w:val="24"/>
    </w:rPr>
  </w:style>
  <w:style w:type="paragraph" w:styleId="7">
    <w:name w:val="heading 7"/>
    <w:basedOn w:val="a"/>
    <w:next w:val="a"/>
    <w:link w:val="7Char"/>
    <w:qFormat/>
    <w:rsid w:val="009E3D87"/>
    <w:pPr>
      <w:keepNext/>
      <w:numPr>
        <w:numId w:val="2"/>
      </w:numPr>
      <w:outlineLvl w:val="6"/>
    </w:pPr>
    <w:rPr>
      <w:b/>
      <w:bC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9E3D87"/>
    <w:rPr>
      <w:rFonts w:ascii="Times New Roman" w:eastAsia="宋体" w:hAnsi="Times New Roman" w:cs="Times New Roman"/>
      <w:b/>
      <w:bCs/>
      <w:kern w:val="44"/>
      <w:sz w:val="44"/>
      <w:szCs w:val="44"/>
    </w:rPr>
  </w:style>
  <w:style w:type="character" w:customStyle="1" w:styleId="2Char">
    <w:name w:val="标题 2 Char"/>
    <w:basedOn w:val="a0"/>
    <w:link w:val="2"/>
    <w:rsid w:val="009E3D87"/>
    <w:rPr>
      <w:rFonts w:ascii="Arial" w:eastAsia="黑体" w:hAnsi="Arial" w:cs="Times New Roman"/>
      <w:b/>
      <w:bCs/>
      <w:sz w:val="32"/>
      <w:szCs w:val="32"/>
    </w:rPr>
  </w:style>
  <w:style w:type="character" w:customStyle="1" w:styleId="3Char">
    <w:name w:val="标题 3 Char"/>
    <w:basedOn w:val="a0"/>
    <w:link w:val="3"/>
    <w:rsid w:val="009E3D87"/>
    <w:rPr>
      <w:rFonts w:ascii="Times New Roman" w:eastAsia="宋体" w:hAnsi="Times New Roman" w:cs="Times New Roman"/>
      <w:b/>
      <w:bCs/>
      <w:sz w:val="32"/>
      <w:szCs w:val="32"/>
    </w:rPr>
  </w:style>
  <w:style w:type="character" w:customStyle="1" w:styleId="4Char">
    <w:name w:val="标题 4 Char"/>
    <w:basedOn w:val="a0"/>
    <w:link w:val="4"/>
    <w:rsid w:val="009E3D87"/>
    <w:rPr>
      <w:rFonts w:ascii="Arial" w:eastAsia="黑体" w:hAnsi="Arial" w:cs="Times New Roman"/>
      <w:b/>
      <w:bCs/>
      <w:sz w:val="28"/>
      <w:szCs w:val="28"/>
    </w:rPr>
  </w:style>
  <w:style w:type="character" w:customStyle="1" w:styleId="5Char">
    <w:name w:val="标题 5 Char"/>
    <w:basedOn w:val="a0"/>
    <w:link w:val="5"/>
    <w:rsid w:val="009E3D87"/>
    <w:rPr>
      <w:rFonts w:ascii="Times New Roman" w:eastAsia="宋体" w:hAnsi="Times New Roman" w:cs="Times New Roman"/>
      <w:b/>
      <w:bCs/>
      <w:sz w:val="28"/>
      <w:szCs w:val="28"/>
    </w:rPr>
  </w:style>
  <w:style w:type="character" w:customStyle="1" w:styleId="6Char">
    <w:name w:val="标题 6 Char"/>
    <w:basedOn w:val="a0"/>
    <w:link w:val="6"/>
    <w:rsid w:val="009E3D87"/>
    <w:rPr>
      <w:rFonts w:ascii="Arial" w:eastAsia="黑体" w:hAnsi="Arial" w:cs="Times New Roman"/>
      <w:b/>
      <w:bCs/>
      <w:sz w:val="24"/>
      <w:szCs w:val="24"/>
    </w:rPr>
  </w:style>
  <w:style w:type="character" w:customStyle="1" w:styleId="7Char">
    <w:name w:val="标题 7 Char"/>
    <w:basedOn w:val="a0"/>
    <w:link w:val="7"/>
    <w:rsid w:val="009E3D87"/>
    <w:rPr>
      <w:rFonts w:ascii="Times New Roman" w:eastAsia="宋体" w:hAnsi="Times New Roman" w:cs="Times New Roman"/>
      <w:b/>
      <w:bCs/>
      <w:szCs w:val="21"/>
    </w:rPr>
  </w:style>
  <w:style w:type="character" w:styleId="a3">
    <w:name w:val="Hyperlink"/>
    <w:basedOn w:val="a0"/>
    <w:uiPriority w:val="99"/>
    <w:rsid w:val="009E3D87"/>
    <w:rPr>
      <w:color w:val="0000FF"/>
      <w:u w:val="single"/>
    </w:rPr>
  </w:style>
  <w:style w:type="paragraph" w:styleId="a4">
    <w:name w:val="Document Map"/>
    <w:basedOn w:val="a"/>
    <w:link w:val="Char"/>
    <w:semiHidden/>
    <w:rsid w:val="009E3D87"/>
    <w:pPr>
      <w:shd w:val="clear" w:color="auto" w:fill="000080"/>
    </w:pPr>
  </w:style>
  <w:style w:type="character" w:customStyle="1" w:styleId="Char">
    <w:name w:val="文档结构图 Char"/>
    <w:basedOn w:val="a0"/>
    <w:link w:val="a4"/>
    <w:semiHidden/>
    <w:rsid w:val="009E3D87"/>
    <w:rPr>
      <w:rFonts w:ascii="Times New Roman" w:eastAsia="宋体" w:hAnsi="Times New Roman" w:cs="Times New Roman"/>
      <w:szCs w:val="21"/>
      <w:shd w:val="clear" w:color="auto" w:fill="000080"/>
    </w:rPr>
  </w:style>
  <w:style w:type="paragraph" w:styleId="10">
    <w:name w:val="toc 1"/>
    <w:basedOn w:val="a"/>
    <w:next w:val="a"/>
    <w:autoRedefine/>
    <w:uiPriority w:val="39"/>
    <w:rsid w:val="009E3D87"/>
  </w:style>
  <w:style w:type="paragraph" w:styleId="a5">
    <w:name w:val="footer"/>
    <w:basedOn w:val="a"/>
    <w:link w:val="Char0"/>
    <w:rsid w:val="009E3D87"/>
    <w:pPr>
      <w:tabs>
        <w:tab w:val="center" w:pos="4153"/>
        <w:tab w:val="right" w:pos="8306"/>
      </w:tabs>
      <w:snapToGrid w:val="0"/>
      <w:jc w:val="left"/>
    </w:pPr>
    <w:rPr>
      <w:sz w:val="18"/>
      <w:szCs w:val="18"/>
    </w:rPr>
  </w:style>
  <w:style w:type="character" w:customStyle="1" w:styleId="Char0">
    <w:name w:val="页脚 Char"/>
    <w:basedOn w:val="a0"/>
    <w:link w:val="a5"/>
    <w:rsid w:val="009E3D87"/>
    <w:rPr>
      <w:rFonts w:ascii="Times New Roman" w:eastAsia="宋体" w:hAnsi="Times New Roman" w:cs="Times New Roman"/>
      <w:sz w:val="18"/>
      <w:szCs w:val="18"/>
    </w:rPr>
  </w:style>
  <w:style w:type="character" w:styleId="a6">
    <w:name w:val="page number"/>
    <w:basedOn w:val="a0"/>
    <w:rsid w:val="009E3D87"/>
  </w:style>
  <w:style w:type="paragraph" w:styleId="20">
    <w:name w:val="toc 2"/>
    <w:basedOn w:val="a"/>
    <w:next w:val="a"/>
    <w:autoRedefine/>
    <w:uiPriority w:val="39"/>
    <w:rsid w:val="009E3D87"/>
    <w:pPr>
      <w:tabs>
        <w:tab w:val="left" w:pos="945"/>
        <w:tab w:val="right" w:leader="dot" w:pos="9060"/>
      </w:tabs>
      <w:ind w:leftChars="200" w:left="420"/>
    </w:pPr>
  </w:style>
  <w:style w:type="paragraph" w:styleId="30">
    <w:name w:val="toc 3"/>
    <w:basedOn w:val="a"/>
    <w:next w:val="a"/>
    <w:autoRedefine/>
    <w:uiPriority w:val="39"/>
    <w:rsid w:val="009E3D87"/>
    <w:pPr>
      <w:tabs>
        <w:tab w:val="left" w:pos="1470"/>
        <w:tab w:val="right" w:leader="dot" w:pos="9060"/>
      </w:tabs>
      <w:snapToGrid w:val="0"/>
      <w:ind w:leftChars="400" w:left="840"/>
    </w:pPr>
  </w:style>
  <w:style w:type="paragraph" w:styleId="a7">
    <w:name w:val="header"/>
    <w:basedOn w:val="a"/>
    <w:link w:val="Char1"/>
    <w:rsid w:val="009E3D87"/>
    <w:pPr>
      <w:tabs>
        <w:tab w:val="center" w:pos="4153"/>
        <w:tab w:val="right" w:pos="8306"/>
      </w:tabs>
      <w:snapToGrid w:val="0"/>
      <w:jc w:val="center"/>
    </w:pPr>
    <w:rPr>
      <w:sz w:val="18"/>
      <w:szCs w:val="18"/>
    </w:rPr>
  </w:style>
  <w:style w:type="character" w:customStyle="1" w:styleId="Char1">
    <w:name w:val="页眉 Char"/>
    <w:basedOn w:val="a0"/>
    <w:link w:val="a7"/>
    <w:rsid w:val="009E3D87"/>
    <w:rPr>
      <w:rFonts w:ascii="Times New Roman" w:eastAsia="宋体" w:hAnsi="Times New Roman" w:cs="Times New Roman"/>
      <w:sz w:val="18"/>
      <w:szCs w:val="18"/>
    </w:rPr>
  </w:style>
  <w:style w:type="paragraph" w:styleId="a8">
    <w:name w:val="Balloon Text"/>
    <w:basedOn w:val="a"/>
    <w:link w:val="Char2"/>
    <w:semiHidden/>
    <w:rsid w:val="009E3D87"/>
    <w:rPr>
      <w:sz w:val="18"/>
      <w:szCs w:val="18"/>
    </w:rPr>
  </w:style>
  <w:style w:type="character" w:customStyle="1" w:styleId="Char2">
    <w:name w:val="批注框文本 Char"/>
    <w:basedOn w:val="a0"/>
    <w:link w:val="a8"/>
    <w:semiHidden/>
    <w:rsid w:val="009E3D87"/>
    <w:rPr>
      <w:rFonts w:ascii="Times New Roman" w:eastAsia="宋体" w:hAnsi="Times New Roman" w:cs="Times New Roman"/>
      <w:sz w:val="18"/>
      <w:szCs w:val="18"/>
    </w:rPr>
  </w:style>
  <w:style w:type="paragraph" w:styleId="a9">
    <w:name w:val="Date"/>
    <w:basedOn w:val="a"/>
    <w:next w:val="a"/>
    <w:link w:val="Char3"/>
    <w:rsid w:val="009E3D87"/>
    <w:pPr>
      <w:ind w:leftChars="2500" w:left="100"/>
    </w:pPr>
  </w:style>
  <w:style w:type="character" w:customStyle="1" w:styleId="Char3">
    <w:name w:val="日期 Char"/>
    <w:basedOn w:val="a0"/>
    <w:link w:val="a9"/>
    <w:rsid w:val="009E3D87"/>
    <w:rPr>
      <w:rFonts w:ascii="Times New Roman" w:eastAsia="宋体" w:hAnsi="Times New Roman" w:cs="Times New Roman"/>
      <w:szCs w:val="21"/>
    </w:rPr>
  </w:style>
  <w:style w:type="character" w:customStyle="1" w:styleId="ui-field-desc">
    <w:name w:val="ui-field-desc"/>
    <w:basedOn w:val="a0"/>
    <w:rsid w:val="009E3D87"/>
  </w:style>
  <w:style w:type="paragraph" w:customStyle="1" w:styleId="pcontext">
    <w:name w:val="pcontext"/>
    <w:basedOn w:val="a"/>
    <w:rsid w:val="009E3D87"/>
    <w:pPr>
      <w:widowControl/>
      <w:spacing w:before="107" w:after="107" w:line="384" w:lineRule="auto"/>
      <w:ind w:left="430" w:right="430"/>
      <w:jc w:val="left"/>
    </w:pPr>
    <w:rPr>
      <w:rFonts w:ascii="宋体" w:hAnsi="宋体" w:cs="宋体"/>
      <w:kern w:val="0"/>
      <w:sz w:val="22"/>
      <w:szCs w:val="22"/>
    </w:rPr>
  </w:style>
  <w:style w:type="paragraph" w:customStyle="1" w:styleId="11">
    <w:name w:val="列出段落11"/>
    <w:basedOn w:val="a"/>
    <w:rsid w:val="009E3D87"/>
    <w:pPr>
      <w:ind w:firstLineChars="200" w:firstLine="420"/>
    </w:pPr>
    <w:rPr>
      <w:rFonts w:ascii="Calibri" w:hAnsi="Calibri"/>
      <w:szCs w:val="22"/>
    </w:rPr>
  </w:style>
  <w:style w:type="paragraph" w:styleId="aa">
    <w:name w:val="List Paragraph"/>
    <w:basedOn w:val="a"/>
    <w:uiPriority w:val="34"/>
    <w:qFormat/>
    <w:rsid w:val="009E3D87"/>
    <w:pPr>
      <w:ind w:firstLineChars="200" w:firstLine="420"/>
    </w:pPr>
  </w:style>
  <w:style w:type="character" w:styleId="ab">
    <w:name w:val="annotation reference"/>
    <w:basedOn w:val="a0"/>
    <w:rsid w:val="009E3D87"/>
    <w:rPr>
      <w:sz w:val="21"/>
      <w:szCs w:val="21"/>
    </w:rPr>
  </w:style>
  <w:style w:type="paragraph" w:styleId="ac">
    <w:name w:val="annotation text"/>
    <w:basedOn w:val="a"/>
    <w:link w:val="Char4"/>
    <w:rsid w:val="009E3D87"/>
    <w:pPr>
      <w:jc w:val="left"/>
    </w:pPr>
  </w:style>
  <w:style w:type="character" w:customStyle="1" w:styleId="Char4">
    <w:name w:val="批注文字 Char"/>
    <w:basedOn w:val="a0"/>
    <w:link w:val="ac"/>
    <w:rsid w:val="009E3D87"/>
    <w:rPr>
      <w:rFonts w:ascii="Times New Roman" w:eastAsia="宋体" w:hAnsi="Times New Roman" w:cs="Times New Roman"/>
      <w:szCs w:val="21"/>
    </w:rPr>
  </w:style>
  <w:style w:type="paragraph" w:styleId="ad">
    <w:name w:val="annotation subject"/>
    <w:basedOn w:val="ac"/>
    <w:next w:val="ac"/>
    <w:link w:val="Char5"/>
    <w:rsid w:val="009E3D87"/>
    <w:rPr>
      <w:b/>
      <w:bCs/>
    </w:rPr>
  </w:style>
  <w:style w:type="character" w:customStyle="1" w:styleId="Char5">
    <w:name w:val="批注主题 Char"/>
    <w:basedOn w:val="Char4"/>
    <w:link w:val="ad"/>
    <w:rsid w:val="009E3D87"/>
    <w:rPr>
      <w:b/>
      <w:bCs/>
    </w:rPr>
  </w:style>
  <w:style w:type="character" w:styleId="ae">
    <w:name w:val="FollowedHyperlink"/>
    <w:basedOn w:val="a0"/>
    <w:rsid w:val="009E3D87"/>
    <w:rPr>
      <w:color w:val="800080"/>
      <w:u w:val="single"/>
    </w:rPr>
  </w:style>
  <w:style w:type="paragraph" w:styleId="af">
    <w:name w:val="Normal (Web)"/>
    <w:basedOn w:val="a"/>
    <w:uiPriority w:val="99"/>
    <w:unhideWhenUsed/>
    <w:rsid w:val="009E3D87"/>
    <w:pPr>
      <w:widowControl/>
      <w:spacing w:before="100" w:beforeAutospacing="1" w:after="100" w:afterAutospacing="1"/>
      <w:jc w:val="left"/>
    </w:pPr>
    <w:rPr>
      <w:rFonts w:ascii="宋体" w:hAnsi="宋体" w:cs="宋体"/>
      <w:kern w:val="0"/>
      <w:sz w:val="24"/>
      <w:szCs w:val="24"/>
    </w:rPr>
  </w:style>
  <w:style w:type="character" w:customStyle="1" w:styleId="infomation">
    <w:name w:val="infomation"/>
    <w:basedOn w:val="a0"/>
    <w:rsid w:val="009E3D87"/>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 Type="http://schemas.openxmlformats.org/officeDocument/2006/relationships/styles" Target="styles.xml"/><Relationship Id="rId21" Type="http://schemas.openxmlformats.org/officeDocument/2006/relationships/image" Target="media/image13.png"/><Relationship Id="rId34" Type="http://schemas.openxmlformats.org/officeDocument/2006/relationships/image" Target="media/image26.png"/><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2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footer" Target="footer2.xml"/><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image" Target="media/image23.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CE3C8B2-3B51-47CC-8522-938AF670B9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15</Pages>
  <Words>664</Words>
  <Characters>3791</Characters>
  <Application>Microsoft Office Word</Application>
  <DocSecurity>0</DocSecurity>
  <Lines>31</Lines>
  <Paragraphs>8</Paragraphs>
  <ScaleCrop>false</ScaleCrop>
  <Company/>
  <LinksUpToDate>false</LinksUpToDate>
  <CharactersWithSpaces>4447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NTKO</dc:creator>
  <cp:lastModifiedBy>梁润琴</cp:lastModifiedBy>
  <cp:revision>197</cp:revision>
  <dcterms:created xsi:type="dcterms:W3CDTF">2019-04-14T11:12:00Z</dcterms:created>
  <dcterms:modified xsi:type="dcterms:W3CDTF">2019-10-14T03:19:00Z</dcterms:modified>
</cp:coreProperties>
</file>