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bidi w:val="0"/>
      </w:pPr>
      <w:r>
        <w:rPr>
          <w:rFonts w:hint="eastAsia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1640840</wp:posOffset>
            </wp:positionH>
            <wp:positionV relativeFrom="paragraph">
              <wp:posOffset>33655</wp:posOffset>
            </wp:positionV>
            <wp:extent cx="2017395" cy="1402715"/>
            <wp:effectExtent l="0" t="0" r="1905" b="6985"/>
            <wp:wrapNone/>
            <wp:docPr id="3" name="图片 3" descr="中国供销合作社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中国供销合作社_logo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7395" cy="140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djustRightInd w:val="0"/>
        <w:snapToGrid w:val="0"/>
        <w:spacing w:line="360" w:lineRule="auto"/>
        <w:ind w:left="0" w:leftChars="0" w:firstLine="0" w:firstLineChars="0"/>
        <w:jc w:val="both"/>
        <w:rPr>
          <w:rFonts w:ascii="黑体" w:hAnsi="黑体" w:eastAsia="黑体" w:cs="黑体"/>
          <w:b/>
          <w:bCs/>
          <w:sz w:val="28"/>
          <w:szCs w:val="28"/>
        </w:rPr>
      </w:pPr>
    </w:p>
    <w:p>
      <w:pPr>
        <w:adjustRightInd w:val="0"/>
        <w:snapToGrid w:val="0"/>
        <w:spacing w:line="360" w:lineRule="auto"/>
        <w:ind w:left="0" w:leftChars="0" w:firstLine="0" w:firstLineChars="0"/>
        <w:jc w:val="center"/>
        <w:rPr>
          <w:rFonts w:ascii="黑体" w:hAnsi="黑体" w:eastAsia="黑体" w:cs="黑体"/>
          <w:b/>
          <w:bCs/>
          <w:sz w:val="28"/>
          <w:szCs w:val="28"/>
        </w:rPr>
      </w:pPr>
    </w:p>
    <w:p>
      <w:pPr>
        <w:pStyle w:val="6"/>
        <w:ind w:left="0" w:leftChars="0" w:firstLine="0" w:firstLineChars="0"/>
      </w:pPr>
    </w:p>
    <w:p/>
    <w:p>
      <w:pPr>
        <w:pStyle w:val="4"/>
        <w:bidi w:val="0"/>
        <w:rPr>
          <w:rFonts w:hint="eastAsia"/>
        </w:rPr>
      </w:pPr>
    </w:p>
    <w:p>
      <w:pPr>
        <w:pStyle w:val="4"/>
        <w:bidi w:val="0"/>
        <w:rPr>
          <w:rFonts w:hint="eastAsia"/>
        </w:rPr>
      </w:pPr>
    </w:p>
    <w:p>
      <w:pPr>
        <w:pStyle w:val="4"/>
        <w:bidi w:val="0"/>
        <w:rPr>
          <w:rFonts w:hint="eastAsia"/>
        </w:rPr>
      </w:pP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lang w:eastAsia="zh-CN"/>
        </w:rPr>
      </w:pPr>
      <w:bookmarkStart w:id="0" w:name="_Toc12521"/>
      <w:bookmarkStart w:id="1" w:name="_Toc28348"/>
      <w:r>
        <w:rPr>
          <w:rFonts w:hint="eastAsia" w:ascii="宋体" w:hAnsi="宋体" w:eastAsia="宋体" w:cs="宋体"/>
          <w:b/>
          <w:bCs/>
        </w:rPr>
        <w:t>博罗县202</w:t>
      </w:r>
      <w:r>
        <w:rPr>
          <w:rFonts w:hint="eastAsia" w:ascii="宋体" w:hAnsi="宋体" w:eastAsia="宋体" w:cs="宋体"/>
          <w:b/>
          <w:bCs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</w:rPr>
        <w:t>年省供销社</w:t>
      </w:r>
      <w:r>
        <w:rPr>
          <w:rFonts w:hint="eastAsia" w:ascii="宋体" w:hAnsi="宋体" w:eastAsia="宋体" w:cs="宋体"/>
          <w:b/>
          <w:bCs/>
          <w:lang w:eastAsia="zh-CN"/>
        </w:rPr>
        <w:t>中央财政资金</w:t>
      </w:r>
      <w:bookmarkEnd w:id="0"/>
      <w:bookmarkEnd w:id="1"/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</w:rPr>
      </w:pPr>
      <w:bookmarkStart w:id="2" w:name="_Toc219"/>
      <w:bookmarkStart w:id="3" w:name="_Toc9794"/>
      <w:r>
        <w:rPr>
          <w:rFonts w:hint="eastAsia" w:ascii="宋体" w:hAnsi="宋体" w:eastAsia="宋体" w:cs="宋体"/>
          <w:b/>
          <w:bCs/>
          <w:lang w:eastAsia="zh-CN"/>
        </w:rPr>
        <w:t>农业社会化服务项目</w:t>
      </w:r>
      <w:r>
        <w:rPr>
          <w:rFonts w:hint="eastAsia" w:ascii="宋体" w:hAnsi="宋体" w:eastAsia="宋体" w:cs="宋体"/>
          <w:b/>
          <w:bCs/>
        </w:rPr>
        <w:t>申报</w:t>
      </w:r>
      <w:r>
        <w:rPr>
          <w:rFonts w:hint="eastAsia" w:ascii="宋体" w:hAnsi="宋体" w:eastAsia="宋体" w:cs="宋体"/>
          <w:b/>
          <w:bCs/>
          <w:lang w:val="en-US" w:eastAsia="zh-CN"/>
        </w:rPr>
        <w:t>材料（样式）</w:t>
      </w:r>
      <w:bookmarkEnd w:id="2"/>
      <w:bookmarkEnd w:id="3"/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黑体" w:cs="Times New Roman"/>
          <w:sz w:val="28"/>
          <w:szCs w:val="28"/>
        </w:rPr>
      </w:pPr>
    </w:p>
    <w:p>
      <w:pPr>
        <w:pStyle w:val="6"/>
        <w:rPr>
          <w:rFonts w:ascii="Times New Roman" w:hAnsi="Times New Roman" w:eastAsia="黑体" w:cs="Times New Roman"/>
          <w:sz w:val="28"/>
          <w:szCs w:val="28"/>
        </w:rPr>
      </w:pPr>
    </w:p>
    <w:p>
      <w:pPr>
        <w:rPr>
          <w:rFonts w:ascii="Times New Roman" w:hAnsi="Times New Roman" w:eastAsia="黑体" w:cs="Times New Roman"/>
          <w:sz w:val="28"/>
          <w:szCs w:val="28"/>
        </w:rPr>
      </w:pPr>
    </w:p>
    <w:p>
      <w:pPr>
        <w:pStyle w:val="6"/>
        <w:rPr>
          <w:rFonts w:ascii="Times New Roman" w:hAnsi="Times New Roman" w:eastAsia="黑体" w:cs="Times New Roman"/>
          <w:sz w:val="28"/>
          <w:szCs w:val="28"/>
        </w:rPr>
      </w:pPr>
    </w:p>
    <w:p/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4"/>
        <w:gridCol w:w="240"/>
        <w:gridCol w:w="36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bidi w:val="0"/>
              <w:ind w:left="0" w:leftChars="0" w:firstLine="0" w:firstLineChars="0"/>
              <w:jc w:val="distribut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申报单位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bidi w:val="0"/>
              <w:ind w:left="0" w:leftChars="0" w:firstLine="0" w:firstLineChars="0"/>
              <w:jc w:val="distribute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单位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住所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bidi w:val="0"/>
              <w:ind w:left="0" w:leftChars="0" w:firstLine="0" w:firstLineChars="0"/>
              <w:jc w:val="distribut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联系人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bidi w:val="0"/>
              <w:ind w:left="0" w:leftChars="0" w:firstLine="0" w:firstLineChars="0"/>
              <w:jc w:val="distribut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bidi w:val="0"/>
              <w:ind w:left="0" w:leftChars="0" w:firstLine="0" w:firstLineChars="0"/>
              <w:jc w:val="distribute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申报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  <w:u w:val="none"/>
              </w:rPr>
            </w:pP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</w:pP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360" w:lineRule="auto"/>
        <w:ind w:firstLine="0" w:firstLineChars="0"/>
        <w:jc w:val="center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-SA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pStyle w:val="4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</w:rPr>
      </w:pPr>
      <w:bookmarkStart w:id="4" w:name="_Toc12030"/>
      <w:bookmarkStart w:id="5" w:name="_Toc10734"/>
      <w:r>
        <w:rPr>
          <w:rFonts w:hint="eastAsia" w:ascii="宋体" w:hAnsi="宋体" w:eastAsia="宋体" w:cs="宋体"/>
          <w:b/>
          <w:bCs/>
        </w:rPr>
        <w:t>申报材料真实性承诺书</w:t>
      </w:r>
      <w:bookmarkEnd w:id="4"/>
      <w:bookmarkEnd w:id="5"/>
    </w:p>
    <w:p>
      <w:pPr>
        <w:pStyle w:val="6"/>
        <w:bidi w:val="0"/>
        <w:ind w:left="0" w:leftChars="0" w:firstLine="0" w:firstLineChars="0"/>
        <w:jc w:val="center"/>
        <w:rPr>
          <w:rFonts w:hint="eastAsia" w:ascii="楷体" w:hAnsi="楷体" w:eastAsia="楷体" w:cs="楷体"/>
        </w:rPr>
      </w:pPr>
      <w:bookmarkStart w:id="6" w:name="_Toc30244"/>
      <w:bookmarkStart w:id="7" w:name="_Toc16284"/>
      <w:r>
        <w:rPr>
          <w:rFonts w:hint="eastAsia" w:ascii="楷体" w:hAnsi="楷体" w:eastAsia="楷体" w:cs="楷体"/>
        </w:rPr>
        <w:t>（模板）</w:t>
      </w:r>
      <w:bookmarkEnd w:id="6"/>
      <w:bookmarkEnd w:id="7"/>
    </w:p>
    <w:p>
      <w:pPr>
        <w:pStyle w:val="18"/>
        <w:ind w:left="0" w:leftChars="0" w:firstLine="0" w:firstLineChars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博罗县供销合作联社</w:t>
      </w:r>
      <w:r>
        <w:rPr>
          <w:rFonts w:hint="eastAsia" w:ascii="仿宋" w:hAnsi="仿宋" w:eastAsia="仿宋" w:cs="仿宋"/>
        </w:rPr>
        <w:t>：</w:t>
      </w:r>
    </w:p>
    <w:p>
      <w:pPr>
        <w:bidi w:val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我公司郑重承诺：此次申报博罗县2023年省供销社</w:t>
      </w:r>
      <w:r>
        <w:rPr>
          <w:rFonts w:hint="eastAsia" w:ascii="仿宋" w:hAnsi="仿宋" w:eastAsia="仿宋" w:cs="仿宋"/>
          <w:lang w:eastAsia="zh-CN"/>
        </w:rPr>
        <w:t>中央财政资金农业社会化服务项目</w:t>
      </w:r>
      <w:r>
        <w:rPr>
          <w:rFonts w:hint="eastAsia" w:ascii="仿宋" w:hAnsi="仿宋" w:eastAsia="仿宋" w:cs="仿宋"/>
        </w:rPr>
        <w:t>所提交的所有申报材料均真实、可靠、合法，如有虚假、伪造行为，我公司愿意承担相应法律责任，并承担由此产生的一切后果。</w:t>
      </w:r>
    </w:p>
    <w:p>
      <w:pPr>
        <w:bidi w:val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特此承诺！</w:t>
      </w:r>
    </w:p>
    <w:p>
      <w:pPr>
        <w:bidi w:val="0"/>
        <w:rPr>
          <w:rFonts w:hint="eastAsia" w:ascii="仿宋" w:hAnsi="仿宋" w:eastAsia="仿宋" w:cs="仿宋"/>
        </w:rPr>
      </w:pPr>
    </w:p>
    <w:p>
      <w:pPr>
        <w:pStyle w:val="18"/>
        <w:rPr>
          <w:rFonts w:hint="eastAsia" w:ascii="仿宋" w:hAnsi="仿宋" w:eastAsia="仿宋" w:cs="仿宋"/>
        </w:rPr>
      </w:pPr>
    </w:p>
    <w:p>
      <w:pPr>
        <w:bidi w:val="0"/>
        <w:rPr>
          <w:rFonts w:hint="eastAsia" w:ascii="仿宋" w:hAnsi="仿宋" w:eastAsia="仿宋" w:cs="仿宋"/>
        </w:rPr>
      </w:pPr>
    </w:p>
    <w:p>
      <w:pPr>
        <w:bidi w:val="0"/>
        <w:rPr>
          <w:rFonts w:hint="eastAsia" w:ascii="仿宋" w:hAnsi="仿宋" w:eastAsia="仿宋" w:cs="仿宋"/>
        </w:rPr>
      </w:pPr>
    </w:p>
    <w:p>
      <w:pPr>
        <w:wordWrap w:val="0"/>
        <w:bidi w:val="0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法定代表人/项目负责人（签字）：</w:t>
      </w:r>
      <w:r>
        <w:rPr>
          <w:rFonts w:hint="eastAsia" w:ascii="仿宋" w:hAnsi="仿宋" w:eastAsia="仿宋" w:cs="仿宋"/>
          <w:lang w:val="en-US" w:eastAsia="zh-CN"/>
        </w:rPr>
        <w:t xml:space="preserve">        </w:t>
      </w:r>
    </w:p>
    <w:p>
      <w:pPr>
        <w:wordWrap w:val="0"/>
        <w:bidi w:val="0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申报单位（公章）</w:t>
      </w:r>
      <w:r>
        <w:rPr>
          <w:rFonts w:hint="eastAsia" w:ascii="仿宋" w:hAnsi="仿宋" w:eastAsia="仿宋" w:cs="仿宋"/>
          <w:lang w:val="en-US" w:eastAsia="zh-CN"/>
        </w:rPr>
        <w:t xml:space="preserve">           </w:t>
      </w:r>
    </w:p>
    <w:p>
      <w:pPr>
        <w:wordWrap w:val="0"/>
        <w:bidi w:val="0"/>
        <w:jc w:val="right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" w:cs="Times New Roman"/>
        </w:rPr>
        <w:t>202</w:t>
      </w:r>
      <w:r>
        <w:rPr>
          <w:rFonts w:hint="default" w:ascii="Times New Roman" w:hAnsi="Times New Roman" w:eastAsia="仿宋" w:cs="Times New Roman"/>
          <w:lang w:val="en-US" w:eastAsia="zh-CN"/>
        </w:rPr>
        <w:t>3</w:t>
      </w:r>
      <w:r>
        <w:rPr>
          <w:rFonts w:hint="default" w:ascii="Times New Roman" w:hAnsi="Times New Roman" w:eastAsia="仿宋" w:cs="Times New Roman"/>
        </w:rPr>
        <w:t xml:space="preserve"> </w:t>
      </w:r>
      <w:r>
        <w:rPr>
          <w:rFonts w:hint="eastAsia" w:ascii="仿宋" w:hAnsi="仿宋" w:eastAsia="仿宋" w:cs="仿宋"/>
        </w:rPr>
        <w:t xml:space="preserve">年 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 xml:space="preserve">月 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>日</w:t>
      </w:r>
      <w:r>
        <w:rPr>
          <w:rFonts w:hint="eastAsia" w:ascii="仿宋" w:hAnsi="仿宋" w:eastAsia="仿宋" w:cs="仿宋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      </w:t>
      </w: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lang w:val="en-US" w:eastAsia="zh-CN" w:bidi="ar-SA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pStyle w:val="4"/>
        <w:bidi w:val="0"/>
        <w:rPr>
          <w:rFonts w:hint="eastAsia"/>
          <w:lang w:eastAsia="zh-CN"/>
        </w:rPr>
      </w:pPr>
      <w:bookmarkStart w:id="8" w:name="_Toc18949"/>
      <w:bookmarkStart w:id="9" w:name="_Toc7648"/>
      <w:r>
        <w:rPr>
          <w:rFonts w:hint="eastAsia"/>
          <w:lang w:val="en-US" w:eastAsia="zh-CN"/>
        </w:rPr>
        <w:t>博罗县</w:t>
      </w:r>
      <w:r>
        <w:rPr>
          <w:rFonts w:hint="eastAsia"/>
        </w:rPr>
        <w:t>2023年省供销社</w:t>
      </w:r>
      <w:r>
        <w:rPr>
          <w:rFonts w:hint="eastAsia"/>
          <w:lang w:eastAsia="zh-CN"/>
        </w:rPr>
        <w:t>中央财政资金</w:t>
      </w:r>
      <w:bookmarkEnd w:id="8"/>
      <w:bookmarkEnd w:id="9"/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</w:rPr>
      </w:pPr>
      <w:bookmarkStart w:id="10" w:name="_Toc10824"/>
      <w:bookmarkStart w:id="11" w:name="_Toc28461"/>
      <w:r>
        <w:rPr>
          <w:rFonts w:hint="eastAsia"/>
          <w:lang w:eastAsia="zh-CN"/>
        </w:rPr>
        <w:t>农业社会化服务项目</w:t>
      </w:r>
      <w:r>
        <w:rPr>
          <w:rFonts w:hint="eastAsia"/>
        </w:rPr>
        <w:t>实施主体申请表</w:t>
      </w:r>
      <w:bookmarkEnd w:id="10"/>
      <w:bookmarkEnd w:id="11"/>
    </w:p>
    <w:tbl>
      <w:tblPr>
        <w:tblStyle w:val="13"/>
        <w:tblW w:w="8364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2"/>
        <w:gridCol w:w="53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申报单位意见</w:t>
            </w:r>
          </w:p>
        </w:tc>
        <w:tc>
          <w:tcPr>
            <w:tcW w:w="5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本企业所提供材料均为真实、可靠、合法，如能成功申请为项目实施主体，按项目范围和规模实施，签订服务合同，接受社会化服务行业管理部门的监督，保障服务效果。</w:t>
            </w:r>
          </w:p>
          <w:p>
            <w:pPr>
              <w:bidi w:val="0"/>
              <w:rPr>
                <w:rFonts w:hint="eastAsia"/>
              </w:rPr>
            </w:pPr>
          </w:p>
          <w:p>
            <w:pPr>
              <w:wordWrap w:val="0"/>
              <w:bidi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盖  章           </w:t>
            </w:r>
          </w:p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3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ind w:left="0" w:leftChars="0"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县（市、区）供销社审核意见</w:t>
            </w:r>
          </w:p>
        </w:tc>
        <w:tc>
          <w:tcPr>
            <w:tcW w:w="5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bidi w:val="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盖  章          </w:t>
            </w:r>
          </w:p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年   月   日</w:t>
            </w:r>
          </w:p>
        </w:tc>
      </w:tr>
    </w:tbl>
    <w:p>
      <w:pPr>
        <w:pStyle w:val="4"/>
        <w:bidi w:val="0"/>
        <w:rPr>
          <w:rFonts w:hint="eastAsia"/>
          <w:lang w:val="en-US" w:eastAsia="zh-CN"/>
        </w:rPr>
        <w:sectPr>
          <w:footerReference r:id="rId7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12" w:name="_Toc8613"/>
      <w:bookmarkStart w:id="13" w:name="_Toc9590"/>
    </w:p>
    <w:p>
      <w:pPr>
        <w:pStyle w:val="4"/>
        <w:bidi w:val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博罗县</w:t>
      </w:r>
      <w:r>
        <w:rPr>
          <w:rFonts w:hint="eastAsia"/>
        </w:rPr>
        <w:t>2023年省供销社</w:t>
      </w:r>
      <w:r>
        <w:rPr>
          <w:rFonts w:hint="eastAsia"/>
          <w:lang w:eastAsia="zh-CN"/>
        </w:rPr>
        <w:t>中央财政资金</w:t>
      </w:r>
      <w:bookmarkEnd w:id="12"/>
      <w:bookmarkEnd w:id="13"/>
    </w:p>
    <w:p>
      <w:pPr>
        <w:pStyle w:val="4"/>
        <w:bidi w:val="0"/>
        <w:jc w:val="center"/>
        <w:rPr>
          <w:rFonts w:hint="default" w:eastAsia="方正小标宋_GBK"/>
          <w:lang w:val="en-US" w:eastAsia="zh-CN"/>
        </w:rPr>
      </w:pPr>
      <w:bookmarkStart w:id="14" w:name="_Toc4342"/>
      <w:bookmarkStart w:id="15" w:name="_Toc5905"/>
      <w:r>
        <w:rPr>
          <w:rFonts w:hint="eastAsia"/>
          <w:lang w:eastAsia="zh-CN"/>
        </w:rPr>
        <w:t>农业社会化服务项目</w:t>
      </w:r>
      <w:r>
        <w:rPr>
          <w:rFonts w:hint="eastAsia"/>
          <w:lang w:val="en-US" w:eastAsia="zh-CN"/>
        </w:rPr>
        <w:t>实施主体基本信息表</w:t>
      </w:r>
      <w:bookmarkEnd w:id="14"/>
      <w:bookmarkEnd w:id="15"/>
    </w:p>
    <w:tbl>
      <w:tblPr>
        <w:tblStyle w:val="13"/>
        <w:tblpPr w:leftFromText="180" w:rightFromText="180" w:vertAnchor="text" w:horzAnchor="page" w:tblpX="1826" w:tblpY="227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2380"/>
        <w:gridCol w:w="1671"/>
        <w:gridCol w:w="2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单位性质</w:t>
            </w:r>
          </w:p>
        </w:tc>
        <w:tc>
          <w:tcPr>
            <w:tcW w:w="2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成立时间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单位地址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8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项目负责人</w:t>
            </w:r>
          </w:p>
        </w:tc>
        <w:tc>
          <w:tcPr>
            <w:tcW w:w="2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职务/职称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8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联系</w:t>
            </w: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8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项目联系人</w:t>
            </w:r>
          </w:p>
        </w:tc>
        <w:tc>
          <w:tcPr>
            <w:tcW w:w="2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职务/职称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8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6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联系</w:t>
            </w: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2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项目实施环节及面积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</w:trPr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实施</w:t>
            </w:r>
            <w:r>
              <w:rPr>
                <w:rFonts w:hint="eastAsia" w:ascii="方正仿宋_GBK" w:hAnsi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区域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2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项目单位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账户</w:t>
            </w: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收款单位：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kern w:val="0"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开户银行：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2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Cs/>
                <w:kern w:val="0"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beforeLines="0" w:afterLines="0" w:line="360" w:lineRule="auto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color w:val="auto"/>
                <w:kern w:val="0"/>
                <w:sz w:val="32"/>
                <w:szCs w:val="32"/>
                <w:lang w:val="en-US" w:eastAsia="zh-CN"/>
              </w:rPr>
              <w:t>账    号：</w:t>
            </w:r>
          </w:p>
        </w:tc>
      </w:tr>
    </w:tbl>
    <w:p>
      <w:pPr>
        <w:pStyle w:val="2"/>
        <w:sectPr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lang w:val="en-US" w:eastAsia="zh-CN"/>
        </w:rPr>
        <w:id w:val="147456417"/>
        <w15:color w:val="DBDBDB"/>
        <w:docPartObj>
          <w:docPartGallery w:val="Table of Contents"/>
          <w:docPartUnique/>
        </w:docPartObj>
      </w:sdtPr>
      <w:sdtEndPr>
        <w:rPr>
          <w:rFonts w:hint="default" w:ascii="Times New Roman" w:hAnsi="Times New Roman" w:eastAsia="方正仿宋_GBK" w:cstheme="minorBidi"/>
          <w:kern w:val="2"/>
          <w:sz w:val="32"/>
          <w:szCs w:val="28"/>
          <w:lang w:val="en-US" w:eastAsia="zh-CN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Style w:val="20"/>
            </w:rPr>
            <w:t>目</w:t>
          </w:r>
          <w:r>
            <w:rPr>
              <w:rStyle w:val="20"/>
              <w:rFonts w:hint="eastAsia"/>
              <w:lang w:val="en-US" w:eastAsia="zh-CN"/>
            </w:rPr>
            <w:t xml:space="preserve"> </w:t>
          </w:r>
          <w:r>
            <w:rPr>
              <w:rStyle w:val="20"/>
            </w:rPr>
            <w:t>录</w:t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default"/>
              <w:sz w:val="28"/>
              <w:szCs w:val="28"/>
              <w:lang w:val="en-US" w:eastAsia="zh-CN"/>
            </w:rPr>
            <w:fldChar w:fldCharType="begin"/>
          </w:r>
          <w:r>
            <w:rPr>
              <w:rFonts w:hint="default"/>
              <w:sz w:val="28"/>
              <w:szCs w:val="28"/>
              <w:lang w:val="en-US" w:eastAsia="zh-CN"/>
            </w:rPr>
            <w:instrText xml:space="preserve">TOC \o "1-3" \h \u </w:instrText>
          </w:r>
          <w:r>
            <w:rPr>
              <w:rFonts w:hint="default"/>
              <w:sz w:val="28"/>
              <w:szCs w:val="28"/>
              <w:lang w:val="en-US" w:eastAsia="zh-CN"/>
            </w:rPr>
            <w:fldChar w:fldCharType="separate"/>
          </w:r>
          <w:r>
            <w:rPr>
              <w:rFonts w:hint="default"/>
              <w:szCs w:val="28"/>
              <w:lang w:val="en-US" w:eastAsia="zh-CN"/>
            </w:rPr>
            <w:fldChar w:fldCharType="begin"/>
          </w:r>
          <w:r>
            <w:rPr>
              <w:rFonts w:hint="default"/>
              <w:szCs w:val="28"/>
              <w:lang w:val="en-US" w:eastAsia="zh-CN"/>
            </w:rPr>
            <w:instrText xml:space="preserve"> HYPERLINK \l _Toc25737 </w:instrText>
          </w:r>
          <w:r>
            <w:rPr>
              <w:rFonts w:hint="default"/>
              <w:szCs w:val="28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第1章 </w:t>
          </w:r>
          <w:r>
            <w:rPr>
              <w:rFonts w:hint="eastAsia"/>
            </w:rPr>
            <w:t>申报单位</w:t>
          </w:r>
          <w:r>
            <w:rPr>
              <w:rFonts w:hint="eastAsia"/>
              <w:lang w:val="en-US" w:eastAsia="zh-CN"/>
            </w:rPr>
            <w:t>介绍</w:t>
          </w:r>
          <w:r>
            <w:tab/>
          </w:r>
          <w:r>
            <w:fldChar w:fldCharType="begin"/>
          </w:r>
          <w:r>
            <w:instrText xml:space="preserve"> PAGEREF _Toc25737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default"/>
              <w:szCs w:val="28"/>
              <w:lang w:val="en-US" w:eastAsia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default"/>
              <w:szCs w:val="28"/>
              <w:lang w:val="en-US" w:eastAsia="zh-CN"/>
            </w:rPr>
            <w:fldChar w:fldCharType="begin"/>
          </w:r>
          <w:r>
            <w:rPr>
              <w:rFonts w:hint="default"/>
              <w:szCs w:val="28"/>
              <w:lang w:val="en-US" w:eastAsia="zh-CN"/>
            </w:rPr>
            <w:instrText xml:space="preserve"> HYPERLINK \l _Toc24584 </w:instrText>
          </w:r>
          <w:r>
            <w:rPr>
              <w:rFonts w:hint="default"/>
              <w:szCs w:val="28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第2章 项目实施方案</w:t>
          </w:r>
          <w:r>
            <w:tab/>
          </w:r>
          <w:r>
            <w:fldChar w:fldCharType="begin"/>
          </w:r>
          <w:r>
            <w:instrText xml:space="preserve"> PAGEREF _Toc24584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/>
              <w:szCs w:val="28"/>
              <w:lang w:val="en-US" w:eastAsia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rPr>
              <w:rFonts w:hint="default"/>
              <w:szCs w:val="28"/>
              <w:lang w:val="en-US" w:eastAsia="zh-CN"/>
            </w:rPr>
            <w:fldChar w:fldCharType="begin"/>
          </w:r>
          <w:r>
            <w:rPr>
              <w:rFonts w:hint="default"/>
              <w:szCs w:val="28"/>
              <w:lang w:val="en-US" w:eastAsia="zh-CN"/>
            </w:rPr>
            <w:instrText xml:space="preserve"> HYPERLINK \l _Toc8601 </w:instrText>
          </w:r>
          <w:r>
            <w:rPr>
              <w:rFonts w:hint="default"/>
              <w:szCs w:val="28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2.1</w:t>
          </w:r>
          <w:r>
            <w:rPr>
              <w:rFonts w:hint="default"/>
              <w:lang w:val="en-US" w:eastAsia="zh-CN"/>
            </w:rPr>
            <w:t>项目概况</w:t>
          </w:r>
          <w:r>
            <w:tab/>
          </w:r>
          <w:r>
            <w:fldChar w:fldCharType="begin"/>
          </w:r>
          <w:r>
            <w:instrText xml:space="preserve"> PAGEREF _Toc8601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/>
              <w:szCs w:val="28"/>
              <w:lang w:val="en-US" w:eastAsia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rPr>
              <w:rFonts w:hint="default"/>
              <w:szCs w:val="28"/>
              <w:lang w:val="en-US" w:eastAsia="zh-CN"/>
            </w:rPr>
            <w:fldChar w:fldCharType="begin"/>
          </w:r>
          <w:r>
            <w:rPr>
              <w:rFonts w:hint="default"/>
              <w:szCs w:val="28"/>
              <w:lang w:val="en-US" w:eastAsia="zh-CN"/>
            </w:rPr>
            <w:instrText xml:space="preserve"> HYPERLINK \l _Toc15530 </w:instrText>
          </w:r>
          <w:r>
            <w:rPr>
              <w:rFonts w:hint="default"/>
              <w:szCs w:val="28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2.2</w:t>
          </w:r>
          <w:r>
            <w:rPr>
              <w:rFonts w:hint="default"/>
              <w:lang w:val="en-US" w:eastAsia="zh-CN"/>
            </w:rPr>
            <w:t>项目建设内容</w:t>
          </w:r>
          <w:r>
            <w:tab/>
          </w:r>
          <w:r>
            <w:fldChar w:fldCharType="begin"/>
          </w:r>
          <w:r>
            <w:instrText xml:space="preserve"> PAGEREF _Toc15530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/>
              <w:szCs w:val="28"/>
              <w:lang w:val="en-US" w:eastAsia="zh-CN"/>
            </w:rPr>
            <w:fldChar w:fldCharType="end"/>
          </w:r>
        </w:p>
        <w:p>
          <w:pPr>
            <w:pStyle w:val="12"/>
            <w:tabs>
              <w:tab w:val="right" w:leader="dot" w:pos="8306"/>
            </w:tabs>
          </w:pPr>
          <w:r>
            <w:rPr>
              <w:rFonts w:hint="default"/>
              <w:szCs w:val="28"/>
              <w:lang w:val="en-US" w:eastAsia="zh-CN"/>
            </w:rPr>
            <w:fldChar w:fldCharType="begin"/>
          </w:r>
          <w:r>
            <w:rPr>
              <w:rFonts w:hint="default"/>
              <w:szCs w:val="28"/>
              <w:lang w:val="en-US" w:eastAsia="zh-CN"/>
            </w:rPr>
            <w:instrText xml:space="preserve"> HYPERLINK \l _Toc6233 </w:instrText>
          </w:r>
          <w:r>
            <w:rPr>
              <w:rFonts w:hint="default"/>
              <w:szCs w:val="28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2.3</w:t>
          </w:r>
          <w:r>
            <w:rPr>
              <w:rFonts w:hint="default"/>
              <w:lang w:val="en-US" w:eastAsia="zh-CN"/>
            </w:rPr>
            <w:t>保障措施</w:t>
          </w:r>
          <w:r>
            <w:tab/>
          </w:r>
          <w:r>
            <w:fldChar w:fldCharType="begin"/>
          </w:r>
          <w:r>
            <w:instrText xml:space="preserve"> PAGEREF _Toc6233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/>
              <w:szCs w:val="28"/>
              <w:lang w:val="en-US" w:eastAsia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default"/>
              <w:szCs w:val="28"/>
              <w:lang w:val="en-US" w:eastAsia="zh-CN"/>
            </w:rPr>
            <w:fldChar w:fldCharType="begin"/>
          </w:r>
          <w:r>
            <w:rPr>
              <w:rFonts w:hint="default"/>
              <w:szCs w:val="28"/>
              <w:lang w:val="en-US" w:eastAsia="zh-CN"/>
            </w:rPr>
            <w:instrText xml:space="preserve"> HYPERLINK \l _Toc23066 </w:instrText>
          </w:r>
          <w:r>
            <w:rPr>
              <w:rFonts w:hint="default"/>
              <w:szCs w:val="28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第3章 其它佐证材料</w:t>
          </w:r>
          <w:r>
            <w:tab/>
          </w:r>
          <w:r>
            <w:fldChar w:fldCharType="begin"/>
          </w:r>
          <w:r>
            <w:instrText xml:space="preserve"> PAGEREF _Toc23066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/>
              <w:szCs w:val="28"/>
              <w:lang w:val="en-US" w:eastAsia="zh-CN"/>
            </w:rPr>
            <w:fldChar w:fldCharType="end"/>
          </w:r>
        </w:p>
        <w:p>
          <w:pPr>
            <w:bidi w:val="0"/>
            <w:rPr>
              <w:rFonts w:hint="default"/>
              <w:sz w:val="28"/>
              <w:szCs w:val="28"/>
              <w:lang w:val="en-US" w:eastAsia="zh-CN"/>
            </w:rPr>
          </w:pPr>
          <w:r>
            <w:rPr>
              <w:rFonts w:hint="default"/>
              <w:szCs w:val="28"/>
              <w:lang w:val="en-US" w:eastAsia="zh-CN"/>
            </w:rPr>
            <w:fldChar w:fldCharType="end"/>
          </w:r>
          <w:bookmarkStart w:id="22" w:name="_GoBack"/>
          <w:bookmarkEnd w:id="22"/>
        </w:p>
      </w:sdtContent>
    </w:sdt>
    <w:p>
      <w:pPr>
        <w:pStyle w:val="3"/>
      </w:pPr>
    </w:p>
    <w:p>
      <w:pPr>
        <w:pStyle w:val="3"/>
      </w:pPr>
    </w:p>
    <w:p/>
    <w:p>
      <w:pPr>
        <w:pStyle w:val="4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  <w:sectPr>
          <w:headerReference r:id="rId8" w:type="default"/>
          <w:footerReference r:id="rId9" w:type="default"/>
          <w:footerReference r:id="rId10" w:type="even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pStyle w:val="4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方正小标宋_GBK"/>
          <w:lang w:val="en-US" w:eastAsia="zh-CN"/>
        </w:rPr>
      </w:pPr>
      <w:bookmarkStart w:id="16" w:name="_Toc25737"/>
      <w:r>
        <w:rPr>
          <w:rFonts w:hint="eastAsia"/>
          <w:lang w:val="en-US" w:eastAsia="zh-CN"/>
        </w:rPr>
        <w:t xml:space="preserve">第1章 </w:t>
      </w:r>
      <w:r>
        <w:rPr>
          <w:rFonts w:hint="eastAsia"/>
        </w:rPr>
        <w:t>申报单位</w:t>
      </w:r>
      <w:bookmarkEnd w:id="16"/>
      <w:r>
        <w:rPr>
          <w:rFonts w:hint="eastAsia"/>
          <w:lang w:val="en-US" w:eastAsia="zh-CN"/>
        </w:rPr>
        <w:t>简介</w:t>
      </w:r>
    </w:p>
    <w:p>
      <w:pPr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主要</w:t>
      </w:r>
      <w:r>
        <w:rPr>
          <w:rFonts w:hint="eastAsia"/>
          <w:lang w:val="en-US" w:eastAsia="zh-CN"/>
        </w:rPr>
        <w:t>介绍</w:t>
      </w:r>
      <w:r>
        <w:rPr>
          <w:rFonts w:hint="eastAsia"/>
        </w:rPr>
        <w:t>项目单位生产基本情况、开展社会化服务的工作基础等（包括但不限于农机数量、作业人员数量、上一年服务规模、大专以上学历技术人员）</w:t>
      </w: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"/>
        <w:rPr>
          <w:rFonts w:hint="eastAsia"/>
        </w:rPr>
      </w:pPr>
    </w:p>
    <w:p>
      <w:pPr>
        <w:rPr>
          <w:rFonts w:hint="eastAsia"/>
        </w:rPr>
        <w:sectPr>
          <w:headerReference r:id="rId11" w:type="default"/>
          <w:footerReference r:id="rId13" w:type="default"/>
          <w:headerReference r:id="rId12" w:type="even"/>
          <w:footerReference r:id="rId14" w:type="even"/>
          <w:type w:val="oddPage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pStyle w:val="2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pStyle w:val="4"/>
        <w:bidi w:val="0"/>
        <w:rPr>
          <w:rFonts w:hint="eastAsia"/>
          <w:lang w:val="en-US" w:eastAsia="zh-CN"/>
        </w:rPr>
        <w:sectPr>
          <w:footerReference r:id="rId15" w:type="default"/>
          <w:footerReference r:id="rId16" w:type="even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4"/>
        <w:bidi w:val="0"/>
        <w:rPr>
          <w:rFonts w:hint="eastAsia"/>
          <w:lang w:val="en-US" w:eastAsia="zh-CN"/>
        </w:rPr>
      </w:pPr>
      <w:bookmarkStart w:id="17" w:name="_Toc24584"/>
      <w:r>
        <w:rPr>
          <w:rFonts w:hint="eastAsia"/>
          <w:lang w:val="en-US" w:eastAsia="zh-CN"/>
        </w:rPr>
        <w:t>第2章 项目实施方案</w:t>
      </w:r>
      <w:bookmarkEnd w:id="17"/>
    </w:p>
    <w:p>
      <w:pPr>
        <w:pStyle w:val="5"/>
        <w:bidi w:val="0"/>
        <w:rPr>
          <w:rFonts w:hint="default"/>
          <w:lang w:val="en-US" w:eastAsia="zh-CN"/>
        </w:rPr>
      </w:pPr>
      <w:bookmarkStart w:id="18" w:name="_Toc8601"/>
      <w:r>
        <w:rPr>
          <w:rFonts w:hint="eastAsia"/>
          <w:lang w:val="en-US" w:eastAsia="zh-CN"/>
        </w:rPr>
        <w:t>2.1</w:t>
      </w:r>
      <w:r>
        <w:rPr>
          <w:rFonts w:hint="default"/>
          <w:lang w:val="en-US" w:eastAsia="zh-CN"/>
        </w:rPr>
        <w:t>项目概况</w:t>
      </w:r>
      <w:bookmarkEnd w:id="18"/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包含项目实施意义、实施地点、预期目标、实施期限等内容</w:t>
      </w:r>
    </w:p>
    <w:p>
      <w:pPr>
        <w:pStyle w:val="5"/>
        <w:bidi w:val="0"/>
        <w:rPr>
          <w:rFonts w:hint="default"/>
          <w:lang w:val="en-US" w:eastAsia="zh-CN"/>
        </w:rPr>
      </w:pPr>
      <w:bookmarkStart w:id="19" w:name="_Toc15530"/>
      <w:r>
        <w:rPr>
          <w:rFonts w:hint="eastAsia"/>
          <w:lang w:val="en-US" w:eastAsia="zh-CN"/>
        </w:rPr>
        <w:t>2.2</w:t>
      </w:r>
      <w:r>
        <w:rPr>
          <w:rFonts w:hint="default"/>
          <w:lang w:val="en-US" w:eastAsia="zh-CN"/>
        </w:rPr>
        <w:t>项目建设内容</w:t>
      </w:r>
      <w:bookmarkEnd w:id="19"/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托管服务的作物、环节、服务面积，详细描述实施步骤和进度计划。</w:t>
      </w:r>
    </w:p>
    <w:p>
      <w:pPr>
        <w:pStyle w:val="5"/>
        <w:bidi w:val="0"/>
        <w:rPr>
          <w:rFonts w:hint="default"/>
          <w:lang w:val="en-US" w:eastAsia="zh-CN"/>
        </w:rPr>
      </w:pPr>
      <w:bookmarkStart w:id="20" w:name="_Toc6233"/>
      <w:r>
        <w:rPr>
          <w:rFonts w:hint="eastAsia"/>
          <w:lang w:val="en-US" w:eastAsia="zh-CN"/>
        </w:rPr>
        <w:t>2.3</w:t>
      </w:r>
      <w:r>
        <w:rPr>
          <w:rFonts w:hint="default"/>
          <w:lang w:val="en-US" w:eastAsia="zh-CN"/>
        </w:rPr>
        <w:t>保障措施</w:t>
      </w:r>
      <w:bookmarkEnd w:id="20"/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  <w:sectPr>
          <w:headerReference r:id="rId17" w:type="default"/>
          <w:type w:val="oddPage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4"/>
        <w:bidi w:val="0"/>
        <w:rPr>
          <w:rFonts w:hint="default"/>
          <w:lang w:val="en-US" w:eastAsia="zh-CN"/>
        </w:rPr>
      </w:pPr>
      <w:bookmarkStart w:id="21" w:name="_Toc23066"/>
      <w:r>
        <w:rPr>
          <w:rFonts w:hint="eastAsia"/>
          <w:lang w:val="en-US" w:eastAsia="zh-CN"/>
        </w:rPr>
        <w:t>第3章 其它佐证材料</w:t>
      </w:r>
      <w:bookmarkEnd w:id="21"/>
    </w:p>
    <w:p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（申报实施主体证明包括营业执照、法人身份证、银行开户证明、上年度财务审计报告或近两年财务报表、相关生产许可证明、现有设备清单、近两年托管服务的证明文件、荣誉称号等相关佐证材料。）</w:t>
      </w: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  <w:lang w:eastAsia="zh-CN"/>
        </w:rPr>
      </w:pPr>
    </w:p>
    <w:p>
      <w:pPr>
        <w:bidi w:val="0"/>
        <w:rPr>
          <w:rFonts w:hint="eastAsia"/>
        </w:rPr>
      </w:pPr>
    </w:p>
    <w:sectPr>
      <w:headerReference r:id="rId18" w:type="default"/>
      <w:type w:val="oddPage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0" w:leftChars="0"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0" w:leftChars="0" w:firstLine="0" w:firstLineChars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0" w:leftChars="0" w:firstLine="0" w:firstLineChars="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0" w:leftChars="0" w:firstLine="0" w:firstLineChars="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mF77cAgAAJA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AqZhe+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J0wny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CvwKVW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目 录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第1章 申报单位简介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default" w:eastAsia="方正仿宋_GBK"/>
        <w:lang w:val="en-US" w:eastAsia="zh-CN"/>
      </w:rPr>
    </w:pPr>
    <w:r>
      <w:rPr>
        <w:rFonts w:hint="eastAsia"/>
      </w:rPr>
      <w:t>博罗县2023年省供销社中央财政资金农业社会化服务项目</w:t>
    </w:r>
    <w:r>
      <w:rPr>
        <w:rFonts w:hint="eastAsia"/>
        <w:lang w:val="en-US" w:eastAsia="zh-CN"/>
      </w:rPr>
      <w:t>申报材料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第2章 项目实施方案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第3章 其它佐证材料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yZDhhNGNmNTliYzRhNjQ5OTY2Y2E1Mzc4MGRjYWUifQ=="/>
  </w:docVars>
  <w:rsids>
    <w:rsidRoot w:val="6DB22849"/>
    <w:rsid w:val="01232725"/>
    <w:rsid w:val="057C0221"/>
    <w:rsid w:val="06CD3D08"/>
    <w:rsid w:val="08E2247D"/>
    <w:rsid w:val="092A7093"/>
    <w:rsid w:val="09800E33"/>
    <w:rsid w:val="0B4C41C0"/>
    <w:rsid w:val="0C2D72B8"/>
    <w:rsid w:val="0CCC211B"/>
    <w:rsid w:val="0D815336"/>
    <w:rsid w:val="0E8C2C83"/>
    <w:rsid w:val="11A43137"/>
    <w:rsid w:val="13BC40B3"/>
    <w:rsid w:val="13F030AF"/>
    <w:rsid w:val="165A4108"/>
    <w:rsid w:val="16691841"/>
    <w:rsid w:val="168E1284"/>
    <w:rsid w:val="18A82F5A"/>
    <w:rsid w:val="191F4337"/>
    <w:rsid w:val="1B5D283A"/>
    <w:rsid w:val="1C79317F"/>
    <w:rsid w:val="1CC84E68"/>
    <w:rsid w:val="20821C90"/>
    <w:rsid w:val="218705A7"/>
    <w:rsid w:val="246D5970"/>
    <w:rsid w:val="250C2ADA"/>
    <w:rsid w:val="278D6D62"/>
    <w:rsid w:val="297C60A8"/>
    <w:rsid w:val="29AF07A7"/>
    <w:rsid w:val="2F59133A"/>
    <w:rsid w:val="30AC1183"/>
    <w:rsid w:val="3271307C"/>
    <w:rsid w:val="331C120B"/>
    <w:rsid w:val="33C87AB6"/>
    <w:rsid w:val="33F20B25"/>
    <w:rsid w:val="34C66842"/>
    <w:rsid w:val="35C07A3B"/>
    <w:rsid w:val="37480D48"/>
    <w:rsid w:val="378C31B9"/>
    <w:rsid w:val="39E249F3"/>
    <w:rsid w:val="3AA41CDE"/>
    <w:rsid w:val="3BA55F8D"/>
    <w:rsid w:val="3C9C5901"/>
    <w:rsid w:val="3DAB63D2"/>
    <w:rsid w:val="3DE552A3"/>
    <w:rsid w:val="3F3125B9"/>
    <w:rsid w:val="4033445D"/>
    <w:rsid w:val="40C4312F"/>
    <w:rsid w:val="448645A6"/>
    <w:rsid w:val="44F51708"/>
    <w:rsid w:val="45740628"/>
    <w:rsid w:val="46890B15"/>
    <w:rsid w:val="46DE1089"/>
    <w:rsid w:val="4766074D"/>
    <w:rsid w:val="483F42E6"/>
    <w:rsid w:val="4A993A56"/>
    <w:rsid w:val="4D1B2795"/>
    <w:rsid w:val="4FD62D0A"/>
    <w:rsid w:val="5267081C"/>
    <w:rsid w:val="52DD1196"/>
    <w:rsid w:val="52ED1657"/>
    <w:rsid w:val="542362A5"/>
    <w:rsid w:val="54BF0519"/>
    <w:rsid w:val="569F29B2"/>
    <w:rsid w:val="580E307E"/>
    <w:rsid w:val="5A333CBD"/>
    <w:rsid w:val="5AB64B09"/>
    <w:rsid w:val="5B1E5FDD"/>
    <w:rsid w:val="5B4672E2"/>
    <w:rsid w:val="5D6317EB"/>
    <w:rsid w:val="5DDE3802"/>
    <w:rsid w:val="5FF91CC0"/>
    <w:rsid w:val="602E4765"/>
    <w:rsid w:val="60600E46"/>
    <w:rsid w:val="60B452F6"/>
    <w:rsid w:val="60C767CF"/>
    <w:rsid w:val="60EC5C2C"/>
    <w:rsid w:val="6566257B"/>
    <w:rsid w:val="66507267"/>
    <w:rsid w:val="66797C0C"/>
    <w:rsid w:val="66B13EA7"/>
    <w:rsid w:val="66E365EB"/>
    <w:rsid w:val="671369A8"/>
    <w:rsid w:val="677B0EC0"/>
    <w:rsid w:val="68C429A8"/>
    <w:rsid w:val="6A19791B"/>
    <w:rsid w:val="6C004D10"/>
    <w:rsid w:val="6C2412AF"/>
    <w:rsid w:val="6C586E75"/>
    <w:rsid w:val="6DB22849"/>
    <w:rsid w:val="6E215E44"/>
    <w:rsid w:val="70424394"/>
    <w:rsid w:val="70961DE4"/>
    <w:rsid w:val="72212810"/>
    <w:rsid w:val="72227D09"/>
    <w:rsid w:val="799064DB"/>
    <w:rsid w:val="79A81D82"/>
    <w:rsid w:val="7A8719DC"/>
    <w:rsid w:val="7B6437C8"/>
    <w:rsid w:val="7C4234AC"/>
    <w:rsid w:val="7D897EF4"/>
    <w:rsid w:val="7ECF5DAB"/>
    <w:rsid w:val="7FB0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方正仿宋_GBK" w:cstheme="minorBidi"/>
      <w:kern w:val="2"/>
      <w:sz w:val="32"/>
      <w:lang w:val="en-US" w:eastAsia="zh-CN"/>
    </w:rPr>
  </w:style>
  <w:style w:type="paragraph" w:styleId="4">
    <w:name w:val="heading 1"/>
    <w:basedOn w:val="1"/>
    <w:next w:val="1"/>
    <w:link w:val="20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_GBK"/>
      <w:kern w:val="44"/>
      <w:sz w:val="44"/>
    </w:rPr>
  </w:style>
  <w:style w:type="paragraph" w:styleId="5">
    <w:name w:val="heading 2"/>
    <w:basedOn w:val="1"/>
    <w:next w:val="1"/>
    <w:link w:val="16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eastAsia="方正黑体_GBK"/>
    </w:rPr>
  </w:style>
  <w:style w:type="paragraph" w:styleId="6">
    <w:name w:val="heading 3"/>
    <w:basedOn w:val="1"/>
    <w:next w:val="1"/>
    <w:link w:val="17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方正楷体_GBK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240" w:lineRule="auto"/>
      <w:ind w:firstLine="0" w:firstLineChars="0"/>
      <w:outlineLvl w:val="3"/>
    </w:pPr>
    <w:rPr>
      <w:rFonts w:ascii="Arial" w:hAnsi="Arial" w:eastAsia="黑体"/>
      <w:b/>
      <w:sz w:val="28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30"/>
      <w:szCs w:val="24"/>
    </w:rPr>
  </w:style>
  <w:style w:type="paragraph" w:styleId="3">
    <w:name w:val="index 6"/>
    <w:basedOn w:val="1"/>
    <w:next w:val="1"/>
    <w:qFormat/>
    <w:uiPriority w:val="0"/>
    <w:pPr>
      <w:spacing w:line="360" w:lineRule="auto"/>
      <w:ind w:left="2100"/>
    </w:pPr>
    <w:rPr>
      <w:rFonts w:ascii="Calibri" w:hAnsi="Calibri" w:eastAsia="宋体" w:cs="Times New Roman"/>
      <w:sz w:val="21"/>
      <w:szCs w:val="22"/>
    </w:rPr>
  </w:style>
  <w:style w:type="paragraph" w:styleId="8">
    <w:name w:val="toc 3"/>
    <w:basedOn w:val="1"/>
    <w:next w:val="1"/>
    <w:uiPriority w:val="0"/>
    <w:pPr>
      <w:ind w:left="840" w:leftChars="400" w:firstLine="0" w:firstLineChars="0"/>
    </w:pPr>
    <w:rPr>
      <w:rFonts w:ascii="Times New Roman" w:hAnsi="Times New Roman"/>
      <w:sz w:val="24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oc 1"/>
    <w:basedOn w:val="1"/>
    <w:next w:val="1"/>
    <w:qFormat/>
    <w:uiPriority w:val="0"/>
    <w:pPr>
      <w:ind w:firstLine="0" w:firstLineChars="0"/>
    </w:pPr>
    <w:rPr>
      <w:rFonts w:ascii="Times New Roman" w:hAnsi="Times New Roman"/>
      <w:sz w:val="30"/>
    </w:rPr>
  </w:style>
  <w:style w:type="paragraph" w:styleId="12">
    <w:name w:val="toc 2"/>
    <w:basedOn w:val="1"/>
    <w:next w:val="1"/>
    <w:qFormat/>
    <w:uiPriority w:val="0"/>
    <w:pPr>
      <w:ind w:left="0" w:leftChars="0"/>
    </w:pPr>
    <w:rPr>
      <w:rFonts w:ascii="Times New Roman" w:hAnsi="Times New Roman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2 Char"/>
    <w:link w:val="5"/>
    <w:qFormat/>
    <w:uiPriority w:val="0"/>
    <w:rPr>
      <w:rFonts w:eastAsia="方正黑体_GBK"/>
    </w:rPr>
  </w:style>
  <w:style w:type="character" w:customStyle="1" w:styleId="17">
    <w:name w:val="标题 3 Char"/>
    <w:link w:val="6"/>
    <w:qFormat/>
    <w:uiPriority w:val="0"/>
    <w:rPr>
      <w:rFonts w:eastAsia="方正楷体_GBK"/>
    </w:rPr>
  </w:style>
  <w:style w:type="paragraph" w:customStyle="1" w:styleId="18">
    <w:name w:val="样式1"/>
    <w:basedOn w:val="1"/>
    <w:qFormat/>
    <w:uiPriority w:val="0"/>
    <w:pPr>
      <w:jc w:val="both"/>
    </w:pPr>
    <w:rPr>
      <w:rFonts w:ascii="Calibri" w:hAnsi="Calibri"/>
    </w:rPr>
  </w:style>
  <w:style w:type="table" w:customStyle="1" w:styleId="19">
    <w:name w:val="Table Normal"/>
    <w:semiHidden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标题 1 Char"/>
    <w:link w:val="4"/>
    <w:uiPriority w:val="0"/>
    <w:rPr>
      <w:rFonts w:ascii="Times New Roman" w:hAnsi="Times New Roman" w:eastAsia="方正小标宋_GBK"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.pn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header" Target="header5.xml"/><Relationship Id="rId17" Type="http://schemas.openxmlformats.org/officeDocument/2006/relationships/header" Target="header4.xml"/><Relationship Id="rId16" Type="http://schemas.openxmlformats.org/officeDocument/2006/relationships/footer" Target="footer9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3.xml"/><Relationship Id="rId11" Type="http://schemas.openxmlformats.org/officeDocument/2006/relationships/header" Target="header2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761</Words>
  <Characters>788</Characters>
  <Lines>0</Lines>
  <Paragraphs>0</Paragraphs>
  <TotalTime>9</TotalTime>
  <ScaleCrop>false</ScaleCrop>
  <LinksUpToDate>false</LinksUpToDate>
  <CharactersWithSpaces>1061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2023-05-04T02:53:00Z</dcterms:created>
  <dc:creator>Chen</dc:creator>
  <cp:lastModifiedBy>Chen</cp:lastModifiedBy>
  <cp:lastPrinted>2023-10-12T02:06:26Z</cp:lastPrinted>
  <dcterms:modified xsi:type="dcterms:W3CDTF">2023-10-12T02:13:43Z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24E61953774E4AD4AE2A86BDACDB770B_13</vt:lpwstr>
  </property>
</Properties>
</file>