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51FE1" w14:textId="77777777" w:rsidR="00B74EAF" w:rsidRDefault="00B74EAF">
      <w:pPr>
        <w:rPr>
          <w:color w:val="000000" w:themeColor="text1"/>
          <w:sz w:val="30"/>
        </w:rPr>
      </w:pPr>
    </w:p>
    <w:p w14:paraId="5C44E6DC" w14:textId="77777777" w:rsidR="00B74EAF" w:rsidRDefault="00B74EAF">
      <w:pPr>
        <w:rPr>
          <w:color w:val="000000" w:themeColor="text1"/>
          <w:sz w:val="30"/>
        </w:rPr>
      </w:pPr>
    </w:p>
    <w:p w14:paraId="5A5963E1" w14:textId="77777777" w:rsidR="00B74EAF" w:rsidRDefault="00B74EAF">
      <w:pPr>
        <w:rPr>
          <w:color w:val="000000" w:themeColor="text1"/>
          <w:sz w:val="30"/>
        </w:rPr>
      </w:pPr>
    </w:p>
    <w:p w14:paraId="3259A666" w14:textId="77777777" w:rsidR="00B74EAF" w:rsidRDefault="00BA502B">
      <w:pPr>
        <w:tabs>
          <w:tab w:val="left" w:pos="50"/>
          <w:tab w:val="center" w:pos="4246"/>
        </w:tabs>
        <w:jc w:val="center"/>
        <w:rPr>
          <w:rFonts w:eastAsia="方正小标宋_GBK"/>
          <w:snapToGrid w:val="0"/>
          <w:color w:val="000000" w:themeColor="text1"/>
          <w:sz w:val="72"/>
          <w:szCs w:val="72"/>
        </w:rPr>
      </w:pPr>
      <w:r>
        <w:rPr>
          <w:rFonts w:eastAsia="方正小标宋_GBK"/>
          <w:snapToGrid w:val="0"/>
          <w:color w:val="000000" w:themeColor="text1"/>
          <w:sz w:val="72"/>
          <w:szCs w:val="72"/>
        </w:rPr>
        <w:t>建设项目环境影响报告表</w:t>
      </w:r>
    </w:p>
    <w:p w14:paraId="345173F8" w14:textId="77777777" w:rsidR="00B74EAF" w:rsidRDefault="00BA502B">
      <w:pPr>
        <w:spacing w:beforeLines="100" w:before="312" w:afterLines="50" w:after="156" w:line="360" w:lineRule="auto"/>
        <w:jc w:val="center"/>
        <w:rPr>
          <w:rFonts w:ascii="楷体" w:eastAsia="楷体" w:hAnsi="楷体"/>
          <w:color w:val="000000" w:themeColor="text1"/>
          <w:sz w:val="48"/>
          <w:szCs w:val="48"/>
        </w:rPr>
      </w:pPr>
      <w:r>
        <w:rPr>
          <w:rFonts w:ascii="楷体" w:eastAsia="楷体" w:hAnsi="楷体" w:hint="eastAsia"/>
          <w:color w:val="000000" w:themeColor="text1"/>
          <w:sz w:val="48"/>
          <w:szCs w:val="48"/>
        </w:rPr>
        <w:t>（污染</w:t>
      </w:r>
      <w:r>
        <w:rPr>
          <w:rFonts w:ascii="楷体" w:eastAsia="楷体" w:hAnsi="楷体"/>
          <w:color w:val="000000" w:themeColor="text1"/>
          <w:sz w:val="48"/>
          <w:szCs w:val="48"/>
        </w:rPr>
        <w:t>影响类</w:t>
      </w:r>
      <w:r>
        <w:rPr>
          <w:rFonts w:ascii="楷体" w:eastAsia="楷体" w:hAnsi="楷体" w:hint="eastAsia"/>
          <w:color w:val="000000" w:themeColor="text1"/>
          <w:sz w:val="48"/>
          <w:szCs w:val="48"/>
        </w:rPr>
        <w:t>）</w:t>
      </w:r>
    </w:p>
    <w:p w14:paraId="33DAAD90" w14:textId="77777777" w:rsidR="00B74EAF" w:rsidRDefault="00B74EAF">
      <w:pPr>
        <w:rPr>
          <w:color w:val="000000" w:themeColor="text1"/>
          <w:sz w:val="30"/>
        </w:rPr>
      </w:pPr>
    </w:p>
    <w:p w14:paraId="67413731" w14:textId="77777777" w:rsidR="00B74EAF" w:rsidRDefault="00B74EAF">
      <w:pPr>
        <w:spacing w:line="360" w:lineRule="exact"/>
        <w:rPr>
          <w:color w:val="000000" w:themeColor="text1"/>
          <w:sz w:val="30"/>
        </w:rPr>
      </w:pPr>
    </w:p>
    <w:p w14:paraId="4BEF3063" w14:textId="77777777" w:rsidR="00B74EAF" w:rsidRDefault="00B74EAF">
      <w:pPr>
        <w:rPr>
          <w:color w:val="000000" w:themeColor="text1"/>
          <w:sz w:val="30"/>
        </w:rPr>
      </w:pPr>
    </w:p>
    <w:p w14:paraId="32201AC9" w14:textId="77777777" w:rsidR="00B74EAF" w:rsidRDefault="00B74EAF">
      <w:pPr>
        <w:jc w:val="left"/>
        <w:rPr>
          <w:color w:val="000000" w:themeColor="text1"/>
          <w:sz w:val="30"/>
        </w:rPr>
      </w:pPr>
    </w:p>
    <w:p w14:paraId="14B05C2D" w14:textId="77777777" w:rsidR="00B74EAF" w:rsidRDefault="00B74EAF">
      <w:pPr>
        <w:spacing w:line="360" w:lineRule="exact"/>
        <w:rPr>
          <w:color w:val="000000" w:themeColor="text1"/>
          <w:sz w:val="30"/>
        </w:rPr>
      </w:pPr>
    </w:p>
    <w:p w14:paraId="4CCCE4F1" w14:textId="77777777" w:rsidR="00B74EAF" w:rsidRDefault="00B74EAF">
      <w:pPr>
        <w:spacing w:line="360" w:lineRule="exact"/>
        <w:rPr>
          <w:color w:val="000000" w:themeColor="text1"/>
          <w:sz w:val="30"/>
        </w:rPr>
      </w:pPr>
    </w:p>
    <w:p w14:paraId="6B77CD09" w14:textId="77777777" w:rsidR="00B74EAF" w:rsidRDefault="00B74EAF">
      <w:pPr>
        <w:spacing w:line="360" w:lineRule="exact"/>
        <w:rPr>
          <w:color w:val="000000" w:themeColor="text1"/>
          <w:sz w:val="30"/>
        </w:rPr>
      </w:pPr>
    </w:p>
    <w:p w14:paraId="6E01CA27" w14:textId="77777777" w:rsidR="00B74EAF" w:rsidRPr="00AF456D" w:rsidRDefault="00BA502B">
      <w:pPr>
        <w:jc w:val="center"/>
        <w:rPr>
          <w:rFonts w:ascii="仿宋" w:eastAsia="仿宋" w:hAnsi="仿宋"/>
          <w:kern w:val="0"/>
          <w:sz w:val="30"/>
          <w:szCs w:val="30"/>
          <w:u w:val="single"/>
        </w:rPr>
      </w:pPr>
      <w:r>
        <w:rPr>
          <w:rFonts w:ascii="仿宋" w:eastAsia="仿宋" w:hAnsi="仿宋"/>
          <w:color w:val="000000" w:themeColor="text1"/>
          <w:sz w:val="30"/>
          <w:szCs w:val="30"/>
        </w:rPr>
        <w:t>项目名称：</w:t>
      </w:r>
      <w:r w:rsidRPr="00AF456D">
        <w:rPr>
          <w:rFonts w:ascii="仿宋" w:eastAsia="仿宋" w:hAnsi="仿宋" w:hint="eastAsia"/>
          <w:kern w:val="0"/>
          <w:sz w:val="30"/>
          <w:szCs w:val="30"/>
          <w:u w:val="single"/>
        </w:rPr>
        <w:t>东莞市满地金肥料有限公司惠州分公司</w:t>
      </w:r>
      <w:r w:rsidRPr="00AF456D">
        <w:rPr>
          <w:rFonts w:ascii="仿宋" w:eastAsia="仿宋" w:hAnsi="仿宋"/>
          <w:kern w:val="0"/>
          <w:sz w:val="30"/>
          <w:szCs w:val="30"/>
          <w:u w:val="single"/>
        </w:rPr>
        <w:t>建设项目</w:t>
      </w:r>
    </w:p>
    <w:p w14:paraId="55B52BFC" w14:textId="77777777" w:rsidR="00B74EAF" w:rsidRPr="00AF456D" w:rsidRDefault="00BA502B">
      <w:pPr>
        <w:ind w:firstLineChars="50" w:firstLine="150"/>
        <w:jc w:val="center"/>
        <w:rPr>
          <w:rFonts w:ascii="仿宋" w:eastAsia="仿宋" w:hAnsi="仿宋"/>
          <w:kern w:val="0"/>
          <w:sz w:val="30"/>
          <w:szCs w:val="30"/>
          <w:u w:val="single"/>
        </w:rPr>
      </w:pPr>
      <w:r w:rsidRPr="00AF456D">
        <w:rPr>
          <w:rFonts w:ascii="仿宋" w:eastAsia="仿宋" w:hAnsi="仿宋"/>
          <w:sz w:val="30"/>
          <w:szCs w:val="30"/>
        </w:rPr>
        <w:t>建设单位（盖章）：</w:t>
      </w:r>
      <w:r w:rsidRPr="00AF456D">
        <w:rPr>
          <w:rFonts w:ascii="仿宋" w:eastAsia="仿宋" w:hAnsi="仿宋" w:hint="eastAsia"/>
          <w:kern w:val="0"/>
          <w:sz w:val="30"/>
          <w:szCs w:val="30"/>
          <w:u w:val="single"/>
        </w:rPr>
        <w:t>东莞市满地金肥料有限公司惠州分公司</w:t>
      </w:r>
    </w:p>
    <w:p w14:paraId="22653917" w14:textId="4202FC2B" w:rsidR="00B74EAF" w:rsidRPr="00AF456D" w:rsidRDefault="00BA502B">
      <w:pPr>
        <w:ind w:firstLineChars="520" w:firstLine="1560"/>
        <w:rPr>
          <w:rFonts w:ascii="仿宋" w:eastAsia="仿宋" w:hAnsi="仿宋"/>
          <w:kern w:val="0"/>
          <w:sz w:val="30"/>
          <w:szCs w:val="30"/>
          <w:u w:val="single"/>
        </w:rPr>
      </w:pPr>
      <w:r w:rsidRPr="00AF456D">
        <w:rPr>
          <w:rFonts w:ascii="仿宋" w:eastAsia="仿宋" w:hAnsi="仿宋" w:hint="eastAsia"/>
          <w:kern w:val="0"/>
          <w:sz w:val="30"/>
          <w:szCs w:val="30"/>
        </w:rPr>
        <w:t>编制</w:t>
      </w:r>
      <w:r w:rsidRPr="00AF456D">
        <w:rPr>
          <w:rFonts w:ascii="仿宋" w:eastAsia="仿宋" w:hAnsi="仿宋"/>
          <w:kern w:val="0"/>
          <w:sz w:val="30"/>
          <w:szCs w:val="30"/>
        </w:rPr>
        <w:t>日期：</w:t>
      </w:r>
      <w:r w:rsidRPr="00AF456D">
        <w:rPr>
          <w:rFonts w:ascii="仿宋" w:eastAsia="仿宋" w:hAnsi="仿宋" w:hint="eastAsia"/>
          <w:kern w:val="0"/>
          <w:sz w:val="30"/>
          <w:szCs w:val="30"/>
          <w:u w:val="single"/>
        </w:rPr>
        <w:t xml:space="preserve"> </w:t>
      </w:r>
      <w:r w:rsidRPr="00AF456D">
        <w:rPr>
          <w:rFonts w:ascii="仿宋" w:eastAsia="仿宋" w:hAnsi="仿宋"/>
          <w:kern w:val="0"/>
          <w:sz w:val="30"/>
          <w:szCs w:val="30"/>
          <w:u w:val="single"/>
        </w:rPr>
        <w:t xml:space="preserve">        </w:t>
      </w:r>
      <w:r w:rsidRPr="00AF456D">
        <w:rPr>
          <w:rFonts w:ascii="仿宋" w:eastAsia="仿宋" w:hAnsi="仿宋" w:hint="eastAsia"/>
          <w:kern w:val="0"/>
          <w:sz w:val="30"/>
          <w:szCs w:val="30"/>
          <w:u w:val="single"/>
        </w:rPr>
        <w:t>2023年</w:t>
      </w:r>
      <w:r w:rsidR="0010134E" w:rsidRPr="00AF456D">
        <w:rPr>
          <w:rFonts w:ascii="仿宋" w:eastAsia="仿宋" w:hAnsi="仿宋"/>
          <w:kern w:val="0"/>
          <w:sz w:val="30"/>
          <w:szCs w:val="30"/>
          <w:u w:val="single"/>
        </w:rPr>
        <w:t>1</w:t>
      </w:r>
      <w:r w:rsidR="004C45F9" w:rsidRPr="00AF456D">
        <w:rPr>
          <w:rFonts w:ascii="仿宋" w:eastAsia="仿宋" w:hAnsi="仿宋"/>
          <w:kern w:val="0"/>
          <w:sz w:val="30"/>
          <w:szCs w:val="30"/>
          <w:u w:val="single"/>
        </w:rPr>
        <w:t>2</w:t>
      </w:r>
      <w:r w:rsidRPr="00AF456D">
        <w:rPr>
          <w:rFonts w:ascii="仿宋" w:eastAsia="仿宋" w:hAnsi="仿宋" w:hint="eastAsia"/>
          <w:kern w:val="0"/>
          <w:sz w:val="30"/>
          <w:szCs w:val="30"/>
          <w:u w:val="single"/>
        </w:rPr>
        <w:t xml:space="preserve">月 </w:t>
      </w:r>
      <w:r w:rsidRPr="00AF456D">
        <w:rPr>
          <w:rFonts w:ascii="仿宋" w:eastAsia="仿宋" w:hAnsi="仿宋"/>
          <w:kern w:val="0"/>
          <w:sz w:val="30"/>
          <w:szCs w:val="30"/>
          <w:u w:val="single"/>
        </w:rPr>
        <w:t xml:space="preserve"> </w:t>
      </w:r>
      <w:r w:rsidRPr="00AF456D">
        <w:rPr>
          <w:rFonts w:ascii="仿宋" w:eastAsia="仿宋" w:hAnsi="仿宋" w:hint="eastAsia"/>
          <w:kern w:val="0"/>
          <w:sz w:val="30"/>
          <w:szCs w:val="30"/>
          <w:u w:val="single"/>
        </w:rPr>
        <w:t xml:space="preserve"> </w:t>
      </w:r>
      <w:r w:rsidRPr="00AF456D">
        <w:rPr>
          <w:rFonts w:ascii="仿宋" w:eastAsia="仿宋" w:hAnsi="仿宋"/>
          <w:kern w:val="0"/>
          <w:sz w:val="30"/>
          <w:szCs w:val="30"/>
          <w:u w:val="single"/>
        </w:rPr>
        <w:t xml:space="preserve">       </w:t>
      </w:r>
    </w:p>
    <w:p w14:paraId="204BF954" w14:textId="77777777" w:rsidR="00B74EAF" w:rsidRDefault="00B74EAF">
      <w:pPr>
        <w:rPr>
          <w:color w:val="000000" w:themeColor="text1"/>
          <w:sz w:val="30"/>
        </w:rPr>
      </w:pPr>
    </w:p>
    <w:p w14:paraId="1DA8DA6B" w14:textId="77777777" w:rsidR="00B74EAF" w:rsidRDefault="00B74EAF">
      <w:pPr>
        <w:rPr>
          <w:color w:val="000000" w:themeColor="text1"/>
          <w:sz w:val="30"/>
        </w:rPr>
      </w:pPr>
    </w:p>
    <w:p w14:paraId="71CFF89C" w14:textId="77777777" w:rsidR="00B74EAF" w:rsidRDefault="00B74EAF">
      <w:pPr>
        <w:rPr>
          <w:color w:val="000000" w:themeColor="text1"/>
          <w:sz w:val="30"/>
        </w:rPr>
      </w:pPr>
    </w:p>
    <w:p w14:paraId="52816C49" w14:textId="77777777" w:rsidR="00B74EAF" w:rsidRDefault="00B74EAF">
      <w:pPr>
        <w:rPr>
          <w:color w:val="000000" w:themeColor="text1"/>
          <w:sz w:val="30"/>
        </w:rPr>
      </w:pPr>
    </w:p>
    <w:p w14:paraId="7DF55FCC" w14:textId="088A5FCE" w:rsidR="00B74EAF" w:rsidRDefault="00BA502B" w:rsidP="00C26B90">
      <w:pPr>
        <w:jc w:val="center"/>
        <w:rPr>
          <w:rFonts w:ascii="楷体" w:eastAsia="楷体" w:hAnsi="楷体"/>
          <w:color w:val="000000" w:themeColor="text1"/>
          <w:sz w:val="36"/>
          <w:szCs w:val="36"/>
        </w:rPr>
      </w:pPr>
      <w:r>
        <w:rPr>
          <w:rFonts w:ascii="楷体" w:eastAsia="楷体" w:hAnsi="楷体" w:hint="eastAsia"/>
          <w:color w:val="000000" w:themeColor="text1"/>
          <w:sz w:val="36"/>
          <w:szCs w:val="36"/>
        </w:rPr>
        <w:t>中华人民共和国</w:t>
      </w:r>
      <w:r>
        <w:rPr>
          <w:rFonts w:ascii="楷体" w:eastAsia="楷体" w:hAnsi="楷体"/>
          <w:color w:val="000000" w:themeColor="text1"/>
          <w:sz w:val="36"/>
          <w:szCs w:val="36"/>
        </w:rPr>
        <w:t>生态环境部制</w:t>
      </w:r>
    </w:p>
    <w:p w14:paraId="1BA77CDB" w14:textId="31834F56" w:rsidR="00B74EAF" w:rsidRDefault="00B74EAF">
      <w:pPr>
        <w:rPr>
          <w:rFonts w:ascii="楷体" w:eastAsia="楷体" w:hAnsi="楷体"/>
          <w:color w:val="000000" w:themeColor="text1"/>
          <w:sz w:val="36"/>
          <w:szCs w:val="36"/>
        </w:rPr>
      </w:pPr>
    </w:p>
    <w:p w14:paraId="036DA831" w14:textId="77777777" w:rsidR="00B74EAF" w:rsidRDefault="00B74EAF">
      <w:pPr>
        <w:rPr>
          <w:rFonts w:ascii="楷体" w:eastAsia="楷体" w:hAnsi="楷体"/>
          <w:color w:val="000000" w:themeColor="text1"/>
          <w:sz w:val="36"/>
          <w:szCs w:val="36"/>
        </w:rPr>
      </w:pPr>
    </w:p>
    <w:p w14:paraId="1D1671EE" w14:textId="77777777" w:rsidR="00B74EAF" w:rsidRDefault="00BA502B">
      <w:pPr>
        <w:jc w:val="center"/>
        <w:outlineLvl w:val="0"/>
        <w:rPr>
          <w:rFonts w:ascii="黑体" w:eastAsia="黑体" w:hAnsi="黑体"/>
          <w:color w:val="000000" w:themeColor="text1"/>
          <w:sz w:val="30"/>
        </w:rPr>
      </w:pPr>
      <w:r>
        <w:rPr>
          <w:rFonts w:ascii="黑体" w:eastAsia="黑体" w:hAnsi="黑体" w:hint="eastAsia"/>
          <w:color w:val="000000" w:themeColor="text1"/>
          <w:sz w:val="30"/>
        </w:rPr>
        <w:lastRenderedPageBreak/>
        <w:t>一</w:t>
      </w:r>
      <w:r>
        <w:rPr>
          <w:rFonts w:ascii="黑体" w:eastAsia="黑体" w:hAnsi="黑体"/>
          <w:color w:val="000000" w:themeColor="text1"/>
          <w:sz w:val="30"/>
        </w:rPr>
        <w:t>、建设项目基本情况</w:t>
      </w: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4"/>
        <w:gridCol w:w="3061"/>
        <w:gridCol w:w="2174"/>
        <w:gridCol w:w="2691"/>
      </w:tblGrid>
      <w:tr w:rsidR="00B74EAF" w14:paraId="37789D2D" w14:textId="77777777">
        <w:trPr>
          <w:trHeight w:val="20"/>
          <w:jc w:val="center"/>
        </w:trPr>
        <w:tc>
          <w:tcPr>
            <w:tcW w:w="1124" w:type="dxa"/>
            <w:tcMar>
              <w:top w:w="16" w:type="dxa"/>
              <w:left w:w="16" w:type="dxa"/>
              <w:right w:w="16" w:type="dxa"/>
            </w:tcMar>
            <w:vAlign w:val="center"/>
          </w:tcPr>
          <w:p w14:paraId="011D7342" w14:textId="77777777" w:rsidR="00B74EAF" w:rsidRDefault="00BA502B">
            <w:pPr>
              <w:adjustRightInd w:val="0"/>
              <w:snapToGrid w:val="0"/>
              <w:jc w:val="center"/>
              <w:rPr>
                <w:color w:val="000000" w:themeColor="text1"/>
                <w:sz w:val="24"/>
              </w:rPr>
            </w:pPr>
            <w:r>
              <w:rPr>
                <w:color w:val="000000" w:themeColor="text1"/>
                <w:sz w:val="24"/>
              </w:rPr>
              <w:t>建设项目名称</w:t>
            </w:r>
          </w:p>
        </w:tc>
        <w:tc>
          <w:tcPr>
            <w:tcW w:w="7926" w:type="dxa"/>
            <w:gridSpan w:val="3"/>
            <w:vAlign w:val="center"/>
          </w:tcPr>
          <w:p w14:paraId="61DB5C81" w14:textId="77777777" w:rsidR="00B74EAF" w:rsidRDefault="00BA502B">
            <w:pPr>
              <w:adjustRightInd w:val="0"/>
              <w:snapToGrid w:val="0"/>
              <w:jc w:val="center"/>
              <w:rPr>
                <w:color w:val="000000" w:themeColor="text1"/>
                <w:sz w:val="24"/>
              </w:rPr>
            </w:pPr>
            <w:bookmarkStart w:id="0" w:name="_Hlk120527867"/>
            <w:r>
              <w:rPr>
                <w:rFonts w:hint="eastAsia"/>
                <w:sz w:val="24"/>
              </w:rPr>
              <w:t>东莞市满地金肥料有限公司惠州分公司</w:t>
            </w:r>
            <w:r>
              <w:rPr>
                <w:sz w:val="24"/>
              </w:rPr>
              <w:t>建设项目</w:t>
            </w:r>
            <w:bookmarkEnd w:id="0"/>
          </w:p>
        </w:tc>
      </w:tr>
      <w:tr w:rsidR="00B74EAF" w14:paraId="6BAC8114" w14:textId="77777777">
        <w:trPr>
          <w:trHeight w:val="20"/>
          <w:jc w:val="center"/>
        </w:trPr>
        <w:tc>
          <w:tcPr>
            <w:tcW w:w="1124" w:type="dxa"/>
            <w:tcMar>
              <w:top w:w="16" w:type="dxa"/>
              <w:left w:w="16" w:type="dxa"/>
              <w:right w:w="16" w:type="dxa"/>
            </w:tcMar>
            <w:vAlign w:val="center"/>
          </w:tcPr>
          <w:p w14:paraId="2932A443" w14:textId="77777777" w:rsidR="00B74EAF" w:rsidRDefault="00BA502B">
            <w:pPr>
              <w:adjustRightInd w:val="0"/>
              <w:snapToGrid w:val="0"/>
              <w:jc w:val="center"/>
              <w:rPr>
                <w:color w:val="000000" w:themeColor="text1"/>
                <w:sz w:val="24"/>
              </w:rPr>
            </w:pPr>
            <w:r>
              <w:rPr>
                <w:color w:val="000000" w:themeColor="text1"/>
                <w:sz w:val="24"/>
              </w:rPr>
              <w:t>项目代码</w:t>
            </w:r>
          </w:p>
        </w:tc>
        <w:tc>
          <w:tcPr>
            <w:tcW w:w="7926" w:type="dxa"/>
            <w:gridSpan w:val="3"/>
            <w:vAlign w:val="center"/>
          </w:tcPr>
          <w:p w14:paraId="16D45ACF" w14:textId="441E3CCC" w:rsidR="00B74EAF" w:rsidRDefault="0057397B">
            <w:pPr>
              <w:adjustRightInd w:val="0"/>
              <w:snapToGrid w:val="0"/>
              <w:jc w:val="center"/>
              <w:rPr>
                <w:color w:val="000000" w:themeColor="text1"/>
                <w:sz w:val="24"/>
              </w:rPr>
            </w:pPr>
            <w:r w:rsidRPr="0057397B">
              <w:rPr>
                <w:color w:val="000000" w:themeColor="text1"/>
                <w:sz w:val="24"/>
              </w:rPr>
              <w:t>2309-441322-04-01-213247</w:t>
            </w:r>
          </w:p>
        </w:tc>
      </w:tr>
      <w:tr w:rsidR="00B74EAF" w14:paraId="2BA43865" w14:textId="77777777">
        <w:trPr>
          <w:trHeight w:val="20"/>
          <w:jc w:val="center"/>
        </w:trPr>
        <w:tc>
          <w:tcPr>
            <w:tcW w:w="1124" w:type="dxa"/>
            <w:tcMar>
              <w:top w:w="16" w:type="dxa"/>
              <w:left w:w="16" w:type="dxa"/>
              <w:right w:w="16" w:type="dxa"/>
            </w:tcMar>
            <w:vAlign w:val="center"/>
          </w:tcPr>
          <w:p w14:paraId="53E0B9DA" w14:textId="77777777" w:rsidR="00B74EAF" w:rsidRDefault="00BA502B">
            <w:pPr>
              <w:adjustRightInd w:val="0"/>
              <w:snapToGrid w:val="0"/>
              <w:jc w:val="center"/>
              <w:rPr>
                <w:color w:val="000000" w:themeColor="text1"/>
                <w:sz w:val="24"/>
              </w:rPr>
            </w:pPr>
            <w:r>
              <w:rPr>
                <w:color w:val="000000" w:themeColor="text1"/>
                <w:sz w:val="24"/>
              </w:rPr>
              <w:t>建设单位联系人</w:t>
            </w:r>
          </w:p>
        </w:tc>
        <w:tc>
          <w:tcPr>
            <w:tcW w:w="3061" w:type="dxa"/>
            <w:vAlign w:val="center"/>
          </w:tcPr>
          <w:p w14:paraId="6F46B516" w14:textId="632D2003" w:rsidR="00B74EAF" w:rsidRDefault="002423CE">
            <w:pPr>
              <w:adjustRightInd w:val="0"/>
              <w:snapToGrid w:val="0"/>
              <w:jc w:val="center"/>
              <w:rPr>
                <w:color w:val="000000" w:themeColor="text1"/>
                <w:sz w:val="24"/>
              </w:rPr>
            </w:pPr>
            <w:r>
              <w:rPr>
                <w:rFonts w:hint="eastAsia"/>
                <w:color w:val="000000" w:themeColor="text1"/>
                <w:sz w:val="24"/>
              </w:rPr>
              <w:t>*</w:t>
            </w:r>
            <w:r>
              <w:rPr>
                <w:color w:val="000000" w:themeColor="text1"/>
                <w:sz w:val="24"/>
              </w:rPr>
              <w:t>**</w:t>
            </w:r>
          </w:p>
        </w:tc>
        <w:tc>
          <w:tcPr>
            <w:tcW w:w="2174" w:type="dxa"/>
            <w:vAlign w:val="center"/>
          </w:tcPr>
          <w:p w14:paraId="069E057B" w14:textId="77777777" w:rsidR="00B74EAF" w:rsidRDefault="00BA502B">
            <w:pPr>
              <w:adjustRightInd w:val="0"/>
              <w:snapToGrid w:val="0"/>
              <w:jc w:val="center"/>
              <w:rPr>
                <w:color w:val="000000" w:themeColor="text1"/>
                <w:sz w:val="24"/>
              </w:rPr>
            </w:pPr>
            <w:r>
              <w:rPr>
                <w:color w:val="000000" w:themeColor="text1"/>
                <w:sz w:val="24"/>
              </w:rPr>
              <w:t>联系方式</w:t>
            </w:r>
          </w:p>
        </w:tc>
        <w:tc>
          <w:tcPr>
            <w:tcW w:w="2691" w:type="dxa"/>
            <w:vAlign w:val="center"/>
          </w:tcPr>
          <w:p w14:paraId="7744F627" w14:textId="70A09E9C" w:rsidR="00B74EAF" w:rsidRDefault="002423CE">
            <w:pPr>
              <w:adjustRightInd w:val="0"/>
              <w:snapToGrid w:val="0"/>
              <w:jc w:val="center"/>
              <w:rPr>
                <w:color w:val="000000" w:themeColor="text1"/>
                <w:sz w:val="24"/>
              </w:rPr>
            </w:pPr>
            <w:r>
              <w:rPr>
                <w:rFonts w:hint="eastAsia"/>
                <w:color w:val="000000" w:themeColor="text1"/>
                <w:sz w:val="24"/>
              </w:rPr>
              <w:t>*</w:t>
            </w:r>
            <w:r>
              <w:rPr>
                <w:color w:val="000000" w:themeColor="text1"/>
                <w:sz w:val="24"/>
              </w:rPr>
              <w:t>**</w:t>
            </w:r>
            <w:r>
              <w:rPr>
                <w:rFonts w:hint="eastAsia"/>
                <w:color w:val="000000" w:themeColor="text1"/>
                <w:sz w:val="24"/>
              </w:rPr>
              <w:t>*</w:t>
            </w:r>
            <w:r>
              <w:rPr>
                <w:color w:val="000000" w:themeColor="text1"/>
                <w:sz w:val="24"/>
              </w:rPr>
              <w:t>**</w:t>
            </w:r>
            <w:r>
              <w:rPr>
                <w:rFonts w:hint="eastAsia"/>
                <w:color w:val="000000" w:themeColor="text1"/>
                <w:sz w:val="24"/>
              </w:rPr>
              <w:t>*</w:t>
            </w:r>
            <w:r>
              <w:rPr>
                <w:color w:val="000000" w:themeColor="text1"/>
                <w:sz w:val="24"/>
              </w:rPr>
              <w:t>**</w:t>
            </w:r>
          </w:p>
        </w:tc>
      </w:tr>
      <w:tr w:rsidR="00B74EAF" w14:paraId="74C2CCB5" w14:textId="77777777">
        <w:trPr>
          <w:trHeight w:val="20"/>
          <w:jc w:val="center"/>
        </w:trPr>
        <w:tc>
          <w:tcPr>
            <w:tcW w:w="1124" w:type="dxa"/>
            <w:tcMar>
              <w:top w:w="16" w:type="dxa"/>
              <w:left w:w="16" w:type="dxa"/>
              <w:right w:w="16" w:type="dxa"/>
            </w:tcMar>
            <w:vAlign w:val="center"/>
          </w:tcPr>
          <w:p w14:paraId="561448D7" w14:textId="77777777" w:rsidR="00B74EAF" w:rsidRDefault="00BA502B">
            <w:pPr>
              <w:adjustRightInd w:val="0"/>
              <w:snapToGrid w:val="0"/>
              <w:jc w:val="center"/>
              <w:rPr>
                <w:color w:val="000000" w:themeColor="text1"/>
                <w:sz w:val="24"/>
              </w:rPr>
            </w:pPr>
            <w:r>
              <w:rPr>
                <w:color w:val="000000" w:themeColor="text1"/>
                <w:sz w:val="24"/>
              </w:rPr>
              <w:t>建设地点</w:t>
            </w:r>
          </w:p>
        </w:tc>
        <w:tc>
          <w:tcPr>
            <w:tcW w:w="7926" w:type="dxa"/>
            <w:gridSpan w:val="3"/>
            <w:vAlign w:val="center"/>
          </w:tcPr>
          <w:p w14:paraId="633B4B40" w14:textId="30C7FB78" w:rsidR="00B74EAF" w:rsidRDefault="00BA502B">
            <w:pPr>
              <w:adjustRightInd w:val="0"/>
              <w:snapToGrid w:val="0"/>
              <w:jc w:val="center"/>
              <w:rPr>
                <w:color w:val="FF0000"/>
                <w:sz w:val="24"/>
              </w:rPr>
            </w:pPr>
            <w:r>
              <w:rPr>
                <w:rFonts w:hint="eastAsia"/>
                <w:sz w:val="24"/>
                <w:u w:val="single"/>
              </w:rPr>
              <w:t>广东</w:t>
            </w:r>
            <w:r>
              <w:rPr>
                <w:rFonts w:hint="eastAsia"/>
                <w:sz w:val="24"/>
                <w:u w:val="single"/>
              </w:rPr>
              <w:t xml:space="preserve"> </w:t>
            </w:r>
            <w:r>
              <w:rPr>
                <w:rFonts w:hint="eastAsia"/>
                <w:sz w:val="24"/>
              </w:rPr>
              <w:t>省（自治区）</w:t>
            </w:r>
            <w:r>
              <w:rPr>
                <w:rFonts w:hint="eastAsia"/>
                <w:sz w:val="24"/>
                <w:u w:val="single"/>
              </w:rPr>
              <w:t xml:space="preserve"> </w:t>
            </w:r>
            <w:r>
              <w:rPr>
                <w:rFonts w:hint="eastAsia"/>
                <w:sz w:val="24"/>
                <w:u w:val="single"/>
              </w:rPr>
              <w:t>惠州</w:t>
            </w:r>
            <w:r>
              <w:rPr>
                <w:rFonts w:hint="eastAsia"/>
                <w:sz w:val="24"/>
                <w:u w:val="single"/>
              </w:rPr>
              <w:t xml:space="preserve"> </w:t>
            </w:r>
            <w:r>
              <w:rPr>
                <w:rFonts w:hint="eastAsia"/>
                <w:sz w:val="24"/>
              </w:rPr>
              <w:t>市</w:t>
            </w:r>
            <w:r>
              <w:rPr>
                <w:rFonts w:hint="eastAsia"/>
                <w:sz w:val="24"/>
                <w:u w:val="single"/>
              </w:rPr>
              <w:t xml:space="preserve"> </w:t>
            </w:r>
            <w:r>
              <w:rPr>
                <w:rFonts w:hint="eastAsia"/>
                <w:sz w:val="24"/>
                <w:u w:val="single"/>
              </w:rPr>
              <w:t>博罗</w:t>
            </w:r>
            <w:r>
              <w:rPr>
                <w:rFonts w:hint="eastAsia"/>
                <w:sz w:val="24"/>
                <w:u w:val="single"/>
              </w:rPr>
              <w:t xml:space="preserve"> </w:t>
            </w:r>
            <w:r>
              <w:rPr>
                <w:rFonts w:hint="eastAsia"/>
                <w:sz w:val="24"/>
              </w:rPr>
              <w:t>县（区）</w:t>
            </w:r>
            <w:r>
              <w:rPr>
                <w:rFonts w:hint="eastAsia"/>
                <w:sz w:val="24"/>
                <w:u w:val="single"/>
              </w:rPr>
              <w:t xml:space="preserve"> </w:t>
            </w:r>
            <w:r>
              <w:rPr>
                <w:rFonts w:hint="eastAsia"/>
                <w:sz w:val="24"/>
                <w:u w:val="single"/>
              </w:rPr>
              <w:t>福田镇</w:t>
            </w:r>
            <w:r>
              <w:rPr>
                <w:rFonts w:hint="eastAsia"/>
                <w:sz w:val="24"/>
                <w:u w:val="single"/>
              </w:rPr>
              <w:t xml:space="preserve"> </w:t>
            </w:r>
            <w:r>
              <w:rPr>
                <w:rFonts w:hint="eastAsia"/>
                <w:sz w:val="24"/>
              </w:rPr>
              <w:t>乡（街道）</w:t>
            </w:r>
            <w:r w:rsidR="0057397B">
              <w:rPr>
                <w:color w:val="000000" w:themeColor="text1"/>
                <w:sz w:val="24"/>
              </w:rPr>
              <w:t>唐屋工业区</w:t>
            </w:r>
            <w:r w:rsidR="0057397B">
              <w:rPr>
                <w:color w:val="000000" w:themeColor="text1"/>
                <w:sz w:val="24"/>
              </w:rPr>
              <w:t>B</w:t>
            </w:r>
            <w:r w:rsidR="0057397B">
              <w:rPr>
                <w:color w:val="000000" w:themeColor="text1"/>
                <w:sz w:val="24"/>
              </w:rPr>
              <w:t>栋厂房</w:t>
            </w:r>
          </w:p>
        </w:tc>
      </w:tr>
      <w:tr w:rsidR="00B74EAF" w14:paraId="5A615194" w14:textId="77777777">
        <w:trPr>
          <w:trHeight w:val="20"/>
          <w:jc w:val="center"/>
        </w:trPr>
        <w:tc>
          <w:tcPr>
            <w:tcW w:w="1124" w:type="dxa"/>
            <w:tcMar>
              <w:top w:w="16" w:type="dxa"/>
              <w:left w:w="16" w:type="dxa"/>
              <w:right w:w="16" w:type="dxa"/>
            </w:tcMar>
            <w:vAlign w:val="center"/>
          </w:tcPr>
          <w:p w14:paraId="7034429F" w14:textId="77777777" w:rsidR="00B74EAF" w:rsidRDefault="00BA502B">
            <w:pPr>
              <w:adjustRightInd w:val="0"/>
              <w:snapToGrid w:val="0"/>
              <w:jc w:val="center"/>
              <w:rPr>
                <w:color w:val="000000" w:themeColor="text1"/>
                <w:sz w:val="24"/>
              </w:rPr>
            </w:pPr>
            <w:r>
              <w:rPr>
                <w:color w:val="000000" w:themeColor="text1"/>
                <w:sz w:val="24"/>
              </w:rPr>
              <w:t>地理坐标</w:t>
            </w:r>
          </w:p>
        </w:tc>
        <w:tc>
          <w:tcPr>
            <w:tcW w:w="7926" w:type="dxa"/>
            <w:gridSpan w:val="3"/>
            <w:vAlign w:val="center"/>
          </w:tcPr>
          <w:p w14:paraId="1FECCC2B" w14:textId="41DD9279" w:rsidR="00B74EAF" w:rsidRDefault="00BA502B">
            <w:pPr>
              <w:widowControl/>
              <w:adjustRightInd w:val="0"/>
              <w:snapToGrid w:val="0"/>
              <w:jc w:val="center"/>
              <w:rPr>
                <w:color w:val="FF0000"/>
              </w:rPr>
            </w:pPr>
            <w:r>
              <w:rPr>
                <w:color w:val="FF0000"/>
                <w:sz w:val="24"/>
              </w:rPr>
              <w:t xml:space="preserve"> </w:t>
            </w:r>
            <w:r w:rsidRPr="003F0FF8">
              <w:rPr>
                <w:rFonts w:hint="eastAsia"/>
                <w:sz w:val="24"/>
              </w:rPr>
              <w:t>（</w:t>
            </w:r>
            <w:r w:rsidRPr="003F0FF8">
              <w:rPr>
                <w:sz w:val="24"/>
                <w:u w:val="single"/>
              </w:rPr>
              <w:t xml:space="preserve"> 113 </w:t>
            </w:r>
            <w:r w:rsidRPr="003F0FF8">
              <w:rPr>
                <w:sz w:val="24"/>
              </w:rPr>
              <w:t>度</w:t>
            </w:r>
            <w:r w:rsidRPr="003F0FF8">
              <w:rPr>
                <w:sz w:val="24"/>
                <w:u w:val="single"/>
              </w:rPr>
              <w:t xml:space="preserve"> </w:t>
            </w:r>
            <w:r w:rsidR="0057397B">
              <w:rPr>
                <w:sz w:val="24"/>
                <w:u w:val="single"/>
              </w:rPr>
              <w:t>55</w:t>
            </w:r>
            <w:r w:rsidRPr="003F0FF8">
              <w:rPr>
                <w:sz w:val="24"/>
                <w:u w:val="single"/>
              </w:rPr>
              <w:t xml:space="preserve"> </w:t>
            </w:r>
            <w:r w:rsidRPr="003F0FF8">
              <w:rPr>
                <w:sz w:val="24"/>
              </w:rPr>
              <w:t>分</w:t>
            </w:r>
            <w:r w:rsidRPr="003F0FF8">
              <w:rPr>
                <w:sz w:val="24"/>
                <w:u w:val="single"/>
              </w:rPr>
              <w:t xml:space="preserve"> </w:t>
            </w:r>
            <w:r w:rsidR="0057397B">
              <w:rPr>
                <w:sz w:val="24"/>
                <w:u w:val="single"/>
              </w:rPr>
              <w:t>12.426</w:t>
            </w:r>
            <w:r w:rsidRPr="003F0FF8">
              <w:rPr>
                <w:sz w:val="24"/>
                <w:u w:val="single"/>
              </w:rPr>
              <w:t xml:space="preserve"> </w:t>
            </w:r>
            <w:r w:rsidRPr="003F0FF8">
              <w:rPr>
                <w:sz w:val="24"/>
              </w:rPr>
              <w:t>秒，</w:t>
            </w:r>
            <w:r w:rsidRPr="003F0FF8">
              <w:rPr>
                <w:rFonts w:hint="eastAsia"/>
                <w:sz w:val="24"/>
                <w:u w:val="single"/>
              </w:rPr>
              <w:t xml:space="preserve"> </w:t>
            </w:r>
            <w:r w:rsidRPr="003F0FF8">
              <w:rPr>
                <w:sz w:val="24"/>
                <w:u w:val="single"/>
              </w:rPr>
              <w:t xml:space="preserve">23 </w:t>
            </w:r>
            <w:r w:rsidRPr="003F0FF8">
              <w:rPr>
                <w:sz w:val="24"/>
              </w:rPr>
              <w:t>度</w:t>
            </w:r>
            <w:r w:rsidRPr="003F0FF8">
              <w:rPr>
                <w:sz w:val="24"/>
                <w:u w:val="single"/>
              </w:rPr>
              <w:t xml:space="preserve"> 1</w:t>
            </w:r>
            <w:r w:rsidR="0057397B">
              <w:rPr>
                <w:sz w:val="24"/>
                <w:u w:val="single"/>
              </w:rPr>
              <w:t>4</w:t>
            </w:r>
            <w:r w:rsidRPr="003F0FF8">
              <w:rPr>
                <w:sz w:val="24"/>
                <w:u w:val="single"/>
              </w:rPr>
              <w:t xml:space="preserve"> </w:t>
            </w:r>
            <w:r w:rsidRPr="003F0FF8">
              <w:rPr>
                <w:sz w:val="24"/>
              </w:rPr>
              <w:t>分</w:t>
            </w:r>
            <w:r w:rsidRPr="003F0FF8">
              <w:rPr>
                <w:sz w:val="24"/>
                <w:u w:val="single"/>
              </w:rPr>
              <w:t xml:space="preserve"> </w:t>
            </w:r>
            <w:r w:rsidR="0057397B">
              <w:rPr>
                <w:sz w:val="24"/>
                <w:u w:val="single"/>
              </w:rPr>
              <w:t>8.619</w:t>
            </w:r>
            <w:r w:rsidRPr="003F0FF8">
              <w:rPr>
                <w:sz w:val="24"/>
                <w:u w:val="single"/>
              </w:rPr>
              <w:t xml:space="preserve"> </w:t>
            </w:r>
            <w:r w:rsidRPr="003F0FF8">
              <w:rPr>
                <w:sz w:val="24"/>
              </w:rPr>
              <w:t>秒</w:t>
            </w:r>
            <w:r w:rsidRPr="003F0FF8">
              <w:rPr>
                <w:rFonts w:hint="eastAsia"/>
                <w:sz w:val="24"/>
              </w:rPr>
              <w:t>）</w:t>
            </w:r>
          </w:p>
        </w:tc>
      </w:tr>
      <w:tr w:rsidR="00B74EAF" w14:paraId="55F9D68A" w14:textId="77777777">
        <w:trPr>
          <w:trHeight w:val="20"/>
          <w:jc w:val="center"/>
        </w:trPr>
        <w:tc>
          <w:tcPr>
            <w:tcW w:w="1124" w:type="dxa"/>
            <w:tcMar>
              <w:top w:w="16" w:type="dxa"/>
              <w:left w:w="16" w:type="dxa"/>
              <w:right w:w="16" w:type="dxa"/>
            </w:tcMar>
            <w:vAlign w:val="center"/>
          </w:tcPr>
          <w:p w14:paraId="6283914D" w14:textId="77777777" w:rsidR="00B74EAF" w:rsidRDefault="00BA502B">
            <w:pPr>
              <w:adjustRightInd w:val="0"/>
              <w:snapToGrid w:val="0"/>
              <w:jc w:val="center"/>
              <w:rPr>
                <w:color w:val="000000" w:themeColor="text1"/>
                <w:sz w:val="24"/>
              </w:rPr>
            </w:pPr>
            <w:r>
              <w:rPr>
                <w:color w:val="000000" w:themeColor="text1"/>
                <w:sz w:val="24"/>
              </w:rPr>
              <w:t>国民经济</w:t>
            </w:r>
          </w:p>
          <w:p w14:paraId="6C6A1E72" w14:textId="77777777" w:rsidR="00B74EAF" w:rsidRDefault="00BA502B">
            <w:pPr>
              <w:adjustRightInd w:val="0"/>
              <w:snapToGrid w:val="0"/>
              <w:jc w:val="center"/>
              <w:rPr>
                <w:color w:val="000000" w:themeColor="text1"/>
                <w:sz w:val="24"/>
              </w:rPr>
            </w:pPr>
            <w:r>
              <w:rPr>
                <w:color w:val="000000" w:themeColor="text1"/>
                <w:sz w:val="24"/>
              </w:rPr>
              <w:t>行业类别</w:t>
            </w:r>
          </w:p>
        </w:tc>
        <w:tc>
          <w:tcPr>
            <w:tcW w:w="3061" w:type="dxa"/>
            <w:vAlign w:val="center"/>
          </w:tcPr>
          <w:p w14:paraId="3E1EF5B3" w14:textId="77777777" w:rsidR="00B74EAF" w:rsidRDefault="00BA502B">
            <w:pPr>
              <w:adjustRightInd w:val="0"/>
              <w:snapToGrid w:val="0"/>
              <w:jc w:val="center"/>
              <w:rPr>
                <w:color w:val="000000" w:themeColor="text1"/>
                <w:sz w:val="24"/>
              </w:rPr>
            </w:pPr>
            <w:r>
              <w:rPr>
                <w:color w:val="000000" w:themeColor="text1"/>
                <w:sz w:val="24"/>
              </w:rPr>
              <w:t xml:space="preserve">C2625 </w:t>
            </w:r>
            <w:r>
              <w:rPr>
                <w:rFonts w:hint="eastAsia"/>
                <w:color w:val="000000" w:themeColor="text1"/>
                <w:sz w:val="24"/>
              </w:rPr>
              <w:t>有机肥料及微生物肥料制造</w:t>
            </w:r>
          </w:p>
        </w:tc>
        <w:tc>
          <w:tcPr>
            <w:tcW w:w="2174" w:type="dxa"/>
            <w:vAlign w:val="center"/>
          </w:tcPr>
          <w:p w14:paraId="44C49849" w14:textId="77777777" w:rsidR="00B74EAF" w:rsidRDefault="00BA502B">
            <w:pPr>
              <w:adjustRightInd w:val="0"/>
              <w:snapToGrid w:val="0"/>
              <w:jc w:val="center"/>
              <w:rPr>
                <w:color w:val="000000" w:themeColor="text1"/>
                <w:sz w:val="24"/>
              </w:rPr>
            </w:pPr>
            <w:bookmarkStart w:id="1" w:name="_Hlk49843745"/>
            <w:r>
              <w:rPr>
                <w:color w:val="000000" w:themeColor="text1"/>
                <w:sz w:val="24"/>
              </w:rPr>
              <w:t>建设项目</w:t>
            </w:r>
          </w:p>
          <w:p w14:paraId="45131491" w14:textId="77777777" w:rsidR="00B74EAF" w:rsidRDefault="00BA502B">
            <w:pPr>
              <w:adjustRightInd w:val="0"/>
              <w:snapToGrid w:val="0"/>
              <w:jc w:val="center"/>
              <w:rPr>
                <w:color w:val="000000" w:themeColor="text1"/>
                <w:sz w:val="24"/>
              </w:rPr>
            </w:pPr>
            <w:r>
              <w:rPr>
                <w:color w:val="000000" w:themeColor="text1"/>
                <w:sz w:val="24"/>
              </w:rPr>
              <w:t>行业类别</w:t>
            </w:r>
            <w:bookmarkEnd w:id="1"/>
          </w:p>
        </w:tc>
        <w:tc>
          <w:tcPr>
            <w:tcW w:w="2691" w:type="dxa"/>
            <w:vAlign w:val="center"/>
          </w:tcPr>
          <w:p w14:paraId="0808D5AC" w14:textId="77777777" w:rsidR="00B74EAF" w:rsidRDefault="00BA502B">
            <w:pPr>
              <w:adjustRightInd w:val="0"/>
              <w:snapToGrid w:val="0"/>
              <w:rPr>
                <w:color w:val="000000" w:themeColor="text1"/>
                <w:sz w:val="24"/>
              </w:rPr>
            </w:pPr>
            <w:r>
              <w:rPr>
                <w:color w:val="000000" w:themeColor="text1"/>
                <w:spacing w:val="-4"/>
                <w:sz w:val="24"/>
              </w:rPr>
              <w:t xml:space="preserve">45 </w:t>
            </w:r>
            <w:r>
              <w:rPr>
                <w:rFonts w:hint="eastAsia"/>
                <w:color w:val="000000" w:themeColor="text1"/>
                <w:spacing w:val="-4"/>
                <w:sz w:val="24"/>
              </w:rPr>
              <w:t>肥料制造</w:t>
            </w:r>
            <w:r>
              <w:rPr>
                <w:rFonts w:hint="eastAsia"/>
                <w:color w:val="000000" w:themeColor="text1"/>
                <w:spacing w:val="-4"/>
                <w:sz w:val="24"/>
              </w:rPr>
              <w:t xml:space="preserve"> </w:t>
            </w:r>
            <w:r>
              <w:rPr>
                <w:color w:val="000000" w:themeColor="text1"/>
                <w:spacing w:val="-4"/>
                <w:sz w:val="24"/>
              </w:rPr>
              <w:t>262</w:t>
            </w:r>
          </w:p>
        </w:tc>
      </w:tr>
      <w:tr w:rsidR="00B74EAF" w14:paraId="2B8FA891" w14:textId="77777777">
        <w:trPr>
          <w:trHeight w:val="20"/>
          <w:jc w:val="center"/>
        </w:trPr>
        <w:tc>
          <w:tcPr>
            <w:tcW w:w="1124" w:type="dxa"/>
            <w:tcMar>
              <w:top w:w="16" w:type="dxa"/>
              <w:left w:w="16" w:type="dxa"/>
              <w:right w:w="16" w:type="dxa"/>
            </w:tcMar>
            <w:vAlign w:val="center"/>
          </w:tcPr>
          <w:p w14:paraId="6CA848AB" w14:textId="77777777" w:rsidR="00B74EAF" w:rsidRDefault="00BA502B">
            <w:pPr>
              <w:adjustRightInd w:val="0"/>
              <w:snapToGrid w:val="0"/>
              <w:jc w:val="center"/>
              <w:rPr>
                <w:color w:val="000000" w:themeColor="text1"/>
                <w:sz w:val="24"/>
              </w:rPr>
            </w:pPr>
            <w:r>
              <w:rPr>
                <w:color w:val="000000" w:themeColor="text1"/>
                <w:sz w:val="24"/>
              </w:rPr>
              <w:t>建设性质</w:t>
            </w:r>
          </w:p>
        </w:tc>
        <w:tc>
          <w:tcPr>
            <w:tcW w:w="3061" w:type="dxa"/>
            <w:vAlign w:val="center"/>
          </w:tcPr>
          <w:p w14:paraId="0EF8AE7A" w14:textId="77777777" w:rsidR="00B74EAF" w:rsidRDefault="00BA502B">
            <w:pPr>
              <w:adjustRightInd w:val="0"/>
              <w:snapToGrid w:val="0"/>
              <w:jc w:val="left"/>
              <w:rPr>
                <w:color w:val="000000" w:themeColor="text1"/>
                <w:sz w:val="24"/>
              </w:rPr>
            </w:pPr>
            <w:r>
              <w:rPr>
                <w:color w:val="000000" w:themeColor="text1"/>
                <w:sz w:val="24"/>
              </w:rPr>
              <w:sym w:font="Wingdings 2" w:char="0052"/>
            </w:r>
            <w:r>
              <w:rPr>
                <w:color w:val="000000" w:themeColor="text1"/>
                <w:sz w:val="24"/>
              </w:rPr>
              <w:t>新建（迁建）</w:t>
            </w:r>
          </w:p>
          <w:p w14:paraId="754A3697" w14:textId="77777777" w:rsidR="00B74EAF" w:rsidRDefault="00BA502B">
            <w:pPr>
              <w:adjustRightInd w:val="0"/>
              <w:snapToGrid w:val="0"/>
              <w:jc w:val="left"/>
              <w:rPr>
                <w:color w:val="000000" w:themeColor="text1"/>
                <w:sz w:val="24"/>
              </w:rPr>
            </w:pPr>
            <w:r>
              <w:rPr>
                <w:rFonts w:ascii="宋体" w:hAnsi="宋体"/>
                <w:color w:val="000000" w:themeColor="text1"/>
                <w:sz w:val="24"/>
              </w:rPr>
              <w:t>□</w:t>
            </w:r>
            <w:r>
              <w:rPr>
                <w:color w:val="000000" w:themeColor="text1"/>
                <w:sz w:val="24"/>
              </w:rPr>
              <w:t>改建</w:t>
            </w:r>
          </w:p>
          <w:p w14:paraId="3B1D2881" w14:textId="77777777" w:rsidR="00B74EAF" w:rsidRDefault="00BA502B">
            <w:pPr>
              <w:adjustRightInd w:val="0"/>
              <w:snapToGrid w:val="0"/>
              <w:jc w:val="left"/>
              <w:rPr>
                <w:color w:val="000000" w:themeColor="text1"/>
                <w:sz w:val="24"/>
              </w:rPr>
            </w:pPr>
            <w:r>
              <w:rPr>
                <w:rFonts w:ascii="宋体" w:hAnsi="宋体"/>
                <w:color w:val="000000" w:themeColor="text1"/>
                <w:sz w:val="24"/>
              </w:rPr>
              <w:t>□</w:t>
            </w:r>
            <w:r>
              <w:rPr>
                <w:color w:val="000000" w:themeColor="text1"/>
                <w:sz w:val="24"/>
              </w:rPr>
              <w:t>扩建</w:t>
            </w:r>
          </w:p>
          <w:p w14:paraId="68A7BB32" w14:textId="77777777" w:rsidR="00B74EAF" w:rsidRDefault="00BA502B">
            <w:pPr>
              <w:adjustRightInd w:val="0"/>
              <w:snapToGrid w:val="0"/>
              <w:jc w:val="left"/>
              <w:rPr>
                <w:color w:val="000000" w:themeColor="text1"/>
                <w:sz w:val="24"/>
              </w:rPr>
            </w:pPr>
            <w:r>
              <w:rPr>
                <w:rFonts w:ascii="宋体" w:hAnsi="宋体"/>
                <w:color w:val="000000" w:themeColor="text1"/>
                <w:sz w:val="24"/>
              </w:rPr>
              <w:t>□</w:t>
            </w:r>
            <w:r>
              <w:rPr>
                <w:color w:val="000000" w:themeColor="text1"/>
                <w:sz w:val="24"/>
              </w:rPr>
              <w:t>技术改造</w:t>
            </w:r>
          </w:p>
        </w:tc>
        <w:tc>
          <w:tcPr>
            <w:tcW w:w="2174" w:type="dxa"/>
            <w:vAlign w:val="center"/>
          </w:tcPr>
          <w:p w14:paraId="05C5614F" w14:textId="77777777" w:rsidR="00B74EAF" w:rsidRDefault="00BA502B">
            <w:pPr>
              <w:adjustRightInd w:val="0"/>
              <w:snapToGrid w:val="0"/>
              <w:jc w:val="center"/>
              <w:rPr>
                <w:color w:val="000000" w:themeColor="text1"/>
                <w:sz w:val="24"/>
              </w:rPr>
            </w:pPr>
            <w:r>
              <w:rPr>
                <w:color w:val="000000" w:themeColor="text1"/>
                <w:sz w:val="24"/>
              </w:rPr>
              <w:t>建设项目</w:t>
            </w:r>
          </w:p>
          <w:p w14:paraId="0032B5A5" w14:textId="77777777" w:rsidR="00B74EAF" w:rsidRDefault="00BA502B">
            <w:pPr>
              <w:adjustRightInd w:val="0"/>
              <w:snapToGrid w:val="0"/>
              <w:jc w:val="center"/>
              <w:rPr>
                <w:color w:val="000000" w:themeColor="text1"/>
                <w:sz w:val="24"/>
              </w:rPr>
            </w:pPr>
            <w:r>
              <w:rPr>
                <w:color w:val="000000" w:themeColor="text1"/>
                <w:sz w:val="24"/>
              </w:rPr>
              <w:t>申报情形</w:t>
            </w:r>
          </w:p>
        </w:tc>
        <w:tc>
          <w:tcPr>
            <w:tcW w:w="2691" w:type="dxa"/>
            <w:vAlign w:val="center"/>
          </w:tcPr>
          <w:p w14:paraId="346F3948" w14:textId="77777777" w:rsidR="00B74EAF" w:rsidRDefault="00BA502B">
            <w:pPr>
              <w:adjustRightInd w:val="0"/>
              <w:snapToGrid w:val="0"/>
              <w:rPr>
                <w:color w:val="000000" w:themeColor="text1"/>
                <w:sz w:val="24"/>
              </w:rPr>
            </w:pPr>
            <w:r>
              <w:rPr>
                <w:color w:val="000000" w:themeColor="text1"/>
                <w:sz w:val="24"/>
              </w:rPr>
              <w:sym w:font="Wingdings 2" w:char="0052"/>
            </w:r>
            <w:r>
              <w:rPr>
                <w:color w:val="000000" w:themeColor="text1"/>
                <w:sz w:val="24"/>
              </w:rPr>
              <w:t>首次申报项目</w:t>
            </w:r>
            <w:r>
              <w:rPr>
                <w:color w:val="000000" w:themeColor="text1"/>
                <w:sz w:val="24"/>
              </w:rPr>
              <w:t xml:space="preserve">             </w:t>
            </w:r>
          </w:p>
          <w:p w14:paraId="29F55DCB" w14:textId="77777777" w:rsidR="00B74EAF" w:rsidRDefault="00BA502B">
            <w:pPr>
              <w:adjustRightInd w:val="0"/>
              <w:snapToGrid w:val="0"/>
              <w:rPr>
                <w:color w:val="000000" w:themeColor="text1"/>
                <w:sz w:val="24"/>
              </w:rPr>
            </w:pPr>
            <w:r>
              <w:rPr>
                <w:rFonts w:ascii="宋体" w:hAnsi="宋体"/>
                <w:color w:val="000000" w:themeColor="text1"/>
                <w:sz w:val="24"/>
              </w:rPr>
              <w:t>□</w:t>
            </w:r>
            <w:r>
              <w:rPr>
                <w:color w:val="000000" w:themeColor="text1"/>
                <w:sz w:val="24"/>
              </w:rPr>
              <w:t>不予批准后再次申报项目</w:t>
            </w:r>
          </w:p>
          <w:p w14:paraId="451C066B" w14:textId="77777777" w:rsidR="00B74EAF" w:rsidRDefault="00BA502B">
            <w:pPr>
              <w:adjustRightInd w:val="0"/>
              <w:snapToGrid w:val="0"/>
              <w:rPr>
                <w:color w:val="000000" w:themeColor="text1"/>
                <w:sz w:val="24"/>
              </w:rPr>
            </w:pPr>
            <w:r>
              <w:rPr>
                <w:rFonts w:ascii="宋体" w:hAnsi="宋体"/>
                <w:color w:val="000000" w:themeColor="text1"/>
                <w:sz w:val="24"/>
              </w:rPr>
              <w:t>□</w:t>
            </w:r>
            <w:r>
              <w:rPr>
                <w:color w:val="000000" w:themeColor="text1"/>
                <w:sz w:val="24"/>
              </w:rPr>
              <w:t>超五年重新审核项目</w:t>
            </w:r>
            <w:r>
              <w:rPr>
                <w:color w:val="000000" w:themeColor="text1"/>
                <w:sz w:val="24"/>
              </w:rPr>
              <w:t xml:space="preserve">     </w:t>
            </w:r>
          </w:p>
          <w:p w14:paraId="5F2F1042" w14:textId="77777777" w:rsidR="00B74EAF" w:rsidRDefault="00BA502B">
            <w:pPr>
              <w:adjustRightInd w:val="0"/>
              <w:snapToGrid w:val="0"/>
              <w:rPr>
                <w:color w:val="000000" w:themeColor="text1"/>
                <w:sz w:val="24"/>
              </w:rPr>
            </w:pPr>
            <w:r>
              <w:rPr>
                <w:rFonts w:ascii="宋体" w:hAnsi="宋体"/>
                <w:color w:val="000000" w:themeColor="text1"/>
                <w:sz w:val="24"/>
              </w:rPr>
              <w:t>□</w:t>
            </w:r>
            <w:r>
              <w:rPr>
                <w:color w:val="000000" w:themeColor="text1"/>
                <w:sz w:val="24"/>
              </w:rPr>
              <w:t>重大变动重新报批项目</w:t>
            </w:r>
          </w:p>
        </w:tc>
      </w:tr>
      <w:tr w:rsidR="00B74EAF" w14:paraId="09110919" w14:textId="77777777">
        <w:trPr>
          <w:trHeight w:val="20"/>
          <w:jc w:val="center"/>
        </w:trPr>
        <w:tc>
          <w:tcPr>
            <w:tcW w:w="1124" w:type="dxa"/>
            <w:tcMar>
              <w:top w:w="16" w:type="dxa"/>
              <w:left w:w="16" w:type="dxa"/>
              <w:right w:w="16" w:type="dxa"/>
            </w:tcMar>
            <w:vAlign w:val="center"/>
          </w:tcPr>
          <w:p w14:paraId="41428E6E" w14:textId="77777777" w:rsidR="00B74EAF" w:rsidRDefault="00BA502B">
            <w:pPr>
              <w:adjustRightInd w:val="0"/>
              <w:snapToGrid w:val="0"/>
              <w:jc w:val="center"/>
              <w:rPr>
                <w:color w:val="000000" w:themeColor="text1"/>
                <w:sz w:val="24"/>
              </w:rPr>
            </w:pPr>
            <w:r>
              <w:rPr>
                <w:color w:val="000000" w:themeColor="text1"/>
                <w:sz w:val="24"/>
              </w:rPr>
              <w:t>项目审批（核准</w:t>
            </w:r>
            <w:r>
              <w:rPr>
                <w:color w:val="000000" w:themeColor="text1"/>
                <w:sz w:val="24"/>
              </w:rPr>
              <w:t>/</w:t>
            </w:r>
            <w:r>
              <w:rPr>
                <w:color w:val="000000" w:themeColor="text1"/>
                <w:sz w:val="24"/>
              </w:rPr>
              <w:t>备案）部门（选填）</w:t>
            </w:r>
          </w:p>
        </w:tc>
        <w:tc>
          <w:tcPr>
            <w:tcW w:w="3061" w:type="dxa"/>
            <w:vAlign w:val="center"/>
          </w:tcPr>
          <w:p w14:paraId="315EDDF0" w14:textId="77777777" w:rsidR="00B74EAF" w:rsidRDefault="00BA502B">
            <w:pPr>
              <w:adjustRightInd w:val="0"/>
              <w:snapToGrid w:val="0"/>
              <w:jc w:val="center"/>
              <w:rPr>
                <w:color w:val="000000" w:themeColor="text1"/>
                <w:sz w:val="24"/>
              </w:rPr>
            </w:pPr>
            <w:r>
              <w:rPr>
                <w:color w:val="000000" w:themeColor="text1"/>
                <w:sz w:val="24"/>
              </w:rPr>
              <w:t>/</w:t>
            </w:r>
          </w:p>
        </w:tc>
        <w:tc>
          <w:tcPr>
            <w:tcW w:w="2174" w:type="dxa"/>
            <w:vAlign w:val="center"/>
          </w:tcPr>
          <w:p w14:paraId="1F752112" w14:textId="77777777" w:rsidR="00B74EAF" w:rsidRDefault="00BA502B">
            <w:pPr>
              <w:adjustRightInd w:val="0"/>
              <w:snapToGrid w:val="0"/>
              <w:jc w:val="center"/>
              <w:rPr>
                <w:color w:val="000000" w:themeColor="text1"/>
                <w:sz w:val="24"/>
              </w:rPr>
            </w:pPr>
            <w:r>
              <w:rPr>
                <w:color w:val="000000" w:themeColor="text1"/>
                <w:sz w:val="24"/>
              </w:rPr>
              <w:t>项目审批（核准</w:t>
            </w:r>
            <w:r>
              <w:rPr>
                <w:color w:val="000000" w:themeColor="text1"/>
                <w:sz w:val="24"/>
              </w:rPr>
              <w:t>/</w:t>
            </w:r>
            <w:r>
              <w:rPr>
                <w:color w:val="000000" w:themeColor="text1"/>
                <w:sz w:val="24"/>
              </w:rPr>
              <w:t>备案）文号（选填）</w:t>
            </w:r>
          </w:p>
        </w:tc>
        <w:tc>
          <w:tcPr>
            <w:tcW w:w="2691" w:type="dxa"/>
            <w:vAlign w:val="center"/>
          </w:tcPr>
          <w:p w14:paraId="6B82840E" w14:textId="77777777" w:rsidR="00B74EAF" w:rsidRDefault="00BA502B">
            <w:pPr>
              <w:adjustRightInd w:val="0"/>
              <w:snapToGrid w:val="0"/>
              <w:jc w:val="center"/>
              <w:rPr>
                <w:color w:val="000000" w:themeColor="text1"/>
                <w:sz w:val="24"/>
              </w:rPr>
            </w:pPr>
            <w:r>
              <w:rPr>
                <w:color w:val="000000" w:themeColor="text1"/>
                <w:sz w:val="24"/>
              </w:rPr>
              <w:t>/</w:t>
            </w:r>
          </w:p>
        </w:tc>
      </w:tr>
      <w:tr w:rsidR="00B74EAF" w14:paraId="2702A30E" w14:textId="77777777">
        <w:trPr>
          <w:trHeight w:val="20"/>
          <w:jc w:val="center"/>
        </w:trPr>
        <w:tc>
          <w:tcPr>
            <w:tcW w:w="1124" w:type="dxa"/>
            <w:tcMar>
              <w:top w:w="16" w:type="dxa"/>
              <w:left w:w="16" w:type="dxa"/>
              <w:right w:w="16" w:type="dxa"/>
            </w:tcMar>
            <w:vAlign w:val="center"/>
          </w:tcPr>
          <w:p w14:paraId="6D96A8DF" w14:textId="77777777" w:rsidR="00B74EAF" w:rsidRDefault="00BA502B">
            <w:pPr>
              <w:adjustRightInd w:val="0"/>
              <w:snapToGrid w:val="0"/>
              <w:jc w:val="center"/>
              <w:rPr>
                <w:color w:val="000000" w:themeColor="text1"/>
                <w:sz w:val="24"/>
              </w:rPr>
            </w:pPr>
            <w:r>
              <w:rPr>
                <w:color w:val="000000" w:themeColor="text1"/>
                <w:sz w:val="24"/>
              </w:rPr>
              <w:t>总投资（万元）</w:t>
            </w:r>
          </w:p>
        </w:tc>
        <w:tc>
          <w:tcPr>
            <w:tcW w:w="3061" w:type="dxa"/>
            <w:vAlign w:val="center"/>
          </w:tcPr>
          <w:p w14:paraId="47D953F8" w14:textId="77777777" w:rsidR="00B74EAF" w:rsidRDefault="00BA502B">
            <w:pPr>
              <w:adjustRightInd w:val="0"/>
              <w:snapToGrid w:val="0"/>
              <w:jc w:val="center"/>
              <w:rPr>
                <w:color w:val="000000" w:themeColor="text1"/>
                <w:sz w:val="24"/>
              </w:rPr>
            </w:pPr>
            <w:r>
              <w:rPr>
                <w:color w:val="000000" w:themeColor="text1"/>
                <w:sz w:val="24"/>
              </w:rPr>
              <w:t>320.00</w:t>
            </w:r>
          </w:p>
        </w:tc>
        <w:tc>
          <w:tcPr>
            <w:tcW w:w="2174" w:type="dxa"/>
            <w:tcMar>
              <w:top w:w="16" w:type="dxa"/>
              <w:left w:w="16" w:type="dxa"/>
              <w:right w:w="16" w:type="dxa"/>
            </w:tcMar>
            <w:vAlign w:val="center"/>
          </w:tcPr>
          <w:p w14:paraId="77772CBA" w14:textId="77777777" w:rsidR="00B74EAF" w:rsidRDefault="00BA502B">
            <w:pPr>
              <w:adjustRightInd w:val="0"/>
              <w:snapToGrid w:val="0"/>
              <w:jc w:val="center"/>
              <w:rPr>
                <w:color w:val="000000" w:themeColor="text1"/>
                <w:sz w:val="24"/>
              </w:rPr>
            </w:pPr>
            <w:r>
              <w:rPr>
                <w:color w:val="000000" w:themeColor="text1"/>
                <w:sz w:val="24"/>
              </w:rPr>
              <w:t>环保投资（万元）</w:t>
            </w:r>
          </w:p>
        </w:tc>
        <w:tc>
          <w:tcPr>
            <w:tcW w:w="2691" w:type="dxa"/>
            <w:vAlign w:val="center"/>
          </w:tcPr>
          <w:p w14:paraId="31FBE165" w14:textId="77777777" w:rsidR="00B74EAF" w:rsidRDefault="00BA502B">
            <w:pPr>
              <w:adjustRightInd w:val="0"/>
              <w:snapToGrid w:val="0"/>
              <w:jc w:val="center"/>
              <w:rPr>
                <w:color w:val="000000" w:themeColor="text1"/>
                <w:sz w:val="24"/>
              </w:rPr>
            </w:pPr>
            <w:r>
              <w:rPr>
                <w:color w:val="000000" w:themeColor="text1"/>
                <w:sz w:val="24"/>
              </w:rPr>
              <w:t>32.00</w:t>
            </w:r>
          </w:p>
        </w:tc>
      </w:tr>
      <w:tr w:rsidR="00B74EAF" w14:paraId="45BB2FFB" w14:textId="77777777">
        <w:trPr>
          <w:trHeight w:val="20"/>
          <w:jc w:val="center"/>
        </w:trPr>
        <w:tc>
          <w:tcPr>
            <w:tcW w:w="1124" w:type="dxa"/>
            <w:tcMar>
              <w:top w:w="16" w:type="dxa"/>
              <w:left w:w="16" w:type="dxa"/>
              <w:right w:w="16" w:type="dxa"/>
            </w:tcMar>
            <w:vAlign w:val="center"/>
          </w:tcPr>
          <w:p w14:paraId="2B360EE1" w14:textId="77777777" w:rsidR="00B74EAF" w:rsidRDefault="00BA502B">
            <w:pPr>
              <w:adjustRightInd w:val="0"/>
              <w:snapToGrid w:val="0"/>
              <w:jc w:val="center"/>
              <w:rPr>
                <w:color w:val="000000" w:themeColor="text1"/>
                <w:sz w:val="24"/>
              </w:rPr>
            </w:pPr>
            <w:r>
              <w:rPr>
                <w:color w:val="000000" w:themeColor="text1"/>
                <w:sz w:val="24"/>
              </w:rPr>
              <w:t>环保投资占比（</w:t>
            </w:r>
            <w:r>
              <w:rPr>
                <w:color w:val="000000" w:themeColor="text1"/>
                <w:sz w:val="24"/>
              </w:rPr>
              <w:t>%</w:t>
            </w:r>
            <w:r>
              <w:rPr>
                <w:color w:val="000000" w:themeColor="text1"/>
                <w:sz w:val="24"/>
              </w:rPr>
              <w:t>）</w:t>
            </w:r>
          </w:p>
        </w:tc>
        <w:tc>
          <w:tcPr>
            <w:tcW w:w="3061" w:type="dxa"/>
            <w:vAlign w:val="center"/>
          </w:tcPr>
          <w:p w14:paraId="53E58975" w14:textId="77777777" w:rsidR="00B74EAF" w:rsidRDefault="00BA502B">
            <w:pPr>
              <w:adjustRightInd w:val="0"/>
              <w:snapToGrid w:val="0"/>
              <w:jc w:val="center"/>
              <w:rPr>
                <w:color w:val="000000" w:themeColor="text1"/>
                <w:sz w:val="24"/>
              </w:rPr>
            </w:pPr>
            <w:r>
              <w:rPr>
                <w:color w:val="000000" w:themeColor="text1"/>
                <w:sz w:val="24"/>
              </w:rPr>
              <w:t>10.0</w:t>
            </w:r>
          </w:p>
        </w:tc>
        <w:tc>
          <w:tcPr>
            <w:tcW w:w="2174" w:type="dxa"/>
            <w:tcMar>
              <w:top w:w="16" w:type="dxa"/>
              <w:left w:w="16" w:type="dxa"/>
              <w:right w:w="16" w:type="dxa"/>
            </w:tcMar>
            <w:vAlign w:val="center"/>
          </w:tcPr>
          <w:p w14:paraId="27D71E6E" w14:textId="77777777" w:rsidR="00B74EAF" w:rsidRDefault="00BA502B">
            <w:pPr>
              <w:adjustRightInd w:val="0"/>
              <w:snapToGrid w:val="0"/>
              <w:jc w:val="center"/>
              <w:rPr>
                <w:color w:val="000000" w:themeColor="text1"/>
                <w:sz w:val="24"/>
              </w:rPr>
            </w:pPr>
            <w:r>
              <w:rPr>
                <w:color w:val="000000" w:themeColor="text1"/>
                <w:sz w:val="24"/>
              </w:rPr>
              <w:t>施工工期</w:t>
            </w:r>
          </w:p>
        </w:tc>
        <w:tc>
          <w:tcPr>
            <w:tcW w:w="2691" w:type="dxa"/>
            <w:vAlign w:val="center"/>
          </w:tcPr>
          <w:p w14:paraId="02B71C09" w14:textId="77777777" w:rsidR="00B74EAF" w:rsidRDefault="00BA502B">
            <w:pPr>
              <w:adjustRightInd w:val="0"/>
              <w:snapToGrid w:val="0"/>
              <w:jc w:val="center"/>
              <w:rPr>
                <w:color w:val="000000" w:themeColor="text1"/>
                <w:sz w:val="24"/>
              </w:rPr>
            </w:pPr>
            <w:r>
              <w:rPr>
                <w:rFonts w:hint="eastAsia"/>
                <w:color w:val="000000" w:themeColor="text1"/>
                <w:sz w:val="24"/>
              </w:rPr>
              <w:t>——</w:t>
            </w:r>
          </w:p>
        </w:tc>
      </w:tr>
      <w:tr w:rsidR="00B74EAF" w14:paraId="5A655A7E" w14:textId="77777777" w:rsidTr="00441A20">
        <w:trPr>
          <w:trHeight w:val="20"/>
          <w:jc w:val="center"/>
        </w:trPr>
        <w:tc>
          <w:tcPr>
            <w:tcW w:w="1124" w:type="dxa"/>
            <w:shd w:val="clear" w:color="auto" w:fill="auto"/>
            <w:tcMar>
              <w:top w:w="16" w:type="dxa"/>
              <w:left w:w="16" w:type="dxa"/>
              <w:right w:w="16" w:type="dxa"/>
            </w:tcMar>
            <w:vAlign w:val="center"/>
          </w:tcPr>
          <w:p w14:paraId="392C7831" w14:textId="77777777" w:rsidR="00B74EAF" w:rsidRDefault="00BA502B">
            <w:pPr>
              <w:adjustRightInd w:val="0"/>
              <w:snapToGrid w:val="0"/>
              <w:jc w:val="center"/>
              <w:rPr>
                <w:color w:val="000000" w:themeColor="text1"/>
                <w:sz w:val="24"/>
              </w:rPr>
            </w:pPr>
            <w:r>
              <w:rPr>
                <w:color w:val="000000" w:themeColor="text1"/>
                <w:sz w:val="24"/>
              </w:rPr>
              <w:t>是否开工建设</w:t>
            </w:r>
          </w:p>
        </w:tc>
        <w:tc>
          <w:tcPr>
            <w:tcW w:w="3061" w:type="dxa"/>
            <w:shd w:val="clear" w:color="auto" w:fill="auto"/>
            <w:vAlign w:val="center"/>
          </w:tcPr>
          <w:p w14:paraId="7A0BCFA1" w14:textId="77777777" w:rsidR="00B74EAF" w:rsidRPr="00441A20" w:rsidRDefault="00BA502B">
            <w:pPr>
              <w:adjustRightInd w:val="0"/>
              <w:snapToGrid w:val="0"/>
              <w:rPr>
                <w:color w:val="000000" w:themeColor="text1"/>
                <w:sz w:val="24"/>
              </w:rPr>
            </w:pPr>
            <w:r w:rsidRPr="00441A20">
              <w:rPr>
                <w:color w:val="000000" w:themeColor="text1"/>
                <w:sz w:val="24"/>
              </w:rPr>
              <w:sym w:font="Wingdings 2" w:char="0052"/>
            </w:r>
            <w:r w:rsidRPr="00441A20">
              <w:rPr>
                <w:rFonts w:ascii="宋体" w:hAnsi="宋体"/>
                <w:color w:val="000000" w:themeColor="text1"/>
                <w:sz w:val="24"/>
              </w:rPr>
              <w:t xml:space="preserve"> </w:t>
            </w:r>
            <w:r w:rsidRPr="00441A20">
              <w:rPr>
                <w:color w:val="000000" w:themeColor="text1"/>
                <w:sz w:val="24"/>
              </w:rPr>
              <w:t>否</w:t>
            </w:r>
          </w:p>
          <w:p w14:paraId="32295FE8" w14:textId="77777777" w:rsidR="00B74EAF" w:rsidRPr="00441A20" w:rsidRDefault="00BA502B">
            <w:pPr>
              <w:adjustRightInd w:val="0"/>
              <w:snapToGrid w:val="0"/>
              <w:rPr>
                <w:color w:val="000000" w:themeColor="text1"/>
                <w:sz w:val="24"/>
              </w:rPr>
            </w:pPr>
            <w:r w:rsidRPr="00441A20">
              <w:rPr>
                <w:rFonts w:ascii="宋体" w:hAnsi="宋体"/>
                <w:color w:val="000000" w:themeColor="text1"/>
                <w:sz w:val="24"/>
              </w:rPr>
              <w:t xml:space="preserve">□ </w:t>
            </w:r>
            <w:r w:rsidRPr="00441A20">
              <w:rPr>
                <w:color w:val="000000" w:themeColor="text1"/>
                <w:sz w:val="24"/>
              </w:rPr>
              <w:t>是</w:t>
            </w:r>
            <w:r w:rsidRPr="00441A20">
              <w:rPr>
                <w:color w:val="000000" w:themeColor="text1"/>
                <w:sz w:val="24"/>
                <w:u w:val="single"/>
              </w:rPr>
              <w:t>：</w:t>
            </w:r>
            <w:r w:rsidRPr="00441A20">
              <w:rPr>
                <w:color w:val="000000" w:themeColor="text1"/>
                <w:sz w:val="24"/>
                <w:u w:val="single"/>
              </w:rPr>
              <w:t xml:space="preserve">     </w:t>
            </w:r>
          </w:p>
        </w:tc>
        <w:tc>
          <w:tcPr>
            <w:tcW w:w="2174" w:type="dxa"/>
            <w:shd w:val="clear" w:color="auto" w:fill="auto"/>
            <w:tcMar>
              <w:top w:w="16" w:type="dxa"/>
              <w:left w:w="16" w:type="dxa"/>
              <w:right w:w="16" w:type="dxa"/>
            </w:tcMar>
            <w:vAlign w:val="center"/>
          </w:tcPr>
          <w:p w14:paraId="78510A0A" w14:textId="77777777" w:rsidR="00B74EAF" w:rsidRPr="00441A20" w:rsidRDefault="00BA502B">
            <w:pPr>
              <w:adjustRightInd w:val="0"/>
              <w:snapToGrid w:val="0"/>
              <w:jc w:val="center"/>
              <w:rPr>
                <w:color w:val="000000" w:themeColor="text1"/>
                <w:spacing w:val="-6"/>
                <w:sz w:val="24"/>
              </w:rPr>
            </w:pPr>
            <w:r w:rsidRPr="00441A20">
              <w:rPr>
                <w:color w:val="000000" w:themeColor="text1"/>
                <w:spacing w:val="-6"/>
                <w:sz w:val="24"/>
              </w:rPr>
              <w:t>用地（用海）</w:t>
            </w:r>
          </w:p>
          <w:p w14:paraId="57FB1BC4" w14:textId="77777777" w:rsidR="00B74EAF" w:rsidRPr="0057397B" w:rsidRDefault="00BA502B">
            <w:pPr>
              <w:adjustRightInd w:val="0"/>
              <w:snapToGrid w:val="0"/>
              <w:jc w:val="center"/>
              <w:rPr>
                <w:color w:val="000000" w:themeColor="text1"/>
                <w:sz w:val="24"/>
                <w:highlight w:val="yellow"/>
              </w:rPr>
            </w:pPr>
            <w:r w:rsidRPr="00441A20">
              <w:rPr>
                <w:color w:val="000000" w:themeColor="text1"/>
                <w:spacing w:val="-6"/>
                <w:sz w:val="24"/>
              </w:rPr>
              <w:t>面积（</w:t>
            </w:r>
            <w:r w:rsidRPr="00441A20">
              <w:rPr>
                <w:color w:val="000000" w:themeColor="text1"/>
                <w:spacing w:val="-6"/>
                <w:sz w:val="24"/>
              </w:rPr>
              <w:t>m</w:t>
            </w:r>
            <w:r w:rsidRPr="00441A20">
              <w:rPr>
                <w:color w:val="000000" w:themeColor="text1"/>
                <w:spacing w:val="-6"/>
                <w:sz w:val="24"/>
                <w:vertAlign w:val="superscript"/>
              </w:rPr>
              <w:t>2</w:t>
            </w:r>
            <w:r w:rsidRPr="00441A20">
              <w:rPr>
                <w:color w:val="000000" w:themeColor="text1"/>
                <w:spacing w:val="-6"/>
                <w:sz w:val="24"/>
              </w:rPr>
              <w:t>）</w:t>
            </w:r>
          </w:p>
        </w:tc>
        <w:tc>
          <w:tcPr>
            <w:tcW w:w="2691" w:type="dxa"/>
            <w:shd w:val="clear" w:color="auto" w:fill="auto"/>
            <w:vAlign w:val="center"/>
          </w:tcPr>
          <w:p w14:paraId="57650B0A" w14:textId="133B9315" w:rsidR="00B74EAF" w:rsidRPr="0057397B" w:rsidRDefault="00441A20">
            <w:pPr>
              <w:adjustRightInd w:val="0"/>
              <w:snapToGrid w:val="0"/>
              <w:jc w:val="center"/>
              <w:rPr>
                <w:color w:val="000000" w:themeColor="text1"/>
                <w:sz w:val="24"/>
                <w:highlight w:val="yellow"/>
              </w:rPr>
            </w:pPr>
            <w:r>
              <w:rPr>
                <w:color w:val="000000" w:themeColor="text1"/>
                <w:sz w:val="24"/>
              </w:rPr>
              <w:t>7125</w:t>
            </w:r>
          </w:p>
        </w:tc>
      </w:tr>
      <w:tr w:rsidR="00B74EAF" w14:paraId="380DF370" w14:textId="77777777">
        <w:tblPrEx>
          <w:tblCellMar>
            <w:left w:w="108" w:type="dxa"/>
            <w:right w:w="108" w:type="dxa"/>
          </w:tblCellMar>
        </w:tblPrEx>
        <w:trPr>
          <w:trHeight w:val="20"/>
          <w:jc w:val="center"/>
        </w:trPr>
        <w:tc>
          <w:tcPr>
            <w:tcW w:w="1124" w:type="dxa"/>
            <w:vAlign w:val="center"/>
          </w:tcPr>
          <w:p w14:paraId="7D4D8822" w14:textId="77777777" w:rsidR="00B74EAF" w:rsidRDefault="00BA502B">
            <w:pPr>
              <w:autoSpaceDE w:val="0"/>
              <w:autoSpaceDN w:val="0"/>
              <w:adjustRightInd w:val="0"/>
              <w:snapToGrid w:val="0"/>
              <w:jc w:val="center"/>
              <w:rPr>
                <w:color w:val="000000" w:themeColor="text1"/>
                <w:kern w:val="0"/>
                <w:sz w:val="24"/>
              </w:rPr>
            </w:pPr>
            <w:r>
              <w:rPr>
                <w:color w:val="000000" w:themeColor="text1"/>
                <w:kern w:val="0"/>
                <w:sz w:val="24"/>
              </w:rPr>
              <w:t>专项评价设置情况</w:t>
            </w:r>
          </w:p>
        </w:tc>
        <w:tc>
          <w:tcPr>
            <w:tcW w:w="7926" w:type="dxa"/>
            <w:gridSpan w:val="3"/>
            <w:vAlign w:val="center"/>
          </w:tcPr>
          <w:p w14:paraId="226C83EE" w14:textId="77777777" w:rsidR="00B74EAF" w:rsidRDefault="00BA502B">
            <w:pPr>
              <w:autoSpaceDE w:val="0"/>
              <w:autoSpaceDN w:val="0"/>
              <w:adjustRightInd w:val="0"/>
              <w:snapToGrid w:val="0"/>
              <w:jc w:val="center"/>
              <w:rPr>
                <w:color w:val="000000" w:themeColor="text1"/>
                <w:kern w:val="0"/>
                <w:sz w:val="24"/>
              </w:rPr>
            </w:pPr>
            <w:r>
              <w:rPr>
                <w:rFonts w:hint="eastAsia"/>
                <w:color w:val="000000" w:themeColor="text1"/>
                <w:kern w:val="0"/>
                <w:sz w:val="24"/>
              </w:rPr>
              <w:t>无</w:t>
            </w:r>
          </w:p>
        </w:tc>
      </w:tr>
      <w:tr w:rsidR="00B74EAF" w14:paraId="35A8403C" w14:textId="77777777">
        <w:tblPrEx>
          <w:tblCellMar>
            <w:left w:w="108" w:type="dxa"/>
            <w:right w:w="108" w:type="dxa"/>
          </w:tblCellMar>
        </w:tblPrEx>
        <w:trPr>
          <w:trHeight w:val="20"/>
          <w:jc w:val="center"/>
        </w:trPr>
        <w:tc>
          <w:tcPr>
            <w:tcW w:w="1124" w:type="dxa"/>
            <w:vAlign w:val="center"/>
          </w:tcPr>
          <w:p w14:paraId="0A40EF73" w14:textId="77777777" w:rsidR="00B74EAF" w:rsidRDefault="00BA502B">
            <w:pPr>
              <w:autoSpaceDE w:val="0"/>
              <w:autoSpaceDN w:val="0"/>
              <w:adjustRightInd w:val="0"/>
              <w:snapToGrid w:val="0"/>
              <w:jc w:val="center"/>
              <w:rPr>
                <w:color w:val="000000" w:themeColor="text1"/>
                <w:kern w:val="0"/>
                <w:sz w:val="24"/>
              </w:rPr>
            </w:pPr>
            <w:r>
              <w:rPr>
                <w:color w:val="000000" w:themeColor="text1"/>
                <w:sz w:val="24"/>
              </w:rPr>
              <w:t>规划情况</w:t>
            </w:r>
          </w:p>
        </w:tc>
        <w:tc>
          <w:tcPr>
            <w:tcW w:w="7926" w:type="dxa"/>
            <w:gridSpan w:val="3"/>
            <w:vAlign w:val="center"/>
          </w:tcPr>
          <w:p w14:paraId="782EC77F" w14:textId="77777777" w:rsidR="00B74EAF" w:rsidRDefault="00BA502B">
            <w:pPr>
              <w:autoSpaceDE w:val="0"/>
              <w:autoSpaceDN w:val="0"/>
              <w:adjustRightInd w:val="0"/>
              <w:snapToGrid w:val="0"/>
              <w:jc w:val="center"/>
              <w:rPr>
                <w:color w:val="000000" w:themeColor="text1"/>
                <w:kern w:val="0"/>
                <w:sz w:val="24"/>
              </w:rPr>
            </w:pPr>
            <w:r>
              <w:rPr>
                <w:color w:val="000000" w:themeColor="text1"/>
                <w:kern w:val="0"/>
                <w:sz w:val="24"/>
              </w:rPr>
              <w:t>无</w:t>
            </w:r>
          </w:p>
        </w:tc>
      </w:tr>
      <w:tr w:rsidR="00B74EAF" w14:paraId="5F43F098" w14:textId="77777777">
        <w:tblPrEx>
          <w:tblCellMar>
            <w:left w:w="108" w:type="dxa"/>
            <w:right w:w="108" w:type="dxa"/>
          </w:tblCellMar>
        </w:tblPrEx>
        <w:trPr>
          <w:trHeight w:val="20"/>
          <w:jc w:val="center"/>
        </w:trPr>
        <w:tc>
          <w:tcPr>
            <w:tcW w:w="1124" w:type="dxa"/>
            <w:vAlign w:val="center"/>
          </w:tcPr>
          <w:p w14:paraId="12B50342" w14:textId="77777777" w:rsidR="00B74EAF" w:rsidRDefault="00BA502B">
            <w:pPr>
              <w:adjustRightInd w:val="0"/>
              <w:snapToGrid w:val="0"/>
              <w:jc w:val="center"/>
              <w:rPr>
                <w:color w:val="000000" w:themeColor="text1"/>
                <w:kern w:val="0"/>
                <w:sz w:val="24"/>
              </w:rPr>
            </w:pPr>
            <w:r>
              <w:rPr>
                <w:color w:val="000000" w:themeColor="text1"/>
                <w:sz w:val="24"/>
              </w:rPr>
              <w:t>规划环境影响评价情况</w:t>
            </w:r>
          </w:p>
        </w:tc>
        <w:tc>
          <w:tcPr>
            <w:tcW w:w="7926" w:type="dxa"/>
            <w:gridSpan w:val="3"/>
            <w:vAlign w:val="center"/>
          </w:tcPr>
          <w:p w14:paraId="454ABD10" w14:textId="77777777" w:rsidR="00B74EAF" w:rsidRDefault="00BA502B">
            <w:pPr>
              <w:autoSpaceDE w:val="0"/>
              <w:autoSpaceDN w:val="0"/>
              <w:adjustRightInd w:val="0"/>
              <w:snapToGrid w:val="0"/>
              <w:jc w:val="center"/>
              <w:rPr>
                <w:color w:val="000000" w:themeColor="text1"/>
                <w:kern w:val="0"/>
                <w:sz w:val="24"/>
              </w:rPr>
            </w:pPr>
            <w:r>
              <w:rPr>
                <w:color w:val="000000" w:themeColor="text1"/>
                <w:kern w:val="0"/>
                <w:sz w:val="24"/>
              </w:rPr>
              <w:t>无</w:t>
            </w:r>
          </w:p>
        </w:tc>
      </w:tr>
      <w:tr w:rsidR="00B74EAF" w14:paraId="3381745B" w14:textId="77777777">
        <w:tblPrEx>
          <w:tblCellMar>
            <w:left w:w="108" w:type="dxa"/>
            <w:right w:w="108" w:type="dxa"/>
          </w:tblCellMar>
        </w:tblPrEx>
        <w:trPr>
          <w:trHeight w:val="20"/>
          <w:jc w:val="center"/>
        </w:trPr>
        <w:tc>
          <w:tcPr>
            <w:tcW w:w="1124" w:type="dxa"/>
            <w:vAlign w:val="center"/>
          </w:tcPr>
          <w:p w14:paraId="4C71D2A1" w14:textId="77777777" w:rsidR="00B74EAF" w:rsidRDefault="00BA502B">
            <w:pPr>
              <w:autoSpaceDE w:val="0"/>
              <w:autoSpaceDN w:val="0"/>
              <w:adjustRightInd w:val="0"/>
              <w:snapToGrid w:val="0"/>
              <w:ind w:leftChars="-50" w:left="-105" w:rightChars="-50" w:right="-105"/>
              <w:jc w:val="center"/>
              <w:rPr>
                <w:color w:val="000000" w:themeColor="text1"/>
                <w:kern w:val="0"/>
                <w:sz w:val="24"/>
              </w:rPr>
            </w:pPr>
            <w:r>
              <w:rPr>
                <w:color w:val="000000" w:themeColor="text1"/>
                <w:kern w:val="0"/>
                <w:sz w:val="24"/>
              </w:rPr>
              <w:t>规划及规划环境影响评价符合性分析</w:t>
            </w:r>
          </w:p>
        </w:tc>
        <w:tc>
          <w:tcPr>
            <w:tcW w:w="7926" w:type="dxa"/>
            <w:gridSpan w:val="3"/>
            <w:vAlign w:val="center"/>
          </w:tcPr>
          <w:p w14:paraId="45AA5B68" w14:textId="77777777" w:rsidR="00B74EAF" w:rsidRDefault="00BA502B">
            <w:pPr>
              <w:autoSpaceDE w:val="0"/>
              <w:autoSpaceDN w:val="0"/>
              <w:adjustRightInd w:val="0"/>
              <w:snapToGrid w:val="0"/>
              <w:jc w:val="center"/>
              <w:rPr>
                <w:color w:val="000000" w:themeColor="text1"/>
                <w:kern w:val="0"/>
                <w:sz w:val="24"/>
              </w:rPr>
            </w:pPr>
            <w:r>
              <w:rPr>
                <w:color w:val="000000" w:themeColor="text1"/>
                <w:kern w:val="0"/>
                <w:sz w:val="24"/>
              </w:rPr>
              <w:t>无</w:t>
            </w:r>
          </w:p>
        </w:tc>
      </w:tr>
      <w:tr w:rsidR="00B74EAF" w14:paraId="0E405ABD" w14:textId="77777777">
        <w:tblPrEx>
          <w:tblCellMar>
            <w:left w:w="108" w:type="dxa"/>
            <w:right w:w="108" w:type="dxa"/>
          </w:tblCellMar>
        </w:tblPrEx>
        <w:trPr>
          <w:trHeight w:val="13041"/>
          <w:jc w:val="center"/>
        </w:trPr>
        <w:tc>
          <w:tcPr>
            <w:tcW w:w="1124" w:type="dxa"/>
            <w:vAlign w:val="center"/>
          </w:tcPr>
          <w:p w14:paraId="08599D28" w14:textId="77777777" w:rsidR="00B74EAF" w:rsidRDefault="00BA502B">
            <w:pPr>
              <w:autoSpaceDE w:val="0"/>
              <w:autoSpaceDN w:val="0"/>
              <w:adjustRightInd w:val="0"/>
              <w:snapToGrid w:val="0"/>
              <w:jc w:val="center"/>
              <w:rPr>
                <w:color w:val="000000" w:themeColor="text1"/>
                <w:kern w:val="0"/>
                <w:sz w:val="24"/>
              </w:rPr>
            </w:pPr>
            <w:r>
              <w:rPr>
                <w:color w:val="000000" w:themeColor="text1"/>
                <w:kern w:val="0"/>
                <w:sz w:val="24"/>
              </w:rPr>
              <w:lastRenderedPageBreak/>
              <w:t>其他符合性分析</w:t>
            </w:r>
          </w:p>
        </w:tc>
        <w:tc>
          <w:tcPr>
            <w:tcW w:w="7926" w:type="dxa"/>
            <w:gridSpan w:val="3"/>
            <w:vAlign w:val="center"/>
          </w:tcPr>
          <w:p w14:paraId="70EEAFB1" w14:textId="77777777" w:rsidR="00B74EAF" w:rsidRDefault="00BA502B">
            <w:pPr>
              <w:tabs>
                <w:tab w:val="center" w:pos="4718"/>
              </w:tabs>
              <w:spacing w:line="360" w:lineRule="auto"/>
              <w:ind w:firstLineChars="196" w:firstLine="472"/>
              <w:rPr>
                <w:b/>
                <w:color w:val="000000" w:themeColor="text1"/>
                <w:sz w:val="24"/>
              </w:rPr>
            </w:pPr>
            <w:r>
              <w:rPr>
                <w:b/>
                <w:color w:val="000000" w:themeColor="text1"/>
                <w:sz w:val="24"/>
              </w:rPr>
              <w:t>1</w:t>
            </w:r>
            <w:r>
              <w:rPr>
                <w:b/>
                <w:color w:val="000000" w:themeColor="text1"/>
                <w:sz w:val="24"/>
              </w:rPr>
              <w:t>、产业政策相符性</w:t>
            </w:r>
          </w:p>
          <w:p w14:paraId="0FD700EE" w14:textId="0CFC9FF8" w:rsidR="00B74EAF" w:rsidRDefault="00BA502B">
            <w:pPr>
              <w:spacing w:line="360" w:lineRule="auto"/>
              <w:ind w:firstLineChars="200" w:firstLine="480"/>
              <w:rPr>
                <w:bCs/>
                <w:color w:val="000000" w:themeColor="text1"/>
                <w:sz w:val="24"/>
              </w:rPr>
            </w:pPr>
            <w:r>
              <w:rPr>
                <w:rFonts w:hint="eastAsia"/>
                <w:bCs/>
                <w:color w:val="000000" w:themeColor="text1"/>
                <w:sz w:val="24"/>
              </w:rPr>
              <w:t>本建设项目为</w:t>
            </w:r>
            <w:r w:rsidR="00441A20">
              <w:rPr>
                <w:color w:val="000000" w:themeColor="text1"/>
                <w:sz w:val="24"/>
              </w:rPr>
              <w:t xml:space="preserve">C2625 </w:t>
            </w:r>
            <w:r w:rsidR="00441A20">
              <w:rPr>
                <w:rFonts w:hint="eastAsia"/>
                <w:color w:val="000000" w:themeColor="text1"/>
                <w:sz w:val="24"/>
              </w:rPr>
              <w:t>有机肥料及微生物肥料制造</w:t>
            </w:r>
            <w:r>
              <w:rPr>
                <w:color w:val="000000" w:themeColor="text1"/>
                <w:sz w:val="24"/>
              </w:rPr>
              <w:t>项目</w:t>
            </w:r>
            <w:r>
              <w:rPr>
                <w:rFonts w:hint="eastAsia"/>
                <w:bCs/>
                <w:color w:val="000000" w:themeColor="text1"/>
                <w:sz w:val="24"/>
              </w:rPr>
              <w:t>，</w:t>
            </w:r>
            <w:r>
              <w:rPr>
                <w:bCs/>
                <w:color w:val="000000" w:themeColor="text1"/>
                <w:sz w:val="24"/>
              </w:rPr>
              <w:t>根据</w:t>
            </w:r>
            <w:r>
              <w:rPr>
                <w:rFonts w:hint="eastAsia"/>
                <w:bCs/>
                <w:color w:val="000000" w:themeColor="text1"/>
                <w:sz w:val="24"/>
              </w:rPr>
              <w:t>国家发改委</w:t>
            </w:r>
            <w:r>
              <w:rPr>
                <w:bCs/>
                <w:color w:val="000000" w:themeColor="text1"/>
                <w:sz w:val="24"/>
              </w:rPr>
              <w:t>发布的</w:t>
            </w:r>
            <w:r>
              <w:rPr>
                <w:rFonts w:hint="eastAsia"/>
                <w:bCs/>
                <w:color w:val="000000" w:themeColor="text1"/>
                <w:sz w:val="24"/>
              </w:rPr>
              <w:t>《产业结构调整指导</w:t>
            </w:r>
            <w:r>
              <w:rPr>
                <w:bCs/>
                <w:color w:val="000000" w:themeColor="text1"/>
                <w:sz w:val="24"/>
              </w:rPr>
              <w:t>目录（</w:t>
            </w:r>
            <w:r>
              <w:rPr>
                <w:bCs/>
                <w:color w:val="000000" w:themeColor="text1"/>
                <w:sz w:val="24"/>
              </w:rPr>
              <w:t>2019</w:t>
            </w:r>
            <w:r>
              <w:rPr>
                <w:bCs/>
                <w:color w:val="000000" w:themeColor="text1"/>
                <w:sz w:val="24"/>
              </w:rPr>
              <w:t>年本）》</w:t>
            </w:r>
            <w:r>
              <w:rPr>
                <w:rFonts w:hint="eastAsia"/>
                <w:bCs/>
                <w:color w:val="000000" w:themeColor="text1"/>
                <w:sz w:val="24"/>
              </w:rPr>
              <w:t>（国家发展和改革委员会第</w:t>
            </w:r>
            <w:r>
              <w:rPr>
                <w:rFonts w:hint="eastAsia"/>
                <w:bCs/>
                <w:color w:val="000000" w:themeColor="text1"/>
                <w:sz w:val="24"/>
              </w:rPr>
              <w:t>29</w:t>
            </w:r>
            <w:r>
              <w:rPr>
                <w:rFonts w:hint="eastAsia"/>
                <w:bCs/>
                <w:color w:val="000000" w:themeColor="text1"/>
                <w:sz w:val="24"/>
              </w:rPr>
              <w:t>号令）及《国家发展改革委关于修改</w:t>
            </w:r>
            <w:r>
              <w:rPr>
                <w:rFonts w:hint="eastAsia"/>
                <w:bCs/>
                <w:color w:val="000000" w:themeColor="text1"/>
                <w:sz w:val="24"/>
              </w:rPr>
              <w:t>&lt;</w:t>
            </w:r>
            <w:r>
              <w:rPr>
                <w:rFonts w:hint="eastAsia"/>
                <w:bCs/>
                <w:color w:val="000000" w:themeColor="text1"/>
                <w:sz w:val="24"/>
              </w:rPr>
              <w:t>产业结构调整指导目录（</w:t>
            </w:r>
            <w:r>
              <w:rPr>
                <w:rFonts w:hint="eastAsia"/>
                <w:bCs/>
                <w:color w:val="000000" w:themeColor="text1"/>
                <w:sz w:val="24"/>
              </w:rPr>
              <w:t>2019</w:t>
            </w:r>
            <w:r>
              <w:rPr>
                <w:rFonts w:hint="eastAsia"/>
                <w:bCs/>
                <w:color w:val="000000" w:themeColor="text1"/>
                <w:sz w:val="24"/>
              </w:rPr>
              <w:t>年本）</w:t>
            </w:r>
            <w:r>
              <w:rPr>
                <w:rFonts w:hint="eastAsia"/>
                <w:bCs/>
                <w:color w:val="000000" w:themeColor="text1"/>
                <w:sz w:val="24"/>
              </w:rPr>
              <w:t>&gt;</w:t>
            </w:r>
            <w:r>
              <w:rPr>
                <w:rFonts w:hint="eastAsia"/>
                <w:bCs/>
                <w:color w:val="000000" w:themeColor="text1"/>
                <w:sz w:val="24"/>
              </w:rPr>
              <w:t>有关条款的决定》，本项目</w:t>
            </w:r>
            <w:r>
              <w:rPr>
                <w:bCs/>
                <w:color w:val="000000" w:themeColor="text1"/>
                <w:sz w:val="24"/>
              </w:rPr>
              <w:t>产品及</w:t>
            </w:r>
            <w:r>
              <w:rPr>
                <w:rFonts w:hint="eastAsia"/>
                <w:bCs/>
                <w:color w:val="000000" w:themeColor="text1"/>
                <w:sz w:val="24"/>
              </w:rPr>
              <w:t>生产</w:t>
            </w:r>
            <w:r>
              <w:rPr>
                <w:bCs/>
                <w:color w:val="000000" w:themeColor="text1"/>
                <w:sz w:val="24"/>
              </w:rPr>
              <w:t>工艺不属于</w:t>
            </w:r>
            <w:r>
              <w:rPr>
                <w:rFonts w:hint="eastAsia"/>
                <w:bCs/>
                <w:color w:val="000000" w:themeColor="text1"/>
                <w:sz w:val="24"/>
              </w:rPr>
              <w:t>其规定</w:t>
            </w:r>
            <w:r>
              <w:rPr>
                <w:bCs/>
                <w:color w:val="000000" w:themeColor="text1"/>
                <w:sz w:val="24"/>
              </w:rPr>
              <w:t>的淘汰和限制</w:t>
            </w:r>
            <w:r>
              <w:rPr>
                <w:rFonts w:hint="eastAsia"/>
                <w:bCs/>
                <w:color w:val="000000" w:themeColor="text1"/>
                <w:sz w:val="24"/>
              </w:rPr>
              <w:t>类项目；</w:t>
            </w:r>
            <w:r>
              <w:rPr>
                <w:bCs/>
                <w:color w:val="000000" w:themeColor="text1"/>
                <w:sz w:val="24"/>
              </w:rPr>
              <w:t>根据国家发展改革委、商务部</w:t>
            </w:r>
            <w:r>
              <w:rPr>
                <w:rFonts w:hint="eastAsia"/>
                <w:bCs/>
                <w:color w:val="000000" w:themeColor="text1"/>
                <w:sz w:val="24"/>
              </w:rPr>
              <w:t>发布的《关于印发</w:t>
            </w:r>
            <w:r>
              <w:rPr>
                <w:rFonts w:hint="eastAsia"/>
                <w:bCs/>
                <w:color w:val="000000" w:themeColor="text1"/>
                <w:sz w:val="24"/>
              </w:rPr>
              <w:t>&lt;</w:t>
            </w:r>
            <w:r>
              <w:rPr>
                <w:rFonts w:hint="eastAsia"/>
                <w:bCs/>
                <w:color w:val="000000" w:themeColor="text1"/>
                <w:sz w:val="24"/>
              </w:rPr>
              <w:t>市场准入负面清单（</w:t>
            </w:r>
            <w:r>
              <w:rPr>
                <w:rFonts w:hint="eastAsia"/>
                <w:bCs/>
                <w:color w:val="000000" w:themeColor="text1"/>
                <w:sz w:val="24"/>
              </w:rPr>
              <w:t>2022</w:t>
            </w:r>
            <w:r>
              <w:rPr>
                <w:rFonts w:hint="eastAsia"/>
                <w:bCs/>
                <w:color w:val="000000" w:themeColor="text1"/>
                <w:sz w:val="24"/>
              </w:rPr>
              <w:t>年版）</w:t>
            </w:r>
            <w:r>
              <w:rPr>
                <w:rFonts w:hint="eastAsia"/>
                <w:bCs/>
                <w:color w:val="000000" w:themeColor="text1"/>
                <w:sz w:val="24"/>
              </w:rPr>
              <w:t>&gt;</w:t>
            </w:r>
            <w:r>
              <w:rPr>
                <w:rFonts w:hint="eastAsia"/>
                <w:bCs/>
                <w:color w:val="000000" w:themeColor="text1"/>
                <w:sz w:val="24"/>
              </w:rPr>
              <w:t>的通知》（发改体改规（</w:t>
            </w:r>
            <w:r>
              <w:rPr>
                <w:rFonts w:hint="eastAsia"/>
                <w:bCs/>
                <w:color w:val="000000" w:themeColor="text1"/>
                <w:sz w:val="24"/>
              </w:rPr>
              <w:t>2022</w:t>
            </w:r>
            <w:r>
              <w:rPr>
                <w:rFonts w:hint="eastAsia"/>
                <w:bCs/>
                <w:color w:val="000000" w:themeColor="text1"/>
                <w:sz w:val="24"/>
              </w:rPr>
              <w:t>）</w:t>
            </w:r>
            <w:r>
              <w:rPr>
                <w:rFonts w:hint="eastAsia"/>
                <w:bCs/>
                <w:color w:val="000000" w:themeColor="text1"/>
                <w:sz w:val="24"/>
              </w:rPr>
              <w:t>397</w:t>
            </w:r>
            <w:r>
              <w:rPr>
                <w:rFonts w:hint="eastAsia"/>
                <w:bCs/>
                <w:color w:val="000000" w:themeColor="text1"/>
                <w:sz w:val="24"/>
              </w:rPr>
              <w:t>号），</w:t>
            </w:r>
            <w:r>
              <w:rPr>
                <w:bCs/>
                <w:color w:val="000000" w:themeColor="text1"/>
                <w:sz w:val="24"/>
              </w:rPr>
              <w:t>本项目不属于</w:t>
            </w:r>
            <w:r>
              <w:rPr>
                <w:rFonts w:ascii="宋体" w:hAnsi="宋体"/>
                <w:bCs/>
                <w:color w:val="000000" w:themeColor="text1"/>
                <w:sz w:val="24"/>
              </w:rPr>
              <w:t>“</w:t>
            </w:r>
            <w:r>
              <w:rPr>
                <w:rFonts w:ascii="宋体" w:hAnsi="宋体" w:hint="eastAsia"/>
                <w:bCs/>
                <w:color w:val="000000" w:themeColor="text1"/>
                <w:sz w:val="24"/>
              </w:rPr>
              <w:t>与市场</w:t>
            </w:r>
            <w:r>
              <w:rPr>
                <w:rFonts w:ascii="宋体" w:hAnsi="宋体"/>
                <w:bCs/>
                <w:color w:val="000000" w:themeColor="text1"/>
                <w:sz w:val="24"/>
              </w:rPr>
              <w:t>准入相关的禁止性规定”</w:t>
            </w:r>
            <w:r>
              <w:rPr>
                <w:rFonts w:ascii="宋体" w:hAnsi="宋体" w:hint="eastAsia"/>
                <w:bCs/>
                <w:color w:val="000000" w:themeColor="text1"/>
                <w:sz w:val="24"/>
              </w:rPr>
              <w:t>中</w:t>
            </w:r>
            <w:r>
              <w:rPr>
                <w:rFonts w:ascii="宋体" w:hAnsi="宋体"/>
                <w:bCs/>
                <w:color w:val="000000" w:themeColor="text1"/>
                <w:sz w:val="24"/>
              </w:rPr>
              <w:t>的</w:t>
            </w:r>
            <w:r>
              <w:rPr>
                <w:rFonts w:ascii="宋体" w:hAnsi="宋体" w:hint="eastAsia"/>
                <w:bCs/>
                <w:color w:val="000000" w:themeColor="text1"/>
                <w:sz w:val="24"/>
              </w:rPr>
              <w:t>“制造业”禁止</w:t>
            </w:r>
            <w:r>
              <w:rPr>
                <w:rFonts w:ascii="宋体" w:hAnsi="宋体"/>
                <w:bCs/>
                <w:color w:val="000000" w:themeColor="text1"/>
                <w:sz w:val="24"/>
              </w:rPr>
              <w:t>措施，亦不属于“</w:t>
            </w:r>
            <w:r>
              <w:rPr>
                <w:rFonts w:ascii="宋体" w:hAnsi="宋体" w:hint="eastAsia"/>
                <w:bCs/>
                <w:color w:val="000000" w:themeColor="text1"/>
                <w:sz w:val="24"/>
              </w:rPr>
              <w:t>市场</w:t>
            </w:r>
            <w:r>
              <w:rPr>
                <w:rFonts w:ascii="宋体" w:hAnsi="宋体"/>
                <w:bCs/>
                <w:color w:val="000000" w:themeColor="text1"/>
                <w:sz w:val="24"/>
              </w:rPr>
              <w:t>准入负面清单”</w:t>
            </w:r>
            <w:r>
              <w:rPr>
                <w:rFonts w:ascii="宋体" w:hAnsi="宋体" w:hint="eastAsia"/>
                <w:bCs/>
                <w:color w:val="000000" w:themeColor="text1"/>
                <w:sz w:val="24"/>
              </w:rPr>
              <w:t>中</w:t>
            </w:r>
            <w:r>
              <w:rPr>
                <w:rFonts w:ascii="宋体" w:hAnsi="宋体"/>
                <w:bCs/>
                <w:color w:val="000000" w:themeColor="text1"/>
                <w:sz w:val="24"/>
              </w:rPr>
              <w:t>的“</w:t>
            </w:r>
            <w:r>
              <w:rPr>
                <w:rFonts w:ascii="宋体" w:hAnsi="宋体" w:hint="eastAsia"/>
                <w:bCs/>
                <w:color w:val="000000" w:themeColor="text1"/>
                <w:sz w:val="24"/>
              </w:rPr>
              <w:t>禁止</w:t>
            </w:r>
            <w:r>
              <w:rPr>
                <w:rFonts w:ascii="宋体" w:hAnsi="宋体"/>
                <w:bCs/>
                <w:color w:val="000000" w:themeColor="text1"/>
                <w:sz w:val="24"/>
              </w:rPr>
              <w:t>准入类”</w:t>
            </w:r>
            <w:r>
              <w:rPr>
                <w:bCs/>
                <w:color w:val="000000" w:themeColor="text1"/>
                <w:sz w:val="24"/>
              </w:rPr>
              <w:t>，故本项目的建设</w:t>
            </w:r>
            <w:r>
              <w:rPr>
                <w:rFonts w:hint="eastAsia"/>
                <w:bCs/>
                <w:color w:val="000000" w:themeColor="text1"/>
                <w:sz w:val="24"/>
              </w:rPr>
              <w:t>符合国家当前产业政策。</w:t>
            </w:r>
          </w:p>
          <w:p w14:paraId="464B6607" w14:textId="77777777" w:rsidR="00B74EAF" w:rsidRDefault="00BA502B">
            <w:pPr>
              <w:spacing w:line="360" w:lineRule="auto"/>
              <w:ind w:firstLineChars="200" w:firstLine="482"/>
              <w:rPr>
                <w:b/>
                <w:bCs/>
                <w:color w:val="000000" w:themeColor="text1"/>
                <w:sz w:val="24"/>
              </w:rPr>
            </w:pPr>
            <w:r>
              <w:rPr>
                <w:b/>
                <w:bCs/>
                <w:color w:val="000000" w:themeColor="text1"/>
                <w:sz w:val="24"/>
              </w:rPr>
              <w:t>2</w:t>
            </w:r>
            <w:r>
              <w:rPr>
                <w:rFonts w:hint="eastAsia"/>
                <w:b/>
                <w:bCs/>
                <w:color w:val="000000" w:themeColor="text1"/>
                <w:sz w:val="24"/>
              </w:rPr>
              <w:t>、</w:t>
            </w:r>
            <w:r>
              <w:rPr>
                <w:b/>
                <w:bCs/>
                <w:color w:val="000000" w:themeColor="text1"/>
                <w:sz w:val="24"/>
              </w:rPr>
              <w:t>项目</w:t>
            </w:r>
            <w:r>
              <w:rPr>
                <w:rFonts w:hint="eastAsia"/>
                <w:b/>
                <w:bCs/>
                <w:color w:val="000000" w:themeColor="text1"/>
                <w:sz w:val="24"/>
              </w:rPr>
              <w:t>用地</w:t>
            </w:r>
            <w:r>
              <w:rPr>
                <w:b/>
                <w:bCs/>
                <w:color w:val="000000" w:themeColor="text1"/>
                <w:sz w:val="24"/>
              </w:rPr>
              <w:t>合法性分析</w:t>
            </w:r>
          </w:p>
          <w:p w14:paraId="559603E4" w14:textId="3FAA1E12" w:rsidR="00B74EAF" w:rsidRDefault="00BA502B">
            <w:pPr>
              <w:spacing w:line="360" w:lineRule="auto"/>
              <w:ind w:firstLineChars="200" w:firstLine="480"/>
              <w:rPr>
                <w:b/>
                <w:color w:val="000000" w:themeColor="text1"/>
                <w:sz w:val="24"/>
              </w:rPr>
            </w:pPr>
            <w:r>
              <w:rPr>
                <w:rFonts w:hint="eastAsia"/>
                <w:bCs/>
                <w:color w:val="000000" w:themeColor="text1"/>
                <w:sz w:val="24"/>
              </w:rPr>
              <w:t>本建设项目</w:t>
            </w:r>
            <w:r>
              <w:rPr>
                <w:bCs/>
                <w:color w:val="000000" w:themeColor="text1"/>
                <w:sz w:val="24"/>
              </w:rPr>
              <w:t>位于</w:t>
            </w:r>
            <w:r>
              <w:rPr>
                <w:rFonts w:hint="eastAsia"/>
                <w:color w:val="000000" w:themeColor="text1"/>
                <w:sz w:val="24"/>
              </w:rPr>
              <w:t>惠州市</w:t>
            </w:r>
            <w:r w:rsidR="00441A20">
              <w:rPr>
                <w:rFonts w:hint="eastAsia"/>
                <w:color w:val="000000" w:themeColor="text1"/>
                <w:sz w:val="24"/>
              </w:rPr>
              <w:t>博罗县</w:t>
            </w:r>
            <w:r w:rsidR="00441A20">
              <w:rPr>
                <w:color w:val="000000" w:themeColor="text1"/>
                <w:sz w:val="24"/>
              </w:rPr>
              <w:t>福田镇唐屋工业区</w:t>
            </w:r>
            <w:r w:rsidR="00441A20">
              <w:rPr>
                <w:color w:val="000000" w:themeColor="text1"/>
                <w:sz w:val="24"/>
              </w:rPr>
              <w:t>B</w:t>
            </w:r>
            <w:r w:rsidR="00441A20">
              <w:rPr>
                <w:color w:val="000000" w:themeColor="text1"/>
                <w:sz w:val="24"/>
              </w:rPr>
              <w:t>栋厂房</w:t>
            </w:r>
            <w:r>
              <w:rPr>
                <w:bCs/>
                <w:color w:val="000000" w:themeColor="text1"/>
                <w:sz w:val="24"/>
              </w:rPr>
              <w:t>，</w:t>
            </w:r>
            <w:r>
              <w:rPr>
                <w:rFonts w:hint="eastAsia"/>
                <w:bCs/>
                <w:color w:val="000000" w:themeColor="text1"/>
                <w:sz w:val="24"/>
              </w:rPr>
              <w:t>项目</w:t>
            </w:r>
            <w:r>
              <w:rPr>
                <w:bCs/>
                <w:color w:val="000000" w:themeColor="text1"/>
                <w:sz w:val="24"/>
              </w:rPr>
              <w:t>总用地面积为</w:t>
            </w:r>
            <w:r w:rsidR="00441A20">
              <w:rPr>
                <w:bCs/>
                <w:color w:val="000000" w:themeColor="text1"/>
                <w:sz w:val="24"/>
              </w:rPr>
              <w:t>7125</w:t>
            </w:r>
            <w:r>
              <w:rPr>
                <w:rFonts w:hint="eastAsia"/>
                <w:bCs/>
                <w:color w:val="000000" w:themeColor="text1"/>
                <w:sz w:val="24"/>
              </w:rPr>
              <w:t>平方米</w:t>
            </w:r>
            <w:r>
              <w:rPr>
                <w:bCs/>
                <w:color w:val="000000" w:themeColor="text1"/>
                <w:sz w:val="24"/>
              </w:rPr>
              <w:t>，根据</w:t>
            </w:r>
            <w:r>
              <w:rPr>
                <w:rFonts w:hint="eastAsia"/>
                <w:bCs/>
                <w:color w:val="000000" w:themeColor="text1"/>
                <w:sz w:val="24"/>
              </w:rPr>
              <w:t>项</w:t>
            </w:r>
            <w:r w:rsidRPr="00AF456D">
              <w:rPr>
                <w:rFonts w:hint="eastAsia"/>
                <w:bCs/>
                <w:color w:val="000000" w:themeColor="text1"/>
                <w:sz w:val="24"/>
              </w:rPr>
              <w:t>目用地</w:t>
            </w:r>
            <w:r w:rsidR="00AF456D" w:rsidRPr="00AF456D">
              <w:rPr>
                <w:rFonts w:hint="eastAsia"/>
                <w:bCs/>
                <w:color w:val="000000" w:themeColor="text1"/>
                <w:sz w:val="24"/>
              </w:rPr>
              <w:t>及厂房</w:t>
            </w:r>
            <w:r w:rsidRPr="00AF456D">
              <w:rPr>
                <w:rFonts w:hint="eastAsia"/>
                <w:bCs/>
                <w:color w:val="000000" w:themeColor="text1"/>
                <w:sz w:val="24"/>
              </w:rPr>
              <w:t>证明文件（附件</w:t>
            </w:r>
            <w:r w:rsidR="00441A20" w:rsidRPr="00AF456D">
              <w:rPr>
                <w:bCs/>
                <w:color w:val="000000" w:themeColor="text1"/>
                <w:sz w:val="24"/>
              </w:rPr>
              <w:t>4</w:t>
            </w:r>
            <w:r w:rsidRPr="00AF456D">
              <w:rPr>
                <w:rFonts w:hint="eastAsia"/>
                <w:bCs/>
                <w:color w:val="000000" w:themeColor="text1"/>
                <w:sz w:val="24"/>
              </w:rPr>
              <w:t>），</w:t>
            </w:r>
            <w:r>
              <w:rPr>
                <w:rFonts w:hint="eastAsia"/>
                <w:bCs/>
                <w:color w:val="000000" w:themeColor="text1"/>
                <w:sz w:val="24"/>
              </w:rPr>
              <w:t>本建设项目</w:t>
            </w:r>
            <w:r>
              <w:rPr>
                <w:bCs/>
                <w:color w:val="000000" w:themeColor="text1"/>
                <w:sz w:val="24"/>
              </w:rPr>
              <w:t>用地</w:t>
            </w:r>
            <w:r>
              <w:rPr>
                <w:rFonts w:hint="eastAsia"/>
                <w:bCs/>
                <w:color w:val="000000" w:themeColor="text1"/>
                <w:sz w:val="24"/>
              </w:rPr>
              <w:t>符合</w:t>
            </w:r>
            <w:r>
              <w:rPr>
                <w:bCs/>
                <w:color w:val="000000" w:themeColor="text1"/>
                <w:sz w:val="24"/>
              </w:rPr>
              <w:t>当地的总体规划。</w:t>
            </w:r>
          </w:p>
          <w:p w14:paraId="77202A80" w14:textId="77777777" w:rsidR="00B74EAF" w:rsidRDefault="00BA502B">
            <w:pPr>
              <w:spacing w:line="360" w:lineRule="auto"/>
              <w:ind w:firstLineChars="200" w:firstLine="482"/>
              <w:rPr>
                <w:rStyle w:val="fontstyle11"/>
                <w:b/>
                <w:color w:val="000000" w:themeColor="text1"/>
              </w:rPr>
            </w:pPr>
            <w:r>
              <w:rPr>
                <w:b/>
                <w:bCs/>
                <w:color w:val="000000" w:themeColor="text1"/>
                <w:sz w:val="24"/>
              </w:rPr>
              <w:t>3</w:t>
            </w:r>
            <w:r>
              <w:rPr>
                <w:rFonts w:hint="eastAsia"/>
                <w:b/>
                <w:bCs/>
                <w:color w:val="000000" w:themeColor="text1"/>
                <w:sz w:val="24"/>
              </w:rPr>
              <w:t>、</w:t>
            </w:r>
            <w:r>
              <w:rPr>
                <w:rStyle w:val="fontstyle11"/>
                <w:b/>
                <w:color w:val="000000" w:themeColor="text1"/>
              </w:rPr>
              <w:t>与《</w:t>
            </w:r>
            <w:r>
              <w:rPr>
                <w:rStyle w:val="fontstyle11"/>
                <w:rFonts w:hint="eastAsia"/>
                <w:b/>
                <w:color w:val="000000" w:themeColor="text1"/>
              </w:rPr>
              <w:t>博罗县“三线一单”生态环境分区管控研究报告</w:t>
            </w:r>
            <w:r>
              <w:rPr>
                <w:rStyle w:val="fontstyle11"/>
                <w:b/>
                <w:color w:val="000000" w:themeColor="text1"/>
              </w:rPr>
              <w:t>》</w:t>
            </w:r>
            <w:r>
              <w:rPr>
                <w:rStyle w:val="fontstyle11"/>
                <w:rFonts w:hint="eastAsia"/>
                <w:b/>
                <w:color w:val="000000" w:themeColor="text1"/>
              </w:rPr>
              <w:t>的</w:t>
            </w:r>
            <w:r>
              <w:rPr>
                <w:rStyle w:val="fontstyle11"/>
                <w:b/>
                <w:color w:val="000000" w:themeColor="text1"/>
              </w:rPr>
              <w:t>相符性分析</w:t>
            </w:r>
          </w:p>
          <w:p w14:paraId="280B6730" w14:textId="77777777" w:rsidR="00B74EAF" w:rsidRDefault="00BA502B">
            <w:pPr>
              <w:spacing w:line="360" w:lineRule="auto"/>
              <w:ind w:firstLineChars="200" w:firstLine="480"/>
              <w:rPr>
                <w:rStyle w:val="fontstyle01"/>
                <w:rFonts w:hint="default"/>
                <w:color w:val="000000" w:themeColor="text1"/>
              </w:rPr>
            </w:pPr>
            <w:r>
              <w:rPr>
                <w:rFonts w:ascii="宋体" w:hAnsi="宋体" w:hint="eastAsia"/>
                <w:color w:val="000000" w:themeColor="text1"/>
                <w:kern w:val="0"/>
                <w:sz w:val="24"/>
              </w:rPr>
              <w:t>根据《博罗县“三线一单”生态环境分区管控研究报告》的要求，本建设项目与所在区域的生态保护红线、环境质量底线、资源利用上线和生态环境准入清单（“三线一单”）进行对照分析，详见下表：</w:t>
            </w:r>
          </w:p>
          <w:p w14:paraId="58826B7C" w14:textId="77777777" w:rsidR="00B74EAF" w:rsidRDefault="00BA502B">
            <w:pPr>
              <w:widowControl/>
              <w:spacing w:line="360" w:lineRule="auto"/>
              <w:ind w:leftChars="-50" w:left="-105" w:rightChars="-50" w:right="-105"/>
              <w:jc w:val="center"/>
              <w:rPr>
                <w:b/>
                <w:color w:val="000000" w:themeColor="text1"/>
                <w:kern w:val="0"/>
                <w:szCs w:val="21"/>
              </w:rPr>
            </w:pPr>
            <w:r>
              <w:rPr>
                <w:rStyle w:val="fontstyle01"/>
                <w:rFonts w:ascii="Times New Roman" w:hAnsi="Times New Roman" w:hint="default"/>
                <w:b/>
                <w:color w:val="000000" w:themeColor="text1"/>
                <w:sz w:val="21"/>
                <w:szCs w:val="21"/>
              </w:rPr>
              <w:t>表</w:t>
            </w:r>
            <w:r>
              <w:rPr>
                <w:rStyle w:val="fontstyle21"/>
                <w:rFonts w:ascii="Times New Roman" w:hAnsi="Times New Roman"/>
                <w:b/>
                <w:color w:val="000000" w:themeColor="text1"/>
                <w:sz w:val="21"/>
                <w:szCs w:val="21"/>
              </w:rPr>
              <w:t>1-1</w:t>
            </w:r>
            <w:r>
              <w:rPr>
                <w:rStyle w:val="fontstyle01"/>
                <w:rFonts w:hint="default"/>
                <w:color w:val="000000" w:themeColor="text1"/>
                <w:sz w:val="21"/>
                <w:szCs w:val="21"/>
              </w:rPr>
              <w:t xml:space="preserve"> </w:t>
            </w:r>
            <w:r>
              <w:rPr>
                <w:rStyle w:val="fontstyle01"/>
                <w:rFonts w:hint="default"/>
                <w:b/>
                <w:color w:val="000000" w:themeColor="text1"/>
                <w:sz w:val="21"/>
                <w:szCs w:val="21"/>
              </w:rPr>
              <w:t>项目与</w:t>
            </w:r>
            <w:r>
              <w:rPr>
                <w:rStyle w:val="fontstyle21"/>
                <w:b/>
                <w:color w:val="000000" w:themeColor="text1"/>
                <w:sz w:val="21"/>
                <w:szCs w:val="21"/>
              </w:rPr>
              <w:t>“</w:t>
            </w:r>
            <w:r>
              <w:rPr>
                <w:rStyle w:val="fontstyle01"/>
                <w:rFonts w:hint="default"/>
                <w:b/>
                <w:color w:val="000000" w:themeColor="text1"/>
                <w:sz w:val="21"/>
                <w:szCs w:val="21"/>
              </w:rPr>
              <w:t>三线一单</w:t>
            </w:r>
            <w:r>
              <w:rPr>
                <w:rStyle w:val="fontstyle21"/>
                <w:b/>
                <w:color w:val="000000" w:themeColor="text1"/>
                <w:sz w:val="21"/>
                <w:szCs w:val="21"/>
              </w:rPr>
              <w:t>”</w:t>
            </w:r>
            <w:r>
              <w:rPr>
                <w:rStyle w:val="fontstyle01"/>
                <w:rFonts w:hint="default"/>
                <w:b/>
                <w:color w:val="000000" w:themeColor="text1"/>
                <w:sz w:val="21"/>
                <w:szCs w:val="21"/>
              </w:rPr>
              <w:t>的相符性分析一览表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55"/>
              <w:gridCol w:w="751"/>
              <w:gridCol w:w="555"/>
              <w:gridCol w:w="5849"/>
            </w:tblGrid>
            <w:tr w:rsidR="00B74EAF" w14:paraId="3A544A87" w14:textId="77777777">
              <w:trPr>
                <w:trHeight w:val="340"/>
                <w:tblHeader/>
                <w:jc w:val="center"/>
              </w:trPr>
              <w:tc>
                <w:tcPr>
                  <w:tcW w:w="360" w:type="pct"/>
                  <w:vAlign w:val="center"/>
                </w:tcPr>
                <w:p w14:paraId="1E626617" w14:textId="77777777" w:rsidR="00B74EAF" w:rsidRDefault="00BA502B">
                  <w:pPr>
                    <w:tabs>
                      <w:tab w:val="left" w:pos="4962"/>
                    </w:tabs>
                    <w:adjustRightInd w:val="0"/>
                    <w:snapToGrid w:val="0"/>
                    <w:jc w:val="center"/>
                    <w:rPr>
                      <w:b/>
                      <w:bCs/>
                      <w:color w:val="000000" w:themeColor="text1"/>
                      <w:szCs w:val="21"/>
                    </w:rPr>
                  </w:pPr>
                  <w:r>
                    <w:rPr>
                      <w:b/>
                      <w:bCs/>
                      <w:color w:val="000000" w:themeColor="text1"/>
                      <w:szCs w:val="21"/>
                    </w:rPr>
                    <w:t>序号</w:t>
                  </w:r>
                </w:p>
              </w:tc>
              <w:tc>
                <w:tcPr>
                  <w:tcW w:w="487" w:type="pct"/>
                  <w:vAlign w:val="center"/>
                </w:tcPr>
                <w:p w14:paraId="3FF3455D" w14:textId="77777777" w:rsidR="00B74EAF" w:rsidRDefault="00BA502B">
                  <w:pPr>
                    <w:tabs>
                      <w:tab w:val="left" w:pos="4962"/>
                    </w:tabs>
                    <w:adjustRightInd w:val="0"/>
                    <w:snapToGrid w:val="0"/>
                    <w:spacing w:before="100" w:beforeAutospacing="1" w:after="100" w:afterAutospacing="1"/>
                    <w:ind w:leftChars="-50" w:left="-105" w:rightChars="-50" w:right="-105"/>
                    <w:jc w:val="center"/>
                    <w:rPr>
                      <w:b/>
                      <w:color w:val="000000" w:themeColor="text1"/>
                      <w:szCs w:val="21"/>
                    </w:rPr>
                  </w:pPr>
                  <w:r>
                    <w:rPr>
                      <w:b/>
                      <w:color w:val="000000" w:themeColor="text1"/>
                      <w:szCs w:val="21"/>
                    </w:rPr>
                    <w:t>三线一单内容</w:t>
                  </w:r>
                </w:p>
              </w:tc>
              <w:tc>
                <w:tcPr>
                  <w:tcW w:w="4153" w:type="pct"/>
                  <w:gridSpan w:val="2"/>
                  <w:vAlign w:val="center"/>
                </w:tcPr>
                <w:p w14:paraId="72B8E5C9" w14:textId="77777777" w:rsidR="00B74EAF" w:rsidRDefault="00BA502B">
                  <w:pPr>
                    <w:tabs>
                      <w:tab w:val="left" w:pos="4962"/>
                    </w:tabs>
                    <w:adjustRightInd w:val="0"/>
                    <w:snapToGrid w:val="0"/>
                    <w:jc w:val="center"/>
                    <w:rPr>
                      <w:b/>
                      <w:bCs/>
                      <w:color w:val="000000" w:themeColor="text1"/>
                      <w:szCs w:val="21"/>
                    </w:rPr>
                  </w:pPr>
                  <w:r>
                    <w:rPr>
                      <w:b/>
                      <w:bCs/>
                      <w:color w:val="000000" w:themeColor="text1"/>
                      <w:szCs w:val="21"/>
                    </w:rPr>
                    <w:t>本项目对照分析情况</w:t>
                  </w:r>
                </w:p>
              </w:tc>
            </w:tr>
            <w:tr w:rsidR="00B74EAF" w14:paraId="329D1C65" w14:textId="77777777">
              <w:trPr>
                <w:trHeight w:val="340"/>
                <w:jc w:val="center"/>
              </w:trPr>
              <w:tc>
                <w:tcPr>
                  <w:tcW w:w="360" w:type="pct"/>
                  <w:vAlign w:val="center"/>
                </w:tcPr>
                <w:p w14:paraId="4EBBF648"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1</w:t>
                  </w:r>
                </w:p>
              </w:tc>
              <w:tc>
                <w:tcPr>
                  <w:tcW w:w="487" w:type="pct"/>
                  <w:vAlign w:val="center"/>
                </w:tcPr>
                <w:p w14:paraId="1BE40ECF"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生态保护红线</w:t>
                  </w:r>
                </w:p>
              </w:tc>
              <w:tc>
                <w:tcPr>
                  <w:tcW w:w="4153" w:type="pct"/>
                  <w:gridSpan w:val="2"/>
                  <w:vAlign w:val="center"/>
                </w:tcPr>
                <w:p w14:paraId="1718EF32" w14:textId="57B6DA4A" w:rsidR="00B74EAF" w:rsidRDefault="00BA502B">
                  <w:pPr>
                    <w:tabs>
                      <w:tab w:val="left" w:pos="4962"/>
                    </w:tabs>
                    <w:adjustRightInd w:val="0"/>
                    <w:snapToGrid w:val="0"/>
                    <w:rPr>
                      <w:bCs/>
                      <w:color w:val="000000" w:themeColor="text1"/>
                      <w:szCs w:val="21"/>
                    </w:rPr>
                  </w:pPr>
                  <w:r>
                    <w:rPr>
                      <w:rFonts w:hint="eastAsia"/>
                      <w:bCs/>
                      <w:color w:val="000000" w:themeColor="text1"/>
                      <w:szCs w:val="21"/>
                    </w:rPr>
                    <w:t>本建设项目位于惠州市</w:t>
                  </w:r>
                  <w:r w:rsidR="00441A20" w:rsidRPr="00441A20">
                    <w:rPr>
                      <w:rFonts w:hint="eastAsia"/>
                      <w:bCs/>
                      <w:color w:val="000000" w:themeColor="text1"/>
                      <w:szCs w:val="21"/>
                    </w:rPr>
                    <w:t>博罗县福田镇唐屋工业区</w:t>
                  </w:r>
                  <w:r w:rsidR="00441A20" w:rsidRPr="00441A20">
                    <w:rPr>
                      <w:rFonts w:hint="eastAsia"/>
                      <w:bCs/>
                      <w:color w:val="000000" w:themeColor="text1"/>
                      <w:szCs w:val="21"/>
                    </w:rPr>
                    <w:t>B</w:t>
                  </w:r>
                  <w:r w:rsidR="00441A20" w:rsidRPr="00441A20">
                    <w:rPr>
                      <w:rFonts w:hint="eastAsia"/>
                      <w:bCs/>
                      <w:color w:val="000000" w:themeColor="text1"/>
                      <w:szCs w:val="21"/>
                    </w:rPr>
                    <w:t>栋厂房</w:t>
                  </w:r>
                  <w:r>
                    <w:rPr>
                      <w:rFonts w:hint="eastAsia"/>
                      <w:bCs/>
                      <w:color w:val="000000" w:themeColor="text1"/>
                      <w:szCs w:val="21"/>
                    </w:rPr>
                    <w:t>，根据《惠州市主体功能区规划》，项目所在区域属于重点拓展区中的</w:t>
                  </w:r>
                  <w:r>
                    <w:rPr>
                      <w:bCs/>
                      <w:color w:val="000000" w:themeColor="text1"/>
                      <w:szCs w:val="21"/>
                    </w:rPr>
                    <w:t>农业与乡村发展区</w:t>
                  </w:r>
                  <w:r>
                    <w:rPr>
                      <w:rFonts w:hint="eastAsia"/>
                      <w:bCs/>
                      <w:color w:val="000000" w:themeColor="text1"/>
                      <w:szCs w:val="21"/>
                    </w:rPr>
                    <w:t>，不位于重点生态功能区、生态环境敏感区和脆弱区等生态保护红线范围内，符合生态保护红线的要求。</w:t>
                  </w:r>
                </w:p>
              </w:tc>
            </w:tr>
            <w:tr w:rsidR="00B74EAF" w14:paraId="7A3A8A2C" w14:textId="77777777">
              <w:trPr>
                <w:trHeight w:val="340"/>
                <w:jc w:val="center"/>
              </w:trPr>
              <w:tc>
                <w:tcPr>
                  <w:tcW w:w="360" w:type="pct"/>
                  <w:vMerge w:val="restart"/>
                  <w:vAlign w:val="center"/>
                </w:tcPr>
                <w:p w14:paraId="50571041"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2</w:t>
                  </w:r>
                </w:p>
              </w:tc>
              <w:tc>
                <w:tcPr>
                  <w:tcW w:w="487" w:type="pct"/>
                  <w:vMerge w:val="restart"/>
                  <w:vAlign w:val="center"/>
                </w:tcPr>
                <w:p w14:paraId="371764FB"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环境质量底线</w:t>
                  </w:r>
                </w:p>
              </w:tc>
              <w:tc>
                <w:tcPr>
                  <w:tcW w:w="360" w:type="pct"/>
                  <w:vAlign w:val="center"/>
                </w:tcPr>
                <w:p w14:paraId="1789C315"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大气</w:t>
                  </w:r>
                </w:p>
              </w:tc>
              <w:tc>
                <w:tcPr>
                  <w:tcW w:w="3793" w:type="pct"/>
                  <w:vAlign w:val="center"/>
                </w:tcPr>
                <w:p w14:paraId="1B0DC490" w14:textId="77777777" w:rsidR="00B74EAF" w:rsidRDefault="00BA502B">
                  <w:pPr>
                    <w:tabs>
                      <w:tab w:val="left" w:pos="4962"/>
                    </w:tabs>
                    <w:adjustRightInd w:val="0"/>
                    <w:snapToGrid w:val="0"/>
                    <w:rPr>
                      <w:bCs/>
                      <w:color w:val="000000" w:themeColor="text1"/>
                      <w:szCs w:val="21"/>
                    </w:rPr>
                  </w:pPr>
                  <w:r>
                    <w:rPr>
                      <w:rFonts w:ascii="宋体" w:hAnsi="宋体" w:hint="eastAsia"/>
                      <w:color w:val="000000" w:themeColor="text1"/>
                    </w:rPr>
                    <w:t>根据</w:t>
                  </w:r>
                  <w:r>
                    <w:rPr>
                      <w:rFonts w:hint="eastAsia"/>
                      <w:color w:val="000000" w:themeColor="text1"/>
                    </w:rPr>
                    <w:t>20</w:t>
                  </w:r>
                  <w:r>
                    <w:rPr>
                      <w:color w:val="000000" w:themeColor="text1"/>
                    </w:rPr>
                    <w:t>21</w:t>
                  </w:r>
                  <w:r>
                    <w:rPr>
                      <w:rFonts w:ascii="宋体" w:hAnsi="宋体" w:hint="eastAsia"/>
                      <w:color w:val="000000" w:themeColor="text1"/>
                    </w:rPr>
                    <w:t>年惠州市环境质量状况公报，</w:t>
                  </w:r>
                  <w:r>
                    <w:rPr>
                      <w:rFonts w:hint="eastAsia"/>
                      <w:color w:val="000000" w:themeColor="text1"/>
                      <w:kern w:val="0"/>
                    </w:rPr>
                    <w:t>2021</w:t>
                  </w:r>
                  <w:r>
                    <w:rPr>
                      <w:rFonts w:hint="eastAsia"/>
                      <w:color w:val="000000" w:themeColor="text1"/>
                      <w:kern w:val="0"/>
                    </w:rPr>
                    <w:t>年，各县（区）二氧化硫（</w:t>
                  </w:r>
                  <w:r>
                    <w:rPr>
                      <w:rFonts w:hint="eastAsia"/>
                      <w:color w:val="000000" w:themeColor="text1"/>
                      <w:kern w:val="0"/>
                    </w:rPr>
                    <w:t>SO</w:t>
                  </w:r>
                  <w:r>
                    <w:rPr>
                      <w:rFonts w:hint="eastAsia"/>
                      <w:color w:val="000000" w:themeColor="text1"/>
                      <w:kern w:val="0"/>
                      <w:vertAlign w:val="subscript"/>
                    </w:rPr>
                    <w:t>2</w:t>
                  </w:r>
                  <w:r>
                    <w:rPr>
                      <w:rFonts w:hint="eastAsia"/>
                      <w:color w:val="000000" w:themeColor="text1"/>
                      <w:kern w:val="0"/>
                    </w:rPr>
                    <w:t>）、二氧化氮（</w:t>
                  </w:r>
                  <w:r>
                    <w:rPr>
                      <w:rFonts w:hint="eastAsia"/>
                      <w:color w:val="000000" w:themeColor="text1"/>
                      <w:kern w:val="0"/>
                    </w:rPr>
                    <w:t>NO</w:t>
                  </w:r>
                  <w:r>
                    <w:rPr>
                      <w:rFonts w:hint="eastAsia"/>
                      <w:color w:val="000000" w:themeColor="text1"/>
                      <w:kern w:val="0"/>
                      <w:vertAlign w:val="subscript"/>
                    </w:rPr>
                    <w:t>2</w:t>
                  </w:r>
                  <w:r>
                    <w:rPr>
                      <w:rFonts w:hint="eastAsia"/>
                      <w:color w:val="000000" w:themeColor="text1"/>
                      <w:kern w:val="0"/>
                    </w:rPr>
                    <w:t>）、一氧化碳（</w:t>
                  </w:r>
                  <w:r>
                    <w:rPr>
                      <w:rFonts w:hint="eastAsia"/>
                      <w:color w:val="000000" w:themeColor="text1"/>
                      <w:kern w:val="0"/>
                    </w:rPr>
                    <w:t>CO</w:t>
                  </w:r>
                  <w:r>
                    <w:rPr>
                      <w:rFonts w:hint="eastAsia"/>
                      <w:color w:val="000000" w:themeColor="text1"/>
                      <w:kern w:val="0"/>
                    </w:rPr>
                    <w:t>）达国家一级标准，臭氧（</w:t>
                  </w:r>
                  <w:r>
                    <w:rPr>
                      <w:rFonts w:hint="eastAsia"/>
                      <w:color w:val="000000" w:themeColor="text1"/>
                      <w:kern w:val="0"/>
                    </w:rPr>
                    <w:t>O</w:t>
                  </w:r>
                  <w:r>
                    <w:rPr>
                      <w:rFonts w:hint="eastAsia"/>
                      <w:color w:val="000000" w:themeColor="text1"/>
                      <w:kern w:val="0"/>
                      <w:vertAlign w:val="subscript"/>
                    </w:rPr>
                    <w:t>3</w:t>
                  </w:r>
                  <w:r>
                    <w:rPr>
                      <w:rFonts w:hint="eastAsia"/>
                      <w:color w:val="000000" w:themeColor="text1"/>
                      <w:kern w:val="0"/>
                    </w:rPr>
                    <w:t>）达国家二级标准；龙门县、大亚湾区和惠东县可吸入颗粒物（</w:t>
                  </w:r>
                  <w:r>
                    <w:rPr>
                      <w:rFonts w:hint="eastAsia"/>
                      <w:color w:val="000000" w:themeColor="text1"/>
                      <w:kern w:val="0"/>
                    </w:rPr>
                    <w:t>PM</w:t>
                  </w:r>
                  <w:r>
                    <w:rPr>
                      <w:rFonts w:hint="eastAsia"/>
                      <w:color w:val="000000" w:themeColor="text1"/>
                      <w:kern w:val="0"/>
                      <w:vertAlign w:val="subscript"/>
                    </w:rPr>
                    <w:t>10</w:t>
                  </w:r>
                  <w:r>
                    <w:rPr>
                      <w:rFonts w:hint="eastAsia"/>
                      <w:color w:val="000000" w:themeColor="text1"/>
                      <w:kern w:val="0"/>
                    </w:rPr>
                    <w:t>）达国家一级标准，其余县（区）达国家二级标准；龙门县细颗粒物（</w:t>
                  </w:r>
                  <w:r>
                    <w:rPr>
                      <w:rFonts w:hint="eastAsia"/>
                      <w:color w:val="000000" w:themeColor="text1"/>
                      <w:kern w:val="0"/>
                    </w:rPr>
                    <w:t>PM</w:t>
                  </w:r>
                  <w:r>
                    <w:rPr>
                      <w:rFonts w:hint="eastAsia"/>
                      <w:color w:val="000000" w:themeColor="text1"/>
                      <w:kern w:val="0"/>
                      <w:vertAlign w:val="subscript"/>
                    </w:rPr>
                    <w:t>2.5</w:t>
                  </w:r>
                  <w:r>
                    <w:rPr>
                      <w:rFonts w:hint="eastAsia"/>
                      <w:color w:val="000000" w:themeColor="text1"/>
                      <w:kern w:val="0"/>
                    </w:rPr>
                    <w:t>）达国家一级标准，其余县（区）达国家二级标准。各县（区）环境空气优良率（达标率）范围在</w:t>
                  </w:r>
                  <w:r>
                    <w:rPr>
                      <w:rFonts w:hint="eastAsia"/>
                      <w:color w:val="000000" w:themeColor="text1"/>
                      <w:kern w:val="0"/>
                    </w:rPr>
                    <w:t>92.6%</w:t>
                  </w:r>
                  <w:r>
                    <w:rPr>
                      <w:rFonts w:hint="eastAsia"/>
                      <w:color w:val="000000" w:themeColor="text1"/>
                      <w:kern w:val="0"/>
                    </w:rPr>
                    <w:t>～</w:t>
                  </w:r>
                  <w:r>
                    <w:rPr>
                      <w:rFonts w:hint="eastAsia"/>
                      <w:color w:val="000000" w:themeColor="text1"/>
                      <w:kern w:val="0"/>
                    </w:rPr>
                    <w:t>99.1%</w:t>
                  </w:r>
                  <w:r>
                    <w:rPr>
                      <w:rFonts w:hint="eastAsia"/>
                      <w:color w:val="000000" w:themeColor="text1"/>
                      <w:kern w:val="0"/>
                    </w:rPr>
                    <w:t>之间；综合指数范围在</w:t>
                  </w:r>
                  <w:r>
                    <w:rPr>
                      <w:rFonts w:hint="eastAsia"/>
                      <w:color w:val="000000" w:themeColor="text1"/>
                      <w:kern w:val="0"/>
                    </w:rPr>
                    <w:t>2.33</w:t>
                  </w:r>
                  <w:r>
                    <w:rPr>
                      <w:rFonts w:hint="eastAsia"/>
                      <w:color w:val="000000" w:themeColor="text1"/>
                      <w:kern w:val="0"/>
                    </w:rPr>
                    <w:t>～</w:t>
                  </w:r>
                  <w:r>
                    <w:rPr>
                      <w:rFonts w:hint="eastAsia"/>
                      <w:color w:val="000000" w:themeColor="text1"/>
                      <w:kern w:val="0"/>
                    </w:rPr>
                    <w:t>3.31</w:t>
                  </w:r>
                  <w:r>
                    <w:rPr>
                      <w:rFonts w:hint="eastAsia"/>
                      <w:color w:val="000000" w:themeColor="text1"/>
                      <w:kern w:val="0"/>
                    </w:rPr>
                    <w:t>之间，主要污染物均为臭氧，次要污染物以可吸入颗粒物</w:t>
                  </w:r>
                  <w:r>
                    <w:rPr>
                      <w:rFonts w:hint="eastAsia"/>
                      <w:color w:val="000000" w:themeColor="text1"/>
                      <w:kern w:val="0"/>
                    </w:rPr>
                    <w:t>PM</w:t>
                  </w:r>
                  <w:r>
                    <w:rPr>
                      <w:rFonts w:hint="eastAsia"/>
                      <w:color w:val="000000" w:themeColor="text1"/>
                      <w:kern w:val="0"/>
                      <w:vertAlign w:val="subscript"/>
                    </w:rPr>
                    <w:t>10</w:t>
                  </w:r>
                  <w:r>
                    <w:rPr>
                      <w:rFonts w:hint="eastAsia"/>
                      <w:color w:val="000000" w:themeColor="text1"/>
                      <w:kern w:val="0"/>
                    </w:rPr>
                    <w:t>为主。</w:t>
                  </w:r>
                </w:p>
              </w:tc>
            </w:tr>
            <w:tr w:rsidR="00B74EAF" w14:paraId="216DDF26" w14:textId="77777777">
              <w:trPr>
                <w:trHeight w:val="340"/>
                <w:jc w:val="center"/>
              </w:trPr>
              <w:tc>
                <w:tcPr>
                  <w:tcW w:w="360" w:type="pct"/>
                  <w:vMerge/>
                  <w:vAlign w:val="center"/>
                </w:tcPr>
                <w:p w14:paraId="32D3AD3A" w14:textId="77777777" w:rsidR="00B74EAF" w:rsidRDefault="00B74EAF">
                  <w:pPr>
                    <w:tabs>
                      <w:tab w:val="left" w:pos="4962"/>
                    </w:tabs>
                    <w:adjustRightInd w:val="0"/>
                    <w:snapToGrid w:val="0"/>
                    <w:jc w:val="center"/>
                    <w:rPr>
                      <w:bCs/>
                      <w:color w:val="000000" w:themeColor="text1"/>
                      <w:szCs w:val="21"/>
                    </w:rPr>
                  </w:pPr>
                </w:p>
              </w:tc>
              <w:tc>
                <w:tcPr>
                  <w:tcW w:w="487" w:type="pct"/>
                  <w:vMerge/>
                  <w:vAlign w:val="center"/>
                </w:tcPr>
                <w:p w14:paraId="7DA94BA1" w14:textId="77777777" w:rsidR="00B74EAF" w:rsidRDefault="00B74EAF">
                  <w:pPr>
                    <w:tabs>
                      <w:tab w:val="left" w:pos="4962"/>
                    </w:tabs>
                    <w:adjustRightInd w:val="0"/>
                    <w:snapToGrid w:val="0"/>
                    <w:jc w:val="center"/>
                    <w:rPr>
                      <w:bCs/>
                      <w:color w:val="000000" w:themeColor="text1"/>
                      <w:szCs w:val="21"/>
                    </w:rPr>
                  </w:pPr>
                </w:p>
              </w:tc>
              <w:tc>
                <w:tcPr>
                  <w:tcW w:w="360" w:type="pct"/>
                  <w:vAlign w:val="center"/>
                </w:tcPr>
                <w:p w14:paraId="62C75D37"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水</w:t>
                  </w:r>
                </w:p>
              </w:tc>
              <w:tc>
                <w:tcPr>
                  <w:tcW w:w="3793" w:type="pct"/>
                  <w:vAlign w:val="center"/>
                </w:tcPr>
                <w:p w14:paraId="39057532" w14:textId="0ACAB410" w:rsidR="00B74EAF" w:rsidRDefault="00BA502B">
                  <w:pPr>
                    <w:tabs>
                      <w:tab w:val="left" w:pos="4962"/>
                    </w:tabs>
                    <w:adjustRightInd w:val="0"/>
                    <w:snapToGrid w:val="0"/>
                    <w:rPr>
                      <w:bCs/>
                      <w:color w:val="000000" w:themeColor="text1"/>
                      <w:szCs w:val="21"/>
                    </w:rPr>
                  </w:pPr>
                  <w:r>
                    <w:rPr>
                      <w:rFonts w:hint="eastAsia"/>
                      <w:bCs/>
                      <w:color w:val="000000" w:themeColor="text1"/>
                      <w:szCs w:val="21"/>
                    </w:rPr>
                    <w:t>本建设项目新增</w:t>
                  </w:r>
                  <w:r>
                    <w:rPr>
                      <w:bCs/>
                      <w:color w:val="000000" w:themeColor="text1"/>
                      <w:szCs w:val="21"/>
                    </w:rPr>
                    <w:t>的</w:t>
                  </w:r>
                  <w:r w:rsidR="00354F53">
                    <w:rPr>
                      <w:rFonts w:ascii="宋体" w:hAnsi="宋体" w:cs="宋体" w:hint="eastAsia"/>
                    </w:rPr>
                    <w:t>生活污水经三级化粪池处理后采用一体化生活污水处理设施进行处理后</w:t>
                  </w:r>
                  <w:r w:rsidR="00354F53">
                    <w:rPr>
                      <w:rFonts w:ascii="宋体" w:hAnsi="宋体" w:cs="宋体"/>
                    </w:rPr>
                    <w:t>回用</w:t>
                  </w:r>
                  <w:r w:rsidR="00354F53">
                    <w:rPr>
                      <w:rFonts w:ascii="宋体" w:hAnsi="宋体" w:cs="宋体" w:hint="eastAsia"/>
                    </w:rPr>
                    <w:t>于绿化，</w:t>
                  </w:r>
                  <w:r w:rsidR="00354F53">
                    <w:rPr>
                      <w:rFonts w:ascii="宋体" w:hAnsi="宋体" w:cs="宋体"/>
                    </w:rPr>
                    <w:t>不外排</w:t>
                  </w:r>
                  <w:r>
                    <w:rPr>
                      <w:bCs/>
                      <w:color w:val="000000" w:themeColor="text1"/>
                      <w:szCs w:val="21"/>
                    </w:rPr>
                    <w:t>。根据地表水环境质量现状监测结果，</w:t>
                  </w:r>
                  <w:r w:rsidR="00221467">
                    <w:rPr>
                      <w:rFonts w:hint="eastAsia"/>
                      <w:bCs/>
                      <w:color w:val="000000" w:themeColor="text1"/>
                      <w:szCs w:val="21"/>
                    </w:rPr>
                    <w:t>福田河</w:t>
                  </w:r>
                  <w:r w:rsidRPr="002A34E6">
                    <w:rPr>
                      <w:bCs/>
                      <w:color w:val="000000" w:themeColor="text1"/>
                      <w:szCs w:val="21"/>
                    </w:rPr>
                    <w:t>的</w:t>
                  </w:r>
                  <w:r w:rsidRPr="002A34E6">
                    <w:rPr>
                      <w:color w:val="000000" w:themeColor="text1"/>
                      <w:szCs w:val="21"/>
                    </w:rPr>
                    <w:t>pH</w:t>
                  </w:r>
                  <w:r w:rsidRPr="002A34E6">
                    <w:rPr>
                      <w:color w:val="000000" w:themeColor="text1"/>
                      <w:szCs w:val="21"/>
                    </w:rPr>
                    <w:t>、</w:t>
                  </w:r>
                  <w:r w:rsidRPr="002A34E6">
                    <w:rPr>
                      <w:color w:val="000000" w:themeColor="text1"/>
                      <w:szCs w:val="21"/>
                    </w:rPr>
                    <w:t>COD</w:t>
                  </w:r>
                  <w:r w:rsidRPr="002A34E6">
                    <w:rPr>
                      <w:color w:val="000000" w:themeColor="text1"/>
                      <w:szCs w:val="21"/>
                      <w:vertAlign w:val="subscript"/>
                    </w:rPr>
                    <w:t>Cr</w:t>
                  </w:r>
                  <w:r w:rsidRPr="002A34E6">
                    <w:rPr>
                      <w:color w:val="000000" w:themeColor="text1"/>
                      <w:szCs w:val="21"/>
                    </w:rPr>
                    <w:t>、</w:t>
                  </w:r>
                  <w:r w:rsidRPr="002A34E6">
                    <w:rPr>
                      <w:color w:val="000000" w:themeColor="text1"/>
                      <w:szCs w:val="21"/>
                    </w:rPr>
                    <w:t>BOD</w:t>
                  </w:r>
                  <w:r w:rsidRPr="002A34E6">
                    <w:rPr>
                      <w:color w:val="000000" w:themeColor="text1"/>
                      <w:szCs w:val="21"/>
                      <w:vertAlign w:val="subscript"/>
                    </w:rPr>
                    <w:t>5</w:t>
                  </w:r>
                  <w:r w:rsidRPr="002A34E6">
                    <w:rPr>
                      <w:color w:val="000000" w:themeColor="text1"/>
                      <w:szCs w:val="21"/>
                    </w:rPr>
                    <w:t>、氨氮、悬浮物均达到《地表水环境质量标准》</w:t>
                  </w:r>
                  <w:r w:rsidRPr="002A34E6">
                    <w:rPr>
                      <w:color w:val="000000" w:themeColor="text1"/>
                      <w:szCs w:val="21"/>
                    </w:rPr>
                    <w:t xml:space="preserve">(GB3838-2002) </w:t>
                  </w:r>
                  <w:r w:rsidRPr="002A34E6">
                    <w:rPr>
                      <w:rFonts w:ascii="宋体" w:hAnsi="宋体" w:cs="宋体" w:hint="eastAsia"/>
                      <w:color w:val="000000" w:themeColor="text1"/>
                      <w:szCs w:val="21"/>
                    </w:rPr>
                    <w:t>Ⅴ</w:t>
                  </w:r>
                  <w:r w:rsidRPr="002A34E6">
                    <w:rPr>
                      <w:color w:val="000000" w:themeColor="text1"/>
                      <w:szCs w:val="21"/>
                    </w:rPr>
                    <w:t>类标准，</w:t>
                  </w:r>
                  <w:r w:rsidRPr="002A34E6">
                    <w:rPr>
                      <w:rFonts w:hint="eastAsia"/>
                      <w:color w:val="000000" w:themeColor="text1"/>
                      <w:szCs w:val="21"/>
                    </w:rPr>
                    <w:t>水环境</w:t>
                  </w:r>
                  <w:r w:rsidRPr="002A34E6">
                    <w:rPr>
                      <w:color w:val="000000" w:themeColor="text1"/>
                      <w:szCs w:val="21"/>
                    </w:rPr>
                    <w:t>质量现状良好。</w:t>
                  </w:r>
                </w:p>
              </w:tc>
            </w:tr>
            <w:tr w:rsidR="00B74EAF" w14:paraId="6BDFC4FF" w14:textId="77777777">
              <w:trPr>
                <w:trHeight w:val="340"/>
                <w:jc w:val="center"/>
              </w:trPr>
              <w:tc>
                <w:tcPr>
                  <w:tcW w:w="360" w:type="pct"/>
                  <w:vMerge/>
                  <w:vAlign w:val="center"/>
                </w:tcPr>
                <w:p w14:paraId="0F16826F" w14:textId="77777777" w:rsidR="00B74EAF" w:rsidRDefault="00B74EAF">
                  <w:pPr>
                    <w:tabs>
                      <w:tab w:val="left" w:pos="4962"/>
                    </w:tabs>
                    <w:adjustRightInd w:val="0"/>
                    <w:snapToGrid w:val="0"/>
                    <w:jc w:val="center"/>
                    <w:rPr>
                      <w:bCs/>
                      <w:color w:val="000000" w:themeColor="text1"/>
                      <w:szCs w:val="21"/>
                    </w:rPr>
                  </w:pPr>
                </w:p>
              </w:tc>
              <w:tc>
                <w:tcPr>
                  <w:tcW w:w="487" w:type="pct"/>
                  <w:vMerge/>
                  <w:vAlign w:val="center"/>
                </w:tcPr>
                <w:p w14:paraId="6D9696B1" w14:textId="77777777" w:rsidR="00B74EAF" w:rsidRDefault="00B74EAF">
                  <w:pPr>
                    <w:tabs>
                      <w:tab w:val="left" w:pos="4962"/>
                    </w:tabs>
                    <w:adjustRightInd w:val="0"/>
                    <w:snapToGrid w:val="0"/>
                    <w:jc w:val="center"/>
                    <w:rPr>
                      <w:bCs/>
                      <w:color w:val="000000" w:themeColor="text1"/>
                      <w:szCs w:val="21"/>
                    </w:rPr>
                  </w:pPr>
                </w:p>
              </w:tc>
              <w:tc>
                <w:tcPr>
                  <w:tcW w:w="360" w:type="pct"/>
                  <w:vAlign w:val="center"/>
                </w:tcPr>
                <w:p w14:paraId="451FF13F"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声</w:t>
                  </w:r>
                </w:p>
              </w:tc>
              <w:tc>
                <w:tcPr>
                  <w:tcW w:w="3793" w:type="pct"/>
                  <w:vAlign w:val="center"/>
                </w:tcPr>
                <w:p w14:paraId="7576DBEB" w14:textId="77777777" w:rsidR="00B74EAF" w:rsidRDefault="00BA502B">
                  <w:pPr>
                    <w:tabs>
                      <w:tab w:val="left" w:pos="4962"/>
                    </w:tabs>
                    <w:adjustRightInd w:val="0"/>
                    <w:snapToGrid w:val="0"/>
                    <w:rPr>
                      <w:bCs/>
                      <w:color w:val="000000" w:themeColor="text1"/>
                      <w:szCs w:val="21"/>
                    </w:rPr>
                  </w:pPr>
                  <w:r>
                    <w:rPr>
                      <w:rFonts w:hint="eastAsia"/>
                      <w:bCs/>
                      <w:color w:val="000000" w:themeColor="text1"/>
                      <w:szCs w:val="21"/>
                    </w:rPr>
                    <w:t>本</w:t>
                  </w:r>
                  <w:r>
                    <w:rPr>
                      <w:bCs/>
                      <w:color w:val="000000" w:themeColor="text1"/>
                      <w:szCs w:val="21"/>
                    </w:rPr>
                    <w:t>项目所在区域为</w:t>
                  </w:r>
                  <w:r>
                    <w:rPr>
                      <w:bCs/>
                      <w:color w:val="000000" w:themeColor="text1"/>
                      <w:szCs w:val="21"/>
                    </w:rPr>
                    <w:t>2</w:t>
                  </w:r>
                  <w:r>
                    <w:rPr>
                      <w:bCs/>
                      <w:color w:val="000000" w:themeColor="text1"/>
                      <w:szCs w:val="21"/>
                    </w:rPr>
                    <w:t>类声环境功能区，根据监测结果，项目四周厂界均能达到《声环境质量标准》（</w:t>
                  </w:r>
                  <w:r>
                    <w:rPr>
                      <w:bCs/>
                      <w:color w:val="000000" w:themeColor="text1"/>
                      <w:szCs w:val="21"/>
                    </w:rPr>
                    <w:t>GB3096-2008</w:t>
                  </w:r>
                  <w:r>
                    <w:rPr>
                      <w:bCs/>
                      <w:color w:val="000000" w:themeColor="text1"/>
                      <w:szCs w:val="21"/>
                    </w:rPr>
                    <w:t>）</w:t>
                  </w:r>
                  <w:r>
                    <w:rPr>
                      <w:bCs/>
                      <w:color w:val="000000" w:themeColor="text1"/>
                      <w:szCs w:val="21"/>
                    </w:rPr>
                    <w:t>2</w:t>
                  </w:r>
                  <w:r>
                    <w:rPr>
                      <w:bCs/>
                      <w:color w:val="000000" w:themeColor="text1"/>
                      <w:szCs w:val="21"/>
                    </w:rPr>
                    <w:t>类标准</w:t>
                  </w:r>
                  <w:r>
                    <w:rPr>
                      <w:rFonts w:hint="eastAsia"/>
                      <w:bCs/>
                      <w:color w:val="000000" w:themeColor="text1"/>
                      <w:szCs w:val="21"/>
                    </w:rPr>
                    <w:t>。</w:t>
                  </w:r>
                </w:p>
              </w:tc>
            </w:tr>
            <w:tr w:rsidR="00B74EAF" w14:paraId="08780843" w14:textId="77777777">
              <w:trPr>
                <w:trHeight w:val="340"/>
                <w:jc w:val="center"/>
              </w:trPr>
              <w:tc>
                <w:tcPr>
                  <w:tcW w:w="360" w:type="pct"/>
                  <w:vAlign w:val="center"/>
                </w:tcPr>
                <w:p w14:paraId="029569F2"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3</w:t>
                  </w:r>
                </w:p>
              </w:tc>
              <w:tc>
                <w:tcPr>
                  <w:tcW w:w="487" w:type="pct"/>
                  <w:vAlign w:val="center"/>
                </w:tcPr>
                <w:p w14:paraId="390E0D68"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资源利用上线</w:t>
                  </w:r>
                </w:p>
              </w:tc>
              <w:tc>
                <w:tcPr>
                  <w:tcW w:w="4153" w:type="pct"/>
                  <w:gridSpan w:val="2"/>
                  <w:vAlign w:val="center"/>
                </w:tcPr>
                <w:p w14:paraId="6B2513DD" w14:textId="77777777" w:rsidR="00B74EAF" w:rsidRDefault="00BA502B">
                  <w:pPr>
                    <w:tabs>
                      <w:tab w:val="left" w:pos="4962"/>
                    </w:tabs>
                    <w:adjustRightInd w:val="0"/>
                    <w:snapToGrid w:val="0"/>
                    <w:rPr>
                      <w:bCs/>
                      <w:color w:val="000000" w:themeColor="text1"/>
                      <w:szCs w:val="21"/>
                    </w:rPr>
                  </w:pPr>
                  <w:r>
                    <w:rPr>
                      <w:rFonts w:hint="eastAsia"/>
                      <w:color w:val="000000" w:themeColor="text1"/>
                    </w:rPr>
                    <w:t>项目</w:t>
                  </w:r>
                  <w:r>
                    <w:rPr>
                      <w:color w:val="000000" w:themeColor="text1"/>
                    </w:rPr>
                    <w:t>运营期消耗一定量的</w:t>
                  </w:r>
                  <w:r>
                    <w:rPr>
                      <w:rFonts w:hint="eastAsia"/>
                      <w:color w:val="000000" w:themeColor="text1"/>
                    </w:rPr>
                    <w:t>水资源</w:t>
                  </w:r>
                  <w:r>
                    <w:rPr>
                      <w:color w:val="000000" w:themeColor="text1"/>
                    </w:rPr>
                    <w:t>、电能，由当地</w:t>
                  </w:r>
                  <w:r>
                    <w:rPr>
                      <w:rFonts w:hint="eastAsia"/>
                      <w:color w:val="000000" w:themeColor="text1"/>
                    </w:rPr>
                    <w:t>市政</w:t>
                  </w:r>
                  <w:r>
                    <w:rPr>
                      <w:color w:val="000000" w:themeColor="text1"/>
                    </w:rPr>
                    <w:t>供水供电，</w:t>
                  </w:r>
                  <w:r>
                    <w:rPr>
                      <w:rFonts w:hint="eastAsia"/>
                      <w:color w:val="000000" w:themeColor="text1"/>
                    </w:rPr>
                    <w:t>区域</w:t>
                  </w:r>
                  <w:r>
                    <w:rPr>
                      <w:color w:val="000000" w:themeColor="text1"/>
                    </w:rPr>
                    <w:t>水电资源较充足，项目消耗量没有超出资源负荷</w:t>
                  </w:r>
                  <w:r>
                    <w:rPr>
                      <w:rFonts w:hint="eastAsia"/>
                      <w:color w:val="000000" w:themeColor="text1"/>
                    </w:rPr>
                    <w:t>，</w:t>
                  </w:r>
                  <w:r>
                    <w:rPr>
                      <w:color w:val="000000" w:themeColor="text1"/>
                    </w:rPr>
                    <w:t>没有超出资源利用上线</w:t>
                  </w:r>
                  <w:r>
                    <w:rPr>
                      <w:rFonts w:hint="eastAsia"/>
                      <w:color w:val="000000" w:themeColor="text1"/>
                    </w:rPr>
                    <w:t>。</w:t>
                  </w:r>
                </w:p>
              </w:tc>
            </w:tr>
            <w:tr w:rsidR="00B74EAF" w14:paraId="036F2DBA" w14:textId="77777777">
              <w:trPr>
                <w:trHeight w:val="2806"/>
                <w:jc w:val="center"/>
              </w:trPr>
              <w:tc>
                <w:tcPr>
                  <w:tcW w:w="360" w:type="pct"/>
                  <w:vAlign w:val="center"/>
                </w:tcPr>
                <w:p w14:paraId="7FE1B94B" w14:textId="77777777" w:rsidR="00B74EAF" w:rsidRDefault="00BA502B">
                  <w:pPr>
                    <w:tabs>
                      <w:tab w:val="left" w:pos="4962"/>
                    </w:tabs>
                    <w:adjustRightInd w:val="0"/>
                    <w:snapToGrid w:val="0"/>
                    <w:jc w:val="center"/>
                    <w:rPr>
                      <w:bCs/>
                      <w:color w:val="000000" w:themeColor="text1"/>
                      <w:szCs w:val="21"/>
                    </w:rPr>
                  </w:pPr>
                  <w:r>
                    <w:rPr>
                      <w:bCs/>
                      <w:color w:val="000000" w:themeColor="text1"/>
                      <w:szCs w:val="21"/>
                    </w:rPr>
                    <w:t>4</w:t>
                  </w:r>
                </w:p>
              </w:tc>
              <w:tc>
                <w:tcPr>
                  <w:tcW w:w="487" w:type="pct"/>
                  <w:vAlign w:val="center"/>
                </w:tcPr>
                <w:p w14:paraId="118E72FA" w14:textId="77777777" w:rsidR="00B74EAF" w:rsidRDefault="00BA502B">
                  <w:pPr>
                    <w:tabs>
                      <w:tab w:val="left" w:pos="4962"/>
                    </w:tabs>
                    <w:adjustRightInd w:val="0"/>
                    <w:snapToGrid w:val="0"/>
                    <w:jc w:val="center"/>
                    <w:rPr>
                      <w:bCs/>
                      <w:color w:val="000000" w:themeColor="text1"/>
                      <w:szCs w:val="21"/>
                    </w:rPr>
                  </w:pPr>
                  <w:r>
                    <w:rPr>
                      <w:rFonts w:hint="eastAsia"/>
                      <w:bCs/>
                      <w:color w:val="000000" w:themeColor="text1"/>
                      <w:szCs w:val="21"/>
                    </w:rPr>
                    <w:t>生态</w:t>
                  </w:r>
                  <w:r>
                    <w:rPr>
                      <w:bCs/>
                      <w:color w:val="000000" w:themeColor="text1"/>
                      <w:szCs w:val="21"/>
                    </w:rPr>
                    <w:t>环境准入清单</w:t>
                  </w:r>
                </w:p>
              </w:tc>
              <w:tc>
                <w:tcPr>
                  <w:tcW w:w="4153" w:type="pct"/>
                  <w:gridSpan w:val="2"/>
                  <w:vAlign w:val="center"/>
                </w:tcPr>
                <w:p w14:paraId="20DD96B2" w14:textId="77777777" w:rsidR="00B74EAF" w:rsidRDefault="00BA502B">
                  <w:pPr>
                    <w:keepNext/>
                    <w:ind w:firstLineChars="200" w:firstLine="420"/>
                    <w:rPr>
                      <w:color w:val="000000" w:themeColor="text1"/>
                    </w:rPr>
                  </w:pPr>
                  <w:r>
                    <w:rPr>
                      <w:rFonts w:hint="eastAsia"/>
                      <w:color w:val="000000" w:themeColor="text1"/>
                    </w:rPr>
                    <w:t>根据《博罗县“三线一单”生态环境分区管控研究报告》，本项</w:t>
                  </w:r>
                  <w:r>
                    <w:rPr>
                      <w:color w:val="000000" w:themeColor="text1"/>
                    </w:rPr>
                    <w:t>目位于博罗沙河流域重点管控单元</w:t>
                  </w:r>
                  <w:r>
                    <w:rPr>
                      <w:rFonts w:hint="eastAsia"/>
                      <w:color w:val="000000" w:themeColor="text1"/>
                    </w:rPr>
                    <w:t>，环境管控单元编码为</w:t>
                  </w:r>
                  <w:r>
                    <w:rPr>
                      <w:rFonts w:hint="eastAsia"/>
                      <w:color w:val="000000" w:themeColor="text1"/>
                    </w:rPr>
                    <w:t>ZH44132220001</w:t>
                  </w:r>
                  <w:r>
                    <w:rPr>
                      <w:color w:val="000000" w:themeColor="text1"/>
                    </w:rPr>
                    <w:t>。与本项目相关的管控要求如下</w:t>
                  </w:r>
                  <w:r>
                    <w:rPr>
                      <w:rFonts w:hint="eastAsia"/>
                      <w:color w:val="000000" w:themeColor="text1"/>
                    </w:rPr>
                    <w:t>表</w:t>
                  </w:r>
                  <w:r>
                    <w:rPr>
                      <w:rFonts w:hint="eastAsia"/>
                      <w:color w:val="000000" w:themeColor="text1"/>
                    </w:rPr>
                    <w:t>1-1-1</w:t>
                  </w:r>
                  <w:r>
                    <w:rPr>
                      <w:color w:val="000000" w:themeColor="text1"/>
                    </w:rPr>
                    <w:t>：</w:t>
                  </w:r>
                </w:p>
                <w:p w14:paraId="6FEAF524" w14:textId="77777777" w:rsidR="00B74EAF" w:rsidRDefault="00BA502B">
                  <w:pPr>
                    <w:keepNext/>
                    <w:ind w:firstLineChars="200" w:firstLine="422"/>
                    <w:jc w:val="center"/>
                    <w:rPr>
                      <w:b/>
                      <w:bCs/>
                      <w:color w:val="000000" w:themeColor="text1"/>
                    </w:rPr>
                  </w:pPr>
                  <w:r>
                    <w:rPr>
                      <w:b/>
                      <w:bCs/>
                      <w:color w:val="000000" w:themeColor="text1"/>
                    </w:rPr>
                    <w:t>表</w:t>
                  </w:r>
                  <w:r>
                    <w:rPr>
                      <w:rFonts w:hint="eastAsia"/>
                      <w:b/>
                      <w:bCs/>
                      <w:color w:val="000000" w:themeColor="text1"/>
                    </w:rPr>
                    <w:t>1-1-1</w:t>
                  </w:r>
                  <w:r>
                    <w:rPr>
                      <w:b/>
                      <w:bCs/>
                      <w:color w:val="000000" w:themeColor="text1"/>
                    </w:rPr>
                    <w:t>项目与</w:t>
                  </w:r>
                  <w:r>
                    <w:rPr>
                      <w:rFonts w:hint="eastAsia"/>
                      <w:b/>
                      <w:bCs/>
                      <w:color w:val="000000" w:themeColor="text1"/>
                    </w:rPr>
                    <w:t>博罗县“三线一单”生态环境分区管控的</w:t>
                  </w:r>
                  <w:r>
                    <w:rPr>
                      <w:b/>
                      <w:bCs/>
                      <w:color w:val="000000" w:themeColor="text1"/>
                    </w:rPr>
                    <w:t>相符性分析一览表</w:t>
                  </w:r>
                </w:p>
                <w:tbl>
                  <w:tblPr>
                    <w:tblStyle w:val="afc"/>
                    <w:tblW w:w="5000" w:type="pct"/>
                    <w:tblLook w:val="04A0" w:firstRow="1" w:lastRow="0" w:firstColumn="1" w:lastColumn="0" w:noHBand="0" w:noVBand="1"/>
                  </w:tblPr>
                  <w:tblGrid>
                    <w:gridCol w:w="494"/>
                    <w:gridCol w:w="2495"/>
                    <w:gridCol w:w="2281"/>
                    <w:gridCol w:w="908"/>
                  </w:tblGrid>
                  <w:tr w:rsidR="00B74EAF" w14:paraId="161CD643" w14:textId="77777777">
                    <w:tc>
                      <w:tcPr>
                        <w:tcW w:w="2418" w:type="pct"/>
                        <w:gridSpan w:val="2"/>
                        <w:vAlign w:val="center"/>
                      </w:tcPr>
                      <w:p w14:paraId="23CB550D" w14:textId="77777777" w:rsidR="00B74EAF" w:rsidRDefault="00BA502B">
                        <w:pPr>
                          <w:jc w:val="center"/>
                          <w:rPr>
                            <w:rFonts w:ascii="宋体" w:hAnsi="宋体" w:cs="宋体"/>
                            <w:b/>
                            <w:bCs/>
                            <w:color w:val="000000" w:themeColor="text1"/>
                            <w:sz w:val="18"/>
                            <w:szCs w:val="18"/>
                          </w:rPr>
                        </w:pPr>
                        <w:r>
                          <w:rPr>
                            <w:rFonts w:ascii="宋体" w:hAnsi="宋体" w:cs="宋体" w:hint="eastAsia"/>
                            <w:b/>
                            <w:bCs/>
                            <w:color w:val="000000" w:themeColor="text1"/>
                            <w:sz w:val="18"/>
                            <w:szCs w:val="18"/>
                          </w:rPr>
                          <w:t>管控要求</w:t>
                        </w:r>
                      </w:p>
                    </w:tc>
                    <w:tc>
                      <w:tcPr>
                        <w:tcW w:w="1845" w:type="pct"/>
                        <w:vAlign w:val="center"/>
                      </w:tcPr>
                      <w:p w14:paraId="4A8A87A6" w14:textId="77777777" w:rsidR="00B74EAF" w:rsidRDefault="00BA502B">
                        <w:pPr>
                          <w:jc w:val="center"/>
                          <w:rPr>
                            <w:rFonts w:ascii="宋体" w:hAnsi="宋体" w:cs="宋体"/>
                            <w:b/>
                            <w:bCs/>
                            <w:color w:val="000000" w:themeColor="text1"/>
                            <w:sz w:val="18"/>
                            <w:szCs w:val="18"/>
                          </w:rPr>
                        </w:pPr>
                        <w:r>
                          <w:rPr>
                            <w:rFonts w:ascii="宋体" w:hAnsi="宋体" w:cs="宋体" w:hint="eastAsia"/>
                            <w:b/>
                            <w:bCs/>
                            <w:color w:val="000000" w:themeColor="text1"/>
                            <w:sz w:val="18"/>
                            <w:szCs w:val="18"/>
                          </w:rPr>
                          <w:t>本项目情况</w:t>
                        </w:r>
                      </w:p>
                    </w:tc>
                    <w:tc>
                      <w:tcPr>
                        <w:tcW w:w="735" w:type="pct"/>
                        <w:vAlign w:val="center"/>
                      </w:tcPr>
                      <w:p w14:paraId="3F82C06C" w14:textId="77777777" w:rsidR="00B74EAF" w:rsidRDefault="00BA502B">
                        <w:pPr>
                          <w:jc w:val="center"/>
                          <w:rPr>
                            <w:rFonts w:ascii="宋体" w:hAnsi="宋体" w:cs="宋体"/>
                            <w:b/>
                            <w:bCs/>
                            <w:color w:val="000000" w:themeColor="text1"/>
                            <w:sz w:val="18"/>
                            <w:szCs w:val="18"/>
                          </w:rPr>
                        </w:pPr>
                        <w:r>
                          <w:rPr>
                            <w:rFonts w:ascii="宋体" w:hAnsi="宋体" w:cs="宋体" w:hint="eastAsia"/>
                            <w:b/>
                            <w:bCs/>
                            <w:color w:val="000000" w:themeColor="text1"/>
                            <w:sz w:val="18"/>
                            <w:szCs w:val="18"/>
                          </w:rPr>
                          <w:t>符合性</w:t>
                        </w:r>
                      </w:p>
                    </w:tc>
                  </w:tr>
                  <w:tr w:rsidR="00B74EAF" w14:paraId="41691DC3" w14:textId="77777777">
                    <w:tc>
                      <w:tcPr>
                        <w:tcW w:w="400" w:type="pct"/>
                        <w:vAlign w:val="center"/>
                      </w:tcPr>
                      <w:p w14:paraId="6B5498CF"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区</w:t>
                        </w:r>
                      </w:p>
                      <w:p w14:paraId="2777408D"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域</w:t>
                        </w:r>
                      </w:p>
                      <w:p w14:paraId="24F424BC"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布</w:t>
                        </w:r>
                      </w:p>
                      <w:p w14:paraId="45320D06"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局</w:t>
                        </w:r>
                      </w:p>
                      <w:p w14:paraId="2C2A7905"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管</w:t>
                        </w:r>
                      </w:p>
                      <w:p w14:paraId="7471867C"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控</w:t>
                        </w:r>
                      </w:p>
                    </w:tc>
                    <w:tc>
                      <w:tcPr>
                        <w:tcW w:w="2018" w:type="pct"/>
                        <w:vAlign w:val="center"/>
                      </w:tcPr>
                      <w:p w14:paraId="424142CD" w14:textId="77777777" w:rsidR="00B74EAF" w:rsidRDefault="00BA502B">
                        <w:pPr>
                          <w:jc w:val="left"/>
                          <w:rPr>
                            <w:color w:val="000000" w:themeColor="text1"/>
                            <w:sz w:val="18"/>
                            <w:szCs w:val="18"/>
                          </w:rPr>
                        </w:pPr>
                        <w:r>
                          <w:rPr>
                            <w:color w:val="000000" w:themeColor="text1"/>
                            <w:sz w:val="18"/>
                            <w:szCs w:val="18"/>
                          </w:rPr>
                          <w:t>1-1.</w:t>
                        </w:r>
                        <w:r>
                          <w:rPr>
                            <w:color w:val="000000" w:themeColor="text1"/>
                            <w:sz w:val="18"/>
                            <w:szCs w:val="18"/>
                          </w:rPr>
                          <w:t>【产业</w:t>
                        </w:r>
                        <w:r>
                          <w:rPr>
                            <w:color w:val="000000" w:themeColor="text1"/>
                            <w:sz w:val="18"/>
                            <w:szCs w:val="18"/>
                          </w:rPr>
                          <w:t>/</w:t>
                        </w:r>
                        <w:r>
                          <w:rPr>
                            <w:color w:val="000000" w:themeColor="text1"/>
                            <w:sz w:val="18"/>
                            <w:szCs w:val="18"/>
                          </w:rPr>
                          <w:t>鼓励引导类】饮用水水源保护区外的区域，重点发展电子信息、智能家电、先进材料等产业。</w:t>
                        </w:r>
                      </w:p>
                      <w:p w14:paraId="5CAC80C5" w14:textId="77777777" w:rsidR="00B74EAF" w:rsidRDefault="00BA502B">
                        <w:pPr>
                          <w:jc w:val="left"/>
                          <w:rPr>
                            <w:color w:val="000000" w:themeColor="text1"/>
                            <w:sz w:val="18"/>
                            <w:szCs w:val="18"/>
                          </w:rPr>
                        </w:pPr>
                        <w:r>
                          <w:rPr>
                            <w:color w:val="000000" w:themeColor="text1"/>
                            <w:sz w:val="18"/>
                            <w:szCs w:val="18"/>
                          </w:rPr>
                          <w:t xml:space="preserve">1-2. </w:t>
                        </w:r>
                        <w:r>
                          <w:rPr>
                            <w:color w:val="000000" w:themeColor="text1"/>
                            <w:sz w:val="18"/>
                            <w:szCs w:val="18"/>
                          </w:rPr>
                          <w:t>【产业</w:t>
                        </w:r>
                        <w:r>
                          <w:rPr>
                            <w:color w:val="000000" w:themeColor="text1"/>
                            <w:sz w:val="18"/>
                            <w:szCs w:val="18"/>
                          </w:rPr>
                          <w:t>/</w:t>
                        </w:r>
                        <w:r>
                          <w:rPr>
                            <w:color w:val="000000" w:themeColor="text1"/>
                            <w:sz w:val="18"/>
                            <w:szCs w:val="18"/>
                          </w:rPr>
                          <w:t>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60D4FEA6" w14:textId="77777777" w:rsidR="00B74EAF" w:rsidRDefault="00BA502B">
                        <w:pPr>
                          <w:jc w:val="left"/>
                          <w:rPr>
                            <w:color w:val="000000" w:themeColor="text1"/>
                            <w:sz w:val="18"/>
                            <w:szCs w:val="18"/>
                          </w:rPr>
                        </w:pPr>
                        <w:r>
                          <w:rPr>
                            <w:color w:val="000000" w:themeColor="text1"/>
                            <w:sz w:val="18"/>
                            <w:szCs w:val="18"/>
                          </w:rPr>
                          <w:t xml:space="preserve">1-3. </w:t>
                        </w:r>
                        <w:r>
                          <w:rPr>
                            <w:color w:val="000000" w:themeColor="text1"/>
                            <w:sz w:val="18"/>
                            <w:szCs w:val="18"/>
                          </w:rPr>
                          <w:t>【产业</w:t>
                        </w:r>
                        <w:r>
                          <w:rPr>
                            <w:color w:val="000000" w:themeColor="text1"/>
                            <w:sz w:val="18"/>
                            <w:szCs w:val="18"/>
                          </w:rPr>
                          <w:t>/</w:t>
                        </w:r>
                        <w:r>
                          <w:rPr>
                            <w:color w:val="000000" w:themeColor="text1"/>
                            <w:sz w:val="18"/>
                            <w:szCs w:val="18"/>
                          </w:rPr>
                          <w:t>限制类】严格限制化工、包装印刷、工业涂装等高</w:t>
                        </w:r>
                        <w:r>
                          <w:rPr>
                            <w:color w:val="000000" w:themeColor="text1"/>
                            <w:sz w:val="18"/>
                            <w:szCs w:val="18"/>
                          </w:rPr>
                          <w:t>VOCs</w:t>
                        </w:r>
                        <w:r>
                          <w:rPr>
                            <w:color w:val="000000" w:themeColor="text1"/>
                            <w:sz w:val="18"/>
                            <w:szCs w:val="18"/>
                          </w:rPr>
                          <w:t>排放建设项目。</w:t>
                        </w:r>
                      </w:p>
                      <w:p w14:paraId="663A1486" w14:textId="77777777" w:rsidR="00B74EAF" w:rsidRDefault="00BA502B">
                        <w:pPr>
                          <w:jc w:val="left"/>
                          <w:rPr>
                            <w:color w:val="000000" w:themeColor="text1"/>
                            <w:sz w:val="18"/>
                            <w:szCs w:val="18"/>
                          </w:rPr>
                        </w:pPr>
                        <w:r>
                          <w:rPr>
                            <w:color w:val="000000" w:themeColor="text1"/>
                            <w:sz w:val="18"/>
                            <w:szCs w:val="18"/>
                          </w:rPr>
                          <w:t xml:space="preserve">1-4. </w:t>
                        </w:r>
                        <w:r>
                          <w:rPr>
                            <w:color w:val="000000" w:themeColor="text1"/>
                            <w:sz w:val="18"/>
                            <w:szCs w:val="18"/>
                          </w:rPr>
                          <w:t>【生态</w:t>
                        </w:r>
                        <w:r>
                          <w:rPr>
                            <w:color w:val="000000" w:themeColor="text1"/>
                            <w:sz w:val="18"/>
                            <w:szCs w:val="18"/>
                          </w:rPr>
                          <w:t>/</w:t>
                        </w:r>
                        <w:r>
                          <w:rPr>
                            <w:color w:val="000000" w:themeColor="text1"/>
                            <w:sz w:val="18"/>
                            <w:szCs w:val="18"/>
                          </w:rPr>
                          <w:t>限制类】一般生态空间内可开展生态保护红线内允许的活动，在不影响主导生态功能的前提下，还可开展国家和省规定不纳入</w:t>
                        </w:r>
                        <w:r>
                          <w:rPr>
                            <w:color w:val="000000" w:themeColor="text1"/>
                            <w:sz w:val="18"/>
                            <w:szCs w:val="18"/>
                          </w:rPr>
                          <w:lastRenderedPageBreak/>
                          <w:t>环评管理的项目建设，以及生态旅游、基础设施建设、村庄建设等人为活动。</w:t>
                        </w:r>
                      </w:p>
                      <w:p w14:paraId="5D3239EF" w14:textId="77777777" w:rsidR="00B74EAF" w:rsidRDefault="00BA502B">
                        <w:pPr>
                          <w:jc w:val="left"/>
                          <w:rPr>
                            <w:color w:val="000000" w:themeColor="text1"/>
                            <w:sz w:val="18"/>
                            <w:szCs w:val="18"/>
                          </w:rPr>
                        </w:pPr>
                        <w:r>
                          <w:rPr>
                            <w:color w:val="000000" w:themeColor="text1"/>
                            <w:sz w:val="18"/>
                            <w:szCs w:val="18"/>
                          </w:rPr>
                          <w:t xml:space="preserve">1-5. </w:t>
                        </w:r>
                        <w:r>
                          <w:rPr>
                            <w:color w:val="000000" w:themeColor="text1"/>
                            <w:sz w:val="18"/>
                            <w:szCs w:val="18"/>
                          </w:rPr>
                          <w:t>【水</w:t>
                        </w:r>
                        <w:r>
                          <w:rPr>
                            <w:color w:val="000000" w:themeColor="text1"/>
                            <w:sz w:val="18"/>
                            <w:szCs w:val="18"/>
                          </w:rPr>
                          <w:t>/</w:t>
                        </w:r>
                        <w:r>
                          <w:rPr>
                            <w:color w:val="000000" w:themeColor="text1"/>
                            <w:sz w:val="18"/>
                            <w:szCs w:val="18"/>
                          </w:rPr>
                          <w:t>禁止类】饮用水水源保护区涉及园洲镇东江饮用水水源保护区，饮用水水源保护区按照《广东省水污染防治条例》</w:t>
                        </w:r>
                        <w:r>
                          <w:rPr>
                            <w:color w:val="000000" w:themeColor="text1"/>
                            <w:sz w:val="18"/>
                            <w:szCs w:val="18"/>
                          </w:rPr>
                          <w:t>“</w:t>
                        </w:r>
                        <w:r>
                          <w:rPr>
                            <w:color w:val="000000" w:themeColor="text1"/>
                            <w:sz w:val="18"/>
                            <w:szCs w:val="18"/>
                          </w:rPr>
                          <w:t>第五章</w:t>
                        </w:r>
                        <w:r>
                          <w:rPr>
                            <w:color w:val="000000" w:themeColor="text1"/>
                            <w:sz w:val="18"/>
                            <w:szCs w:val="18"/>
                          </w:rPr>
                          <w:t xml:space="preserve"> </w:t>
                        </w:r>
                        <w:r>
                          <w:rPr>
                            <w:color w:val="000000" w:themeColor="text1"/>
                            <w:sz w:val="18"/>
                            <w:szCs w:val="18"/>
                          </w:rPr>
                          <w:t>饮用水水源保护和流域特别规定</w:t>
                        </w:r>
                        <w:r>
                          <w:rPr>
                            <w:color w:val="000000" w:themeColor="text1"/>
                            <w:sz w:val="18"/>
                            <w:szCs w:val="18"/>
                          </w:rPr>
                          <w:t>”</w:t>
                        </w:r>
                        <w:r>
                          <w:rPr>
                            <w:color w:val="000000" w:themeColor="text1"/>
                            <w:sz w:val="18"/>
                            <w:szCs w:val="18"/>
                          </w:rPr>
                          <w:t>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6AE57D2F" w14:textId="77777777" w:rsidR="00B74EAF" w:rsidRDefault="00BA502B">
                        <w:pPr>
                          <w:jc w:val="left"/>
                          <w:rPr>
                            <w:color w:val="000000" w:themeColor="text1"/>
                            <w:sz w:val="18"/>
                            <w:szCs w:val="18"/>
                          </w:rPr>
                        </w:pPr>
                        <w:r>
                          <w:rPr>
                            <w:color w:val="000000" w:themeColor="text1"/>
                            <w:sz w:val="18"/>
                            <w:szCs w:val="18"/>
                          </w:rPr>
                          <w:t xml:space="preserve">1-6. </w:t>
                        </w:r>
                        <w:r>
                          <w:rPr>
                            <w:color w:val="000000" w:themeColor="text1"/>
                            <w:sz w:val="18"/>
                            <w:szCs w:val="18"/>
                          </w:rPr>
                          <w:t>【水</w:t>
                        </w:r>
                        <w:r>
                          <w:rPr>
                            <w:color w:val="000000" w:themeColor="text1"/>
                            <w:sz w:val="18"/>
                            <w:szCs w:val="18"/>
                          </w:rPr>
                          <w:t>/</w:t>
                        </w:r>
                        <w:r>
                          <w:rPr>
                            <w:color w:val="000000" w:themeColor="text1"/>
                            <w:sz w:val="18"/>
                            <w:szCs w:val="18"/>
                          </w:rPr>
                          <w:t>禁止类】禁止在东江干流和沙河干流两岸最高水位线外延五百米范围内新建废弃物堆放场和处理场。已有的堆放场和处理场需采取有效的防治污染措施，危及水体水质安全的，由县级以上人民政府责令限期搬迁。</w:t>
                        </w:r>
                      </w:p>
                      <w:p w14:paraId="01005B7B" w14:textId="77777777" w:rsidR="00B74EAF" w:rsidRDefault="00BA502B">
                        <w:pPr>
                          <w:jc w:val="left"/>
                          <w:rPr>
                            <w:color w:val="000000" w:themeColor="text1"/>
                            <w:sz w:val="18"/>
                            <w:szCs w:val="18"/>
                          </w:rPr>
                        </w:pPr>
                        <w:r>
                          <w:rPr>
                            <w:color w:val="000000" w:themeColor="text1"/>
                            <w:sz w:val="18"/>
                            <w:szCs w:val="18"/>
                          </w:rPr>
                          <w:t xml:space="preserve">1-7. </w:t>
                        </w:r>
                        <w:r>
                          <w:rPr>
                            <w:color w:val="000000" w:themeColor="text1"/>
                            <w:sz w:val="18"/>
                            <w:szCs w:val="18"/>
                          </w:rPr>
                          <w:t>【水</w:t>
                        </w:r>
                        <w:r>
                          <w:rPr>
                            <w:color w:val="000000" w:themeColor="text1"/>
                            <w:sz w:val="18"/>
                            <w:szCs w:val="18"/>
                          </w:rPr>
                          <w:t>/</w:t>
                        </w:r>
                        <w:r>
                          <w:rPr>
                            <w:color w:val="000000" w:themeColor="text1"/>
                            <w:sz w:val="18"/>
                            <w:szCs w:val="18"/>
                          </w:rPr>
                          <w:t>禁止类】畜禽禁养区内不得从事畜禽养殖业。</w:t>
                        </w:r>
                        <w:r>
                          <w:rPr>
                            <w:color w:val="000000" w:themeColor="text1"/>
                            <w:sz w:val="18"/>
                            <w:szCs w:val="18"/>
                          </w:rPr>
                          <w:br/>
                          <w:t xml:space="preserve">1-8. </w:t>
                        </w:r>
                        <w:r>
                          <w:rPr>
                            <w:color w:val="000000" w:themeColor="text1"/>
                            <w:sz w:val="18"/>
                            <w:szCs w:val="18"/>
                          </w:rPr>
                          <w:t>【水</w:t>
                        </w:r>
                        <w:r>
                          <w:rPr>
                            <w:color w:val="000000" w:themeColor="text1"/>
                            <w:sz w:val="18"/>
                            <w:szCs w:val="18"/>
                          </w:rPr>
                          <w:t>/</w:t>
                        </w:r>
                        <w:r>
                          <w:rPr>
                            <w:color w:val="000000" w:themeColor="text1"/>
                            <w:sz w:val="18"/>
                            <w:szCs w:val="18"/>
                          </w:rPr>
                          <w:t>综合类】积极引导</w:t>
                        </w:r>
                        <w:r>
                          <w:rPr>
                            <w:color w:val="000000" w:themeColor="text1"/>
                            <w:sz w:val="18"/>
                            <w:szCs w:val="18"/>
                          </w:rPr>
                          <w:t>“</w:t>
                        </w:r>
                        <w:r>
                          <w:rPr>
                            <w:color w:val="000000" w:themeColor="text1"/>
                            <w:sz w:val="18"/>
                            <w:szCs w:val="18"/>
                          </w:rPr>
                          <w:t>散养户</w:t>
                        </w:r>
                        <w:r>
                          <w:rPr>
                            <w:color w:val="000000" w:themeColor="text1"/>
                            <w:sz w:val="18"/>
                            <w:szCs w:val="18"/>
                          </w:rPr>
                          <w:t>”</w:t>
                        </w:r>
                        <w:r>
                          <w:rPr>
                            <w:color w:val="000000" w:themeColor="text1"/>
                            <w:sz w:val="18"/>
                            <w:szCs w:val="18"/>
                          </w:rPr>
                          <w:t>自觉维护生态环境，规范养殖或主动退出畜禽养殖。</w:t>
                        </w:r>
                        <w:r>
                          <w:rPr>
                            <w:color w:val="000000" w:themeColor="text1"/>
                            <w:sz w:val="18"/>
                            <w:szCs w:val="18"/>
                          </w:rPr>
                          <w:t>“</w:t>
                        </w:r>
                        <w:r>
                          <w:rPr>
                            <w:color w:val="000000" w:themeColor="text1"/>
                            <w:sz w:val="18"/>
                            <w:szCs w:val="18"/>
                          </w:rPr>
                          <w:t>散户养殖</w:t>
                        </w:r>
                        <w:r>
                          <w:rPr>
                            <w:color w:val="000000" w:themeColor="text1"/>
                            <w:sz w:val="18"/>
                            <w:szCs w:val="18"/>
                          </w:rPr>
                          <w:t>”</w:t>
                        </w:r>
                        <w:r>
                          <w:rPr>
                            <w:color w:val="000000" w:themeColor="text1"/>
                            <w:sz w:val="18"/>
                            <w:szCs w:val="18"/>
                          </w:rPr>
                          <w:t>按照</w:t>
                        </w:r>
                        <w:r>
                          <w:rPr>
                            <w:color w:val="000000" w:themeColor="text1"/>
                            <w:sz w:val="18"/>
                            <w:szCs w:val="18"/>
                          </w:rPr>
                          <w:t>“</w:t>
                        </w:r>
                        <w:r>
                          <w:rPr>
                            <w:color w:val="000000" w:themeColor="text1"/>
                            <w:sz w:val="18"/>
                            <w:szCs w:val="18"/>
                          </w:rPr>
                          <w:t>小组统一监管、从严控制数量、配套相应设施、防渗收集粪便、科学处理还田</w:t>
                        </w:r>
                        <w:r>
                          <w:rPr>
                            <w:color w:val="000000" w:themeColor="text1"/>
                            <w:sz w:val="18"/>
                            <w:szCs w:val="18"/>
                          </w:rPr>
                          <w:t>”</w:t>
                        </w:r>
                        <w:r>
                          <w:rPr>
                            <w:color w:val="000000" w:themeColor="text1"/>
                            <w:sz w:val="18"/>
                            <w:szCs w:val="18"/>
                          </w:rPr>
                          <w:t>的原</w:t>
                        </w:r>
                        <w:r>
                          <w:rPr>
                            <w:color w:val="000000" w:themeColor="text1"/>
                            <w:sz w:val="18"/>
                            <w:szCs w:val="18"/>
                          </w:rPr>
                          <w:lastRenderedPageBreak/>
                          <w:t>则，加强全程监管。加快推进流域内粪污塘的处理处置，降低养殖业对水环境的影响。</w:t>
                        </w:r>
                      </w:p>
                      <w:p w14:paraId="05C22447" w14:textId="77777777" w:rsidR="00B74EAF" w:rsidRDefault="00BA502B">
                        <w:pPr>
                          <w:jc w:val="left"/>
                          <w:rPr>
                            <w:color w:val="000000" w:themeColor="text1"/>
                            <w:sz w:val="18"/>
                            <w:szCs w:val="18"/>
                          </w:rPr>
                        </w:pPr>
                        <w:r>
                          <w:rPr>
                            <w:color w:val="000000" w:themeColor="text1"/>
                            <w:sz w:val="18"/>
                            <w:szCs w:val="18"/>
                          </w:rPr>
                          <w:t xml:space="preserve">1-9. </w:t>
                        </w:r>
                        <w:r>
                          <w:rPr>
                            <w:color w:val="000000" w:themeColor="text1"/>
                            <w:sz w:val="18"/>
                            <w:szCs w:val="18"/>
                          </w:rPr>
                          <w:t>【大气</w:t>
                        </w:r>
                        <w:r>
                          <w:rPr>
                            <w:color w:val="000000" w:themeColor="text1"/>
                            <w:sz w:val="18"/>
                            <w:szCs w:val="18"/>
                          </w:rPr>
                          <w:t>/</w:t>
                        </w:r>
                        <w:r>
                          <w:rPr>
                            <w:color w:val="000000" w:themeColor="text1"/>
                            <w:sz w:val="18"/>
                            <w:szCs w:val="18"/>
                          </w:rPr>
                          <w:t>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03F659D1" w14:textId="77777777" w:rsidR="00B74EAF" w:rsidRDefault="00BA502B">
                        <w:pPr>
                          <w:jc w:val="left"/>
                          <w:rPr>
                            <w:color w:val="000000" w:themeColor="text1"/>
                            <w:sz w:val="18"/>
                            <w:szCs w:val="18"/>
                          </w:rPr>
                        </w:pPr>
                        <w:r>
                          <w:rPr>
                            <w:color w:val="000000" w:themeColor="text1"/>
                            <w:sz w:val="18"/>
                            <w:szCs w:val="18"/>
                          </w:rPr>
                          <w:t xml:space="preserve">1-10. </w:t>
                        </w:r>
                        <w:r>
                          <w:rPr>
                            <w:color w:val="000000" w:themeColor="text1"/>
                            <w:sz w:val="18"/>
                            <w:szCs w:val="18"/>
                          </w:rPr>
                          <w:t>【大气</w:t>
                        </w:r>
                        <w:r>
                          <w:rPr>
                            <w:color w:val="000000" w:themeColor="text1"/>
                            <w:sz w:val="18"/>
                            <w:szCs w:val="18"/>
                          </w:rPr>
                          <w:t>/</w:t>
                        </w:r>
                        <w:r>
                          <w:rPr>
                            <w:color w:val="000000" w:themeColor="text1"/>
                            <w:sz w:val="18"/>
                            <w:szCs w:val="18"/>
                          </w:rPr>
                          <w:t>鼓励引导类】大气环境高排放重点管控区内，强化达标监管，引导工业项目落地集聚发展，有序推进区域内行业企业提标改造。</w:t>
                        </w:r>
                      </w:p>
                      <w:p w14:paraId="1CE0515F" w14:textId="77777777" w:rsidR="00B74EAF" w:rsidRDefault="00BA502B">
                        <w:pPr>
                          <w:jc w:val="left"/>
                          <w:rPr>
                            <w:color w:val="000000" w:themeColor="text1"/>
                            <w:sz w:val="18"/>
                            <w:szCs w:val="18"/>
                          </w:rPr>
                        </w:pPr>
                        <w:r>
                          <w:rPr>
                            <w:color w:val="000000" w:themeColor="text1"/>
                            <w:sz w:val="18"/>
                            <w:szCs w:val="18"/>
                          </w:rPr>
                          <w:t xml:space="preserve">1-11. </w:t>
                        </w:r>
                        <w:r>
                          <w:rPr>
                            <w:color w:val="000000" w:themeColor="text1"/>
                            <w:sz w:val="18"/>
                            <w:szCs w:val="18"/>
                          </w:rPr>
                          <w:t>【土壤</w:t>
                        </w:r>
                        <w:r>
                          <w:rPr>
                            <w:color w:val="000000" w:themeColor="text1"/>
                            <w:sz w:val="18"/>
                            <w:szCs w:val="18"/>
                          </w:rPr>
                          <w:t>/</w:t>
                        </w:r>
                        <w:r>
                          <w:rPr>
                            <w:color w:val="000000" w:themeColor="text1"/>
                            <w:sz w:val="18"/>
                            <w:szCs w:val="18"/>
                          </w:rPr>
                          <w:t>禁止类】禁止在重金属重点防控区域内新建、改建、扩建增加重金属污染物排放总量的建设项目。</w:t>
                        </w:r>
                      </w:p>
                      <w:p w14:paraId="649E64AE" w14:textId="77777777" w:rsidR="00B74EAF" w:rsidRDefault="00BA502B">
                        <w:pPr>
                          <w:jc w:val="left"/>
                          <w:rPr>
                            <w:color w:val="000000" w:themeColor="text1"/>
                            <w:sz w:val="18"/>
                            <w:szCs w:val="18"/>
                          </w:rPr>
                        </w:pPr>
                        <w:r>
                          <w:rPr>
                            <w:color w:val="000000" w:themeColor="text1"/>
                            <w:sz w:val="18"/>
                            <w:szCs w:val="18"/>
                          </w:rPr>
                          <w:t xml:space="preserve">1-12. </w:t>
                        </w:r>
                        <w:r>
                          <w:rPr>
                            <w:color w:val="000000" w:themeColor="text1"/>
                            <w:sz w:val="18"/>
                            <w:szCs w:val="18"/>
                          </w:rPr>
                          <w:t>【土壤</w:t>
                        </w:r>
                        <w:r>
                          <w:rPr>
                            <w:color w:val="000000" w:themeColor="text1"/>
                            <w:sz w:val="18"/>
                            <w:szCs w:val="18"/>
                          </w:rPr>
                          <w:t>/</w:t>
                        </w:r>
                        <w:r>
                          <w:rPr>
                            <w:color w:val="000000" w:themeColor="text1"/>
                            <w:sz w:val="18"/>
                            <w:szCs w:val="18"/>
                          </w:rPr>
                          <w:t>限制类】重金属污染防控非重点区新建、改扩建重金属排放项目，应严格落实重金属总量替代与削减要求，严格控制重点行业发展规模。强化涉重金属污染行业建设项目环评审批管理，严格执行环保</w:t>
                        </w:r>
                        <w:r>
                          <w:rPr>
                            <w:color w:val="000000" w:themeColor="text1"/>
                            <w:sz w:val="18"/>
                            <w:szCs w:val="18"/>
                          </w:rPr>
                          <w:t>“</w:t>
                        </w:r>
                        <w:r>
                          <w:rPr>
                            <w:color w:val="000000" w:themeColor="text1"/>
                            <w:sz w:val="18"/>
                            <w:szCs w:val="18"/>
                          </w:rPr>
                          <w:t>三同时</w:t>
                        </w:r>
                        <w:r>
                          <w:rPr>
                            <w:color w:val="000000" w:themeColor="text1"/>
                            <w:sz w:val="18"/>
                            <w:szCs w:val="18"/>
                          </w:rPr>
                          <w:t>”</w:t>
                        </w:r>
                        <w:r>
                          <w:rPr>
                            <w:color w:val="000000" w:themeColor="text1"/>
                            <w:sz w:val="18"/>
                            <w:szCs w:val="18"/>
                          </w:rPr>
                          <w:t>制度。</w:t>
                        </w:r>
                      </w:p>
                    </w:tc>
                    <w:tc>
                      <w:tcPr>
                        <w:tcW w:w="1845" w:type="pct"/>
                        <w:vAlign w:val="center"/>
                      </w:tcPr>
                      <w:p w14:paraId="2B89544F" w14:textId="77777777" w:rsidR="00B74EAF" w:rsidRDefault="00BA502B">
                        <w:pPr>
                          <w:jc w:val="left"/>
                          <w:rPr>
                            <w:color w:val="000000" w:themeColor="text1"/>
                            <w:sz w:val="18"/>
                            <w:szCs w:val="18"/>
                          </w:rPr>
                        </w:pPr>
                        <w:r>
                          <w:rPr>
                            <w:color w:val="000000" w:themeColor="text1"/>
                            <w:sz w:val="18"/>
                            <w:szCs w:val="18"/>
                          </w:rPr>
                          <w:lastRenderedPageBreak/>
                          <w:t>1-1.</w:t>
                        </w:r>
                        <w:r>
                          <w:rPr>
                            <w:color w:val="000000" w:themeColor="text1"/>
                            <w:sz w:val="18"/>
                            <w:szCs w:val="18"/>
                          </w:rPr>
                          <w:t>本项目不属于产业</w:t>
                        </w:r>
                        <w:r>
                          <w:rPr>
                            <w:color w:val="000000" w:themeColor="text1"/>
                            <w:sz w:val="18"/>
                            <w:szCs w:val="18"/>
                          </w:rPr>
                          <w:t>/</w:t>
                        </w:r>
                        <w:r>
                          <w:rPr>
                            <w:color w:val="000000" w:themeColor="text1"/>
                            <w:sz w:val="18"/>
                            <w:szCs w:val="18"/>
                          </w:rPr>
                          <w:t>鼓励引导类。</w:t>
                        </w:r>
                      </w:p>
                      <w:p w14:paraId="4E742028" w14:textId="77777777" w:rsidR="00B74EAF" w:rsidRDefault="00BA502B">
                        <w:pPr>
                          <w:jc w:val="left"/>
                          <w:rPr>
                            <w:color w:val="000000" w:themeColor="text1"/>
                            <w:sz w:val="18"/>
                            <w:szCs w:val="18"/>
                          </w:rPr>
                        </w:pPr>
                        <w:r>
                          <w:rPr>
                            <w:color w:val="000000" w:themeColor="text1"/>
                            <w:sz w:val="18"/>
                            <w:szCs w:val="18"/>
                          </w:rPr>
                          <w:t>1-2.</w:t>
                        </w:r>
                        <w:r>
                          <w:rPr>
                            <w:color w:val="000000" w:themeColor="text1"/>
                            <w:sz w:val="18"/>
                            <w:szCs w:val="18"/>
                          </w:rPr>
                          <w:t>本项目不属于《产业结构调整指导目录（</w:t>
                        </w:r>
                        <w:r>
                          <w:rPr>
                            <w:color w:val="000000" w:themeColor="text1"/>
                            <w:sz w:val="18"/>
                            <w:szCs w:val="18"/>
                          </w:rPr>
                          <w:t>2021</w:t>
                        </w:r>
                        <w:r>
                          <w:rPr>
                            <w:color w:val="000000" w:themeColor="text1"/>
                            <w:sz w:val="18"/>
                            <w:szCs w:val="18"/>
                          </w:rPr>
                          <w:t>年修改）》中的限制类和淘汰类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14:paraId="580286FB" w14:textId="77777777" w:rsidR="00B74EAF" w:rsidRDefault="00BA502B">
                        <w:pPr>
                          <w:jc w:val="left"/>
                          <w:rPr>
                            <w:color w:val="000000" w:themeColor="text1"/>
                            <w:sz w:val="18"/>
                            <w:szCs w:val="18"/>
                          </w:rPr>
                        </w:pPr>
                        <w:r>
                          <w:rPr>
                            <w:color w:val="000000" w:themeColor="text1"/>
                            <w:sz w:val="18"/>
                            <w:szCs w:val="18"/>
                          </w:rPr>
                          <w:t>1-3.</w:t>
                        </w:r>
                        <w:r>
                          <w:rPr>
                            <w:color w:val="000000" w:themeColor="text1"/>
                            <w:sz w:val="18"/>
                            <w:szCs w:val="18"/>
                          </w:rPr>
                          <w:t>项目不属于化工、包装印刷、工业涂装等行业等高</w:t>
                        </w:r>
                        <w:r>
                          <w:rPr>
                            <w:color w:val="000000" w:themeColor="text1"/>
                            <w:sz w:val="18"/>
                            <w:szCs w:val="18"/>
                          </w:rPr>
                          <w:t>VOCs</w:t>
                        </w:r>
                        <w:r>
                          <w:rPr>
                            <w:color w:val="000000" w:themeColor="text1"/>
                            <w:sz w:val="18"/>
                            <w:szCs w:val="18"/>
                          </w:rPr>
                          <w:t>排放建设项目，项目生产过程</w:t>
                        </w:r>
                        <w:r>
                          <w:rPr>
                            <w:rFonts w:hint="eastAsia"/>
                            <w:color w:val="000000" w:themeColor="text1"/>
                            <w:sz w:val="18"/>
                            <w:szCs w:val="18"/>
                          </w:rPr>
                          <w:t>不使用高</w:t>
                        </w:r>
                        <w:r>
                          <w:rPr>
                            <w:color w:val="000000" w:themeColor="text1"/>
                            <w:sz w:val="18"/>
                            <w:szCs w:val="18"/>
                          </w:rPr>
                          <w:t>VOCs</w:t>
                        </w:r>
                        <w:r>
                          <w:rPr>
                            <w:rFonts w:hint="eastAsia"/>
                            <w:color w:val="000000" w:themeColor="text1"/>
                            <w:sz w:val="18"/>
                            <w:szCs w:val="18"/>
                          </w:rPr>
                          <w:t>挥发性</w:t>
                        </w:r>
                        <w:r>
                          <w:rPr>
                            <w:color w:val="000000" w:themeColor="text1"/>
                            <w:sz w:val="18"/>
                            <w:szCs w:val="18"/>
                          </w:rPr>
                          <w:t>原料，不属于高</w:t>
                        </w:r>
                        <w:r>
                          <w:rPr>
                            <w:color w:val="000000" w:themeColor="text1"/>
                            <w:sz w:val="18"/>
                            <w:szCs w:val="18"/>
                          </w:rPr>
                          <w:t>VOCs</w:t>
                        </w:r>
                        <w:r>
                          <w:rPr>
                            <w:color w:val="000000" w:themeColor="text1"/>
                            <w:sz w:val="18"/>
                            <w:szCs w:val="18"/>
                          </w:rPr>
                          <w:t>排放建设项目。</w:t>
                        </w:r>
                      </w:p>
                      <w:p w14:paraId="74012CF6" w14:textId="77777777" w:rsidR="00B74EAF" w:rsidRDefault="00BA502B">
                        <w:pPr>
                          <w:jc w:val="left"/>
                          <w:rPr>
                            <w:color w:val="000000" w:themeColor="text1"/>
                            <w:sz w:val="18"/>
                            <w:szCs w:val="18"/>
                          </w:rPr>
                        </w:pPr>
                        <w:r>
                          <w:rPr>
                            <w:color w:val="000000" w:themeColor="text1"/>
                            <w:sz w:val="18"/>
                            <w:szCs w:val="18"/>
                          </w:rPr>
                          <w:t xml:space="preserve">1-4. </w:t>
                        </w:r>
                        <w:r>
                          <w:rPr>
                            <w:color w:val="000000" w:themeColor="text1"/>
                            <w:sz w:val="18"/>
                            <w:szCs w:val="18"/>
                          </w:rPr>
                          <w:t>项目不在一般生态空间范围内。</w:t>
                        </w:r>
                      </w:p>
                      <w:p w14:paraId="6C26DB24" w14:textId="77777777" w:rsidR="00B74EAF" w:rsidRDefault="00BA502B">
                        <w:pPr>
                          <w:jc w:val="left"/>
                          <w:rPr>
                            <w:color w:val="000000" w:themeColor="text1"/>
                            <w:sz w:val="18"/>
                            <w:szCs w:val="18"/>
                          </w:rPr>
                        </w:pPr>
                        <w:r>
                          <w:rPr>
                            <w:color w:val="000000" w:themeColor="text1"/>
                            <w:sz w:val="18"/>
                            <w:szCs w:val="18"/>
                          </w:rPr>
                          <w:lastRenderedPageBreak/>
                          <w:t xml:space="preserve">1-5. </w:t>
                        </w:r>
                        <w:r>
                          <w:rPr>
                            <w:color w:val="000000" w:themeColor="text1"/>
                            <w:sz w:val="18"/>
                            <w:szCs w:val="18"/>
                          </w:rPr>
                          <w:t>项目不在饮用水水源保护区范围内。</w:t>
                        </w:r>
                      </w:p>
                      <w:p w14:paraId="29B1E4FF" w14:textId="77777777" w:rsidR="00B74EAF" w:rsidRDefault="00BA502B">
                        <w:pPr>
                          <w:jc w:val="left"/>
                          <w:rPr>
                            <w:color w:val="000000" w:themeColor="text1"/>
                            <w:sz w:val="18"/>
                            <w:szCs w:val="18"/>
                          </w:rPr>
                        </w:pPr>
                        <w:r>
                          <w:rPr>
                            <w:color w:val="000000" w:themeColor="text1"/>
                            <w:sz w:val="18"/>
                            <w:szCs w:val="18"/>
                          </w:rPr>
                          <w:t xml:space="preserve">1-6. </w:t>
                        </w:r>
                        <w:r>
                          <w:rPr>
                            <w:color w:val="000000" w:themeColor="text1"/>
                            <w:sz w:val="18"/>
                            <w:szCs w:val="18"/>
                          </w:rPr>
                          <w:t>项目不涉及废弃物堆放场和处理场。</w:t>
                        </w:r>
                      </w:p>
                      <w:p w14:paraId="28AADA4A" w14:textId="77777777" w:rsidR="00B74EAF" w:rsidRDefault="00BA502B">
                        <w:pPr>
                          <w:jc w:val="left"/>
                          <w:rPr>
                            <w:color w:val="000000" w:themeColor="text1"/>
                            <w:sz w:val="18"/>
                            <w:szCs w:val="18"/>
                          </w:rPr>
                        </w:pPr>
                        <w:r>
                          <w:rPr>
                            <w:color w:val="000000" w:themeColor="text1"/>
                            <w:sz w:val="18"/>
                            <w:szCs w:val="18"/>
                          </w:rPr>
                          <w:t xml:space="preserve">1-7. </w:t>
                        </w:r>
                        <w:r>
                          <w:rPr>
                            <w:color w:val="000000" w:themeColor="text1"/>
                            <w:sz w:val="18"/>
                            <w:szCs w:val="18"/>
                          </w:rPr>
                          <w:t>项目不从事畜禽养殖业。</w:t>
                        </w:r>
                      </w:p>
                      <w:p w14:paraId="3D84FF95" w14:textId="77777777" w:rsidR="00B74EAF" w:rsidRDefault="00BA502B">
                        <w:pPr>
                          <w:jc w:val="left"/>
                          <w:rPr>
                            <w:color w:val="000000" w:themeColor="text1"/>
                            <w:sz w:val="18"/>
                            <w:szCs w:val="18"/>
                          </w:rPr>
                        </w:pPr>
                        <w:r>
                          <w:rPr>
                            <w:color w:val="000000" w:themeColor="text1"/>
                            <w:sz w:val="18"/>
                            <w:szCs w:val="18"/>
                          </w:rPr>
                          <w:t xml:space="preserve">1-8 </w:t>
                        </w:r>
                        <w:r>
                          <w:rPr>
                            <w:color w:val="000000" w:themeColor="text1"/>
                            <w:sz w:val="18"/>
                            <w:szCs w:val="18"/>
                          </w:rPr>
                          <w:t>项目不属于养殖业。</w:t>
                        </w:r>
                      </w:p>
                      <w:p w14:paraId="324DC189" w14:textId="77777777" w:rsidR="00B74EAF" w:rsidRDefault="00BA502B">
                        <w:pPr>
                          <w:jc w:val="left"/>
                          <w:rPr>
                            <w:color w:val="000000" w:themeColor="text1"/>
                            <w:sz w:val="18"/>
                            <w:szCs w:val="18"/>
                          </w:rPr>
                        </w:pPr>
                        <w:r>
                          <w:rPr>
                            <w:color w:val="000000" w:themeColor="text1"/>
                            <w:sz w:val="18"/>
                            <w:szCs w:val="18"/>
                          </w:rPr>
                          <w:t xml:space="preserve">1-9. </w:t>
                        </w:r>
                        <w:r>
                          <w:rPr>
                            <w:color w:val="000000" w:themeColor="text1"/>
                            <w:sz w:val="18"/>
                            <w:szCs w:val="18"/>
                          </w:rPr>
                          <w:t>项目不属于油库项目，也不属于产生和排放有毒有害大气污染物的建设项目，项目生产过程不使用溶剂型油墨、涂料、清洗剂、胶黏剂等高挥发性有机物原辅材料。</w:t>
                        </w:r>
                      </w:p>
                      <w:p w14:paraId="6C066668" w14:textId="77777777" w:rsidR="00B74EAF" w:rsidRDefault="00BA502B">
                        <w:pPr>
                          <w:jc w:val="left"/>
                          <w:rPr>
                            <w:color w:val="000000" w:themeColor="text1"/>
                            <w:sz w:val="18"/>
                            <w:szCs w:val="18"/>
                          </w:rPr>
                        </w:pPr>
                        <w:r>
                          <w:rPr>
                            <w:color w:val="000000" w:themeColor="text1"/>
                            <w:sz w:val="18"/>
                            <w:szCs w:val="18"/>
                          </w:rPr>
                          <w:t>1-10.</w:t>
                        </w:r>
                        <w:r>
                          <w:rPr>
                            <w:color w:val="000000" w:themeColor="text1"/>
                            <w:sz w:val="18"/>
                            <w:szCs w:val="18"/>
                          </w:rPr>
                          <w:t>项目不属于大气环境高排放重点管控区内。</w:t>
                        </w:r>
                      </w:p>
                      <w:p w14:paraId="4C93821E" w14:textId="77777777" w:rsidR="00B74EAF" w:rsidRDefault="00BA502B">
                        <w:pPr>
                          <w:jc w:val="left"/>
                          <w:rPr>
                            <w:color w:val="000000" w:themeColor="text1"/>
                            <w:sz w:val="18"/>
                            <w:szCs w:val="18"/>
                          </w:rPr>
                        </w:pPr>
                        <w:r>
                          <w:rPr>
                            <w:color w:val="000000" w:themeColor="text1"/>
                            <w:sz w:val="18"/>
                            <w:szCs w:val="18"/>
                          </w:rPr>
                          <w:t>1-11.</w:t>
                        </w:r>
                        <w:r>
                          <w:rPr>
                            <w:color w:val="000000" w:themeColor="text1"/>
                            <w:sz w:val="18"/>
                            <w:szCs w:val="18"/>
                          </w:rPr>
                          <w:t>项目不排放重金属污染物。</w:t>
                        </w:r>
                      </w:p>
                      <w:p w14:paraId="51F386C0" w14:textId="77777777" w:rsidR="00B74EAF" w:rsidRDefault="00BA502B">
                        <w:pPr>
                          <w:jc w:val="left"/>
                          <w:rPr>
                            <w:color w:val="000000" w:themeColor="text1"/>
                            <w:sz w:val="18"/>
                            <w:szCs w:val="18"/>
                          </w:rPr>
                        </w:pPr>
                        <w:r>
                          <w:rPr>
                            <w:color w:val="000000" w:themeColor="text1"/>
                            <w:sz w:val="18"/>
                            <w:szCs w:val="18"/>
                          </w:rPr>
                          <w:t>1-12.</w:t>
                        </w:r>
                        <w:r>
                          <w:rPr>
                            <w:color w:val="000000" w:themeColor="text1"/>
                            <w:sz w:val="18"/>
                            <w:szCs w:val="18"/>
                          </w:rPr>
                          <w:t>项目不排放重金属污染物。</w:t>
                        </w:r>
                      </w:p>
                    </w:tc>
                    <w:tc>
                      <w:tcPr>
                        <w:tcW w:w="735" w:type="pct"/>
                        <w:vAlign w:val="center"/>
                      </w:tcPr>
                      <w:p w14:paraId="06854307"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lastRenderedPageBreak/>
                          <w:t>相符</w:t>
                        </w:r>
                      </w:p>
                    </w:tc>
                  </w:tr>
                  <w:tr w:rsidR="00B74EAF" w14:paraId="5F501E22" w14:textId="77777777">
                    <w:tc>
                      <w:tcPr>
                        <w:tcW w:w="400" w:type="pct"/>
                        <w:vAlign w:val="center"/>
                      </w:tcPr>
                      <w:p w14:paraId="78A7A0D9"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lastRenderedPageBreak/>
                          <w:t>能源资源利用</w:t>
                        </w:r>
                      </w:p>
                    </w:tc>
                    <w:tc>
                      <w:tcPr>
                        <w:tcW w:w="2018" w:type="pct"/>
                        <w:vAlign w:val="center"/>
                      </w:tcPr>
                      <w:p w14:paraId="51D28AF5" w14:textId="77777777" w:rsidR="00B74EAF" w:rsidRDefault="00BA502B">
                        <w:pPr>
                          <w:jc w:val="left"/>
                          <w:rPr>
                            <w:color w:val="000000" w:themeColor="text1"/>
                            <w:sz w:val="18"/>
                            <w:szCs w:val="18"/>
                          </w:rPr>
                        </w:pPr>
                        <w:r>
                          <w:rPr>
                            <w:color w:val="000000" w:themeColor="text1"/>
                            <w:sz w:val="18"/>
                            <w:szCs w:val="18"/>
                          </w:rPr>
                          <w:t xml:space="preserve">2-1. </w:t>
                        </w:r>
                        <w:r>
                          <w:rPr>
                            <w:color w:val="000000" w:themeColor="text1"/>
                            <w:sz w:val="18"/>
                            <w:szCs w:val="18"/>
                          </w:rPr>
                          <w:t>【能源</w:t>
                        </w:r>
                        <w:r>
                          <w:rPr>
                            <w:color w:val="000000" w:themeColor="text1"/>
                            <w:sz w:val="18"/>
                            <w:szCs w:val="18"/>
                          </w:rPr>
                          <w:t>/</w:t>
                        </w:r>
                        <w:r>
                          <w:rPr>
                            <w:color w:val="000000" w:themeColor="text1"/>
                            <w:sz w:val="18"/>
                            <w:szCs w:val="18"/>
                          </w:rPr>
                          <w:t>鼓励引导类】鼓励降低煤炭消耗、能源消耗，引导光伏等多种形式的新能源利用。</w:t>
                        </w:r>
                      </w:p>
                      <w:p w14:paraId="1529C906" w14:textId="77777777" w:rsidR="00B74EAF" w:rsidRDefault="00BA502B">
                        <w:pPr>
                          <w:jc w:val="left"/>
                          <w:rPr>
                            <w:color w:val="000000" w:themeColor="text1"/>
                            <w:sz w:val="18"/>
                            <w:szCs w:val="18"/>
                          </w:rPr>
                        </w:pPr>
                        <w:r>
                          <w:rPr>
                            <w:color w:val="000000" w:themeColor="text1"/>
                            <w:sz w:val="18"/>
                            <w:szCs w:val="18"/>
                          </w:rPr>
                          <w:t xml:space="preserve">2-2. </w:t>
                        </w:r>
                        <w:r>
                          <w:rPr>
                            <w:color w:val="000000" w:themeColor="text1"/>
                            <w:sz w:val="18"/>
                            <w:szCs w:val="18"/>
                          </w:rPr>
                          <w:t>【能源</w:t>
                        </w:r>
                        <w:r>
                          <w:rPr>
                            <w:color w:val="000000" w:themeColor="text1"/>
                            <w:sz w:val="18"/>
                            <w:szCs w:val="18"/>
                          </w:rPr>
                          <w:t>/</w:t>
                        </w:r>
                        <w:r>
                          <w:rPr>
                            <w:color w:val="000000" w:themeColor="text1"/>
                            <w:sz w:val="18"/>
                            <w:szCs w:val="18"/>
                          </w:rPr>
                          <w:t>综合类】根据本地区大气环境质量改善要求逐步扩大高污染燃料禁燃区范围。</w:t>
                        </w:r>
                      </w:p>
                    </w:tc>
                    <w:tc>
                      <w:tcPr>
                        <w:tcW w:w="1845" w:type="pct"/>
                        <w:vAlign w:val="center"/>
                      </w:tcPr>
                      <w:p w14:paraId="7F11B3DB" w14:textId="77777777" w:rsidR="00B74EAF" w:rsidRDefault="00BA502B">
                        <w:pPr>
                          <w:jc w:val="left"/>
                          <w:rPr>
                            <w:color w:val="000000" w:themeColor="text1"/>
                            <w:sz w:val="18"/>
                            <w:szCs w:val="18"/>
                          </w:rPr>
                        </w:pPr>
                        <w:r>
                          <w:rPr>
                            <w:color w:val="000000" w:themeColor="text1"/>
                            <w:sz w:val="18"/>
                            <w:szCs w:val="18"/>
                          </w:rPr>
                          <w:t xml:space="preserve">2-1 </w:t>
                        </w:r>
                        <w:r>
                          <w:rPr>
                            <w:color w:val="000000" w:themeColor="text1"/>
                            <w:sz w:val="18"/>
                            <w:szCs w:val="18"/>
                          </w:rPr>
                          <w:t>本项目所有设备均采用电能，没有煤炭消耗、能源消耗，生产用电均由市政电网供应，符合相应要求；</w:t>
                        </w:r>
                      </w:p>
                      <w:p w14:paraId="652DE01A" w14:textId="77777777" w:rsidR="00B74EAF" w:rsidRDefault="00BA502B">
                        <w:pPr>
                          <w:jc w:val="left"/>
                          <w:rPr>
                            <w:color w:val="000000" w:themeColor="text1"/>
                            <w:sz w:val="18"/>
                            <w:szCs w:val="18"/>
                          </w:rPr>
                        </w:pPr>
                        <w:r>
                          <w:rPr>
                            <w:color w:val="000000" w:themeColor="text1"/>
                            <w:sz w:val="18"/>
                            <w:szCs w:val="18"/>
                          </w:rPr>
                          <w:t xml:space="preserve">2-2 </w:t>
                        </w:r>
                        <w:r>
                          <w:rPr>
                            <w:color w:val="000000" w:themeColor="text1"/>
                            <w:sz w:val="18"/>
                            <w:szCs w:val="18"/>
                          </w:rPr>
                          <w:t>本项目无高污染燃料燃烧。</w:t>
                        </w:r>
                      </w:p>
                    </w:tc>
                    <w:tc>
                      <w:tcPr>
                        <w:tcW w:w="735" w:type="pct"/>
                        <w:vAlign w:val="center"/>
                      </w:tcPr>
                      <w:p w14:paraId="2BFB35EA"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相符</w:t>
                        </w:r>
                      </w:p>
                    </w:tc>
                  </w:tr>
                  <w:tr w:rsidR="00B74EAF" w14:paraId="771E543C" w14:textId="77777777">
                    <w:tc>
                      <w:tcPr>
                        <w:tcW w:w="400" w:type="pct"/>
                        <w:vAlign w:val="center"/>
                      </w:tcPr>
                      <w:p w14:paraId="1FA0ED2C" w14:textId="77777777" w:rsidR="00B74EAF" w:rsidRDefault="00BA502B">
                        <w:pPr>
                          <w:widowControl/>
                          <w:jc w:val="center"/>
                          <w:rPr>
                            <w:rFonts w:ascii="宋体" w:hAnsi="宋体" w:cs="宋体"/>
                            <w:color w:val="000000" w:themeColor="text1"/>
                            <w:sz w:val="18"/>
                            <w:szCs w:val="18"/>
                          </w:rPr>
                        </w:pPr>
                        <w:r>
                          <w:rPr>
                            <w:rFonts w:ascii="宋体" w:hAnsi="宋体" w:cs="宋体" w:hint="eastAsia"/>
                            <w:color w:val="000000" w:themeColor="text1"/>
                            <w:sz w:val="18"/>
                            <w:szCs w:val="18"/>
                          </w:rPr>
                          <w:t>污染</w:t>
                        </w:r>
                        <w:r>
                          <w:rPr>
                            <w:rFonts w:ascii="宋体" w:hAnsi="宋体" w:cs="宋体" w:hint="eastAsia"/>
                            <w:color w:val="000000" w:themeColor="text1"/>
                            <w:sz w:val="18"/>
                            <w:szCs w:val="18"/>
                          </w:rPr>
                          <w:lastRenderedPageBreak/>
                          <w:t>物排放管控</w:t>
                        </w:r>
                      </w:p>
                      <w:p w14:paraId="7BB77D42" w14:textId="77777777" w:rsidR="00B74EAF" w:rsidRDefault="00B74EAF">
                        <w:pPr>
                          <w:jc w:val="center"/>
                          <w:rPr>
                            <w:rFonts w:ascii="宋体" w:hAnsi="宋体" w:cs="宋体"/>
                            <w:color w:val="000000" w:themeColor="text1"/>
                            <w:sz w:val="18"/>
                            <w:szCs w:val="18"/>
                          </w:rPr>
                        </w:pPr>
                      </w:p>
                    </w:tc>
                    <w:tc>
                      <w:tcPr>
                        <w:tcW w:w="2018" w:type="pct"/>
                        <w:vAlign w:val="center"/>
                      </w:tcPr>
                      <w:p w14:paraId="494D49BB" w14:textId="77777777" w:rsidR="00B74EAF" w:rsidRDefault="00BA502B">
                        <w:pPr>
                          <w:jc w:val="left"/>
                          <w:rPr>
                            <w:color w:val="000000" w:themeColor="text1"/>
                            <w:sz w:val="18"/>
                            <w:szCs w:val="18"/>
                          </w:rPr>
                        </w:pPr>
                        <w:r>
                          <w:rPr>
                            <w:color w:val="000000" w:themeColor="text1"/>
                            <w:kern w:val="0"/>
                            <w:sz w:val="18"/>
                            <w:szCs w:val="18"/>
                          </w:rPr>
                          <w:lastRenderedPageBreak/>
                          <w:t>3</w:t>
                        </w:r>
                        <w:r>
                          <w:rPr>
                            <w:color w:val="000000" w:themeColor="text1"/>
                            <w:sz w:val="18"/>
                            <w:szCs w:val="18"/>
                          </w:rPr>
                          <w:t xml:space="preserve">-1. </w:t>
                        </w:r>
                        <w:r>
                          <w:rPr>
                            <w:color w:val="000000" w:themeColor="text1"/>
                            <w:sz w:val="18"/>
                            <w:szCs w:val="18"/>
                          </w:rPr>
                          <w:t>【水</w:t>
                        </w:r>
                        <w:r>
                          <w:rPr>
                            <w:color w:val="000000" w:themeColor="text1"/>
                            <w:sz w:val="18"/>
                            <w:szCs w:val="18"/>
                          </w:rPr>
                          <w:t>/</w:t>
                        </w:r>
                        <w:r>
                          <w:rPr>
                            <w:color w:val="000000" w:themeColor="text1"/>
                            <w:sz w:val="18"/>
                            <w:szCs w:val="18"/>
                          </w:rPr>
                          <w:t>限制类】单元内城镇生活污水处理厂出水水</w:t>
                        </w:r>
                        <w:r>
                          <w:rPr>
                            <w:color w:val="000000" w:themeColor="text1"/>
                            <w:sz w:val="18"/>
                            <w:szCs w:val="18"/>
                          </w:rPr>
                          <w:lastRenderedPageBreak/>
                          <w:t>COD</w:t>
                        </w:r>
                        <w:r>
                          <w:rPr>
                            <w:color w:val="000000" w:themeColor="text1"/>
                            <w:sz w:val="18"/>
                            <w:szCs w:val="18"/>
                          </w:rPr>
                          <w:t>、氨氮、总磷排放执行国家《地表水环境质量（</w:t>
                        </w:r>
                        <w:r>
                          <w:rPr>
                            <w:color w:val="000000" w:themeColor="text1"/>
                            <w:sz w:val="18"/>
                            <w:szCs w:val="18"/>
                          </w:rPr>
                          <w:t>GB3838-2002</w:t>
                        </w:r>
                        <w:r>
                          <w:rPr>
                            <w:color w:val="000000" w:themeColor="text1"/>
                            <w:sz w:val="18"/>
                            <w:szCs w:val="18"/>
                          </w:rPr>
                          <w:t>）</w:t>
                        </w:r>
                        <w:r>
                          <w:rPr>
                            <w:color w:val="000000" w:themeColor="text1"/>
                            <w:sz w:val="18"/>
                            <w:szCs w:val="18"/>
                          </w:rPr>
                          <w:t>Ⅴ</w:t>
                        </w:r>
                        <w:r>
                          <w:rPr>
                            <w:color w:val="000000" w:themeColor="text1"/>
                            <w:sz w:val="18"/>
                            <w:szCs w:val="18"/>
                          </w:rPr>
                          <w:t>类标准，其余指标执行国家《城镇污水处理厂污染物排放标》（</w:t>
                        </w:r>
                        <w:r>
                          <w:rPr>
                            <w:color w:val="000000" w:themeColor="text1"/>
                            <w:sz w:val="18"/>
                            <w:szCs w:val="18"/>
                          </w:rPr>
                          <w:t>GB18918-2002</w:t>
                        </w:r>
                        <w:r>
                          <w:rPr>
                            <w:color w:val="000000" w:themeColor="text1"/>
                            <w:sz w:val="18"/>
                            <w:szCs w:val="18"/>
                          </w:rPr>
                          <w:t>）一级</w:t>
                        </w:r>
                        <w:r>
                          <w:rPr>
                            <w:color w:val="000000" w:themeColor="text1"/>
                            <w:sz w:val="18"/>
                            <w:szCs w:val="18"/>
                          </w:rPr>
                          <w:t xml:space="preserve">A </w:t>
                        </w:r>
                        <w:r>
                          <w:rPr>
                            <w:color w:val="000000" w:themeColor="text1"/>
                            <w:sz w:val="18"/>
                            <w:szCs w:val="18"/>
                          </w:rPr>
                          <w:t>标准与广东省《水污染物排放限值》较严值的标准。</w:t>
                        </w:r>
                      </w:p>
                      <w:p w14:paraId="35127568" w14:textId="77777777" w:rsidR="00B74EAF" w:rsidRDefault="00BA502B">
                        <w:pPr>
                          <w:jc w:val="left"/>
                          <w:rPr>
                            <w:color w:val="000000" w:themeColor="text1"/>
                            <w:sz w:val="18"/>
                            <w:szCs w:val="18"/>
                          </w:rPr>
                        </w:pPr>
                        <w:r>
                          <w:rPr>
                            <w:color w:val="000000" w:themeColor="text1"/>
                            <w:sz w:val="18"/>
                            <w:szCs w:val="18"/>
                          </w:rPr>
                          <w:t xml:space="preserve">3-2. </w:t>
                        </w:r>
                        <w:r>
                          <w:rPr>
                            <w:color w:val="000000" w:themeColor="text1"/>
                            <w:sz w:val="18"/>
                            <w:szCs w:val="18"/>
                          </w:rPr>
                          <w:t>【水</w:t>
                        </w:r>
                        <w:r>
                          <w:rPr>
                            <w:color w:val="000000" w:themeColor="text1"/>
                            <w:sz w:val="18"/>
                            <w:szCs w:val="18"/>
                          </w:rPr>
                          <w:t>/</w:t>
                        </w:r>
                        <w:r>
                          <w:rPr>
                            <w:color w:val="000000" w:themeColor="text1"/>
                            <w:sz w:val="18"/>
                            <w:szCs w:val="18"/>
                          </w:rPr>
                          <w:t>限制类】严格控制流域内增加水污染物排放或对东江水质、水环境安全构成影响的项目。</w:t>
                        </w:r>
                      </w:p>
                      <w:p w14:paraId="202EF4E5" w14:textId="77777777" w:rsidR="00B74EAF" w:rsidRDefault="00BA502B">
                        <w:pPr>
                          <w:jc w:val="left"/>
                          <w:rPr>
                            <w:color w:val="000000" w:themeColor="text1"/>
                            <w:sz w:val="18"/>
                            <w:szCs w:val="18"/>
                          </w:rPr>
                        </w:pPr>
                        <w:r>
                          <w:rPr>
                            <w:color w:val="000000" w:themeColor="text1"/>
                            <w:sz w:val="18"/>
                            <w:szCs w:val="18"/>
                          </w:rPr>
                          <w:t xml:space="preserve">3-3. </w:t>
                        </w:r>
                        <w:r>
                          <w:rPr>
                            <w:color w:val="000000" w:themeColor="text1"/>
                            <w:sz w:val="18"/>
                            <w:szCs w:val="18"/>
                          </w:rPr>
                          <w:t>【水</w:t>
                        </w:r>
                        <w:r>
                          <w:rPr>
                            <w:color w:val="000000" w:themeColor="text1"/>
                            <w:sz w:val="18"/>
                            <w:szCs w:val="18"/>
                          </w:rPr>
                          <w:t>/</w:t>
                        </w:r>
                        <w:r>
                          <w:rPr>
                            <w:color w:val="000000" w:themeColor="text1"/>
                            <w:sz w:val="18"/>
                            <w:szCs w:val="18"/>
                          </w:rPr>
                          <w:t>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4475AE10" w14:textId="77777777" w:rsidR="00B74EAF" w:rsidRDefault="00BA502B">
                        <w:pPr>
                          <w:jc w:val="left"/>
                          <w:rPr>
                            <w:color w:val="000000" w:themeColor="text1"/>
                            <w:sz w:val="18"/>
                            <w:szCs w:val="18"/>
                          </w:rPr>
                        </w:pPr>
                        <w:r>
                          <w:rPr>
                            <w:color w:val="000000" w:themeColor="text1"/>
                            <w:sz w:val="18"/>
                            <w:szCs w:val="18"/>
                          </w:rPr>
                          <w:t xml:space="preserve">3-4. </w:t>
                        </w:r>
                        <w:r>
                          <w:rPr>
                            <w:color w:val="000000" w:themeColor="text1"/>
                            <w:sz w:val="18"/>
                            <w:szCs w:val="18"/>
                          </w:rPr>
                          <w:t>【水</w:t>
                        </w:r>
                        <w:r>
                          <w:rPr>
                            <w:color w:val="000000" w:themeColor="text1"/>
                            <w:sz w:val="18"/>
                            <w:szCs w:val="18"/>
                          </w:rPr>
                          <w:t>/</w:t>
                        </w:r>
                        <w:r>
                          <w:rPr>
                            <w:color w:val="000000" w:themeColor="text1"/>
                            <w:sz w:val="18"/>
                            <w:szCs w:val="18"/>
                          </w:rPr>
                          <w:t>综合类】强化农业面源污染治理，控制农药化肥使用量。</w:t>
                        </w:r>
                      </w:p>
                      <w:p w14:paraId="71A3707B" w14:textId="77777777" w:rsidR="00B74EAF" w:rsidRDefault="00BA502B">
                        <w:pPr>
                          <w:jc w:val="left"/>
                          <w:rPr>
                            <w:color w:val="000000" w:themeColor="text1"/>
                            <w:sz w:val="18"/>
                            <w:szCs w:val="18"/>
                          </w:rPr>
                        </w:pPr>
                        <w:r>
                          <w:rPr>
                            <w:color w:val="000000" w:themeColor="text1"/>
                            <w:sz w:val="18"/>
                            <w:szCs w:val="18"/>
                          </w:rPr>
                          <w:t xml:space="preserve">3-5. </w:t>
                        </w:r>
                        <w:r>
                          <w:rPr>
                            <w:color w:val="000000" w:themeColor="text1"/>
                            <w:sz w:val="18"/>
                            <w:szCs w:val="18"/>
                          </w:rPr>
                          <w:t>【大气</w:t>
                        </w:r>
                        <w:r>
                          <w:rPr>
                            <w:color w:val="000000" w:themeColor="text1"/>
                            <w:sz w:val="18"/>
                            <w:szCs w:val="18"/>
                          </w:rPr>
                          <w:t>/</w:t>
                        </w:r>
                        <w:r>
                          <w:rPr>
                            <w:color w:val="000000" w:themeColor="text1"/>
                            <w:sz w:val="18"/>
                            <w:szCs w:val="18"/>
                          </w:rPr>
                          <w:t>限制类】重点行业新建涉</w:t>
                        </w:r>
                        <w:r>
                          <w:rPr>
                            <w:color w:val="000000" w:themeColor="text1"/>
                            <w:sz w:val="18"/>
                            <w:szCs w:val="18"/>
                          </w:rPr>
                          <w:t>VOCs</w:t>
                        </w:r>
                        <w:r>
                          <w:rPr>
                            <w:color w:val="000000" w:themeColor="text1"/>
                            <w:sz w:val="18"/>
                            <w:szCs w:val="18"/>
                          </w:rPr>
                          <w:t>排放的工业企业原则上应入园进区。新建项目</w:t>
                        </w:r>
                        <w:r>
                          <w:rPr>
                            <w:color w:val="000000" w:themeColor="text1"/>
                            <w:sz w:val="18"/>
                            <w:szCs w:val="18"/>
                          </w:rPr>
                          <w:t>VOCs</w:t>
                        </w:r>
                        <w:r>
                          <w:rPr>
                            <w:color w:val="000000" w:themeColor="text1"/>
                            <w:sz w:val="18"/>
                            <w:szCs w:val="18"/>
                          </w:rPr>
                          <w:t>实施倍量替代。</w:t>
                        </w:r>
                      </w:p>
                      <w:p w14:paraId="261F0244" w14:textId="77777777" w:rsidR="00B74EAF" w:rsidRDefault="00BA502B">
                        <w:pPr>
                          <w:jc w:val="left"/>
                          <w:rPr>
                            <w:color w:val="000000" w:themeColor="text1"/>
                            <w:sz w:val="18"/>
                            <w:szCs w:val="18"/>
                          </w:rPr>
                        </w:pPr>
                        <w:r>
                          <w:rPr>
                            <w:color w:val="000000" w:themeColor="text1"/>
                            <w:sz w:val="18"/>
                            <w:szCs w:val="18"/>
                          </w:rPr>
                          <w:t xml:space="preserve">3-6. </w:t>
                        </w:r>
                        <w:r>
                          <w:rPr>
                            <w:color w:val="000000" w:themeColor="text1"/>
                            <w:sz w:val="18"/>
                            <w:szCs w:val="18"/>
                          </w:rPr>
                          <w:t>【土壤</w:t>
                        </w:r>
                        <w:r>
                          <w:rPr>
                            <w:color w:val="000000" w:themeColor="text1"/>
                            <w:sz w:val="18"/>
                            <w:szCs w:val="18"/>
                          </w:rPr>
                          <w:t>/</w:t>
                        </w:r>
                        <w:r>
                          <w:rPr>
                            <w:color w:val="000000" w:themeColor="text1"/>
                            <w:sz w:val="18"/>
                            <w:szCs w:val="18"/>
                          </w:rPr>
                          <w:t>禁止类】禁止向农用地排放重金属或者其他有毒有害物质含量超标的污水、污泥，以及可能造成土壤污染的清淤底泥、尾矿、矿渣等。</w:t>
                        </w:r>
                      </w:p>
                    </w:tc>
                    <w:tc>
                      <w:tcPr>
                        <w:tcW w:w="1845" w:type="pct"/>
                        <w:vAlign w:val="center"/>
                      </w:tcPr>
                      <w:p w14:paraId="0EA6AD9E" w14:textId="63527A2C" w:rsidR="00B74EAF" w:rsidRDefault="00BA502B">
                        <w:pPr>
                          <w:jc w:val="left"/>
                          <w:rPr>
                            <w:color w:val="000000" w:themeColor="text1"/>
                            <w:sz w:val="18"/>
                            <w:szCs w:val="18"/>
                          </w:rPr>
                        </w:pPr>
                        <w:r>
                          <w:rPr>
                            <w:color w:val="000000" w:themeColor="text1"/>
                            <w:sz w:val="18"/>
                            <w:szCs w:val="18"/>
                          </w:rPr>
                          <w:lastRenderedPageBreak/>
                          <w:t xml:space="preserve">3-1. </w:t>
                        </w:r>
                        <w:r>
                          <w:rPr>
                            <w:color w:val="000000" w:themeColor="text1"/>
                            <w:sz w:val="18"/>
                            <w:szCs w:val="18"/>
                          </w:rPr>
                          <w:t>本项目不属于城镇生活污水处理厂项目，项目</w:t>
                        </w:r>
                        <w:r w:rsidR="00354F53" w:rsidRPr="00354F53">
                          <w:rPr>
                            <w:rFonts w:hint="eastAsia"/>
                            <w:color w:val="000000" w:themeColor="text1"/>
                            <w:sz w:val="18"/>
                            <w:szCs w:val="18"/>
                          </w:rPr>
                          <w:lastRenderedPageBreak/>
                          <w:t>生活污水经三级化粪池处理后采用一体化生活污水处理设施进行处理后回用于绿化</w:t>
                        </w:r>
                        <w:r w:rsidR="00354F53">
                          <w:rPr>
                            <w:rFonts w:hint="eastAsia"/>
                            <w:color w:val="000000" w:themeColor="text1"/>
                            <w:sz w:val="18"/>
                            <w:szCs w:val="18"/>
                          </w:rPr>
                          <w:t>，</w:t>
                        </w:r>
                        <w:r w:rsidR="00354F53" w:rsidRPr="00354F53">
                          <w:rPr>
                            <w:rFonts w:hint="eastAsia"/>
                            <w:color w:val="000000" w:themeColor="text1"/>
                            <w:sz w:val="18"/>
                            <w:szCs w:val="18"/>
                          </w:rPr>
                          <w:t>不外排</w:t>
                        </w:r>
                        <w:r>
                          <w:rPr>
                            <w:color w:val="000000" w:themeColor="text1"/>
                            <w:sz w:val="18"/>
                            <w:szCs w:val="18"/>
                          </w:rPr>
                          <w:t>。</w:t>
                        </w:r>
                      </w:p>
                      <w:p w14:paraId="2B5F41BE" w14:textId="63E56535" w:rsidR="00B74EAF" w:rsidRDefault="00BA502B">
                        <w:pPr>
                          <w:jc w:val="left"/>
                          <w:rPr>
                            <w:color w:val="000000" w:themeColor="text1"/>
                            <w:sz w:val="18"/>
                            <w:szCs w:val="18"/>
                          </w:rPr>
                        </w:pPr>
                        <w:r>
                          <w:rPr>
                            <w:color w:val="000000" w:themeColor="text1"/>
                            <w:sz w:val="18"/>
                            <w:szCs w:val="18"/>
                          </w:rPr>
                          <w:t xml:space="preserve">3-2. </w:t>
                        </w:r>
                        <w:r>
                          <w:rPr>
                            <w:color w:val="000000" w:themeColor="text1"/>
                            <w:sz w:val="18"/>
                            <w:szCs w:val="18"/>
                          </w:rPr>
                          <w:t>本项目无生产废水的排放，</w:t>
                        </w:r>
                        <w:r w:rsidR="00354F53" w:rsidRPr="00354F53">
                          <w:rPr>
                            <w:rFonts w:hint="eastAsia"/>
                            <w:color w:val="000000" w:themeColor="text1"/>
                            <w:sz w:val="18"/>
                            <w:szCs w:val="18"/>
                          </w:rPr>
                          <w:t>生活污水经三级化粪池处理后采用一体化生活污水处理设施进行处理后回用于绿化</w:t>
                        </w:r>
                        <w:r w:rsidR="00354F53">
                          <w:rPr>
                            <w:rFonts w:hint="eastAsia"/>
                            <w:color w:val="000000" w:themeColor="text1"/>
                            <w:sz w:val="18"/>
                            <w:szCs w:val="18"/>
                          </w:rPr>
                          <w:t>，</w:t>
                        </w:r>
                        <w:r w:rsidR="00354F53" w:rsidRPr="00354F53">
                          <w:rPr>
                            <w:rFonts w:hint="eastAsia"/>
                            <w:color w:val="000000" w:themeColor="text1"/>
                            <w:sz w:val="18"/>
                            <w:szCs w:val="18"/>
                          </w:rPr>
                          <w:t>不外排</w:t>
                        </w:r>
                        <w:r>
                          <w:rPr>
                            <w:color w:val="000000" w:themeColor="text1"/>
                            <w:sz w:val="18"/>
                            <w:szCs w:val="18"/>
                          </w:rPr>
                          <w:t>，对地表水体造成的环境影响不大。</w:t>
                        </w:r>
                      </w:p>
                      <w:p w14:paraId="0069EA79" w14:textId="77777777" w:rsidR="00B74EAF" w:rsidRDefault="00BA502B">
                        <w:pPr>
                          <w:jc w:val="left"/>
                          <w:rPr>
                            <w:color w:val="000000" w:themeColor="text1"/>
                            <w:sz w:val="18"/>
                            <w:szCs w:val="18"/>
                          </w:rPr>
                        </w:pPr>
                        <w:r>
                          <w:rPr>
                            <w:color w:val="000000" w:themeColor="text1"/>
                            <w:sz w:val="18"/>
                            <w:szCs w:val="18"/>
                          </w:rPr>
                          <w:t xml:space="preserve">3-3. </w:t>
                        </w:r>
                        <w:r>
                          <w:rPr>
                            <w:color w:val="000000" w:themeColor="text1"/>
                            <w:sz w:val="18"/>
                            <w:szCs w:val="18"/>
                          </w:rPr>
                          <w:t>项目不涉及农村环境基础设施建设。</w:t>
                        </w:r>
                      </w:p>
                      <w:p w14:paraId="7A54CC44" w14:textId="77777777" w:rsidR="00B74EAF" w:rsidRDefault="00BA502B">
                        <w:pPr>
                          <w:jc w:val="left"/>
                          <w:rPr>
                            <w:color w:val="000000" w:themeColor="text1"/>
                            <w:sz w:val="18"/>
                            <w:szCs w:val="18"/>
                          </w:rPr>
                        </w:pPr>
                        <w:r>
                          <w:rPr>
                            <w:color w:val="000000" w:themeColor="text1"/>
                            <w:sz w:val="18"/>
                            <w:szCs w:val="18"/>
                          </w:rPr>
                          <w:t xml:space="preserve">3-4. </w:t>
                        </w:r>
                        <w:r>
                          <w:rPr>
                            <w:color w:val="000000" w:themeColor="text1"/>
                            <w:sz w:val="18"/>
                            <w:szCs w:val="18"/>
                          </w:rPr>
                          <w:t>项目不属于农业类别，不涉及农药化肥使用。</w:t>
                        </w:r>
                      </w:p>
                      <w:p w14:paraId="222D4245" w14:textId="386A804B" w:rsidR="00B74EAF" w:rsidRDefault="00BA502B">
                        <w:pPr>
                          <w:jc w:val="left"/>
                          <w:rPr>
                            <w:color w:val="000000" w:themeColor="text1"/>
                            <w:sz w:val="18"/>
                            <w:szCs w:val="18"/>
                          </w:rPr>
                        </w:pPr>
                        <w:r>
                          <w:rPr>
                            <w:color w:val="000000" w:themeColor="text1"/>
                            <w:sz w:val="18"/>
                            <w:szCs w:val="18"/>
                          </w:rPr>
                          <w:t xml:space="preserve">3-5. </w:t>
                        </w:r>
                        <w:r>
                          <w:rPr>
                            <w:color w:val="000000" w:themeColor="text1"/>
                            <w:sz w:val="18"/>
                            <w:szCs w:val="18"/>
                          </w:rPr>
                          <w:t>本项目属于《国民经济行业分类》（</w:t>
                        </w:r>
                        <w:r>
                          <w:rPr>
                            <w:color w:val="000000" w:themeColor="text1"/>
                            <w:sz w:val="18"/>
                            <w:szCs w:val="18"/>
                          </w:rPr>
                          <w:t>GB/T4754-2017</w:t>
                        </w:r>
                        <w:r>
                          <w:rPr>
                            <w:color w:val="000000" w:themeColor="text1"/>
                            <w:sz w:val="18"/>
                            <w:szCs w:val="18"/>
                          </w:rPr>
                          <w:t>）及第</w:t>
                        </w:r>
                        <w:r>
                          <w:rPr>
                            <w:color w:val="000000" w:themeColor="text1"/>
                            <w:sz w:val="18"/>
                            <w:szCs w:val="18"/>
                          </w:rPr>
                          <w:t>1</w:t>
                        </w:r>
                        <w:r>
                          <w:rPr>
                            <w:color w:val="000000" w:themeColor="text1"/>
                            <w:sz w:val="18"/>
                            <w:szCs w:val="18"/>
                          </w:rPr>
                          <w:t>号修改单中</w:t>
                        </w:r>
                        <w:r w:rsidR="00354F53" w:rsidRPr="00354F53">
                          <w:rPr>
                            <w:rFonts w:hint="eastAsia"/>
                            <w:color w:val="000000" w:themeColor="text1"/>
                            <w:sz w:val="18"/>
                            <w:szCs w:val="18"/>
                          </w:rPr>
                          <w:t xml:space="preserve">C2625 </w:t>
                        </w:r>
                        <w:r w:rsidR="00354F53" w:rsidRPr="00354F53">
                          <w:rPr>
                            <w:rFonts w:hint="eastAsia"/>
                            <w:color w:val="000000" w:themeColor="text1"/>
                            <w:sz w:val="18"/>
                            <w:szCs w:val="18"/>
                          </w:rPr>
                          <w:t>有机肥料及微生物肥料制造</w:t>
                        </w:r>
                        <w:r w:rsidR="00354F53">
                          <w:rPr>
                            <w:rFonts w:hint="eastAsia"/>
                            <w:color w:val="000000" w:themeColor="text1"/>
                            <w:sz w:val="18"/>
                            <w:szCs w:val="18"/>
                          </w:rPr>
                          <w:t>项目</w:t>
                        </w:r>
                        <w:r>
                          <w:rPr>
                            <w:color w:val="000000" w:themeColor="text1"/>
                            <w:sz w:val="18"/>
                            <w:szCs w:val="18"/>
                          </w:rPr>
                          <w:t>，不属于重点行业新建涉</w:t>
                        </w:r>
                        <w:r>
                          <w:rPr>
                            <w:color w:val="000000" w:themeColor="text1"/>
                            <w:sz w:val="18"/>
                            <w:szCs w:val="18"/>
                          </w:rPr>
                          <w:t>VOCs</w:t>
                        </w:r>
                        <w:r>
                          <w:rPr>
                            <w:color w:val="000000" w:themeColor="text1"/>
                            <w:sz w:val="18"/>
                            <w:szCs w:val="18"/>
                          </w:rPr>
                          <w:t>排放的工业企业，项目属于新建项目，</w:t>
                        </w:r>
                        <w:r>
                          <w:rPr>
                            <w:color w:val="000000" w:themeColor="text1"/>
                            <w:sz w:val="18"/>
                            <w:szCs w:val="18"/>
                          </w:rPr>
                          <w:t>VOCs</w:t>
                        </w:r>
                        <w:r>
                          <w:rPr>
                            <w:color w:val="000000" w:themeColor="text1"/>
                            <w:sz w:val="18"/>
                            <w:szCs w:val="18"/>
                          </w:rPr>
                          <w:t>排放实施倍量替代。</w:t>
                        </w:r>
                      </w:p>
                      <w:p w14:paraId="3D5412C7" w14:textId="77777777" w:rsidR="00B74EAF" w:rsidRDefault="00BA502B">
                        <w:pPr>
                          <w:jc w:val="left"/>
                          <w:rPr>
                            <w:color w:val="000000" w:themeColor="text1"/>
                            <w:sz w:val="18"/>
                            <w:szCs w:val="18"/>
                          </w:rPr>
                        </w:pPr>
                        <w:r>
                          <w:rPr>
                            <w:color w:val="000000" w:themeColor="text1"/>
                            <w:sz w:val="18"/>
                            <w:szCs w:val="18"/>
                          </w:rPr>
                          <w:t xml:space="preserve">3-6. </w:t>
                        </w:r>
                        <w:r>
                          <w:rPr>
                            <w:color w:val="000000" w:themeColor="text1"/>
                            <w:sz w:val="18"/>
                            <w:szCs w:val="18"/>
                          </w:rPr>
                          <w:t>项目无生产废水外排；项目不涉及重金属或者其他有毒有害物质含量超标的污水、污泥排放，也不排放可能造成土壤污染的清淤底泥、尾矿、矿渣等。</w:t>
                        </w:r>
                      </w:p>
                    </w:tc>
                    <w:tc>
                      <w:tcPr>
                        <w:tcW w:w="735" w:type="pct"/>
                        <w:vAlign w:val="center"/>
                      </w:tcPr>
                      <w:p w14:paraId="5D614198"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lastRenderedPageBreak/>
                          <w:t>相符</w:t>
                        </w:r>
                      </w:p>
                    </w:tc>
                  </w:tr>
                  <w:tr w:rsidR="00B74EAF" w14:paraId="593C4AC3" w14:textId="77777777">
                    <w:trPr>
                      <w:trHeight w:val="2494"/>
                    </w:trPr>
                    <w:tc>
                      <w:tcPr>
                        <w:tcW w:w="400" w:type="pct"/>
                        <w:vAlign w:val="center"/>
                      </w:tcPr>
                      <w:p w14:paraId="619270D7"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lastRenderedPageBreak/>
                          <w:t>环</w:t>
                        </w:r>
                      </w:p>
                      <w:p w14:paraId="49FFC970"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境</w:t>
                        </w:r>
                      </w:p>
                      <w:p w14:paraId="74DFA5A7"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风</w:t>
                        </w:r>
                      </w:p>
                      <w:p w14:paraId="42E2DAF3"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险</w:t>
                        </w:r>
                      </w:p>
                      <w:p w14:paraId="13F669AE"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防</w:t>
                        </w:r>
                      </w:p>
                      <w:p w14:paraId="6F410409"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控</w:t>
                        </w:r>
                      </w:p>
                    </w:tc>
                    <w:tc>
                      <w:tcPr>
                        <w:tcW w:w="2018" w:type="pct"/>
                        <w:vAlign w:val="center"/>
                      </w:tcPr>
                      <w:p w14:paraId="2C44C694" w14:textId="77777777" w:rsidR="00B74EAF" w:rsidRDefault="00BA502B">
                        <w:pPr>
                          <w:jc w:val="left"/>
                          <w:rPr>
                            <w:color w:val="000000" w:themeColor="text1"/>
                            <w:sz w:val="18"/>
                            <w:szCs w:val="18"/>
                          </w:rPr>
                        </w:pPr>
                        <w:r>
                          <w:rPr>
                            <w:color w:val="000000" w:themeColor="text1"/>
                            <w:sz w:val="18"/>
                            <w:szCs w:val="18"/>
                          </w:rPr>
                          <w:t xml:space="preserve">4-1. </w:t>
                        </w:r>
                        <w:r>
                          <w:rPr>
                            <w:color w:val="000000" w:themeColor="text1"/>
                            <w:sz w:val="18"/>
                            <w:szCs w:val="18"/>
                          </w:rPr>
                          <w:t>【水</w:t>
                        </w:r>
                        <w:r>
                          <w:rPr>
                            <w:color w:val="000000" w:themeColor="text1"/>
                            <w:sz w:val="18"/>
                            <w:szCs w:val="18"/>
                          </w:rPr>
                          <w:t>/</w:t>
                        </w:r>
                        <w:r>
                          <w:rPr>
                            <w:color w:val="000000" w:themeColor="text1"/>
                            <w:sz w:val="18"/>
                            <w:szCs w:val="18"/>
                          </w:rPr>
                          <w:t>综合类】城镇污水处理厂、涉水企业应采取有效措施，防止事故废水直接排入体。</w:t>
                        </w:r>
                      </w:p>
                      <w:p w14:paraId="6582F89A" w14:textId="77777777" w:rsidR="00B74EAF" w:rsidRDefault="00BA502B">
                        <w:pPr>
                          <w:jc w:val="left"/>
                          <w:rPr>
                            <w:color w:val="000000" w:themeColor="text1"/>
                            <w:sz w:val="18"/>
                            <w:szCs w:val="18"/>
                          </w:rPr>
                        </w:pPr>
                        <w:r>
                          <w:rPr>
                            <w:color w:val="000000" w:themeColor="text1"/>
                            <w:sz w:val="18"/>
                            <w:szCs w:val="18"/>
                          </w:rPr>
                          <w:t xml:space="preserve">4-2. </w:t>
                        </w:r>
                        <w:r>
                          <w:rPr>
                            <w:color w:val="000000" w:themeColor="text1"/>
                            <w:sz w:val="18"/>
                            <w:szCs w:val="18"/>
                          </w:rPr>
                          <w:t>【水</w:t>
                        </w:r>
                        <w:r>
                          <w:rPr>
                            <w:color w:val="000000" w:themeColor="text1"/>
                            <w:sz w:val="18"/>
                            <w:szCs w:val="18"/>
                          </w:rPr>
                          <w:t>/</w:t>
                        </w:r>
                        <w:r>
                          <w:rPr>
                            <w:color w:val="000000" w:themeColor="text1"/>
                            <w:sz w:val="18"/>
                            <w:szCs w:val="18"/>
                          </w:rPr>
                          <w:t>综合类】加强用水水源保护区内环境风险排查，开展风险评估及水环境预警监测。</w:t>
                        </w:r>
                      </w:p>
                      <w:p w14:paraId="6C8807CE" w14:textId="77777777" w:rsidR="00B74EAF" w:rsidRDefault="00BA502B">
                        <w:pPr>
                          <w:jc w:val="left"/>
                          <w:rPr>
                            <w:color w:val="000000" w:themeColor="text1"/>
                            <w:sz w:val="18"/>
                            <w:szCs w:val="18"/>
                          </w:rPr>
                        </w:pPr>
                        <w:r>
                          <w:rPr>
                            <w:color w:val="000000" w:themeColor="text1"/>
                            <w:sz w:val="18"/>
                            <w:szCs w:val="18"/>
                          </w:rPr>
                          <w:t xml:space="preserve">4-3. </w:t>
                        </w:r>
                        <w:r>
                          <w:rPr>
                            <w:color w:val="000000" w:themeColor="text1"/>
                            <w:sz w:val="18"/>
                            <w:szCs w:val="18"/>
                          </w:rPr>
                          <w:t>【大气</w:t>
                        </w:r>
                        <w:r>
                          <w:rPr>
                            <w:color w:val="000000" w:themeColor="text1"/>
                            <w:sz w:val="18"/>
                            <w:szCs w:val="18"/>
                          </w:rPr>
                          <w:t>/</w:t>
                        </w:r>
                        <w:r>
                          <w:rPr>
                            <w:color w:val="000000" w:themeColor="text1"/>
                            <w:sz w:val="18"/>
                            <w:szCs w:val="18"/>
                          </w:rPr>
                          <w:t>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845" w:type="pct"/>
                        <w:vAlign w:val="center"/>
                      </w:tcPr>
                      <w:p w14:paraId="39A05E33" w14:textId="50A5731A" w:rsidR="00B74EAF" w:rsidRDefault="00BA502B">
                        <w:pPr>
                          <w:jc w:val="left"/>
                          <w:rPr>
                            <w:color w:val="000000" w:themeColor="text1"/>
                            <w:sz w:val="18"/>
                            <w:szCs w:val="18"/>
                          </w:rPr>
                        </w:pPr>
                        <w:r>
                          <w:rPr>
                            <w:color w:val="000000" w:themeColor="text1"/>
                            <w:sz w:val="18"/>
                            <w:szCs w:val="18"/>
                          </w:rPr>
                          <w:t xml:space="preserve">4-1. </w:t>
                        </w:r>
                        <w:r>
                          <w:rPr>
                            <w:color w:val="000000" w:themeColor="text1"/>
                            <w:sz w:val="18"/>
                            <w:szCs w:val="18"/>
                          </w:rPr>
                          <w:t>项目无生产废水外排；项目</w:t>
                        </w:r>
                        <w:r w:rsidR="00354F53" w:rsidRPr="00354F53">
                          <w:rPr>
                            <w:rFonts w:hint="eastAsia"/>
                            <w:color w:val="000000" w:themeColor="text1"/>
                            <w:sz w:val="18"/>
                            <w:szCs w:val="18"/>
                          </w:rPr>
                          <w:t>生活污水经三级化粪池处理后采用一体化生活污水处理设施进行处理后回用于绿化，不外排</w:t>
                        </w:r>
                        <w:r>
                          <w:rPr>
                            <w:color w:val="000000" w:themeColor="text1"/>
                            <w:sz w:val="18"/>
                            <w:szCs w:val="18"/>
                          </w:rPr>
                          <w:t>，不会对水环境造成影响。</w:t>
                        </w:r>
                      </w:p>
                      <w:p w14:paraId="584AA7D0" w14:textId="77777777" w:rsidR="00B74EAF" w:rsidRDefault="00BA502B">
                        <w:pPr>
                          <w:jc w:val="left"/>
                          <w:rPr>
                            <w:color w:val="000000" w:themeColor="text1"/>
                            <w:sz w:val="18"/>
                            <w:szCs w:val="18"/>
                          </w:rPr>
                        </w:pPr>
                        <w:r>
                          <w:rPr>
                            <w:color w:val="000000" w:themeColor="text1"/>
                            <w:sz w:val="18"/>
                            <w:szCs w:val="18"/>
                          </w:rPr>
                          <w:t xml:space="preserve">4-2. </w:t>
                        </w:r>
                        <w:r>
                          <w:rPr>
                            <w:color w:val="000000" w:themeColor="text1"/>
                            <w:sz w:val="18"/>
                            <w:szCs w:val="18"/>
                          </w:rPr>
                          <w:t>本项目所在区域不属于饮用水源保护区范围。</w:t>
                        </w:r>
                      </w:p>
                      <w:p w14:paraId="4314B5DF" w14:textId="77777777" w:rsidR="00B74EAF" w:rsidRDefault="00BA502B">
                        <w:pPr>
                          <w:jc w:val="left"/>
                          <w:rPr>
                            <w:color w:val="000000" w:themeColor="text1"/>
                            <w:sz w:val="18"/>
                            <w:szCs w:val="18"/>
                          </w:rPr>
                        </w:pPr>
                        <w:r>
                          <w:rPr>
                            <w:color w:val="000000" w:themeColor="text1"/>
                            <w:sz w:val="18"/>
                            <w:szCs w:val="18"/>
                          </w:rPr>
                          <w:t>4-3.</w:t>
                        </w:r>
                        <w:r>
                          <w:rPr>
                            <w:color w:val="000000" w:themeColor="text1"/>
                            <w:sz w:val="18"/>
                            <w:szCs w:val="18"/>
                          </w:rPr>
                          <w:t>项目不生产、储存和使用有毒有害气体。</w:t>
                        </w:r>
                      </w:p>
                    </w:tc>
                    <w:tc>
                      <w:tcPr>
                        <w:tcW w:w="735" w:type="pct"/>
                        <w:vAlign w:val="center"/>
                      </w:tcPr>
                      <w:p w14:paraId="0C9207A7" w14:textId="77777777" w:rsidR="00B74EAF" w:rsidRDefault="00BA502B">
                        <w:pPr>
                          <w:jc w:val="center"/>
                          <w:rPr>
                            <w:rFonts w:ascii="宋体" w:hAnsi="宋体" w:cs="宋体"/>
                            <w:color w:val="000000" w:themeColor="text1"/>
                            <w:sz w:val="18"/>
                            <w:szCs w:val="18"/>
                          </w:rPr>
                        </w:pPr>
                        <w:r>
                          <w:rPr>
                            <w:rFonts w:ascii="宋体" w:hAnsi="宋体" w:cs="宋体" w:hint="eastAsia"/>
                            <w:color w:val="000000" w:themeColor="text1"/>
                            <w:sz w:val="18"/>
                            <w:szCs w:val="18"/>
                          </w:rPr>
                          <w:t>相符</w:t>
                        </w:r>
                      </w:p>
                    </w:tc>
                  </w:tr>
                </w:tbl>
                <w:p w14:paraId="790D0469" w14:textId="77777777" w:rsidR="00B74EAF" w:rsidRDefault="00B74EAF">
                  <w:pPr>
                    <w:keepNext/>
                    <w:ind w:firstLineChars="200" w:firstLine="420"/>
                    <w:rPr>
                      <w:bCs/>
                      <w:color w:val="000000" w:themeColor="text1"/>
                      <w:szCs w:val="21"/>
                    </w:rPr>
                  </w:pPr>
                </w:p>
              </w:tc>
            </w:tr>
          </w:tbl>
          <w:p w14:paraId="5B39FC87" w14:textId="77777777" w:rsidR="00B74EAF" w:rsidRDefault="00BA502B">
            <w:pPr>
              <w:spacing w:line="360" w:lineRule="auto"/>
              <w:ind w:firstLineChars="200" w:firstLine="480"/>
              <w:rPr>
                <w:b/>
                <w:color w:val="000000" w:themeColor="text1"/>
                <w:sz w:val="24"/>
              </w:rPr>
            </w:pPr>
            <w:r>
              <w:rPr>
                <w:rStyle w:val="fontstyle01"/>
                <w:rFonts w:hint="default"/>
                <w:color w:val="000000" w:themeColor="text1"/>
              </w:rPr>
              <w:lastRenderedPageBreak/>
              <w:t>综上所述，本建设项目符合“三线一单”要求。</w:t>
            </w:r>
          </w:p>
          <w:p w14:paraId="20A3D37F" w14:textId="108E638E" w:rsidR="00B74EAF" w:rsidRDefault="00354F53">
            <w:pPr>
              <w:spacing w:line="360" w:lineRule="auto"/>
              <w:ind w:firstLineChars="200" w:firstLine="482"/>
              <w:rPr>
                <w:b/>
                <w:bCs/>
                <w:color w:val="000000" w:themeColor="text1"/>
                <w:sz w:val="24"/>
              </w:rPr>
            </w:pPr>
            <w:r>
              <w:rPr>
                <w:b/>
                <w:bCs/>
                <w:color w:val="000000" w:themeColor="text1"/>
                <w:sz w:val="24"/>
              </w:rPr>
              <w:t>4</w:t>
            </w:r>
            <w:r w:rsidR="00BA502B">
              <w:rPr>
                <w:rFonts w:hint="eastAsia"/>
                <w:b/>
                <w:bCs/>
                <w:color w:val="000000" w:themeColor="text1"/>
                <w:sz w:val="24"/>
              </w:rPr>
              <w:t>、与《广东省大气污染防治条例》的相符性分析</w:t>
            </w:r>
          </w:p>
          <w:p w14:paraId="47F56F20" w14:textId="77777777" w:rsidR="00B74EAF" w:rsidRDefault="00BA502B">
            <w:pPr>
              <w:spacing w:line="360" w:lineRule="auto"/>
              <w:ind w:firstLineChars="200" w:firstLine="480"/>
              <w:rPr>
                <w:color w:val="000000" w:themeColor="text1"/>
                <w:sz w:val="24"/>
              </w:rPr>
            </w:pPr>
            <w:r>
              <w:rPr>
                <w:rFonts w:hint="eastAsia"/>
                <w:color w:val="000000" w:themeColor="text1"/>
                <w:sz w:val="24"/>
              </w:rPr>
              <w:t>以下内容引用自《广东省大气污染防治条例》：</w:t>
            </w:r>
          </w:p>
          <w:p w14:paraId="2DB4FD1C" w14:textId="77777777" w:rsidR="00B74EAF" w:rsidRDefault="00BA502B">
            <w:pPr>
              <w:spacing w:line="360" w:lineRule="auto"/>
              <w:ind w:firstLineChars="200" w:firstLine="480"/>
              <w:rPr>
                <w:color w:val="000000" w:themeColor="text1"/>
                <w:sz w:val="24"/>
              </w:rPr>
            </w:pPr>
            <w:r>
              <w:rPr>
                <w:rFonts w:hint="eastAsia"/>
                <w:color w:val="000000" w:themeColor="text1"/>
                <w:sz w:val="24"/>
              </w:rPr>
              <w:t>第十三条</w:t>
            </w:r>
            <w:r>
              <w:rPr>
                <w:color w:val="000000" w:themeColor="text1"/>
                <w:sz w:val="24"/>
              </w:rPr>
              <w:t> </w:t>
            </w:r>
            <w:r>
              <w:rPr>
                <w:rFonts w:hint="eastAsia"/>
                <w:color w:val="000000" w:themeColor="text1"/>
                <w:sz w:val="24"/>
              </w:rPr>
              <w:t>新建、改建、扩建新增排放重点大气污染物的建设项目，建设单位应当在报批环境影响评价文件前按照规定向生态环境主管部门申请取得重点大气污染物排放总量控制指标。</w:t>
            </w:r>
          </w:p>
          <w:p w14:paraId="135EF6E3" w14:textId="77777777" w:rsidR="00B74EAF" w:rsidRDefault="00BA502B">
            <w:pPr>
              <w:spacing w:line="360" w:lineRule="auto"/>
              <w:ind w:firstLineChars="200" w:firstLine="480"/>
              <w:rPr>
                <w:color w:val="000000" w:themeColor="text1"/>
                <w:sz w:val="24"/>
              </w:rPr>
            </w:pPr>
            <w:r>
              <w:rPr>
                <w:rFonts w:hint="eastAsia"/>
                <w:color w:val="000000" w:themeColor="text1"/>
                <w:sz w:val="24"/>
              </w:rPr>
              <w:t>生态环境主管部门按照等量或者减量替代的原则核定重点大气污染物排放总量控制指标。</w:t>
            </w:r>
          </w:p>
          <w:p w14:paraId="3D322287" w14:textId="77777777" w:rsidR="00B74EAF" w:rsidRDefault="00BA502B">
            <w:pPr>
              <w:spacing w:line="360" w:lineRule="auto"/>
              <w:ind w:firstLineChars="200" w:firstLine="480"/>
              <w:rPr>
                <w:color w:val="000000" w:themeColor="text1"/>
                <w:sz w:val="24"/>
              </w:rPr>
            </w:pPr>
            <w:r>
              <w:rPr>
                <w:rFonts w:hint="eastAsia"/>
                <w:color w:val="000000" w:themeColor="text1"/>
                <w:sz w:val="24"/>
              </w:rPr>
              <w:t>新增重点大气污染物排放总量控制指标可以通过实施工程治理减排、结构调整减排项目或者排污权交易等方式取得。</w:t>
            </w:r>
          </w:p>
          <w:p w14:paraId="47637A7F" w14:textId="77777777" w:rsidR="00B74EAF" w:rsidRDefault="00BA502B">
            <w:pPr>
              <w:spacing w:line="360" w:lineRule="auto"/>
              <w:ind w:firstLineChars="200" w:firstLine="480"/>
              <w:rPr>
                <w:color w:val="000000" w:themeColor="text1"/>
                <w:sz w:val="24"/>
              </w:rPr>
            </w:pPr>
            <w:r>
              <w:rPr>
                <w:rFonts w:hint="eastAsia"/>
                <w:color w:val="000000" w:themeColor="text1"/>
                <w:sz w:val="24"/>
              </w:rPr>
              <w:t>第二十条</w:t>
            </w:r>
            <w:r>
              <w:rPr>
                <w:color w:val="000000" w:themeColor="text1"/>
                <w:sz w:val="24"/>
              </w:rPr>
              <w:t xml:space="preserve"> </w:t>
            </w:r>
            <w:r>
              <w:rPr>
                <w:rFonts w:hint="eastAsia"/>
                <w:color w:val="000000" w:themeColor="text1"/>
                <w:sz w:val="24"/>
              </w:rPr>
              <w:t>地级以上市人民政府应当组织编制区域供热规划，建设和完善供热系统，对具备条件的工业园区、产业园区、开发区的用热单位实行集中供热，并逐步扩大供热管网覆盖范围。</w:t>
            </w:r>
          </w:p>
          <w:p w14:paraId="4E5F31BA" w14:textId="77777777" w:rsidR="00B74EAF" w:rsidRDefault="00BA502B">
            <w:pPr>
              <w:spacing w:line="360" w:lineRule="auto"/>
              <w:ind w:firstLineChars="200" w:firstLine="480"/>
              <w:rPr>
                <w:color w:val="000000" w:themeColor="text1"/>
                <w:sz w:val="24"/>
              </w:rPr>
            </w:pPr>
            <w:r>
              <w:rPr>
                <w:rFonts w:hint="eastAsia"/>
                <w:color w:val="000000" w:themeColor="text1"/>
                <w:sz w:val="24"/>
              </w:rPr>
              <w:t>在集中供热管网覆盖范围内，禁止新建、扩建燃用煤炭、重油、渣油、生物质等分散供热锅炉；已建成的不能达标排放的供热锅炉应当在县级以上人民政府规定的期限内拆除。</w:t>
            </w:r>
          </w:p>
          <w:p w14:paraId="3503935F" w14:textId="77777777" w:rsidR="00B74EAF" w:rsidRDefault="00BA502B">
            <w:pPr>
              <w:spacing w:line="360" w:lineRule="auto"/>
              <w:ind w:firstLineChars="200" w:firstLine="480"/>
              <w:rPr>
                <w:color w:val="000000" w:themeColor="text1"/>
                <w:sz w:val="24"/>
              </w:rPr>
            </w:pPr>
            <w:r>
              <w:rPr>
                <w:rFonts w:hint="eastAsia"/>
                <w:color w:val="000000" w:themeColor="text1"/>
                <w:sz w:val="24"/>
              </w:rPr>
              <w:t>第二十六条</w:t>
            </w:r>
            <w:r>
              <w:rPr>
                <w:color w:val="000000" w:themeColor="text1"/>
                <w:sz w:val="24"/>
              </w:rPr>
              <w:t xml:space="preserve"> </w:t>
            </w:r>
            <w:r>
              <w:rPr>
                <w:rFonts w:hint="eastAsia"/>
                <w:color w:val="000000" w:themeColor="text1"/>
                <w:sz w:val="24"/>
              </w:rPr>
              <w:t>新建、改建、扩建排放挥发性有机物的建设项目，应当</w:t>
            </w:r>
            <w:r>
              <w:rPr>
                <w:rFonts w:hint="eastAsia"/>
                <w:color w:val="000000" w:themeColor="text1"/>
                <w:sz w:val="24"/>
              </w:rPr>
              <w:lastRenderedPageBreak/>
              <w:t>使用污染防治先进可行技术。</w:t>
            </w:r>
          </w:p>
          <w:p w14:paraId="65398571" w14:textId="77777777" w:rsidR="00B74EAF" w:rsidRDefault="00BA502B">
            <w:pPr>
              <w:spacing w:line="360" w:lineRule="auto"/>
              <w:ind w:firstLineChars="200" w:firstLine="480"/>
              <w:rPr>
                <w:color w:val="000000" w:themeColor="text1"/>
                <w:sz w:val="24"/>
              </w:rPr>
            </w:pPr>
            <w:r>
              <w:rPr>
                <w:rFonts w:hint="eastAsia"/>
                <w:color w:val="000000" w:themeColor="text1"/>
                <w:sz w:val="24"/>
              </w:rPr>
              <w:t>第二十七条</w:t>
            </w:r>
            <w:r>
              <w:rPr>
                <w:color w:val="000000" w:themeColor="text1"/>
                <w:sz w:val="24"/>
              </w:rPr>
              <w:t xml:space="preserve"> </w:t>
            </w:r>
            <w:r>
              <w:rPr>
                <w:rFonts w:hint="eastAsia"/>
                <w:color w:val="000000" w:themeColor="text1"/>
                <w:sz w:val="24"/>
              </w:rPr>
              <w:t>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6AC12966" w14:textId="52A3E729" w:rsidR="00B74EAF" w:rsidRDefault="00354F53">
            <w:pPr>
              <w:spacing w:line="360" w:lineRule="auto"/>
              <w:ind w:firstLineChars="200" w:firstLine="482"/>
              <w:rPr>
                <w:color w:val="000000" w:themeColor="text1"/>
                <w:sz w:val="24"/>
              </w:rPr>
            </w:pPr>
            <w:r w:rsidRPr="00354F53">
              <w:rPr>
                <w:rFonts w:hint="eastAsia"/>
                <w:b/>
                <w:bCs/>
                <w:color w:val="000000" w:themeColor="text1"/>
                <w:sz w:val="24"/>
              </w:rPr>
              <w:t>相符性分析：</w:t>
            </w:r>
            <w:r w:rsidR="00BA502B">
              <w:rPr>
                <w:rFonts w:hint="eastAsia"/>
                <w:color w:val="000000" w:themeColor="text1"/>
                <w:sz w:val="24"/>
              </w:rPr>
              <w:t>本项目生产过程中未使用高挥发性有机物原辅材料，</w:t>
            </w:r>
            <w:r>
              <w:rPr>
                <w:rFonts w:hint="eastAsia"/>
                <w:color w:val="000000" w:themeColor="text1"/>
                <w:sz w:val="24"/>
              </w:rPr>
              <w:t>造粒等</w:t>
            </w:r>
            <w:r w:rsidR="00BA502B">
              <w:rPr>
                <w:rFonts w:hint="eastAsia"/>
                <w:color w:val="000000" w:themeColor="text1"/>
                <w:sz w:val="24"/>
              </w:rPr>
              <w:t>工序产生的</w:t>
            </w:r>
            <w:r>
              <w:rPr>
                <w:rFonts w:hint="eastAsia"/>
                <w:color w:val="000000" w:themeColor="text1"/>
                <w:sz w:val="24"/>
              </w:rPr>
              <w:t>颗粒物</w:t>
            </w:r>
            <w:r w:rsidR="00BA502B">
              <w:rPr>
                <w:rFonts w:hint="eastAsia"/>
                <w:color w:val="000000" w:themeColor="text1"/>
                <w:sz w:val="24"/>
              </w:rPr>
              <w:t>收集后经</w:t>
            </w:r>
            <w:r w:rsidR="00BA502B">
              <w:rPr>
                <w:color w:val="000000" w:themeColor="text1"/>
                <w:sz w:val="24"/>
              </w:rPr>
              <w:t>“</w:t>
            </w:r>
            <w:r>
              <w:rPr>
                <w:rFonts w:hint="eastAsia"/>
                <w:color w:val="000000" w:themeColor="text1"/>
                <w:sz w:val="24"/>
              </w:rPr>
              <w:t>布袋除尘器</w:t>
            </w:r>
            <w:r w:rsidR="00BA502B">
              <w:rPr>
                <w:color w:val="000000" w:themeColor="text1"/>
                <w:sz w:val="24"/>
              </w:rPr>
              <w:t>”</w:t>
            </w:r>
            <w:r w:rsidR="00BA502B">
              <w:rPr>
                <w:rFonts w:hint="eastAsia"/>
                <w:color w:val="000000" w:themeColor="text1"/>
                <w:sz w:val="24"/>
              </w:rPr>
              <w:t>处理后高空排放，</w:t>
            </w:r>
            <w:r>
              <w:rPr>
                <w:rFonts w:hint="eastAsia"/>
                <w:color w:val="000000" w:themeColor="text1"/>
                <w:sz w:val="24"/>
              </w:rPr>
              <w:t>烘干工序产生的燃烧废气经水喷淋处理后高空排放。</w:t>
            </w:r>
            <w:r w:rsidR="00BA502B">
              <w:rPr>
                <w:rFonts w:hint="eastAsia"/>
                <w:color w:val="000000" w:themeColor="text1"/>
                <w:sz w:val="24"/>
              </w:rPr>
              <w:t>总量控制指标从惠州市生态环境局博罗分局分配取得。企业建成投产后将如实记录台账，因此本项目与《广东省大气污染防治条例》相符。</w:t>
            </w:r>
          </w:p>
          <w:p w14:paraId="0F5E16BC" w14:textId="68C946BA" w:rsidR="00B74EAF" w:rsidRDefault="00354F53">
            <w:pPr>
              <w:spacing w:line="360" w:lineRule="auto"/>
              <w:ind w:firstLineChars="200" w:firstLine="482"/>
              <w:rPr>
                <w:b/>
                <w:bCs/>
                <w:color w:val="000000" w:themeColor="text1"/>
                <w:sz w:val="24"/>
              </w:rPr>
            </w:pPr>
            <w:r>
              <w:rPr>
                <w:b/>
                <w:bCs/>
                <w:color w:val="000000" w:themeColor="text1"/>
                <w:sz w:val="24"/>
              </w:rPr>
              <w:t>5</w:t>
            </w:r>
            <w:r w:rsidR="00BA502B">
              <w:rPr>
                <w:rFonts w:hint="eastAsia"/>
                <w:b/>
                <w:bCs/>
                <w:color w:val="000000" w:themeColor="text1"/>
                <w:sz w:val="24"/>
              </w:rPr>
              <w:t>、与《广东省水污染防治条例》的相符性分析</w:t>
            </w:r>
          </w:p>
          <w:p w14:paraId="279AD442" w14:textId="77777777" w:rsidR="00B74EAF" w:rsidRDefault="00BA502B">
            <w:pPr>
              <w:spacing w:line="360" w:lineRule="auto"/>
              <w:ind w:firstLineChars="200" w:firstLine="480"/>
              <w:rPr>
                <w:color w:val="000000" w:themeColor="text1"/>
                <w:sz w:val="24"/>
              </w:rPr>
            </w:pPr>
            <w:r>
              <w:rPr>
                <w:rFonts w:hint="eastAsia"/>
                <w:color w:val="000000" w:themeColor="text1"/>
                <w:sz w:val="24"/>
              </w:rPr>
              <w:t>根据《广东省水污染防治条例》：</w:t>
            </w:r>
          </w:p>
          <w:p w14:paraId="79CDB706" w14:textId="77777777" w:rsidR="00B74EAF" w:rsidRDefault="00BA502B">
            <w:pPr>
              <w:spacing w:line="360" w:lineRule="auto"/>
              <w:ind w:firstLineChars="200" w:firstLine="480"/>
              <w:rPr>
                <w:color w:val="000000" w:themeColor="text1"/>
                <w:sz w:val="24"/>
              </w:rPr>
            </w:pPr>
            <w:r>
              <w:rPr>
                <w:rFonts w:hint="eastAsia"/>
                <w:color w:val="000000" w:themeColor="text1"/>
                <w:sz w:val="24"/>
              </w:rPr>
              <w:t>第十七条</w:t>
            </w:r>
            <w:r>
              <w:rPr>
                <w:color w:val="000000" w:themeColor="text1"/>
                <w:sz w:val="24"/>
              </w:rPr>
              <w:t xml:space="preserve">  </w:t>
            </w:r>
            <w:r>
              <w:rPr>
                <w:rFonts w:hint="eastAsia"/>
                <w:color w:val="000000" w:themeColor="text1"/>
                <w:sz w:val="24"/>
              </w:rPr>
              <w:t>新建、改建、扩建直接或者间接向水体排放污染物的建设项目和其他水上设施，应当符合生态环境准入清单要求，并依法进行环境影响评价。</w:t>
            </w:r>
          </w:p>
          <w:p w14:paraId="63F35338" w14:textId="77777777" w:rsidR="00B74EAF" w:rsidRDefault="00BA502B">
            <w:pPr>
              <w:spacing w:line="360" w:lineRule="auto"/>
              <w:ind w:firstLineChars="200" w:firstLine="480"/>
              <w:rPr>
                <w:color w:val="000000" w:themeColor="text1"/>
                <w:sz w:val="24"/>
              </w:rPr>
            </w:pPr>
            <w:r>
              <w:rPr>
                <w:rFonts w:hint="eastAsia"/>
                <w:color w:val="000000" w:themeColor="text1"/>
                <w:sz w:val="24"/>
              </w:rPr>
              <w:t>第二十二条</w:t>
            </w:r>
            <w:r>
              <w:rPr>
                <w:color w:val="000000" w:themeColor="text1"/>
                <w:sz w:val="24"/>
              </w:rPr>
              <w:t xml:space="preserve">  </w:t>
            </w:r>
            <w:r>
              <w:rPr>
                <w:rFonts w:hint="eastAsia"/>
                <w:color w:val="000000" w:themeColor="text1"/>
                <w:sz w:val="24"/>
              </w:rPr>
              <w:t>排污单位应当按照经批准或者备案的环境影响评价文件要求建设水污染防治设施。水污染防治设施应当与主体工程同时设计、同时施工、同时投入使用。</w:t>
            </w:r>
          </w:p>
          <w:p w14:paraId="08CC76DF" w14:textId="77777777" w:rsidR="00B74EAF" w:rsidRDefault="00BA502B">
            <w:pPr>
              <w:spacing w:line="360" w:lineRule="auto"/>
              <w:ind w:firstLineChars="200" w:firstLine="480"/>
              <w:rPr>
                <w:color w:val="000000" w:themeColor="text1"/>
                <w:sz w:val="24"/>
              </w:rPr>
            </w:pPr>
            <w:r>
              <w:rPr>
                <w:rFonts w:hint="eastAsia"/>
                <w:color w:val="000000" w:themeColor="text1"/>
                <w:sz w:val="24"/>
              </w:rPr>
              <w:t>第二十八条</w:t>
            </w:r>
            <w:r>
              <w:rPr>
                <w:color w:val="000000" w:themeColor="text1"/>
                <w:sz w:val="24"/>
              </w:rPr>
              <w:t xml:space="preserve">  </w:t>
            </w:r>
            <w:r>
              <w:rPr>
                <w:rFonts w:hint="eastAsia"/>
                <w:color w:val="000000" w:themeColor="text1"/>
                <w:sz w:val="24"/>
              </w:rPr>
              <w:t>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26F8EF3A" w14:textId="77777777" w:rsidR="00B74EAF" w:rsidRDefault="00BA502B">
            <w:pPr>
              <w:spacing w:line="360" w:lineRule="auto"/>
              <w:ind w:firstLineChars="200" w:firstLine="480"/>
              <w:rPr>
                <w:color w:val="000000" w:themeColor="text1"/>
                <w:sz w:val="24"/>
              </w:rPr>
            </w:pPr>
            <w:r>
              <w:rPr>
                <w:rFonts w:hint="eastAsia"/>
                <w:color w:val="000000" w:themeColor="text1"/>
                <w:sz w:val="24"/>
              </w:rPr>
              <w:t>第四十三条</w:t>
            </w:r>
            <w:r>
              <w:rPr>
                <w:color w:val="000000" w:themeColor="text1"/>
                <w:sz w:val="24"/>
              </w:rPr>
              <w:t xml:space="preserve">  </w:t>
            </w:r>
            <w:r>
              <w:rPr>
                <w:rFonts w:hint="eastAsia"/>
                <w:color w:val="000000" w:themeColor="text1"/>
                <w:sz w:val="24"/>
              </w:rPr>
              <w:t>在饮用水水源保护区内禁止下列行为：</w:t>
            </w:r>
          </w:p>
          <w:p w14:paraId="36FE4FF9" w14:textId="77777777" w:rsidR="00B74EAF" w:rsidRDefault="00BA502B">
            <w:pPr>
              <w:spacing w:line="360" w:lineRule="auto"/>
              <w:ind w:firstLineChars="200" w:firstLine="480"/>
              <w:rPr>
                <w:color w:val="000000" w:themeColor="text1"/>
                <w:sz w:val="24"/>
              </w:rPr>
            </w:pPr>
            <w:r>
              <w:rPr>
                <w:rFonts w:hint="eastAsia"/>
                <w:color w:val="000000" w:themeColor="text1"/>
                <w:sz w:val="24"/>
              </w:rPr>
              <w:t>（一）设置排污口；</w:t>
            </w:r>
          </w:p>
          <w:p w14:paraId="554EDD5F" w14:textId="77777777" w:rsidR="00B74EAF" w:rsidRDefault="00BA502B">
            <w:pPr>
              <w:spacing w:line="360" w:lineRule="auto"/>
              <w:ind w:firstLineChars="200" w:firstLine="480"/>
              <w:rPr>
                <w:color w:val="000000" w:themeColor="text1"/>
                <w:sz w:val="24"/>
              </w:rPr>
            </w:pPr>
            <w:r>
              <w:rPr>
                <w:rFonts w:hint="eastAsia"/>
                <w:color w:val="000000" w:themeColor="text1"/>
                <w:sz w:val="24"/>
              </w:rPr>
              <w:t>第四十四条</w:t>
            </w:r>
            <w:r>
              <w:rPr>
                <w:color w:val="000000" w:themeColor="text1"/>
                <w:sz w:val="24"/>
              </w:rPr>
              <w:t xml:space="preserve">  </w:t>
            </w:r>
            <w:r>
              <w:rPr>
                <w:rFonts w:hint="eastAsia"/>
                <w:color w:val="000000" w:themeColor="text1"/>
                <w:sz w:val="24"/>
              </w:rPr>
              <w:t>禁止在饮用水水源一级保护区内新建、改建、扩建与供水设施和保护水源无关的建设项目；已建成的与供水设施和保护水源无关的建设项目由县级以上人民政府责令拆除或者关闭。</w:t>
            </w:r>
          </w:p>
          <w:p w14:paraId="4D8F5E27" w14:textId="77777777" w:rsidR="00B74EAF" w:rsidRDefault="00BA502B">
            <w:pPr>
              <w:spacing w:line="360" w:lineRule="auto"/>
              <w:ind w:firstLineChars="200" w:firstLine="480"/>
              <w:rPr>
                <w:color w:val="000000" w:themeColor="text1"/>
                <w:sz w:val="24"/>
              </w:rPr>
            </w:pPr>
            <w:r>
              <w:rPr>
                <w:rFonts w:hint="eastAsia"/>
                <w:color w:val="000000" w:themeColor="text1"/>
                <w:sz w:val="24"/>
              </w:rPr>
              <w:t>禁止在饮用水水源二级保护区内新建、改建、扩建排放污染物的建设项目。</w:t>
            </w:r>
          </w:p>
          <w:p w14:paraId="101BD371" w14:textId="77777777" w:rsidR="00B74EAF" w:rsidRDefault="00BA502B">
            <w:pPr>
              <w:spacing w:line="360" w:lineRule="auto"/>
              <w:ind w:firstLineChars="200" w:firstLine="480"/>
              <w:rPr>
                <w:color w:val="000000" w:themeColor="text1"/>
                <w:sz w:val="24"/>
              </w:rPr>
            </w:pPr>
            <w:r>
              <w:rPr>
                <w:rFonts w:hint="eastAsia"/>
                <w:color w:val="000000" w:themeColor="text1"/>
                <w:sz w:val="24"/>
              </w:rPr>
              <w:lastRenderedPageBreak/>
              <w:t>第五十条</w:t>
            </w:r>
            <w:r>
              <w:rPr>
                <w:color w:val="000000" w:themeColor="text1"/>
                <w:sz w:val="24"/>
              </w:rPr>
              <w:t xml:space="preserve">  </w:t>
            </w:r>
            <w:r>
              <w:rPr>
                <w:rFonts w:hint="eastAsia"/>
                <w:color w:val="000000" w:themeColor="text1"/>
                <w:sz w:val="24"/>
              </w:rPr>
              <w:t>新建、改建、扩建的项目应当符合国家产业政策规定</w:t>
            </w:r>
          </w:p>
          <w:p w14:paraId="168B3E4A" w14:textId="77777777" w:rsidR="00B74EAF" w:rsidRDefault="00BA502B">
            <w:pPr>
              <w:spacing w:line="360" w:lineRule="auto"/>
              <w:ind w:firstLineChars="200" w:firstLine="480"/>
              <w:rPr>
                <w:color w:val="000000" w:themeColor="text1"/>
                <w:sz w:val="24"/>
              </w:rPr>
            </w:pPr>
            <w:r>
              <w:rPr>
                <w:rFonts w:hint="eastAsia"/>
                <w:color w:val="000000" w:themeColor="text1"/>
                <w:sz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14:paraId="76E1651C" w14:textId="43485B8C" w:rsidR="00B74EAF" w:rsidRDefault="00354F53">
            <w:pPr>
              <w:spacing w:line="360" w:lineRule="auto"/>
              <w:ind w:firstLineChars="200" w:firstLine="482"/>
            </w:pPr>
            <w:r w:rsidRPr="00354F53">
              <w:rPr>
                <w:rFonts w:hint="eastAsia"/>
                <w:b/>
                <w:bCs/>
                <w:color w:val="000000" w:themeColor="text1"/>
                <w:sz w:val="24"/>
              </w:rPr>
              <w:t>相符性分析：</w:t>
            </w:r>
            <w:r w:rsidR="00BA502B">
              <w:rPr>
                <w:rFonts w:hint="eastAsia"/>
                <w:color w:val="000000" w:themeColor="text1"/>
                <w:sz w:val="24"/>
              </w:rPr>
              <w:t>本项目位于东江流域，用地不属于饮用水水源保护区，不属于条例规定的禁止类和严格控制类生产项目。</w:t>
            </w:r>
            <w:r w:rsidRPr="00354F53">
              <w:rPr>
                <w:rFonts w:hint="eastAsia"/>
                <w:color w:val="000000" w:themeColor="text1"/>
                <w:sz w:val="24"/>
              </w:rPr>
              <w:t>项目生活污水经三级化粪池处理后采用一体化生活污水处理设施进行处理后回用于绿化，不外排</w:t>
            </w:r>
            <w:r w:rsidR="00BA502B">
              <w:rPr>
                <w:rFonts w:hint="eastAsia"/>
                <w:color w:val="000000" w:themeColor="text1"/>
                <w:sz w:val="24"/>
              </w:rPr>
              <w:t>，本项目符合生态环境准入清单要求，并依法进行了环境影响评价，符合生态环境准入清单要求，因此本项目与《广东省水污染防治条例》相符。</w:t>
            </w:r>
          </w:p>
          <w:p w14:paraId="3FF0E745" w14:textId="1D93E0DD" w:rsidR="00B74EAF" w:rsidRDefault="00354F53">
            <w:pPr>
              <w:spacing w:line="360" w:lineRule="auto"/>
              <w:ind w:firstLineChars="200" w:firstLine="482"/>
              <w:rPr>
                <w:b/>
                <w:bCs/>
                <w:color w:val="000000" w:themeColor="text1"/>
                <w:sz w:val="24"/>
              </w:rPr>
            </w:pPr>
            <w:r>
              <w:rPr>
                <w:b/>
                <w:bCs/>
                <w:color w:val="000000" w:themeColor="text1"/>
                <w:sz w:val="24"/>
              </w:rPr>
              <w:t>6</w:t>
            </w:r>
            <w:r w:rsidR="00BA502B">
              <w:rPr>
                <w:rFonts w:hint="eastAsia"/>
                <w:b/>
                <w:bCs/>
                <w:color w:val="000000" w:themeColor="text1"/>
                <w:sz w:val="24"/>
              </w:rPr>
              <w:t>、项目与《广东省人民政府关于严格限制东江流域水污染项目建设进一步做好东江水质保护工作的通知》（粤府函</w:t>
            </w:r>
            <w:r w:rsidR="00BA502B">
              <w:rPr>
                <w:rFonts w:ascii="宋体" w:hAnsi="宋体" w:hint="eastAsia"/>
                <w:b/>
                <w:bCs/>
                <w:color w:val="000000" w:themeColor="text1"/>
                <w:sz w:val="24"/>
              </w:rPr>
              <w:t>〔</w:t>
            </w:r>
            <w:r w:rsidR="00BA502B">
              <w:rPr>
                <w:b/>
                <w:bCs/>
                <w:color w:val="000000" w:themeColor="text1"/>
                <w:sz w:val="24"/>
              </w:rPr>
              <w:t>2011</w:t>
            </w:r>
            <w:r w:rsidR="00BA502B">
              <w:rPr>
                <w:rFonts w:ascii="宋体" w:hAnsi="宋体" w:hint="eastAsia"/>
                <w:b/>
                <w:bCs/>
                <w:color w:val="000000" w:themeColor="text1"/>
                <w:sz w:val="24"/>
              </w:rPr>
              <w:t>〕</w:t>
            </w:r>
            <w:r w:rsidR="00BA502B">
              <w:rPr>
                <w:b/>
                <w:bCs/>
                <w:color w:val="000000" w:themeColor="text1"/>
                <w:sz w:val="24"/>
              </w:rPr>
              <w:t>339</w:t>
            </w:r>
            <w:r w:rsidR="00BA502B">
              <w:rPr>
                <w:rFonts w:hint="eastAsia"/>
                <w:b/>
                <w:bCs/>
                <w:color w:val="000000" w:themeColor="text1"/>
                <w:sz w:val="24"/>
              </w:rPr>
              <w:t>号）及《广东省人民政府关于严格限制东江流域水污染项目建设进一步做好东江水质保护工作的补充通知》（粤府函</w:t>
            </w:r>
            <w:r w:rsidR="00BA502B">
              <w:rPr>
                <w:rFonts w:ascii="宋体" w:hAnsi="宋体" w:hint="eastAsia"/>
                <w:b/>
                <w:bCs/>
                <w:color w:val="000000" w:themeColor="text1"/>
                <w:sz w:val="24"/>
              </w:rPr>
              <w:t>〔</w:t>
            </w:r>
            <w:r w:rsidR="00BA502B">
              <w:rPr>
                <w:b/>
                <w:bCs/>
                <w:color w:val="000000" w:themeColor="text1"/>
                <w:sz w:val="24"/>
              </w:rPr>
              <w:t>2013</w:t>
            </w:r>
            <w:r w:rsidR="00BA502B">
              <w:rPr>
                <w:rFonts w:ascii="宋体" w:hAnsi="宋体" w:hint="eastAsia"/>
                <w:b/>
                <w:bCs/>
                <w:color w:val="000000" w:themeColor="text1"/>
                <w:sz w:val="24"/>
              </w:rPr>
              <w:t>〕</w:t>
            </w:r>
            <w:r w:rsidR="00BA502B">
              <w:rPr>
                <w:b/>
                <w:bCs/>
                <w:color w:val="000000" w:themeColor="text1"/>
                <w:sz w:val="24"/>
              </w:rPr>
              <w:t>231</w:t>
            </w:r>
            <w:r w:rsidR="00BA502B">
              <w:rPr>
                <w:rFonts w:hint="eastAsia"/>
                <w:b/>
                <w:bCs/>
                <w:color w:val="000000" w:themeColor="text1"/>
                <w:sz w:val="24"/>
              </w:rPr>
              <w:t>号）的相符性分析</w:t>
            </w:r>
          </w:p>
          <w:p w14:paraId="17E524E6" w14:textId="77777777" w:rsidR="00B74EAF" w:rsidRDefault="00BA502B">
            <w:pPr>
              <w:spacing w:line="360" w:lineRule="auto"/>
              <w:ind w:firstLineChars="200" w:firstLine="480"/>
              <w:rPr>
                <w:color w:val="000000" w:themeColor="text1"/>
                <w:sz w:val="24"/>
              </w:rPr>
            </w:pPr>
            <w:r>
              <w:rPr>
                <w:rFonts w:hint="eastAsia"/>
                <w:color w:val="000000" w:themeColor="text1"/>
                <w:sz w:val="24"/>
              </w:rPr>
              <w:t>根据《广东省人民政府关于严格限制东江流域水污染项目建设进一步做好东江水质保护工作的通知》（粤府函〔</w:t>
            </w:r>
            <w:r>
              <w:rPr>
                <w:color w:val="000000" w:themeColor="text1"/>
                <w:sz w:val="24"/>
              </w:rPr>
              <w:t>2011</w:t>
            </w:r>
            <w:r>
              <w:rPr>
                <w:rFonts w:hint="eastAsia"/>
                <w:color w:val="000000" w:themeColor="text1"/>
                <w:sz w:val="24"/>
              </w:rPr>
              <w:t>〕</w:t>
            </w:r>
            <w:r>
              <w:rPr>
                <w:color w:val="000000" w:themeColor="text1"/>
                <w:sz w:val="24"/>
              </w:rPr>
              <w:t>339</w:t>
            </w:r>
            <w:r>
              <w:rPr>
                <w:rFonts w:hint="eastAsia"/>
                <w:color w:val="000000" w:themeColor="text1"/>
                <w:sz w:val="24"/>
              </w:rPr>
              <w:t>号）及《广东省人民政府关于严格限制东江流域水污染项目建设进一步做好东江水质保护工作的补充通知》（粤府函〔</w:t>
            </w:r>
            <w:r>
              <w:rPr>
                <w:color w:val="000000" w:themeColor="text1"/>
                <w:sz w:val="24"/>
              </w:rPr>
              <w:t>2013</w:t>
            </w:r>
            <w:r>
              <w:rPr>
                <w:rFonts w:hint="eastAsia"/>
                <w:color w:val="000000" w:themeColor="text1"/>
                <w:sz w:val="24"/>
              </w:rPr>
              <w:t>〕</w:t>
            </w:r>
            <w:r>
              <w:rPr>
                <w:color w:val="000000" w:themeColor="text1"/>
                <w:sz w:val="24"/>
              </w:rPr>
              <w:t>231</w:t>
            </w:r>
            <w:r>
              <w:rPr>
                <w:rFonts w:hint="eastAsia"/>
                <w:color w:val="000000" w:themeColor="text1"/>
                <w:sz w:val="24"/>
              </w:rPr>
              <w:t>号）的相关规定具体如下：</w:t>
            </w:r>
          </w:p>
          <w:p w14:paraId="4CC5556F" w14:textId="77777777" w:rsidR="00B74EAF" w:rsidRDefault="00BA502B">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、强化涉重金属污染项目管理：东江流域内停止审批向河流排放汞、砷、镉、铬、铅等重金属污染物和持久性有机污染物的项目。</w:t>
            </w:r>
          </w:p>
          <w:p w14:paraId="496B60E9" w14:textId="77777777" w:rsidR="00B74EAF" w:rsidRDefault="00BA502B">
            <w:pPr>
              <w:spacing w:line="360" w:lineRule="auto"/>
              <w:ind w:firstLineChars="200" w:firstLine="480"/>
              <w:rPr>
                <w:color w:val="000000" w:themeColor="text1"/>
                <w:sz w:val="24"/>
              </w:rPr>
            </w:pPr>
            <w:r>
              <w:rPr>
                <w:color w:val="000000" w:themeColor="text1"/>
                <w:sz w:val="24"/>
              </w:rPr>
              <w:t>3</w:t>
            </w:r>
            <w:r>
              <w:rPr>
                <w:rFonts w:hint="eastAsia"/>
                <w:color w:val="000000" w:themeColor="text1"/>
                <w:sz w:val="24"/>
              </w:rPr>
              <w:t>、严格控制支流污染增量：在淡水河（含龙岗河、坪山河等支流）、石马河（含观澜河、潼湖水等支流）、紧水河、稿树下水、马嘶河（龙溪水）等支流和东江惠州博罗段江东、榕溪沥（罗阳）、廖洞、合竹洲、永平等</w:t>
            </w:r>
            <w:r>
              <w:rPr>
                <w:color w:val="000000" w:themeColor="text1"/>
                <w:sz w:val="24"/>
              </w:rPr>
              <w:t>5</w:t>
            </w:r>
            <w:r>
              <w:rPr>
                <w:rFonts w:hint="eastAsia"/>
                <w:color w:val="000000" w:themeColor="text1"/>
                <w:sz w:val="24"/>
              </w:rPr>
              <w:t>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w:t>
            </w:r>
            <w:r>
              <w:rPr>
                <w:rFonts w:hint="eastAsia"/>
                <w:color w:val="000000" w:themeColor="text1"/>
                <w:sz w:val="24"/>
              </w:rPr>
              <w:lastRenderedPageBreak/>
              <w:t>内，在污水未纳入污水处理厂收集管网的城镇中心区域，不得审批洗车、餐饮、沐足桑拿等耗水性项目。</w:t>
            </w:r>
          </w:p>
          <w:p w14:paraId="37719F77" w14:textId="77777777" w:rsidR="00B74EAF" w:rsidRDefault="00BA502B">
            <w:pPr>
              <w:spacing w:line="360" w:lineRule="auto"/>
              <w:ind w:firstLineChars="200" w:firstLine="480"/>
              <w:rPr>
                <w:color w:val="000000" w:themeColor="text1"/>
                <w:sz w:val="24"/>
              </w:rPr>
            </w:pPr>
            <w:r>
              <w:rPr>
                <w:rFonts w:hint="eastAsia"/>
                <w:color w:val="000000" w:themeColor="text1"/>
                <w:sz w:val="24"/>
              </w:rPr>
              <w:t>符合下列条件之一的建设项目，不列入禁止建设和暂停审批范围：</w:t>
            </w:r>
          </w:p>
          <w:p w14:paraId="1CFF6363" w14:textId="77777777" w:rsidR="00B74EAF" w:rsidRDefault="00BA502B">
            <w:pPr>
              <w:spacing w:line="360" w:lineRule="auto"/>
              <w:ind w:firstLineChars="200" w:firstLine="480"/>
              <w:rPr>
                <w:color w:val="000000" w:themeColor="text1"/>
                <w:sz w:val="24"/>
              </w:rPr>
            </w:pPr>
            <w:r>
              <w:rPr>
                <w:color w:val="000000" w:themeColor="text1"/>
                <w:sz w:val="24"/>
              </w:rPr>
              <w:t>1</w:t>
            </w:r>
            <w:r>
              <w:rPr>
                <w:rFonts w:hint="eastAsia"/>
                <w:color w:val="000000" w:themeColor="text1"/>
                <w:sz w:val="24"/>
              </w:rPr>
              <w:t>、建设地点位于东江流域，但不排放废水或废水不排入东江及其支流，不会对东江水质和水环境安全构成影响的项目；</w:t>
            </w:r>
          </w:p>
          <w:p w14:paraId="0C948790" w14:textId="77777777" w:rsidR="00B74EAF" w:rsidRDefault="00BA502B">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、通过提高清洁生产和污染防治水平，能够做到增产不增污、增产减污、技改减污的改（扩）建项目及同流域内迁建减污项目；</w:t>
            </w:r>
          </w:p>
          <w:p w14:paraId="39215470" w14:textId="77777777" w:rsidR="00B74EAF" w:rsidRDefault="00BA502B">
            <w:pPr>
              <w:spacing w:line="360" w:lineRule="auto"/>
              <w:ind w:firstLineChars="200" w:firstLine="480"/>
              <w:rPr>
                <w:color w:val="000000" w:themeColor="text1"/>
                <w:sz w:val="24"/>
              </w:rPr>
            </w:pPr>
            <w:r>
              <w:rPr>
                <w:color w:val="000000" w:themeColor="text1"/>
                <w:sz w:val="24"/>
              </w:rPr>
              <w:t>3</w:t>
            </w:r>
            <w:r>
              <w:rPr>
                <w:rFonts w:hint="eastAsia"/>
                <w:color w:val="000000" w:themeColor="text1"/>
                <w:sz w:val="24"/>
              </w:rPr>
              <w:t>、流域内拟迁入重污染行业统一规划、统一定点基地，且符合基地规划环评审查意见的建设项目。</w:t>
            </w:r>
            <w:r>
              <w:rPr>
                <w:color w:val="000000" w:themeColor="text1"/>
                <w:sz w:val="24"/>
              </w:rPr>
              <w:t xml:space="preserve">”  </w:t>
            </w:r>
          </w:p>
          <w:p w14:paraId="4EB11E35" w14:textId="7287064C" w:rsidR="00B74EAF" w:rsidRDefault="00354F53">
            <w:pPr>
              <w:spacing w:line="360" w:lineRule="auto"/>
              <w:ind w:firstLineChars="200" w:firstLine="482"/>
              <w:rPr>
                <w:color w:val="000000" w:themeColor="text1"/>
                <w:sz w:val="24"/>
              </w:rPr>
            </w:pPr>
            <w:r w:rsidRPr="00354F53">
              <w:rPr>
                <w:rFonts w:hint="eastAsia"/>
                <w:b/>
                <w:bCs/>
                <w:color w:val="000000" w:themeColor="text1"/>
                <w:sz w:val="24"/>
              </w:rPr>
              <w:t>相符性分析：</w:t>
            </w:r>
            <w:r w:rsidR="00BA502B">
              <w:rPr>
                <w:rFonts w:hint="eastAsia"/>
                <w:color w:val="000000" w:themeColor="text1"/>
                <w:sz w:val="24"/>
              </w:rPr>
              <w:t>本项目所在位置属于东江流域范围。本项目主要从事</w:t>
            </w:r>
            <w:r>
              <w:rPr>
                <w:rFonts w:hint="eastAsia"/>
                <w:color w:val="000000" w:themeColor="text1"/>
                <w:sz w:val="24"/>
              </w:rPr>
              <w:t>有机肥</w:t>
            </w:r>
            <w:r w:rsidR="00BA502B">
              <w:rPr>
                <w:rFonts w:hint="eastAsia"/>
                <w:color w:val="000000" w:themeColor="text1"/>
                <w:sz w:val="24"/>
              </w:rPr>
              <w:t>的生产，项目废水主要是生活污水，</w:t>
            </w:r>
            <w:r w:rsidRPr="00354F53">
              <w:rPr>
                <w:rFonts w:hint="eastAsia"/>
                <w:color w:val="000000" w:themeColor="text1"/>
                <w:sz w:val="24"/>
              </w:rPr>
              <w:t>项目生活污水经三级化粪池处理后采用一体化生活污水处理设施进行处理后回用于绿化，不外排</w:t>
            </w:r>
            <w:r w:rsidR="00BA502B">
              <w:rPr>
                <w:rFonts w:hint="eastAsia"/>
                <w:color w:val="000000" w:themeColor="text1"/>
                <w:sz w:val="24"/>
              </w:rPr>
              <w:t>。本项目不属于以上禁批或限批行业，因此，项目选址符合流域限批政策要求。因此，本项目选址与《关于严格限制东江流域水污染项目建设进一步做好东江水质保护工作的通知》（粤府函〔</w:t>
            </w:r>
            <w:r w:rsidR="00BA502B">
              <w:rPr>
                <w:color w:val="000000" w:themeColor="text1"/>
                <w:sz w:val="24"/>
              </w:rPr>
              <w:t>2011</w:t>
            </w:r>
            <w:r w:rsidR="00BA502B">
              <w:rPr>
                <w:rFonts w:hint="eastAsia"/>
                <w:color w:val="000000" w:themeColor="text1"/>
                <w:sz w:val="24"/>
              </w:rPr>
              <w:t>〕</w:t>
            </w:r>
            <w:r w:rsidR="00BA502B">
              <w:rPr>
                <w:color w:val="000000" w:themeColor="text1"/>
                <w:sz w:val="24"/>
              </w:rPr>
              <w:t>339</w:t>
            </w:r>
            <w:r w:rsidR="00BA502B">
              <w:rPr>
                <w:rFonts w:hint="eastAsia"/>
                <w:color w:val="000000" w:themeColor="text1"/>
                <w:sz w:val="24"/>
              </w:rPr>
              <w:t>号）及《广东省人民政府关于严格限制东江流域水污染项目建设进一步做好东江水质保护工作的补充通知》（粤府函〔</w:t>
            </w:r>
            <w:r w:rsidR="00BA502B">
              <w:rPr>
                <w:color w:val="000000" w:themeColor="text1"/>
                <w:sz w:val="24"/>
              </w:rPr>
              <w:t>2013</w:t>
            </w:r>
            <w:r w:rsidR="00BA502B">
              <w:rPr>
                <w:rFonts w:hint="eastAsia"/>
                <w:color w:val="000000" w:themeColor="text1"/>
                <w:sz w:val="24"/>
              </w:rPr>
              <w:t>〕</w:t>
            </w:r>
            <w:r w:rsidR="00BA502B">
              <w:rPr>
                <w:color w:val="000000" w:themeColor="text1"/>
                <w:sz w:val="24"/>
              </w:rPr>
              <w:t>231</w:t>
            </w:r>
            <w:r w:rsidR="00BA502B">
              <w:rPr>
                <w:rFonts w:hint="eastAsia"/>
                <w:color w:val="000000" w:themeColor="text1"/>
                <w:sz w:val="24"/>
              </w:rPr>
              <w:t>号）的规定不冲突。</w:t>
            </w:r>
          </w:p>
          <w:p w14:paraId="7AE130AE" w14:textId="21060706" w:rsidR="00B74EAF" w:rsidRDefault="00354F53">
            <w:pPr>
              <w:spacing w:line="360" w:lineRule="auto"/>
              <w:ind w:left="480"/>
              <w:rPr>
                <w:b/>
                <w:color w:val="000000" w:themeColor="text1"/>
                <w:sz w:val="24"/>
              </w:rPr>
            </w:pPr>
            <w:r>
              <w:rPr>
                <w:b/>
                <w:color w:val="000000" w:themeColor="text1"/>
                <w:sz w:val="24"/>
              </w:rPr>
              <w:t>7</w:t>
            </w:r>
            <w:r w:rsidR="00BA502B">
              <w:rPr>
                <w:rFonts w:hint="eastAsia"/>
                <w:b/>
                <w:color w:val="000000" w:themeColor="text1"/>
                <w:sz w:val="24"/>
              </w:rPr>
              <w:t>、</w:t>
            </w:r>
            <w:r w:rsidR="00BA502B">
              <w:rPr>
                <w:b/>
                <w:color w:val="000000" w:themeColor="text1"/>
                <w:sz w:val="24"/>
              </w:rPr>
              <w:t>与环境功能区划相符性分析</w:t>
            </w:r>
          </w:p>
          <w:p w14:paraId="2C15769A" w14:textId="77777777" w:rsidR="00B74EAF" w:rsidRDefault="00BA502B">
            <w:pPr>
              <w:spacing w:line="360" w:lineRule="auto"/>
              <w:ind w:firstLineChars="200" w:firstLine="480"/>
              <w:rPr>
                <w:color w:val="000000" w:themeColor="text1"/>
                <w:sz w:val="24"/>
              </w:rPr>
            </w:pPr>
            <w:r>
              <w:rPr>
                <w:color w:val="000000" w:themeColor="text1"/>
                <w:sz w:val="24"/>
              </w:rPr>
              <w:t>根据《</w:t>
            </w:r>
            <w:hyperlink r:id="rId26" w:tgtFrame="https://www.baidu.com/_blank" w:history="1">
              <w:r>
                <w:rPr>
                  <w:color w:val="000000" w:themeColor="text1"/>
                  <w:sz w:val="24"/>
                </w:rPr>
                <w:t>惠州市生活饮用水地表水源保护区划分</w:t>
              </w:r>
            </w:hyperlink>
            <w:r>
              <w:rPr>
                <w:color w:val="000000" w:themeColor="text1"/>
                <w:sz w:val="24"/>
              </w:rPr>
              <w:t>》，本</w:t>
            </w:r>
            <w:r>
              <w:rPr>
                <w:rFonts w:hint="eastAsia"/>
                <w:color w:val="000000" w:themeColor="text1"/>
                <w:sz w:val="24"/>
              </w:rPr>
              <w:t>建设项目</w:t>
            </w:r>
            <w:r>
              <w:rPr>
                <w:color w:val="000000" w:themeColor="text1"/>
                <w:sz w:val="24"/>
              </w:rPr>
              <w:t>所在地不属于惠州市水源保护区，符合饮用水源保护条例的有关要求。</w:t>
            </w:r>
          </w:p>
          <w:p w14:paraId="4E73C14B" w14:textId="0CE79FC7" w:rsidR="00B74EAF" w:rsidRDefault="00BA502B">
            <w:pPr>
              <w:spacing w:line="360" w:lineRule="auto"/>
              <w:ind w:firstLineChars="200" w:firstLine="480"/>
              <w:rPr>
                <w:color w:val="000000" w:themeColor="text1"/>
                <w:sz w:val="24"/>
              </w:rPr>
            </w:pPr>
            <w:r>
              <w:rPr>
                <w:color w:val="000000" w:themeColor="text1"/>
                <w:sz w:val="24"/>
              </w:rPr>
              <w:t>本</w:t>
            </w:r>
            <w:r>
              <w:rPr>
                <w:rFonts w:hint="eastAsia"/>
                <w:color w:val="000000" w:themeColor="text1"/>
                <w:sz w:val="24"/>
              </w:rPr>
              <w:t>建设项目</w:t>
            </w:r>
            <w:r w:rsidR="002A34E6">
              <w:rPr>
                <w:rFonts w:hint="eastAsia"/>
                <w:color w:val="000000" w:themeColor="text1"/>
                <w:sz w:val="24"/>
              </w:rPr>
              <w:t>附近</w:t>
            </w:r>
            <w:r>
              <w:rPr>
                <w:color w:val="000000" w:themeColor="text1"/>
                <w:sz w:val="24"/>
              </w:rPr>
              <w:t>纳污水体为</w:t>
            </w:r>
            <w:r w:rsidR="00221467">
              <w:rPr>
                <w:rFonts w:hint="eastAsia"/>
                <w:color w:val="000000" w:themeColor="text1"/>
                <w:sz w:val="24"/>
              </w:rPr>
              <w:t>福田河</w:t>
            </w:r>
            <w:r w:rsidR="002A34E6">
              <w:rPr>
                <w:rFonts w:hint="eastAsia"/>
                <w:color w:val="000000" w:themeColor="text1"/>
                <w:sz w:val="24"/>
              </w:rPr>
              <w:t>属</w:t>
            </w:r>
            <w:r>
              <w:rPr>
                <w:rFonts w:hint="eastAsia"/>
                <w:color w:val="000000" w:themeColor="text1"/>
                <w:sz w:val="24"/>
              </w:rPr>
              <w:t>于</w:t>
            </w:r>
            <w:r>
              <w:rPr>
                <w:color w:val="000000" w:themeColor="text1"/>
                <w:sz w:val="24"/>
              </w:rPr>
              <w:t>《地表水环境质量标准》（</w:t>
            </w:r>
            <w:r>
              <w:rPr>
                <w:color w:val="000000" w:themeColor="text1"/>
                <w:sz w:val="24"/>
              </w:rPr>
              <w:t>GB3838-2002</w:t>
            </w:r>
            <w:r>
              <w:rPr>
                <w:color w:val="000000" w:themeColor="text1"/>
                <w:sz w:val="24"/>
              </w:rPr>
              <w:t>）中</w:t>
            </w:r>
            <w:r>
              <w:rPr>
                <w:color w:val="000000" w:themeColor="text1"/>
                <w:sz w:val="24"/>
              </w:rPr>
              <w:t>Ⅴ</w:t>
            </w:r>
            <w:r>
              <w:rPr>
                <w:color w:val="000000" w:themeColor="text1"/>
                <w:sz w:val="24"/>
              </w:rPr>
              <w:t>类功能水体。</w:t>
            </w:r>
          </w:p>
          <w:p w14:paraId="49CB41CC" w14:textId="77777777" w:rsidR="00B74EAF" w:rsidRDefault="00BA502B">
            <w:pPr>
              <w:spacing w:line="360" w:lineRule="auto"/>
              <w:ind w:firstLineChars="200" w:firstLine="480"/>
              <w:rPr>
                <w:color w:val="000000" w:themeColor="text1"/>
                <w:sz w:val="24"/>
              </w:rPr>
            </w:pPr>
            <w:r>
              <w:rPr>
                <w:rFonts w:hint="eastAsia"/>
                <w:color w:val="000000" w:themeColor="text1"/>
                <w:sz w:val="24"/>
              </w:rPr>
              <w:t>根据</w:t>
            </w:r>
            <w:r>
              <w:rPr>
                <w:color w:val="000000" w:themeColor="text1"/>
                <w:sz w:val="24"/>
              </w:rPr>
              <w:t>《</w:t>
            </w:r>
            <w:r>
              <w:rPr>
                <w:rFonts w:hint="eastAsia"/>
                <w:color w:val="000000" w:themeColor="text1"/>
                <w:sz w:val="24"/>
              </w:rPr>
              <w:t>惠州市</w:t>
            </w:r>
            <w:r>
              <w:rPr>
                <w:color w:val="000000" w:themeColor="text1"/>
                <w:sz w:val="24"/>
              </w:rPr>
              <w:t>环境空气质量功能区划》</w:t>
            </w:r>
            <w:r>
              <w:rPr>
                <w:rFonts w:hint="eastAsia"/>
                <w:color w:val="000000" w:themeColor="text1"/>
                <w:sz w:val="24"/>
              </w:rPr>
              <w:t>（</w:t>
            </w:r>
            <w:r>
              <w:rPr>
                <w:rFonts w:hint="eastAsia"/>
                <w:color w:val="000000" w:themeColor="text1"/>
                <w:sz w:val="24"/>
              </w:rPr>
              <w:t>2021</w:t>
            </w:r>
            <w:r>
              <w:rPr>
                <w:rFonts w:hint="eastAsia"/>
                <w:color w:val="000000" w:themeColor="text1"/>
                <w:sz w:val="24"/>
              </w:rPr>
              <w:t>年</w:t>
            </w:r>
            <w:r>
              <w:rPr>
                <w:color w:val="000000" w:themeColor="text1"/>
                <w:sz w:val="24"/>
              </w:rPr>
              <w:t>修订</w:t>
            </w:r>
            <w:r>
              <w:rPr>
                <w:rFonts w:hint="eastAsia"/>
                <w:color w:val="000000" w:themeColor="text1"/>
                <w:sz w:val="24"/>
              </w:rPr>
              <w:t>），</w:t>
            </w:r>
            <w:r>
              <w:rPr>
                <w:color w:val="000000" w:themeColor="text1"/>
                <w:sz w:val="24"/>
              </w:rPr>
              <w:t>本</w:t>
            </w:r>
            <w:r>
              <w:rPr>
                <w:rFonts w:hint="eastAsia"/>
                <w:color w:val="000000" w:themeColor="text1"/>
                <w:sz w:val="24"/>
              </w:rPr>
              <w:t>建设项目</w:t>
            </w:r>
            <w:r>
              <w:rPr>
                <w:color w:val="000000" w:themeColor="text1"/>
                <w:sz w:val="24"/>
              </w:rPr>
              <w:t>所在区域为环境空气质量二类功能区。</w:t>
            </w:r>
          </w:p>
          <w:p w14:paraId="15A80A00" w14:textId="77777777" w:rsidR="00B74EAF" w:rsidRDefault="00BA502B">
            <w:pPr>
              <w:spacing w:line="360" w:lineRule="auto"/>
              <w:ind w:firstLineChars="200" w:firstLine="480"/>
              <w:rPr>
                <w:color w:val="000000" w:themeColor="text1"/>
                <w:sz w:val="24"/>
              </w:rPr>
            </w:pPr>
            <w:r>
              <w:rPr>
                <w:color w:val="000000" w:themeColor="text1"/>
                <w:sz w:val="24"/>
              </w:rPr>
              <w:t>根据《惠州市声环境功能区划分方案》</w:t>
            </w:r>
            <w:r>
              <w:rPr>
                <w:rFonts w:hint="eastAsia"/>
                <w:color w:val="000000" w:themeColor="text1"/>
                <w:sz w:val="24"/>
              </w:rPr>
              <w:t>（惠市环</w:t>
            </w:r>
            <w:r>
              <w:rPr>
                <w:color w:val="000000" w:themeColor="text1"/>
                <w:sz w:val="24"/>
              </w:rPr>
              <w:t>〔</w:t>
            </w:r>
            <w:r>
              <w:rPr>
                <w:rFonts w:hint="eastAsia"/>
                <w:color w:val="000000" w:themeColor="text1"/>
                <w:sz w:val="24"/>
              </w:rPr>
              <w:t>2022</w:t>
            </w:r>
            <w:r>
              <w:rPr>
                <w:color w:val="000000" w:themeColor="text1"/>
                <w:sz w:val="24"/>
              </w:rPr>
              <w:t>〕</w:t>
            </w:r>
            <w:r>
              <w:rPr>
                <w:rFonts w:hint="eastAsia"/>
                <w:color w:val="000000" w:themeColor="text1"/>
                <w:sz w:val="24"/>
              </w:rPr>
              <w:t>33</w:t>
            </w:r>
            <w:r>
              <w:rPr>
                <w:rFonts w:hint="eastAsia"/>
                <w:color w:val="000000" w:themeColor="text1"/>
                <w:sz w:val="24"/>
              </w:rPr>
              <w:t>号）</w:t>
            </w:r>
            <w:r>
              <w:rPr>
                <w:color w:val="000000" w:themeColor="text1"/>
                <w:sz w:val="24"/>
              </w:rPr>
              <w:t>，本</w:t>
            </w:r>
            <w:r>
              <w:rPr>
                <w:rFonts w:hint="eastAsia"/>
                <w:color w:val="000000" w:themeColor="text1"/>
                <w:sz w:val="24"/>
              </w:rPr>
              <w:t>建设项目</w:t>
            </w:r>
            <w:r>
              <w:rPr>
                <w:color w:val="000000" w:themeColor="text1"/>
                <w:sz w:val="24"/>
              </w:rPr>
              <w:t>所在区域为声环境</w:t>
            </w:r>
            <w:r>
              <w:rPr>
                <w:color w:val="000000" w:themeColor="text1"/>
                <w:sz w:val="24"/>
              </w:rPr>
              <w:t>2</w:t>
            </w:r>
            <w:r>
              <w:rPr>
                <w:color w:val="000000" w:themeColor="text1"/>
                <w:sz w:val="24"/>
              </w:rPr>
              <w:t>类区。</w:t>
            </w:r>
          </w:p>
          <w:p w14:paraId="6A946223" w14:textId="77777777" w:rsidR="00B74EAF" w:rsidRDefault="00BA502B">
            <w:pPr>
              <w:spacing w:line="360" w:lineRule="auto"/>
              <w:ind w:firstLineChars="200" w:firstLine="480"/>
              <w:rPr>
                <w:color w:val="000000" w:themeColor="text1"/>
                <w:sz w:val="24"/>
              </w:rPr>
            </w:pPr>
            <w:r>
              <w:rPr>
                <w:color w:val="000000" w:themeColor="text1"/>
                <w:sz w:val="24"/>
              </w:rPr>
              <w:t>本</w:t>
            </w:r>
            <w:r>
              <w:rPr>
                <w:rFonts w:hint="eastAsia"/>
                <w:color w:val="000000" w:themeColor="text1"/>
                <w:sz w:val="24"/>
              </w:rPr>
              <w:t>建设项目</w:t>
            </w:r>
            <w:r>
              <w:rPr>
                <w:color w:val="000000" w:themeColor="text1"/>
                <w:sz w:val="24"/>
              </w:rPr>
              <w:t>周围没有国家重点保护文物、古迹，名胜风景区，自然保护区等。</w:t>
            </w:r>
          </w:p>
          <w:p w14:paraId="5985C523" w14:textId="77777777" w:rsidR="00B74EAF" w:rsidRDefault="00BA502B">
            <w:pPr>
              <w:spacing w:line="360" w:lineRule="auto"/>
              <w:ind w:firstLineChars="200" w:firstLine="480"/>
              <w:rPr>
                <w:color w:val="000000" w:themeColor="text1"/>
                <w:sz w:val="24"/>
              </w:rPr>
            </w:pPr>
            <w:r>
              <w:rPr>
                <w:rFonts w:hint="eastAsia"/>
                <w:color w:val="000000" w:themeColor="text1"/>
                <w:sz w:val="24"/>
              </w:rPr>
              <w:t>本建设项目废水、废气、噪声和固体废物通过采取评价中提出的治理</w:t>
            </w:r>
            <w:r>
              <w:rPr>
                <w:rFonts w:hint="eastAsia"/>
                <w:color w:val="000000" w:themeColor="text1"/>
                <w:sz w:val="24"/>
              </w:rPr>
              <w:lastRenderedPageBreak/>
              <w:t>措施进行有效治理后，不会改变区域环境功能。因此</w:t>
            </w:r>
            <w:r>
              <w:rPr>
                <w:color w:val="000000" w:themeColor="text1"/>
                <w:sz w:val="24"/>
              </w:rPr>
              <w:t>，</w:t>
            </w:r>
            <w:r>
              <w:rPr>
                <w:rFonts w:hint="eastAsia"/>
                <w:color w:val="000000" w:themeColor="text1"/>
                <w:sz w:val="24"/>
              </w:rPr>
              <w:t>本建设项目的建设与环境功能区划相符合。</w:t>
            </w:r>
          </w:p>
          <w:p w14:paraId="7BE8A32E" w14:textId="12F17650" w:rsidR="00B74EAF" w:rsidRDefault="00354F53">
            <w:pPr>
              <w:spacing w:line="360" w:lineRule="auto"/>
              <w:ind w:firstLineChars="200" w:firstLine="482"/>
              <w:rPr>
                <w:b/>
                <w:color w:val="000000" w:themeColor="text1"/>
                <w:sz w:val="24"/>
              </w:rPr>
            </w:pPr>
            <w:r>
              <w:rPr>
                <w:b/>
                <w:color w:val="000000" w:themeColor="text1"/>
                <w:sz w:val="24"/>
              </w:rPr>
              <w:t>8</w:t>
            </w:r>
            <w:r w:rsidR="00BA502B">
              <w:rPr>
                <w:rFonts w:hint="eastAsia"/>
                <w:b/>
                <w:color w:val="000000" w:themeColor="text1"/>
                <w:sz w:val="24"/>
              </w:rPr>
              <w:t>、选址合理性分析</w:t>
            </w:r>
          </w:p>
          <w:p w14:paraId="26C92941" w14:textId="4076A5F0" w:rsidR="00B74EAF" w:rsidRDefault="00BA502B">
            <w:pPr>
              <w:spacing w:line="360" w:lineRule="auto"/>
              <w:ind w:firstLineChars="200" w:firstLine="480"/>
              <w:rPr>
                <w:color w:val="000000" w:themeColor="text1"/>
              </w:rPr>
            </w:pPr>
            <w:r>
              <w:rPr>
                <w:rFonts w:hint="eastAsia"/>
                <w:color w:val="000000" w:themeColor="text1"/>
                <w:sz w:val="24"/>
              </w:rPr>
              <w:t>本建设项目位于</w:t>
            </w:r>
            <w:r w:rsidR="00441A20">
              <w:rPr>
                <w:rFonts w:hint="eastAsia"/>
                <w:color w:val="000000" w:themeColor="text1"/>
                <w:sz w:val="24"/>
              </w:rPr>
              <w:t>博罗县</w:t>
            </w:r>
            <w:r w:rsidR="00441A20">
              <w:rPr>
                <w:color w:val="000000" w:themeColor="text1"/>
                <w:sz w:val="24"/>
              </w:rPr>
              <w:t>福田镇唐屋工业区</w:t>
            </w:r>
            <w:r w:rsidR="00441A20">
              <w:rPr>
                <w:color w:val="000000" w:themeColor="text1"/>
                <w:sz w:val="24"/>
              </w:rPr>
              <w:t>B</w:t>
            </w:r>
            <w:r w:rsidR="00441A20">
              <w:rPr>
                <w:color w:val="000000" w:themeColor="text1"/>
                <w:sz w:val="24"/>
              </w:rPr>
              <w:t>栋厂房</w:t>
            </w:r>
            <w:r>
              <w:rPr>
                <w:color w:val="000000" w:themeColor="text1"/>
                <w:sz w:val="24"/>
              </w:rPr>
              <w:t>，</w:t>
            </w:r>
            <w:r>
              <w:rPr>
                <w:rFonts w:hint="eastAsia"/>
                <w:color w:val="000000" w:themeColor="text1"/>
                <w:sz w:val="24"/>
              </w:rPr>
              <w:t>未新增用地，</w:t>
            </w:r>
            <w:r>
              <w:rPr>
                <w:color w:val="000000" w:themeColor="text1"/>
                <w:sz w:val="24"/>
              </w:rPr>
              <w:t>根据</w:t>
            </w:r>
            <w:r w:rsidRPr="00221467">
              <w:rPr>
                <w:rFonts w:hint="eastAsia"/>
                <w:color w:val="000000" w:themeColor="text1"/>
                <w:sz w:val="24"/>
              </w:rPr>
              <w:t>项目</w:t>
            </w:r>
            <w:r w:rsidRPr="00221467">
              <w:rPr>
                <w:color w:val="000000" w:themeColor="text1"/>
                <w:sz w:val="24"/>
              </w:rPr>
              <w:t>所在厂房</w:t>
            </w:r>
            <w:r w:rsidRPr="00221467">
              <w:rPr>
                <w:rFonts w:hint="eastAsia"/>
                <w:bCs/>
                <w:color w:val="000000" w:themeColor="text1"/>
                <w:sz w:val="24"/>
              </w:rPr>
              <w:t>用地证明文件（附件</w:t>
            </w:r>
            <w:r w:rsidR="00441A20" w:rsidRPr="00221467">
              <w:rPr>
                <w:bCs/>
                <w:color w:val="000000" w:themeColor="text1"/>
                <w:sz w:val="24"/>
              </w:rPr>
              <w:t>4</w:t>
            </w:r>
            <w:r w:rsidRPr="00221467">
              <w:rPr>
                <w:rFonts w:hint="eastAsia"/>
                <w:bCs/>
                <w:color w:val="000000" w:themeColor="text1"/>
                <w:sz w:val="24"/>
              </w:rPr>
              <w:t>），</w:t>
            </w:r>
            <w:r>
              <w:rPr>
                <w:rFonts w:hint="eastAsia"/>
                <w:bCs/>
                <w:color w:val="000000" w:themeColor="text1"/>
                <w:sz w:val="24"/>
              </w:rPr>
              <w:t>本建设项目</w:t>
            </w:r>
            <w:r>
              <w:rPr>
                <w:color w:val="000000" w:themeColor="text1"/>
                <w:sz w:val="24"/>
              </w:rPr>
              <w:t>用地</w:t>
            </w:r>
            <w:r>
              <w:rPr>
                <w:rFonts w:hint="eastAsia"/>
                <w:color w:val="000000" w:themeColor="text1"/>
                <w:sz w:val="24"/>
              </w:rPr>
              <w:t>符合</w:t>
            </w:r>
            <w:r>
              <w:rPr>
                <w:color w:val="000000" w:themeColor="text1"/>
                <w:sz w:val="24"/>
              </w:rPr>
              <w:t>当地的总体规划。</w:t>
            </w:r>
            <w:r>
              <w:rPr>
                <w:rFonts w:hint="eastAsia"/>
                <w:color w:val="000000" w:themeColor="text1"/>
                <w:sz w:val="24"/>
              </w:rPr>
              <w:t>因此，本建设项目选址合理。</w:t>
            </w:r>
          </w:p>
        </w:tc>
      </w:tr>
    </w:tbl>
    <w:p w14:paraId="55E5BA02" w14:textId="77777777" w:rsidR="00B74EAF" w:rsidRDefault="00B74EAF">
      <w:pPr>
        <w:jc w:val="center"/>
        <w:rPr>
          <w:color w:val="000000" w:themeColor="text1"/>
          <w:sz w:val="30"/>
        </w:rPr>
        <w:sectPr w:rsidR="00B74EAF">
          <w:headerReference w:type="default" r:id="rId27"/>
          <w:footerReference w:type="default" r:id="rId28"/>
          <w:pgSz w:w="11906" w:h="16838"/>
          <w:pgMar w:top="1558" w:right="1418" w:bottom="1474" w:left="1418" w:header="851" w:footer="709" w:gutter="0"/>
          <w:pgNumType w:start="1"/>
          <w:cols w:space="720"/>
          <w:docGrid w:type="lines" w:linePitch="312"/>
        </w:sectPr>
      </w:pPr>
    </w:p>
    <w:p w14:paraId="691DC527" w14:textId="77777777" w:rsidR="00B74EAF" w:rsidRDefault="00BA502B">
      <w:pPr>
        <w:jc w:val="center"/>
        <w:outlineLvl w:val="0"/>
        <w:rPr>
          <w:rFonts w:ascii="黑体" w:eastAsia="黑体" w:hAnsi="黑体"/>
          <w:color w:val="000000" w:themeColor="text1"/>
          <w:sz w:val="30"/>
        </w:rPr>
      </w:pPr>
      <w:r>
        <w:rPr>
          <w:rFonts w:ascii="黑体" w:eastAsia="黑体" w:hAnsi="黑体" w:hint="eastAsia"/>
          <w:color w:val="000000" w:themeColor="text1"/>
          <w:sz w:val="30"/>
        </w:rPr>
        <w:lastRenderedPageBreak/>
        <w:t>二</w:t>
      </w:r>
      <w:r>
        <w:rPr>
          <w:rFonts w:ascii="黑体" w:eastAsia="黑体" w:hAnsi="黑体"/>
          <w:color w:val="000000" w:themeColor="text1"/>
          <w:sz w:val="30"/>
        </w:rPr>
        <w:t>、</w:t>
      </w:r>
      <w:r>
        <w:rPr>
          <w:rFonts w:ascii="黑体" w:eastAsia="黑体" w:hAnsi="黑体" w:hint="eastAsia"/>
          <w:color w:val="000000" w:themeColor="text1"/>
          <w:sz w:val="30"/>
        </w:rPr>
        <w:t>建设项目</w:t>
      </w:r>
      <w:r>
        <w:rPr>
          <w:rFonts w:ascii="黑体" w:eastAsia="黑体" w:hAnsi="黑体"/>
          <w:color w:val="000000" w:themeColor="text1"/>
          <w:sz w:val="30"/>
        </w:rPr>
        <w:t>工程分析</w:t>
      </w:r>
    </w:p>
    <w:tbl>
      <w:tblPr>
        <w:tblW w:w="898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99"/>
        <w:gridCol w:w="8285"/>
      </w:tblGrid>
      <w:tr w:rsidR="00AF456D" w:rsidRPr="00AF456D" w14:paraId="7BAD4571" w14:textId="77777777">
        <w:trPr>
          <w:trHeight w:val="5192"/>
          <w:jc w:val="center"/>
        </w:trPr>
        <w:tc>
          <w:tcPr>
            <w:tcW w:w="699" w:type="dxa"/>
            <w:vAlign w:val="center"/>
          </w:tcPr>
          <w:p w14:paraId="36214E9F" w14:textId="77777777" w:rsidR="00B74EAF" w:rsidRPr="00AF456D" w:rsidRDefault="00BA502B">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rPr>
              <w:t>建设内容</w:t>
            </w:r>
          </w:p>
        </w:tc>
        <w:tc>
          <w:tcPr>
            <w:tcW w:w="8285" w:type="dxa"/>
          </w:tcPr>
          <w:p w14:paraId="36D2015B" w14:textId="77777777" w:rsidR="00B74EAF" w:rsidRPr="00AF456D" w:rsidRDefault="00BA502B">
            <w:pPr>
              <w:spacing w:line="360" w:lineRule="auto"/>
              <w:ind w:firstLineChars="196" w:firstLine="472"/>
              <w:rPr>
                <w:b/>
                <w:kern w:val="0"/>
                <w:sz w:val="24"/>
              </w:rPr>
            </w:pPr>
            <w:r w:rsidRPr="00AF456D">
              <w:rPr>
                <w:rFonts w:hint="eastAsia"/>
                <w:b/>
                <w:kern w:val="0"/>
                <w:sz w:val="24"/>
              </w:rPr>
              <w:t>1</w:t>
            </w:r>
            <w:r w:rsidRPr="00AF456D">
              <w:rPr>
                <w:rFonts w:hint="eastAsia"/>
                <w:b/>
                <w:kern w:val="0"/>
                <w:sz w:val="24"/>
              </w:rPr>
              <w:t>、</w:t>
            </w:r>
            <w:r w:rsidRPr="00AF456D">
              <w:rPr>
                <w:b/>
                <w:kern w:val="0"/>
                <w:sz w:val="24"/>
              </w:rPr>
              <w:t>工程组成</w:t>
            </w:r>
          </w:p>
          <w:p w14:paraId="318AC080" w14:textId="07F8777C" w:rsidR="00B74EAF" w:rsidRPr="00AF456D" w:rsidRDefault="00BA502B">
            <w:pPr>
              <w:spacing w:line="360" w:lineRule="auto"/>
              <w:ind w:firstLine="480"/>
              <w:rPr>
                <w:sz w:val="24"/>
              </w:rPr>
            </w:pPr>
            <w:r w:rsidRPr="00AF456D">
              <w:rPr>
                <w:sz w:val="24"/>
              </w:rPr>
              <w:t>本</w:t>
            </w:r>
            <w:r w:rsidRPr="00AF456D">
              <w:rPr>
                <w:rFonts w:hint="eastAsia"/>
                <w:sz w:val="24"/>
              </w:rPr>
              <w:t>项目租用</w:t>
            </w:r>
            <w:r w:rsidR="0057397B" w:rsidRPr="00AF456D">
              <w:rPr>
                <w:rFonts w:hint="eastAsia"/>
                <w:sz w:val="24"/>
              </w:rPr>
              <w:t>工业区厂房</w:t>
            </w:r>
            <w:r w:rsidRPr="00AF456D">
              <w:rPr>
                <w:rFonts w:hint="eastAsia"/>
                <w:sz w:val="24"/>
              </w:rPr>
              <w:t>作为生产车间，总</w:t>
            </w:r>
            <w:r w:rsidRPr="00AF456D">
              <w:rPr>
                <w:sz w:val="24"/>
              </w:rPr>
              <w:t>占地面积</w:t>
            </w:r>
            <w:r w:rsidR="00441A20" w:rsidRPr="00AF456D">
              <w:rPr>
                <w:sz w:val="24"/>
              </w:rPr>
              <w:t>7125</w:t>
            </w:r>
            <w:r w:rsidRPr="00AF456D">
              <w:rPr>
                <w:sz w:val="24"/>
              </w:rPr>
              <w:t>平方米，总建筑面积</w:t>
            </w:r>
            <w:r w:rsidR="00441A20" w:rsidRPr="00AF456D">
              <w:rPr>
                <w:sz w:val="24"/>
              </w:rPr>
              <w:t>7125</w:t>
            </w:r>
            <w:r w:rsidRPr="00AF456D">
              <w:rPr>
                <w:sz w:val="24"/>
              </w:rPr>
              <w:t>平方米，</w:t>
            </w:r>
            <w:r w:rsidRPr="00AF456D">
              <w:rPr>
                <w:rFonts w:hint="eastAsia"/>
                <w:bCs/>
                <w:sz w:val="24"/>
              </w:rPr>
              <w:t>项目</w:t>
            </w:r>
            <w:r w:rsidRPr="00AF456D">
              <w:rPr>
                <w:bCs/>
                <w:sz w:val="24"/>
              </w:rPr>
              <w:t>位于</w:t>
            </w:r>
            <w:r w:rsidRPr="00AF456D">
              <w:rPr>
                <w:rFonts w:hint="eastAsia"/>
                <w:sz w:val="24"/>
              </w:rPr>
              <w:t>惠州市博罗县</w:t>
            </w:r>
            <w:r w:rsidR="0057397B" w:rsidRPr="00AF456D">
              <w:rPr>
                <w:sz w:val="24"/>
              </w:rPr>
              <w:t>福田镇唐屋工业区</w:t>
            </w:r>
            <w:r w:rsidR="0057397B" w:rsidRPr="00AF456D">
              <w:rPr>
                <w:sz w:val="24"/>
              </w:rPr>
              <w:t>B</w:t>
            </w:r>
            <w:r w:rsidR="0057397B" w:rsidRPr="00AF456D">
              <w:rPr>
                <w:sz w:val="24"/>
              </w:rPr>
              <w:t>栋厂房</w:t>
            </w:r>
            <w:r w:rsidRPr="00AF456D">
              <w:rPr>
                <w:rFonts w:hint="eastAsia"/>
                <w:sz w:val="24"/>
              </w:rPr>
              <w:t>（中心地理坐标：</w:t>
            </w:r>
            <w:r w:rsidRPr="00AF456D">
              <w:rPr>
                <w:sz w:val="24"/>
              </w:rPr>
              <w:t>E113°5</w:t>
            </w:r>
            <w:r w:rsidR="00441A20" w:rsidRPr="00AF456D">
              <w:rPr>
                <w:sz w:val="24"/>
              </w:rPr>
              <w:t>5</w:t>
            </w:r>
            <w:r w:rsidRPr="00AF456D">
              <w:rPr>
                <w:sz w:val="24"/>
              </w:rPr>
              <w:t>′</w:t>
            </w:r>
            <w:r w:rsidR="00441A20" w:rsidRPr="00AF456D">
              <w:rPr>
                <w:sz w:val="24"/>
              </w:rPr>
              <w:t>12.426</w:t>
            </w:r>
            <w:r w:rsidRPr="00AF456D">
              <w:rPr>
                <w:sz w:val="24"/>
              </w:rPr>
              <w:t>″</w:t>
            </w:r>
            <w:r w:rsidRPr="00AF456D">
              <w:rPr>
                <w:sz w:val="24"/>
              </w:rPr>
              <w:t>，</w:t>
            </w:r>
            <w:r w:rsidRPr="00AF456D">
              <w:rPr>
                <w:sz w:val="24"/>
              </w:rPr>
              <w:t>N23°1</w:t>
            </w:r>
            <w:r w:rsidR="00441A20" w:rsidRPr="00AF456D">
              <w:rPr>
                <w:sz w:val="24"/>
              </w:rPr>
              <w:t>4</w:t>
            </w:r>
            <w:r w:rsidRPr="00AF456D">
              <w:rPr>
                <w:sz w:val="24"/>
              </w:rPr>
              <w:t>′</w:t>
            </w:r>
            <w:r w:rsidR="00441A20" w:rsidRPr="00AF456D">
              <w:rPr>
                <w:sz w:val="24"/>
              </w:rPr>
              <w:t>8.619</w:t>
            </w:r>
            <w:r w:rsidRPr="00AF456D">
              <w:rPr>
                <w:sz w:val="24"/>
              </w:rPr>
              <w:t>″</w:t>
            </w:r>
            <w:r w:rsidRPr="00AF456D">
              <w:rPr>
                <w:rFonts w:hint="eastAsia"/>
                <w:sz w:val="24"/>
              </w:rPr>
              <w:t>）</w:t>
            </w:r>
            <w:r w:rsidRPr="00AF456D">
              <w:rPr>
                <w:bCs/>
                <w:sz w:val="24"/>
              </w:rPr>
              <w:t>，</w:t>
            </w:r>
            <w:r w:rsidRPr="00AF456D">
              <w:rPr>
                <w:rFonts w:hint="eastAsia"/>
                <w:bCs/>
                <w:sz w:val="24"/>
              </w:rPr>
              <w:t>总投资</w:t>
            </w:r>
            <w:r w:rsidRPr="00AF456D">
              <w:rPr>
                <w:rFonts w:hint="eastAsia"/>
                <w:bCs/>
                <w:sz w:val="24"/>
              </w:rPr>
              <w:t>3</w:t>
            </w:r>
            <w:r w:rsidRPr="00AF456D">
              <w:rPr>
                <w:bCs/>
                <w:sz w:val="24"/>
              </w:rPr>
              <w:t>20</w:t>
            </w:r>
            <w:r w:rsidRPr="00AF456D">
              <w:rPr>
                <w:rFonts w:hint="eastAsia"/>
                <w:bCs/>
                <w:sz w:val="24"/>
              </w:rPr>
              <w:t>万元，其中环保投资</w:t>
            </w:r>
            <w:r w:rsidRPr="00AF456D">
              <w:rPr>
                <w:rFonts w:hint="eastAsia"/>
                <w:bCs/>
                <w:sz w:val="24"/>
              </w:rPr>
              <w:t>3</w:t>
            </w:r>
            <w:r w:rsidRPr="00AF456D">
              <w:rPr>
                <w:bCs/>
                <w:sz w:val="24"/>
              </w:rPr>
              <w:t>2</w:t>
            </w:r>
            <w:r w:rsidRPr="00AF456D">
              <w:rPr>
                <w:rFonts w:hint="eastAsia"/>
                <w:bCs/>
                <w:sz w:val="24"/>
              </w:rPr>
              <w:t>万元，主要从事</w:t>
            </w:r>
            <w:r w:rsidR="003F0FF8" w:rsidRPr="00AF456D">
              <w:rPr>
                <w:rFonts w:hint="eastAsia"/>
                <w:bCs/>
                <w:sz w:val="24"/>
              </w:rPr>
              <w:t>有机肥的制造</w:t>
            </w:r>
            <w:r w:rsidRPr="00AF456D">
              <w:rPr>
                <w:rFonts w:hint="eastAsia"/>
                <w:bCs/>
                <w:sz w:val="24"/>
              </w:rPr>
              <w:t>，年产</w:t>
            </w:r>
            <w:r w:rsidRPr="00AF456D">
              <w:rPr>
                <w:rFonts w:hint="eastAsia"/>
                <w:bCs/>
                <w:sz w:val="24"/>
              </w:rPr>
              <w:t>60</w:t>
            </w:r>
            <w:r w:rsidR="003F0FF8" w:rsidRPr="00AF456D">
              <w:rPr>
                <w:bCs/>
                <w:sz w:val="24"/>
              </w:rPr>
              <w:t>0</w:t>
            </w:r>
            <w:r w:rsidRPr="00AF456D">
              <w:rPr>
                <w:rFonts w:hint="eastAsia"/>
                <w:bCs/>
                <w:sz w:val="24"/>
              </w:rPr>
              <w:t>0t</w:t>
            </w:r>
            <w:r w:rsidRPr="00AF456D">
              <w:rPr>
                <w:rFonts w:hint="eastAsia"/>
                <w:bCs/>
                <w:sz w:val="24"/>
              </w:rPr>
              <w:t>的</w:t>
            </w:r>
            <w:r w:rsidR="003F0FF8" w:rsidRPr="00AF456D">
              <w:rPr>
                <w:rFonts w:hint="eastAsia"/>
                <w:bCs/>
                <w:sz w:val="24"/>
              </w:rPr>
              <w:t>颗粒有机肥</w:t>
            </w:r>
            <w:r w:rsidRPr="00AF456D">
              <w:rPr>
                <w:rFonts w:hint="eastAsia"/>
                <w:bCs/>
                <w:sz w:val="24"/>
              </w:rPr>
              <w:t>。</w:t>
            </w:r>
            <w:r w:rsidRPr="00AF456D">
              <w:rPr>
                <w:rFonts w:hint="eastAsia"/>
                <w:sz w:val="24"/>
              </w:rPr>
              <w:t>项目拟招员工人数为</w:t>
            </w:r>
            <w:r w:rsidR="003F0FF8" w:rsidRPr="00AF456D">
              <w:rPr>
                <w:sz w:val="24"/>
              </w:rPr>
              <w:t>1</w:t>
            </w:r>
            <w:r w:rsidRPr="00AF456D">
              <w:rPr>
                <w:sz w:val="24"/>
              </w:rPr>
              <w:t>0</w:t>
            </w:r>
            <w:r w:rsidRPr="00AF456D">
              <w:rPr>
                <w:rFonts w:hint="eastAsia"/>
                <w:sz w:val="24"/>
              </w:rPr>
              <w:t>人，均不在厂区内食宿，年工作日为</w:t>
            </w:r>
            <w:r w:rsidR="003F0FF8" w:rsidRPr="00AF456D">
              <w:rPr>
                <w:sz w:val="24"/>
              </w:rPr>
              <w:t>30</w:t>
            </w:r>
            <w:r w:rsidRPr="00AF456D">
              <w:rPr>
                <w:sz w:val="24"/>
              </w:rPr>
              <w:t>0</w:t>
            </w:r>
            <w:r w:rsidRPr="00AF456D">
              <w:rPr>
                <w:rFonts w:hint="eastAsia"/>
                <w:sz w:val="24"/>
              </w:rPr>
              <w:t>天，为</w:t>
            </w:r>
            <w:r w:rsidRPr="00AF456D">
              <w:rPr>
                <w:rFonts w:hint="eastAsia"/>
                <w:sz w:val="24"/>
              </w:rPr>
              <w:t>8h</w:t>
            </w:r>
            <w:r w:rsidRPr="00AF456D">
              <w:rPr>
                <w:rFonts w:hint="eastAsia"/>
                <w:sz w:val="24"/>
              </w:rPr>
              <w:t>一班工作制。</w:t>
            </w:r>
            <w:r w:rsidRPr="00AF456D">
              <w:rPr>
                <w:sz w:val="24"/>
              </w:rPr>
              <w:t>项目平面布置图见附图</w:t>
            </w:r>
            <w:r w:rsidRPr="00AF456D">
              <w:rPr>
                <w:sz w:val="24"/>
              </w:rPr>
              <w:t>3</w:t>
            </w:r>
            <w:r w:rsidRPr="00AF456D">
              <w:rPr>
                <w:sz w:val="24"/>
              </w:rPr>
              <w:t>，</w:t>
            </w:r>
            <w:r w:rsidRPr="00AF456D">
              <w:rPr>
                <w:rFonts w:hint="eastAsia"/>
                <w:sz w:val="24"/>
              </w:rPr>
              <w:t>项目</w:t>
            </w:r>
            <w:r w:rsidRPr="00AF456D">
              <w:rPr>
                <w:sz w:val="24"/>
              </w:rPr>
              <w:t>厂区建筑情况表见表</w:t>
            </w:r>
            <w:r w:rsidRPr="00AF456D">
              <w:rPr>
                <w:sz w:val="24"/>
              </w:rPr>
              <w:t>2-1</w:t>
            </w:r>
            <w:r w:rsidRPr="00AF456D">
              <w:rPr>
                <w:sz w:val="24"/>
              </w:rPr>
              <w:t>。</w:t>
            </w:r>
          </w:p>
          <w:p w14:paraId="3307AA12" w14:textId="77777777" w:rsidR="00B74EAF" w:rsidRPr="00AF456D" w:rsidRDefault="00BA502B">
            <w:pPr>
              <w:spacing w:line="360" w:lineRule="auto"/>
              <w:jc w:val="center"/>
              <w:rPr>
                <w:b/>
                <w:bCs/>
                <w:szCs w:val="21"/>
              </w:rPr>
            </w:pPr>
            <w:r w:rsidRPr="00AF456D">
              <w:rPr>
                <w:rFonts w:hint="eastAsia"/>
                <w:b/>
                <w:bCs/>
                <w:szCs w:val="21"/>
              </w:rPr>
              <w:t>表</w:t>
            </w:r>
            <w:r w:rsidRPr="00AF456D">
              <w:rPr>
                <w:b/>
                <w:bCs/>
                <w:szCs w:val="21"/>
              </w:rPr>
              <w:t>2</w:t>
            </w:r>
            <w:r w:rsidRPr="00AF456D">
              <w:rPr>
                <w:rFonts w:hint="eastAsia"/>
                <w:b/>
                <w:bCs/>
                <w:szCs w:val="21"/>
              </w:rPr>
              <w:t xml:space="preserve">-1 </w:t>
            </w:r>
            <w:r w:rsidRPr="00AF456D">
              <w:rPr>
                <w:rFonts w:hint="eastAsia"/>
                <w:b/>
                <w:bCs/>
                <w:szCs w:val="21"/>
              </w:rPr>
              <w:t>项目厂区建筑情况表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35"/>
              <w:gridCol w:w="427"/>
              <w:gridCol w:w="915"/>
              <w:gridCol w:w="881"/>
              <w:gridCol w:w="4813"/>
            </w:tblGrid>
            <w:tr w:rsidR="00AF456D" w:rsidRPr="00AF456D" w14:paraId="53D5FDA6" w14:textId="77777777" w:rsidTr="005360EA">
              <w:trPr>
                <w:trHeight w:val="333"/>
                <w:tblHeader/>
                <w:jc w:val="center"/>
              </w:trPr>
              <w:tc>
                <w:tcPr>
                  <w:tcW w:w="695" w:type="pct"/>
                  <w:vAlign w:val="center"/>
                </w:tcPr>
                <w:p w14:paraId="48143786" w14:textId="77777777" w:rsidR="00B74EAF" w:rsidRPr="00AF456D" w:rsidRDefault="00BA502B">
                  <w:pPr>
                    <w:widowControl/>
                    <w:adjustRightInd w:val="0"/>
                    <w:snapToGrid w:val="0"/>
                    <w:jc w:val="center"/>
                    <w:rPr>
                      <w:b/>
                      <w:bCs/>
                      <w:szCs w:val="21"/>
                    </w:rPr>
                  </w:pPr>
                  <w:r w:rsidRPr="00AF456D">
                    <w:rPr>
                      <w:b/>
                      <w:bCs/>
                      <w:szCs w:val="21"/>
                    </w:rPr>
                    <w:t>项目类别</w:t>
                  </w:r>
                </w:p>
              </w:tc>
              <w:tc>
                <w:tcPr>
                  <w:tcW w:w="821" w:type="pct"/>
                  <w:gridSpan w:val="2"/>
                  <w:vAlign w:val="center"/>
                </w:tcPr>
                <w:p w14:paraId="4AA2F85B" w14:textId="77777777" w:rsidR="00B74EAF" w:rsidRPr="00AF456D" w:rsidRDefault="00BA502B">
                  <w:pPr>
                    <w:widowControl/>
                    <w:adjustRightInd w:val="0"/>
                    <w:snapToGrid w:val="0"/>
                    <w:jc w:val="center"/>
                    <w:rPr>
                      <w:b/>
                      <w:bCs/>
                      <w:szCs w:val="21"/>
                    </w:rPr>
                  </w:pPr>
                  <w:r w:rsidRPr="00AF456D">
                    <w:rPr>
                      <w:b/>
                      <w:bCs/>
                      <w:szCs w:val="21"/>
                    </w:rPr>
                    <w:t>名称</w:t>
                  </w:r>
                </w:p>
              </w:tc>
              <w:tc>
                <w:tcPr>
                  <w:tcW w:w="3484" w:type="pct"/>
                  <w:gridSpan w:val="2"/>
                  <w:vAlign w:val="center"/>
                </w:tcPr>
                <w:p w14:paraId="691E8B61" w14:textId="77777777" w:rsidR="00B74EAF" w:rsidRPr="00AF456D" w:rsidRDefault="00BA502B">
                  <w:pPr>
                    <w:widowControl/>
                    <w:adjustRightInd w:val="0"/>
                    <w:snapToGrid w:val="0"/>
                    <w:jc w:val="center"/>
                    <w:rPr>
                      <w:b/>
                      <w:bCs/>
                      <w:szCs w:val="21"/>
                    </w:rPr>
                  </w:pPr>
                  <w:r w:rsidRPr="00AF456D">
                    <w:rPr>
                      <w:b/>
                      <w:bCs/>
                      <w:szCs w:val="21"/>
                    </w:rPr>
                    <w:t>工程组成内容</w:t>
                  </w:r>
                </w:p>
              </w:tc>
            </w:tr>
            <w:tr w:rsidR="00AF456D" w:rsidRPr="00AF456D" w14:paraId="539D84D1" w14:textId="77777777" w:rsidTr="005360EA">
              <w:trPr>
                <w:trHeight w:val="849"/>
                <w:jc w:val="center"/>
              </w:trPr>
              <w:tc>
                <w:tcPr>
                  <w:tcW w:w="695" w:type="pct"/>
                  <w:vAlign w:val="center"/>
                </w:tcPr>
                <w:p w14:paraId="5370BB58" w14:textId="77777777" w:rsidR="00B74EAF" w:rsidRPr="00AF456D" w:rsidRDefault="00BA502B">
                  <w:pPr>
                    <w:widowControl/>
                    <w:adjustRightInd w:val="0"/>
                    <w:snapToGrid w:val="0"/>
                    <w:jc w:val="center"/>
                    <w:rPr>
                      <w:szCs w:val="21"/>
                    </w:rPr>
                  </w:pPr>
                  <w:r w:rsidRPr="00AF456D">
                    <w:rPr>
                      <w:szCs w:val="21"/>
                    </w:rPr>
                    <w:t>主体工程</w:t>
                  </w:r>
                </w:p>
              </w:tc>
              <w:tc>
                <w:tcPr>
                  <w:tcW w:w="821" w:type="pct"/>
                  <w:gridSpan w:val="2"/>
                  <w:vAlign w:val="center"/>
                </w:tcPr>
                <w:p w14:paraId="26D00A58" w14:textId="77777777" w:rsidR="00B74EAF" w:rsidRPr="00AF456D" w:rsidRDefault="00BA502B">
                  <w:pPr>
                    <w:widowControl/>
                    <w:adjustRightInd w:val="0"/>
                    <w:snapToGrid w:val="0"/>
                    <w:jc w:val="center"/>
                    <w:rPr>
                      <w:szCs w:val="21"/>
                    </w:rPr>
                  </w:pPr>
                  <w:r w:rsidRPr="00AF456D">
                    <w:rPr>
                      <w:rFonts w:hint="eastAsia"/>
                      <w:szCs w:val="21"/>
                    </w:rPr>
                    <w:t>生产车间</w:t>
                  </w:r>
                </w:p>
              </w:tc>
              <w:tc>
                <w:tcPr>
                  <w:tcW w:w="3484" w:type="pct"/>
                  <w:gridSpan w:val="2"/>
                  <w:vAlign w:val="center"/>
                </w:tcPr>
                <w:p w14:paraId="1629909D" w14:textId="4D0DE247" w:rsidR="00B74EAF" w:rsidRPr="00AF456D" w:rsidRDefault="00BA502B" w:rsidP="005360EA">
                  <w:pPr>
                    <w:widowControl/>
                    <w:adjustRightInd w:val="0"/>
                    <w:snapToGrid w:val="0"/>
                    <w:jc w:val="left"/>
                    <w:rPr>
                      <w:szCs w:val="21"/>
                    </w:rPr>
                  </w:pPr>
                  <w:r w:rsidRPr="00AF456D">
                    <w:rPr>
                      <w:rFonts w:hint="eastAsia"/>
                      <w:spacing w:val="-1"/>
                      <w:kern w:val="0"/>
                      <w:position w:val="-1"/>
                      <w:szCs w:val="21"/>
                    </w:rPr>
                    <w:t>租用</w:t>
                  </w:r>
                  <w:r w:rsidRPr="00AF456D">
                    <w:rPr>
                      <w:rFonts w:hint="eastAsia"/>
                      <w:szCs w:val="21"/>
                    </w:rPr>
                    <w:t>厂房作为生产车间</w:t>
                  </w:r>
                  <w:r w:rsidRPr="00AF456D">
                    <w:rPr>
                      <w:rFonts w:hint="eastAsia"/>
                      <w:spacing w:val="-1"/>
                      <w:kern w:val="0"/>
                      <w:position w:val="-1"/>
                      <w:szCs w:val="21"/>
                    </w:rPr>
                    <w:t>，占地面积</w:t>
                  </w:r>
                  <w:r w:rsidR="00441A20" w:rsidRPr="00AF456D">
                    <w:rPr>
                      <w:spacing w:val="-1"/>
                      <w:kern w:val="0"/>
                      <w:position w:val="-1"/>
                      <w:szCs w:val="21"/>
                    </w:rPr>
                    <w:t>7125</w:t>
                  </w:r>
                  <w:r w:rsidRPr="00AF456D">
                    <w:rPr>
                      <w:spacing w:val="-1"/>
                      <w:kern w:val="0"/>
                      <w:position w:val="-1"/>
                      <w:szCs w:val="21"/>
                    </w:rPr>
                    <w:t>m</w:t>
                  </w:r>
                  <w:r w:rsidRPr="00AF456D">
                    <w:rPr>
                      <w:spacing w:val="-1"/>
                      <w:kern w:val="0"/>
                      <w:position w:val="-1"/>
                      <w:szCs w:val="21"/>
                      <w:vertAlign w:val="superscript"/>
                    </w:rPr>
                    <w:t>2</w:t>
                  </w:r>
                  <w:r w:rsidRPr="00AF456D">
                    <w:rPr>
                      <w:rFonts w:hint="eastAsia"/>
                      <w:spacing w:val="-1"/>
                      <w:kern w:val="0"/>
                      <w:position w:val="-1"/>
                      <w:szCs w:val="21"/>
                    </w:rPr>
                    <w:t>，建筑面积</w:t>
                  </w:r>
                  <w:r w:rsidR="00441A20" w:rsidRPr="00AF456D">
                    <w:rPr>
                      <w:spacing w:val="-1"/>
                      <w:kern w:val="0"/>
                      <w:position w:val="-1"/>
                      <w:szCs w:val="21"/>
                    </w:rPr>
                    <w:t>7125</w:t>
                  </w:r>
                  <w:r w:rsidRPr="00AF456D">
                    <w:rPr>
                      <w:spacing w:val="-1"/>
                      <w:kern w:val="0"/>
                      <w:position w:val="-1"/>
                      <w:szCs w:val="21"/>
                    </w:rPr>
                    <w:t>m</w:t>
                  </w:r>
                  <w:r w:rsidRPr="00AF456D">
                    <w:rPr>
                      <w:spacing w:val="-1"/>
                      <w:kern w:val="0"/>
                      <w:position w:val="-1"/>
                      <w:szCs w:val="21"/>
                      <w:vertAlign w:val="superscript"/>
                    </w:rPr>
                    <w:t>2</w:t>
                  </w:r>
                  <w:r w:rsidRPr="00AF456D">
                    <w:rPr>
                      <w:rFonts w:hint="eastAsia"/>
                      <w:spacing w:val="-1"/>
                      <w:kern w:val="0"/>
                      <w:position w:val="-1"/>
                      <w:szCs w:val="21"/>
                    </w:rPr>
                    <w:t>；主要</w:t>
                  </w:r>
                  <w:r w:rsidR="005360EA" w:rsidRPr="00AF456D">
                    <w:rPr>
                      <w:rFonts w:hint="eastAsia"/>
                      <w:spacing w:val="-1"/>
                      <w:kern w:val="0"/>
                      <w:position w:val="-1"/>
                      <w:szCs w:val="21"/>
                    </w:rPr>
                    <w:t>生产区（</w:t>
                  </w:r>
                  <w:r w:rsidR="005360EA" w:rsidRPr="00AF456D">
                    <w:rPr>
                      <w:spacing w:val="-1"/>
                      <w:kern w:val="0"/>
                      <w:position w:val="-1"/>
                      <w:szCs w:val="21"/>
                    </w:rPr>
                    <w:t>2900 m</w:t>
                  </w:r>
                  <w:r w:rsidR="005360EA" w:rsidRPr="00AF456D">
                    <w:rPr>
                      <w:spacing w:val="-1"/>
                      <w:kern w:val="0"/>
                      <w:position w:val="-1"/>
                      <w:szCs w:val="21"/>
                      <w:vertAlign w:val="superscript"/>
                    </w:rPr>
                    <w:t>2</w:t>
                  </w:r>
                  <w:r w:rsidR="005360EA" w:rsidRPr="00AF456D">
                    <w:rPr>
                      <w:rFonts w:hint="eastAsia"/>
                      <w:spacing w:val="-1"/>
                      <w:kern w:val="0"/>
                      <w:position w:val="-1"/>
                      <w:szCs w:val="21"/>
                    </w:rPr>
                    <w:t>）、</w:t>
                  </w:r>
                  <w:r w:rsidRPr="00AF456D">
                    <w:rPr>
                      <w:rFonts w:hint="eastAsia"/>
                      <w:spacing w:val="-1"/>
                      <w:kern w:val="0"/>
                      <w:position w:val="-1"/>
                      <w:szCs w:val="21"/>
                    </w:rPr>
                    <w:t>原料区（</w:t>
                  </w:r>
                  <w:r w:rsidR="005360EA" w:rsidRPr="00AF456D">
                    <w:rPr>
                      <w:spacing w:val="-1"/>
                      <w:kern w:val="0"/>
                      <w:position w:val="-1"/>
                      <w:szCs w:val="21"/>
                    </w:rPr>
                    <w:t>18</w:t>
                  </w:r>
                  <w:r w:rsidRPr="00AF456D">
                    <w:rPr>
                      <w:spacing w:val="-1"/>
                      <w:kern w:val="0"/>
                      <w:position w:val="-1"/>
                      <w:szCs w:val="21"/>
                    </w:rPr>
                    <w:t>00 m</w:t>
                  </w:r>
                  <w:r w:rsidRPr="00AF456D">
                    <w:rPr>
                      <w:spacing w:val="-1"/>
                      <w:kern w:val="0"/>
                      <w:position w:val="-1"/>
                      <w:szCs w:val="21"/>
                      <w:vertAlign w:val="superscript"/>
                    </w:rPr>
                    <w:t>2</w:t>
                  </w:r>
                  <w:r w:rsidRPr="00AF456D">
                    <w:rPr>
                      <w:rFonts w:hint="eastAsia"/>
                      <w:spacing w:val="-1"/>
                      <w:kern w:val="0"/>
                      <w:position w:val="-1"/>
                      <w:szCs w:val="21"/>
                    </w:rPr>
                    <w:t>）、成品区（</w:t>
                  </w:r>
                  <w:r w:rsidRPr="00AF456D">
                    <w:rPr>
                      <w:spacing w:val="-1"/>
                      <w:kern w:val="0"/>
                      <w:position w:val="-1"/>
                      <w:szCs w:val="21"/>
                    </w:rPr>
                    <w:t>2</w:t>
                  </w:r>
                  <w:r w:rsidR="005360EA" w:rsidRPr="00AF456D">
                    <w:rPr>
                      <w:spacing w:val="-1"/>
                      <w:kern w:val="0"/>
                      <w:position w:val="-1"/>
                      <w:szCs w:val="21"/>
                    </w:rPr>
                    <w:t>0</w:t>
                  </w:r>
                  <w:r w:rsidRPr="00AF456D">
                    <w:rPr>
                      <w:spacing w:val="-1"/>
                      <w:kern w:val="0"/>
                      <w:position w:val="-1"/>
                      <w:szCs w:val="21"/>
                    </w:rPr>
                    <w:t>00 m</w:t>
                  </w:r>
                  <w:r w:rsidRPr="00AF456D">
                    <w:rPr>
                      <w:spacing w:val="-1"/>
                      <w:kern w:val="0"/>
                      <w:position w:val="-1"/>
                      <w:szCs w:val="21"/>
                      <w:vertAlign w:val="superscript"/>
                    </w:rPr>
                    <w:t>2</w:t>
                  </w:r>
                  <w:r w:rsidRPr="00AF456D">
                    <w:rPr>
                      <w:rFonts w:hint="eastAsia"/>
                      <w:spacing w:val="-1"/>
                      <w:kern w:val="0"/>
                      <w:position w:val="-1"/>
                      <w:szCs w:val="21"/>
                    </w:rPr>
                    <w:t>）、办公区（</w:t>
                  </w:r>
                  <w:r w:rsidR="005360EA" w:rsidRPr="00AF456D">
                    <w:rPr>
                      <w:spacing w:val="-1"/>
                      <w:kern w:val="0"/>
                      <w:position w:val="-1"/>
                      <w:szCs w:val="21"/>
                    </w:rPr>
                    <w:t>10</w:t>
                  </w:r>
                  <w:r w:rsidRPr="00AF456D">
                    <w:rPr>
                      <w:spacing w:val="-1"/>
                      <w:kern w:val="0"/>
                      <w:position w:val="-1"/>
                      <w:szCs w:val="21"/>
                    </w:rPr>
                    <w:t>0 m</w:t>
                  </w:r>
                  <w:r w:rsidRPr="00AF456D">
                    <w:rPr>
                      <w:spacing w:val="-1"/>
                      <w:kern w:val="0"/>
                      <w:position w:val="-1"/>
                      <w:szCs w:val="21"/>
                      <w:vertAlign w:val="superscript"/>
                    </w:rPr>
                    <w:t>2</w:t>
                  </w:r>
                  <w:r w:rsidRPr="00AF456D">
                    <w:rPr>
                      <w:rFonts w:hint="eastAsia"/>
                      <w:spacing w:val="-1"/>
                      <w:kern w:val="0"/>
                      <w:position w:val="-1"/>
                      <w:szCs w:val="21"/>
                    </w:rPr>
                    <w:t>）、</w:t>
                  </w:r>
                  <w:r w:rsidR="005360EA" w:rsidRPr="00AF456D">
                    <w:rPr>
                      <w:rFonts w:hint="eastAsia"/>
                      <w:spacing w:val="-1"/>
                      <w:kern w:val="0"/>
                      <w:position w:val="-1"/>
                      <w:szCs w:val="21"/>
                    </w:rPr>
                    <w:t>固废仓库（</w:t>
                  </w:r>
                  <w:r w:rsidR="005360EA" w:rsidRPr="00AF456D">
                    <w:rPr>
                      <w:spacing w:val="-1"/>
                      <w:kern w:val="0"/>
                      <w:position w:val="-1"/>
                      <w:szCs w:val="21"/>
                    </w:rPr>
                    <w:t>100 m</w:t>
                  </w:r>
                  <w:r w:rsidR="005360EA" w:rsidRPr="00AF456D">
                    <w:rPr>
                      <w:spacing w:val="-1"/>
                      <w:kern w:val="0"/>
                      <w:position w:val="-1"/>
                      <w:szCs w:val="21"/>
                      <w:vertAlign w:val="superscript"/>
                    </w:rPr>
                    <w:t>2</w:t>
                  </w:r>
                  <w:r w:rsidR="005360EA" w:rsidRPr="00AF456D">
                    <w:rPr>
                      <w:rFonts w:hint="eastAsia"/>
                      <w:spacing w:val="-1"/>
                      <w:kern w:val="0"/>
                      <w:position w:val="-1"/>
                      <w:szCs w:val="21"/>
                    </w:rPr>
                    <w:t>）、</w:t>
                  </w:r>
                  <w:r w:rsidRPr="00AF456D">
                    <w:rPr>
                      <w:rFonts w:hint="eastAsia"/>
                      <w:spacing w:val="-1"/>
                      <w:kern w:val="0"/>
                      <w:position w:val="-1"/>
                      <w:szCs w:val="21"/>
                    </w:rPr>
                    <w:t>过道（</w:t>
                  </w:r>
                  <w:r w:rsidR="005360EA" w:rsidRPr="00AF456D">
                    <w:rPr>
                      <w:spacing w:val="-1"/>
                      <w:kern w:val="0"/>
                      <w:position w:val="-1"/>
                      <w:szCs w:val="21"/>
                    </w:rPr>
                    <w:t>225</w:t>
                  </w:r>
                  <w:r w:rsidRPr="00AF456D">
                    <w:rPr>
                      <w:spacing w:val="-1"/>
                      <w:kern w:val="0"/>
                      <w:position w:val="-1"/>
                      <w:szCs w:val="21"/>
                    </w:rPr>
                    <w:t xml:space="preserve"> m</w:t>
                  </w:r>
                  <w:r w:rsidRPr="00AF456D">
                    <w:rPr>
                      <w:spacing w:val="-1"/>
                      <w:kern w:val="0"/>
                      <w:position w:val="-1"/>
                      <w:szCs w:val="21"/>
                      <w:vertAlign w:val="superscript"/>
                    </w:rPr>
                    <w:t>2</w:t>
                  </w:r>
                  <w:r w:rsidRPr="00AF456D">
                    <w:rPr>
                      <w:rFonts w:hint="eastAsia"/>
                      <w:spacing w:val="-1"/>
                      <w:kern w:val="0"/>
                      <w:position w:val="-1"/>
                      <w:szCs w:val="21"/>
                    </w:rPr>
                    <w:t>）等区域。</w:t>
                  </w:r>
                </w:p>
              </w:tc>
            </w:tr>
            <w:tr w:rsidR="00AF456D" w:rsidRPr="00AF456D" w14:paraId="28CD289B" w14:textId="77777777" w:rsidTr="005360EA">
              <w:trPr>
                <w:trHeight w:val="150"/>
                <w:jc w:val="center"/>
              </w:trPr>
              <w:tc>
                <w:tcPr>
                  <w:tcW w:w="695" w:type="pct"/>
                  <w:vMerge w:val="restart"/>
                  <w:vAlign w:val="center"/>
                </w:tcPr>
                <w:p w14:paraId="5CFD1F17" w14:textId="77777777" w:rsidR="00B74EAF" w:rsidRPr="00AF456D" w:rsidRDefault="00BA502B">
                  <w:pPr>
                    <w:widowControl/>
                    <w:adjustRightInd w:val="0"/>
                    <w:snapToGrid w:val="0"/>
                    <w:jc w:val="center"/>
                    <w:rPr>
                      <w:szCs w:val="21"/>
                    </w:rPr>
                  </w:pPr>
                  <w:r w:rsidRPr="00AF456D">
                    <w:rPr>
                      <w:rFonts w:hint="eastAsia"/>
                      <w:szCs w:val="21"/>
                    </w:rPr>
                    <w:t>储运工程</w:t>
                  </w:r>
                </w:p>
              </w:tc>
              <w:tc>
                <w:tcPr>
                  <w:tcW w:w="821" w:type="pct"/>
                  <w:gridSpan w:val="2"/>
                  <w:vMerge w:val="restart"/>
                  <w:vAlign w:val="center"/>
                </w:tcPr>
                <w:p w14:paraId="759E9509" w14:textId="77777777" w:rsidR="00B74EAF" w:rsidRPr="00AF456D" w:rsidRDefault="00BA502B">
                  <w:pPr>
                    <w:widowControl/>
                    <w:adjustRightInd w:val="0"/>
                    <w:snapToGrid w:val="0"/>
                    <w:jc w:val="center"/>
                    <w:rPr>
                      <w:szCs w:val="21"/>
                    </w:rPr>
                  </w:pPr>
                  <w:r w:rsidRPr="00AF456D">
                    <w:rPr>
                      <w:rFonts w:hint="eastAsia"/>
                      <w:szCs w:val="21"/>
                    </w:rPr>
                    <w:t>仓库</w:t>
                  </w:r>
                </w:p>
              </w:tc>
              <w:tc>
                <w:tcPr>
                  <w:tcW w:w="3484" w:type="pct"/>
                  <w:gridSpan w:val="2"/>
                  <w:vAlign w:val="center"/>
                </w:tcPr>
                <w:p w14:paraId="5FC878BF" w14:textId="53D2526E" w:rsidR="00B74EAF" w:rsidRPr="00AF456D" w:rsidRDefault="00BA502B">
                  <w:pPr>
                    <w:widowControl/>
                    <w:adjustRightInd w:val="0"/>
                    <w:snapToGrid w:val="0"/>
                    <w:jc w:val="center"/>
                    <w:rPr>
                      <w:szCs w:val="21"/>
                    </w:rPr>
                  </w:pPr>
                  <w:r w:rsidRPr="00AF456D">
                    <w:rPr>
                      <w:rFonts w:hint="eastAsia"/>
                      <w:spacing w:val="-1"/>
                      <w:kern w:val="0"/>
                      <w:position w:val="-1"/>
                      <w:szCs w:val="21"/>
                    </w:rPr>
                    <w:t>原料区</w:t>
                  </w:r>
                  <w:r w:rsidR="005360EA" w:rsidRPr="00AF456D">
                    <w:rPr>
                      <w:spacing w:val="-1"/>
                      <w:kern w:val="0"/>
                      <w:position w:val="-1"/>
                      <w:szCs w:val="21"/>
                    </w:rPr>
                    <w:t>18</w:t>
                  </w:r>
                  <w:r w:rsidRPr="00AF456D">
                    <w:rPr>
                      <w:spacing w:val="-1"/>
                      <w:kern w:val="0"/>
                      <w:position w:val="-1"/>
                      <w:szCs w:val="21"/>
                    </w:rPr>
                    <w:t>00</w:t>
                  </w:r>
                  <w:r w:rsidRPr="00AF456D">
                    <w:rPr>
                      <w:rFonts w:hint="eastAsia"/>
                      <w:spacing w:val="-1"/>
                      <w:kern w:val="0"/>
                      <w:position w:val="-1"/>
                      <w:szCs w:val="21"/>
                    </w:rPr>
                    <w:t>m</w:t>
                  </w:r>
                  <w:r w:rsidRPr="00AF456D">
                    <w:rPr>
                      <w:spacing w:val="-1"/>
                      <w:kern w:val="0"/>
                      <w:position w:val="-1"/>
                      <w:szCs w:val="21"/>
                      <w:vertAlign w:val="superscript"/>
                    </w:rPr>
                    <w:t>2</w:t>
                  </w:r>
                  <w:r w:rsidRPr="00AF456D">
                    <w:rPr>
                      <w:rFonts w:hint="eastAsia"/>
                      <w:spacing w:val="-1"/>
                      <w:kern w:val="0"/>
                      <w:position w:val="-1"/>
                      <w:szCs w:val="21"/>
                    </w:rPr>
                    <w:t>，位于</w:t>
                  </w:r>
                  <w:r w:rsidRPr="00AF456D">
                    <w:rPr>
                      <w:rFonts w:hint="eastAsia"/>
                      <w:szCs w:val="21"/>
                    </w:rPr>
                    <w:t>生产车间</w:t>
                  </w:r>
                  <w:r w:rsidR="005360EA" w:rsidRPr="00AF456D">
                    <w:rPr>
                      <w:rFonts w:hint="eastAsia"/>
                      <w:spacing w:val="-1"/>
                      <w:kern w:val="0"/>
                      <w:position w:val="-1"/>
                      <w:szCs w:val="21"/>
                    </w:rPr>
                    <w:t>中</w:t>
                  </w:r>
                  <w:r w:rsidRPr="00AF456D">
                    <w:rPr>
                      <w:rFonts w:hint="eastAsia"/>
                      <w:spacing w:val="-1"/>
                      <w:kern w:val="0"/>
                      <w:position w:val="-1"/>
                      <w:szCs w:val="21"/>
                    </w:rPr>
                    <w:t>部，</w:t>
                  </w:r>
                  <w:r w:rsidRPr="00AF456D">
                    <w:rPr>
                      <w:rFonts w:hint="eastAsia"/>
                      <w:szCs w:val="21"/>
                    </w:rPr>
                    <w:t>用于原料的存储</w:t>
                  </w:r>
                </w:p>
              </w:tc>
            </w:tr>
            <w:tr w:rsidR="00AF456D" w:rsidRPr="00AF456D" w14:paraId="39F4302D" w14:textId="77777777" w:rsidTr="005360EA">
              <w:trPr>
                <w:trHeight w:val="149"/>
                <w:jc w:val="center"/>
              </w:trPr>
              <w:tc>
                <w:tcPr>
                  <w:tcW w:w="695" w:type="pct"/>
                  <w:vMerge/>
                  <w:vAlign w:val="center"/>
                </w:tcPr>
                <w:p w14:paraId="619B8764" w14:textId="77777777" w:rsidR="00B74EAF" w:rsidRPr="00AF456D" w:rsidRDefault="00B74EAF">
                  <w:pPr>
                    <w:widowControl/>
                    <w:adjustRightInd w:val="0"/>
                    <w:snapToGrid w:val="0"/>
                    <w:jc w:val="center"/>
                    <w:rPr>
                      <w:szCs w:val="21"/>
                    </w:rPr>
                  </w:pPr>
                </w:p>
              </w:tc>
              <w:tc>
                <w:tcPr>
                  <w:tcW w:w="821" w:type="pct"/>
                  <w:gridSpan w:val="2"/>
                  <w:vMerge/>
                  <w:vAlign w:val="center"/>
                </w:tcPr>
                <w:p w14:paraId="26A5F34D" w14:textId="77777777" w:rsidR="00B74EAF" w:rsidRPr="00AF456D" w:rsidRDefault="00B74EAF">
                  <w:pPr>
                    <w:widowControl/>
                    <w:adjustRightInd w:val="0"/>
                    <w:snapToGrid w:val="0"/>
                    <w:jc w:val="center"/>
                    <w:rPr>
                      <w:szCs w:val="21"/>
                    </w:rPr>
                  </w:pPr>
                </w:p>
              </w:tc>
              <w:tc>
                <w:tcPr>
                  <w:tcW w:w="3484" w:type="pct"/>
                  <w:gridSpan w:val="2"/>
                  <w:vAlign w:val="center"/>
                </w:tcPr>
                <w:p w14:paraId="4773A0FF" w14:textId="17064BA7" w:rsidR="00B74EAF" w:rsidRPr="00AF456D" w:rsidRDefault="00BA502B">
                  <w:pPr>
                    <w:widowControl/>
                    <w:adjustRightInd w:val="0"/>
                    <w:snapToGrid w:val="0"/>
                    <w:jc w:val="center"/>
                    <w:rPr>
                      <w:spacing w:val="-1"/>
                      <w:kern w:val="0"/>
                      <w:position w:val="-1"/>
                      <w:szCs w:val="21"/>
                    </w:rPr>
                  </w:pPr>
                  <w:r w:rsidRPr="00AF456D">
                    <w:rPr>
                      <w:rFonts w:hint="eastAsia"/>
                      <w:spacing w:val="-1"/>
                      <w:kern w:val="0"/>
                      <w:position w:val="-1"/>
                      <w:szCs w:val="21"/>
                    </w:rPr>
                    <w:t>成品区</w:t>
                  </w:r>
                  <w:r w:rsidRPr="00AF456D">
                    <w:rPr>
                      <w:rFonts w:hint="eastAsia"/>
                      <w:spacing w:val="-1"/>
                      <w:kern w:val="0"/>
                      <w:position w:val="-1"/>
                      <w:szCs w:val="21"/>
                    </w:rPr>
                    <w:t>2</w:t>
                  </w:r>
                  <w:r w:rsidR="005360EA" w:rsidRPr="00AF456D">
                    <w:rPr>
                      <w:spacing w:val="-1"/>
                      <w:kern w:val="0"/>
                      <w:position w:val="-1"/>
                      <w:szCs w:val="21"/>
                    </w:rPr>
                    <w:t>0</w:t>
                  </w:r>
                  <w:r w:rsidRPr="00AF456D">
                    <w:rPr>
                      <w:spacing w:val="-1"/>
                      <w:kern w:val="0"/>
                      <w:position w:val="-1"/>
                      <w:szCs w:val="21"/>
                    </w:rPr>
                    <w:t>00</w:t>
                  </w:r>
                  <w:r w:rsidRPr="00AF456D">
                    <w:rPr>
                      <w:rFonts w:hint="eastAsia"/>
                      <w:spacing w:val="-1"/>
                      <w:kern w:val="0"/>
                      <w:position w:val="-1"/>
                      <w:szCs w:val="21"/>
                    </w:rPr>
                    <w:t>m</w:t>
                  </w:r>
                  <w:r w:rsidRPr="00AF456D">
                    <w:rPr>
                      <w:spacing w:val="-1"/>
                      <w:kern w:val="0"/>
                      <w:position w:val="-1"/>
                      <w:szCs w:val="21"/>
                      <w:vertAlign w:val="superscript"/>
                    </w:rPr>
                    <w:t>2</w:t>
                  </w:r>
                  <w:r w:rsidRPr="00AF456D">
                    <w:rPr>
                      <w:rFonts w:hint="eastAsia"/>
                      <w:spacing w:val="-1"/>
                      <w:kern w:val="0"/>
                      <w:position w:val="-1"/>
                      <w:szCs w:val="21"/>
                    </w:rPr>
                    <w:t>，位于</w:t>
                  </w:r>
                  <w:r w:rsidRPr="00AF456D">
                    <w:rPr>
                      <w:rFonts w:hint="eastAsia"/>
                      <w:szCs w:val="21"/>
                    </w:rPr>
                    <w:t>生产车间</w:t>
                  </w:r>
                  <w:r w:rsidR="005360EA" w:rsidRPr="00AF456D">
                    <w:rPr>
                      <w:rFonts w:hint="eastAsia"/>
                      <w:spacing w:val="-1"/>
                      <w:kern w:val="0"/>
                      <w:position w:val="-1"/>
                      <w:szCs w:val="21"/>
                    </w:rPr>
                    <w:t>南</w:t>
                  </w:r>
                  <w:r w:rsidRPr="00AF456D">
                    <w:rPr>
                      <w:rFonts w:hint="eastAsia"/>
                      <w:spacing w:val="-1"/>
                      <w:kern w:val="0"/>
                      <w:position w:val="-1"/>
                      <w:szCs w:val="21"/>
                    </w:rPr>
                    <w:t>部，</w:t>
                  </w:r>
                  <w:r w:rsidRPr="00AF456D">
                    <w:rPr>
                      <w:rFonts w:hint="eastAsia"/>
                      <w:szCs w:val="21"/>
                    </w:rPr>
                    <w:t>用于成品的存储</w:t>
                  </w:r>
                </w:p>
              </w:tc>
            </w:tr>
            <w:tr w:rsidR="00AF456D" w:rsidRPr="00AF456D" w14:paraId="51ED9AD3" w14:textId="77777777" w:rsidTr="005360EA">
              <w:trPr>
                <w:trHeight w:val="140"/>
                <w:jc w:val="center"/>
              </w:trPr>
              <w:tc>
                <w:tcPr>
                  <w:tcW w:w="695" w:type="pct"/>
                  <w:vAlign w:val="center"/>
                </w:tcPr>
                <w:p w14:paraId="67E90A82" w14:textId="77777777" w:rsidR="005360EA" w:rsidRPr="00AF456D" w:rsidRDefault="005360EA" w:rsidP="005360EA">
                  <w:pPr>
                    <w:widowControl/>
                    <w:adjustRightInd w:val="0"/>
                    <w:snapToGrid w:val="0"/>
                    <w:jc w:val="center"/>
                    <w:rPr>
                      <w:szCs w:val="21"/>
                    </w:rPr>
                  </w:pPr>
                  <w:r w:rsidRPr="00AF456D">
                    <w:rPr>
                      <w:szCs w:val="21"/>
                    </w:rPr>
                    <w:t>辅助工程</w:t>
                  </w:r>
                </w:p>
              </w:tc>
              <w:tc>
                <w:tcPr>
                  <w:tcW w:w="821" w:type="pct"/>
                  <w:gridSpan w:val="2"/>
                  <w:vAlign w:val="center"/>
                </w:tcPr>
                <w:p w14:paraId="72450719" w14:textId="0DE2F026" w:rsidR="005360EA" w:rsidRPr="00AF456D" w:rsidRDefault="005360EA" w:rsidP="005360EA">
                  <w:pPr>
                    <w:widowControl/>
                    <w:adjustRightInd w:val="0"/>
                    <w:snapToGrid w:val="0"/>
                    <w:jc w:val="center"/>
                    <w:rPr>
                      <w:szCs w:val="21"/>
                    </w:rPr>
                  </w:pPr>
                  <w:r w:rsidRPr="00AF456D">
                    <w:rPr>
                      <w:rFonts w:hint="eastAsia"/>
                      <w:szCs w:val="21"/>
                    </w:rPr>
                    <w:t>办公区</w:t>
                  </w:r>
                </w:p>
              </w:tc>
              <w:tc>
                <w:tcPr>
                  <w:tcW w:w="3484" w:type="pct"/>
                  <w:gridSpan w:val="2"/>
                  <w:vAlign w:val="center"/>
                </w:tcPr>
                <w:p w14:paraId="5D2E3D2C" w14:textId="7E2D7F66" w:rsidR="005360EA" w:rsidRPr="00AF456D" w:rsidRDefault="005360EA" w:rsidP="005360EA">
                  <w:pPr>
                    <w:widowControl/>
                    <w:adjustRightInd w:val="0"/>
                    <w:snapToGrid w:val="0"/>
                    <w:jc w:val="center"/>
                    <w:rPr>
                      <w:szCs w:val="21"/>
                    </w:rPr>
                  </w:pPr>
                  <w:r w:rsidRPr="00AF456D">
                    <w:rPr>
                      <w:rFonts w:hint="eastAsia"/>
                      <w:spacing w:val="-1"/>
                      <w:kern w:val="0"/>
                      <w:position w:val="-1"/>
                      <w:szCs w:val="21"/>
                    </w:rPr>
                    <w:t>位于厂房东侧，办公区</w:t>
                  </w:r>
                  <w:r w:rsidRPr="00AF456D">
                    <w:rPr>
                      <w:spacing w:val="-1"/>
                      <w:kern w:val="0"/>
                      <w:position w:val="-1"/>
                      <w:szCs w:val="21"/>
                    </w:rPr>
                    <w:t>100 m</w:t>
                  </w:r>
                  <w:r w:rsidRPr="00AF456D">
                    <w:rPr>
                      <w:spacing w:val="-1"/>
                      <w:kern w:val="0"/>
                      <w:position w:val="-1"/>
                      <w:szCs w:val="21"/>
                      <w:vertAlign w:val="superscript"/>
                    </w:rPr>
                    <w:t>2</w:t>
                  </w:r>
                </w:p>
              </w:tc>
            </w:tr>
            <w:tr w:rsidR="00AF456D" w:rsidRPr="00AF456D" w14:paraId="4F764220" w14:textId="77777777" w:rsidTr="005360EA">
              <w:trPr>
                <w:trHeight w:val="318"/>
                <w:jc w:val="center"/>
              </w:trPr>
              <w:tc>
                <w:tcPr>
                  <w:tcW w:w="695" w:type="pct"/>
                  <w:vMerge w:val="restart"/>
                  <w:vAlign w:val="center"/>
                </w:tcPr>
                <w:p w14:paraId="02713E59" w14:textId="77777777" w:rsidR="00B74EAF" w:rsidRPr="00AF456D" w:rsidRDefault="00BA502B">
                  <w:pPr>
                    <w:widowControl/>
                    <w:adjustRightInd w:val="0"/>
                    <w:snapToGrid w:val="0"/>
                    <w:jc w:val="center"/>
                    <w:rPr>
                      <w:szCs w:val="21"/>
                    </w:rPr>
                  </w:pPr>
                  <w:r w:rsidRPr="00AF456D">
                    <w:rPr>
                      <w:szCs w:val="21"/>
                    </w:rPr>
                    <w:t>公用工程</w:t>
                  </w:r>
                </w:p>
              </w:tc>
              <w:tc>
                <w:tcPr>
                  <w:tcW w:w="821" w:type="pct"/>
                  <w:gridSpan w:val="2"/>
                  <w:vAlign w:val="center"/>
                </w:tcPr>
                <w:p w14:paraId="4D7196DA" w14:textId="77777777" w:rsidR="00B74EAF" w:rsidRPr="00AF456D" w:rsidRDefault="00BA502B">
                  <w:pPr>
                    <w:widowControl/>
                    <w:adjustRightInd w:val="0"/>
                    <w:snapToGrid w:val="0"/>
                    <w:jc w:val="center"/>
                    <w:rPr>
                      <w:szCs w:val="21"/>
                    </w:rPr>
                  </w:pPr>
                  <w:r w:rsidRPr="00AF456D">
                    <w:rPr>
                      <w:szCs w:val="21"/>
                    </w:rPr>
                    <w:t>给水系统</w:t>
                  </w:r>
                </w:p>
              </w:tc>
              <w:tc>
                <w:tcPr>
                  <w:tcW w:w="3484" w:type="pct"/>
                  <w:gridSpan w:val="2"/>
                  <w:vAlign w:val="center"/>
                </w:tcPr>
                <w:p w14:paraId="19B4FDB8" w14:textId="77777777" w:rsidR="00B74EAF" w:rsidRPr="00AF456D" w:rsidRDefault="00BA502B">
                  <w:pPr>
                    <w:widowControl/>
                    <w:adjustRightInd w:val="0"/>
                    <w:snapToGrid w:val="0"/>
                    <w:jc w:val="center"/>
                    <w:rPr>
                      <w:szCs w:val="21"/>
                    </w:rPr>
                  </w:pPr>
                  <w:r w:rsidRPr="00AF456D">
                    <w:rPr>
                      <w:szCs w:val="21"/>
                    </w:rPr>
                    <w:t>市政自来水管网</w:t>
                  </w:r>
                </w:p>
              </w:tc>
            </w:tr>
            <w:tr w:rsidR="00AF456D" w:rsidRPr="00AF456D" w14:paraId="4FCE1843" w14:textId="77777777" w:rsidTr="005360EA">
              <w:trPr>
                <w:trHeight w:val="90"/>
                <w:jc w:val="center"/>
              </w:trPr>
              <w:tc>
                <w:tcPr>
                  <w:tcW w:w="695" w:type="pct"/>
                  <w:vMerge/>
                  <w:vAlign w:val="center"/>
                </w:tcPr>
                <w:p w14:paraId="06D3AE01" w14:textId="77777777" w:rsidR="00B74EAF" w:rsidRPr="00AF456D" w:rsidRDefault="00B74EAF">
                  <w:pPr>
                    <w:widowControl/>
                    <w:adjustRightInd w:val="0"/>
                    <w:snapToGrid w:val="0"/>
                    <w:jc w:val="center"/>
                    <w:rPr>
                      <w:szCs w:val="21"/>
                    </w:rPr>
                  </w:pPr>
                </w:p>
              </w:tc>
              <w:tc>
                <w:tcPr>
                  <w:tcW w:w="821" w:type="pct"/>
                  <w:gridSpan w:val="2"/>
                  <w:vAlign w:val="center"/>
                </w:tcPr>
                <w:p w14:paraId="01C710D1" w14:textId="77777777" w:rsidR="00B74EAF" w:rsidRPr="00AF456D" w:rsidRDefault="00BA502B">
                  <w:pPr>
                    <w:widowControl/>
                    <w:adjustRightInd w:val="0"/>
                    <w:snapToGrid w:val="0"/>
                    <w:jc w:val="center"/>
                    <w:rPr>
                      <w:szCs w:val="21"/>
                    </w:rPr>
                  </w:pPr>
                  <w:r w:rsidRPr="00AF456D">
                    <w:rPr>
                      <w:szCs w:val="21"/>
                    </w:rPr>
                    <w:t>排水系统</w:t>
                  </w:r>
                </w:p>
              </w:tc>
              <w:tc>
                <w:tcPr>
                  <w:tcW w:w="3484" w:type="pct"/>
                  <w:gridSpan w:val="2"/>
                  <w:vAlign w:val="center"/>
                </w:tcPr>
                <w:p w14:paraId="4CDCDB18" w14:textId="04ECC457" w:rsidR="00B74EAF" w:rsidRPr="00AF456D" w:rsidRDefault="00BA502B">
                  <w:pPr>
                    <w:widowControl/>
                    <w:adjustRightInd w:val="0"/>
                    <w:snapToGrid w:val="0"/>
                    <w:jc w:val="center"/>
                    <w:rPr>
                      <w:szCs w:val="21"/>
                    </w:rPr>
                  </w:pPr>
                  <w:r w:rsidRPr="00AF456D">
                    <w:rPr>
                      <w:szCs w:val="21"/>
                    </w:rPr>
                    <w:t>雨污分流，雨水排入市政雨水管网，</w:t>
                  </w:r>
                  <w:r w:rsidRPr="00AF456D">
                    <w:rPr>
                      <w:rFonts w:hint="eastAsia"/>
                      <w:szCs w:val="21"/>
                    </w:rPr>
                    <w:t>项目</w:t>
                  </w:r>
                  <w:r w:rsidR="005360EA" w:rsidRPr="00AF456D">
                    <w:rPr>
                      <w:rFonts w:hint="eastAsia"/>
                      <w:szCs w:val="21"/>
                    </w:rPr>
                    <w:t>喷淋</w:t>
                  </w:r>
                  <w:r w:rsidRPr="00AF456D">
                    <w:rPr>
                      <w:rFonts w:hint="eastAsia"/>
                      <w:szCs w:val="21"/>
                    </w:rPr>
                    <w:t>水循环使用不排放，只需定期补充损耗</w:t>
                  </w:r>
                  <w:r w:rsidR="005360EA" w:rsidRPr="00AF456D">
                    <w:rPr>
                      <w:rFonts w:hint="eastAsia"/>
                      <w:szCs w:val="21"/>
                    </w:rPr>
                    <w:t>。</w:t>
                  </w:r>
                  <w:r w:rsidR="005360EA" w:rsidRPr="00AF456D">
                    <w:rPr>
                      <w:rFonts w:ascii="宋体" w:hAnsi="宋体" w:cs="宋体" w:hint="eastAsia"/>
                    </w:rPr>
                    <w:t>生活污水经三级化粪池处理后采用一体化生活污水处理设施进行处理后</w:t>
                  </w:r>
                  <w:r w:rsidR="005360EA" w:rsidRPr="00AF456D">
                    <w:rPr>
                      <w:rFonts w:ascii="宋体" w:hAnsi="宋体" w:cs="宋体"/>
                    </w:rPr>
                    <w:t>回用</w:t>
                  </w:r>
                  <w:r w:rsidR="005360EA" w:rsidRPr="00AF456D">
                    <w:rPr>
                      <w:rFonts w:ascii="宋体" w:hAnsi="宋体" w:cs="宋体" w:hint="eastAsia"/>
                    </w:rPr>
                    <w:t>于绿化</w:t>
                  </w:r>
                  <w:r w:rsidR="005360EA" w:rsidRPr="00AF456D">
                    <w:rPr>
                      <w:rFonts w:ascii="宋体" w:hAnsi="宋体" w:cs="宋体"/>
                    </w:rPr>
                    <w:t>,不外排</w:t>
                  </w:r>
                  <w:r w:rsidRPr="00AF456D">
                    <w:rPr>
                      <w:rFonts w:hint="eastAsia"/>
                      <w:szCs w:val="21"/>
                    </w:rPr>
                    <w:t>。</w:t>
                  </w:r>
                </w:p>
              </w:tc>
            </w:tr>
            <w:tr w:rsidR="00AF456D" w:rsidRPr="00AF456D" w14:paraId="5867347F" w14:textId="77777777" w:rsidTr="005360EA">
              <w:trPr>
                <w:trHeight w:val="318"/>
                <w:jc w:val="center"/>
              </w:trPr>
              <w:tc>
                <w:tcPr>
                  <w:tcW w:w="695" w:type="pct"/>
                  <w:vMerge/>
                  <w:vAlign w:val="center"/>
                </w:tcPr>
                <w:p w14:paraId="3085AC71" w14:textId="77777777" w:rsidR="00B74EAF" w:rsidRPr="00AF456D" w:rsidRDefault="00B74EAF">
                  <w:pPr>
                    <w:widowControl/>
                    <w:adjustRightInd w:val="0"/>
                    <w:snapToGrid w:val="0"/>
                    <w:jc w:val="center"/>
                    <w:rPr>
                      <w:szCs w:val="21"/>
                    </w:rPr>
                  </w:pPr>
                </w:p>
              </w:tc>
              <w:tc>
                <w:tcPr>
                  <w:tcW w:w="821" w:type="pct"/>
                  <w:gridSpan w:val="2"/>
                  <w:vAlign w:val="center"/>
                </w:tcPr>
                <w:p w14:paraId="13352652" w14:textId="77777777" w:rsidR="00B74EAF" w:rsidRPr="00AF456D" w:rsidRDefault="00BA502B">
                  <w:pPr>
                    <w:widowControl/>
                    <w:adjustRightInd w:val="0"/>
                    <w:snapToGrid w:val="0"/>
                    <w:jc w:val="center"/>
                    <w:rPr>
                      <w:szCs w:val="21"/>
                    </w:rPr>
                  </w:pPr>
                  <w:r w:rsidRPr="00AF456D">
                    <w:rPr>
                      <w:szCs w:val="21"/>
                    </w:rPr>
                    <w:t>供电系统</w:t>
                  </w:r>
                </w:p>
              </w:tc>
              <w:tc>
                <w:tcPr>
                  <w:tcW w:w="3484" w:type="pct"/>
                  <w:gridSpan w:val="2"/>
                  <w:vAlign w:val="center"/>
                </w:tcPr>
                <w:p w14:paraId="790BE543" w14:textId="374ABD1B" w:rsidR="00B74EAF" w:rsidRPr="00AF456D" w:rsidRDefault="00BA502B">
                  <w:pPr>
                    <w:widowControl/>
                    <w:adjustRightInd w:val="0"/>
                    <w:snapToGrid w:val="0"/>
                    <w:jc w:val="center"/>
                    <w:rPr>
                      <w:szCs w:val="21"/>
                    </w:rPr>
                  </w:pPr>
                  <w:r w:rsidRPr="00AF456D">
                    <w:rPr>
                      <w:szCs w:val="21"/>
                    </w:rPr>
                    <w:t>市政电网供给</w:t>
                  </w:r>
                  <w:r w:rsidR="00B07ADB" w:rsidRPr="00AF456D">
                    <w:rPr>
                      <w:rFonts w:hint="eastAsia"/>
                      <w:szCs w:val="21"/>
                    </w:rPr>
                    <w:t>，</w:t>
                  </w:r>
                  <w:r w:rsidRPr="00AF456D">
                    <w:rPr>
                      <w:szCs w:val="21"/>
                    </w:rPr>
                    <w:t>不设备用发电机</w:t>
                  </w:r>
                </w:p>
              </w:tc>
            </w:tr>
            <w:tr w:rsidR="00AF456D" w:rsidRPr="00AF456D" w14:paraId="39366EDA" w14:textId="77777777" w:rsidTr="005360EA">
              <w:trPr>
                <w:trHeight w:val="416"/>
                <w:jc w:val="center"/>
              </w:trPr>
              <w:tc>
                <w:tcPr>
                  <w:tcW w:w="695" w:type="pct"/>
                  <w:vMerge w:val="restart"/>
                  <w:vAlign w:val="center"/>
                </w:tcPr>
                <w:p w14:paraId="0A55E167" w14:textId="77777777" w:rsidR="00E358C6" w:rsidRPr="00AF456D" w:rsidRDefault="00E358C6">
                  <w:pPr>
                    <w:widowControl/>
                    <w:adjustRightInd w:val="0"/>
                    <w:snapToGrid w:val="0"/>
                    <w:jc w:val="center"/>
                    <w:rPr>
                      <w:szCs w:val="21"/>
                    </w:rPr>
                  </w:pPr>
                  <w:r w:rsidRPr="00AF456D">
                    <w:rPr>
                      <w:szCs w:val="21"/>
                    </w:rPr>
                    <w:t>环保工程</w:t>
                  </w:r>
                </w:p>
              </w:tc>
              <w:tc>
                <w:tcPr>
                  <w:tcW w:w="821" w:type="pct"/>
                  <w:gridSpan w:val="2"/>
                  <w:vMerge w:val="restart"/>
                  <w:vAlign w:val="center"/>
                </w:tcPr>
                <w:p w14:paraId="1BB4EA29" w14:textId="77777777" w:rsidR="00E358C6" w:rsidRPr="00AF456D" w:rsidRDefault="00E358C6">
                  <w:pPr>
                    <w:widowControl/>
                    <w:adjustRightInd w:val="0"/>
                    <w:snapToGrid w:val="0"/>
                    <w:jc w:val="center"/>
                    <w:rPr>
                      <w:szCs w:val="21"/>
                    </w:rPr>
                  </w:pPr>
                  <w:r w:rsidRPr="00AF456D">
                    <w:rPr>
                      <w:szCs w:val="21"/>
                    </w:rPr>
                    <w:t>废气处理设施</w:t>
                  </w:r>
                </w:p>
              </w:tc>
              <w:tc>
                <w:tcPr>
                  <w:tcW w:w="539" w:type="pct"/>
                  <w:vAlign w:val="center"/>
                </w:tcPr>
                <w:p w14:paraId="0687F426" w14:textId="77777777" w:rsidR="00E358C6" w:rsidRPr="00AF456D" w:rsidRDefault="00E358C6">
                  <w:pPr>
                    <w:widowControl/>
                    <w:adjustRightInd w:val="0"/>
                    <w:snapToGrid w:val="0"/>
                    <w:jc w:val="center"/>
                    <w:rPr>
                      <w:szCs w:val="21"/>
                    </w:rPr>
                  </w:pPr>
                  <w:r w:rsidRPr="00AF456D">
                    <w:rPr>
                      <w:rFonts w:hint="eastAsia"/>
                      <w:szCs w:val="21"/>
                    </w:rPr>
                    <w:t>D</w:t>
                  </w:r>
                  <w:r w:rsidRPr="00AF456D">
                    <w:rPr>
                      <w:szCs w:val="21"/>
                    </w:rPr>
                    <w:t>A001</w:t>
                  </w:r>
                </w:p>
              </w:tc>
              <w:tc>
                <w:tcPr>
                  <w:tcW w:w="2945" w:type="pct"/>
                  <w:vAlign w:val="center"/>
                </w:tcPr>
                <w:p w14:paraId="28AE13B2" w14:textId="348F80DE" w:rsidR="00E358C6" w:rsidRPr="00AF456D" w:rsidRDefault="00E358C6">
                  <w:pPr>
                    <w:widowControl/>
                    <w:adjustRightInd w:val="0"/>
                    <w:snapToGrid w:val="0"/>
                    <w:jc w:val="center"/>
                    <w:rPr>
                      <w:szCs w:val="21"/>
                    </w:rPr>
                  </w:pPr>
                  <w:r w:rsidRPr="00AF456D">
                    <w:rPr>
                      <w:rFonts w:hint="eastAsia"/>
                      <w:szCs w:val="21"/>
                    </w:rPr>
                    <w:t>混料、筛分、造粒工序产生的颗粒物经过收集后进入</w:t>
                  </w:r>
                  <w:r w:rsidRPr="00AF456D">
                    <w:rPr>
                      <w:szCs w:val="21"/>
                    </w:rPr>
                    <w:t>1</w:t>
                  </w:r>
                  <w:r w:rsidRPr="00AF456D">
                    <w:rPr>
                      <w:szCs w:val="21"/>
                    </w:rPr>
                    <w:t>套</w:t>
                  </w:r>
                  <w:r w:rsidR="000A2140" w:rsidRPr="00AF456D">
                    <w:rPr>
                      <w:rFonts w:hint="eastAsia"/>
                      <w:szCs w:val="21"/>
                    </w:rPr>
                    <w:t>布袋除尘装置</w:t>
                  </w:r>
                  <w:r w:rsidR="004C45F9" w:rsidRPr="00AF456D">
                    <w:rPr>
                      <w:rFonts w:hint="eastAsia"/>
                      <w:szCs w:val="21"/>
                    </w:rPr>
                    <w:t>进行</w:t>
                  </w:r>
                  <w:r w:rsidRPr="00AF456D">
                    <w:rPr>
                      <w:rFonts w:hint="eastAsia"/>
                      <w:szCs w:val="21"/>
                    </w:rPr>
                    <w:t>处理，达标废气经</w:t>
                  </w:r>
                  <w:r w:rsidRPr="00AF456D">
                    <w:rPr>
                      <w:rFonts w:hint="eastAsia"/>
                      <w:szCs w:val="21"/>
                    </w:rPr>
                    <w:t>15</w:t>
                  </w:r>
                  <w:r w:rsidRPr="00AF456D">
                    <w:rPr>
                      <w:szCs w:val="21"/>
                    </w:rPr>
                    <w:t>m</w:t>
                  </w:r>
                  <w:r w:rsidRPr="00AF456D">
                    <w:rPr>
                      <w:rFonts w:hint="eastAsia"/>
                      <w:szCs w:val="21"/>
                    </w:rPr>
                    <w:t>楼顶</w:t>
                  </w:r>
                  <w:r w:rsidRPr="00AF456D">
                    <w:rPr>
                      <w:szCs w:val="21"/>
                    </w:rPr>
                    <w:t>高空排放</w:t>
                  </w:r>
                </w:p>
              </w:tc>
            </w:tr>
            <w:tr w:rsidR="00AF456D" w:rsidRPr="00AF456D" w14:paraId="56176B8A" w14:textId="77777777" w:rsidTr="005360EA">
              <w:trPr>
                <w:trHeight w:val="416"/>
                <w:jc w:val="center"/>
              </w:trPr>
              <w:tc>
                <w:tcPr>
                  <w:tcW w:w="695" w:type="pct"/>
                  <w:vMerge/>
                  <w:vAlign w:val="center"/>
                </w:tcPr>
                <w:p w14:paraId="661A3045" w14:textId="77777777" w:rsidR="00E358C6" w:rsidRPr="00AF456D" w:rsidRDefault="00E358C6" w:rsidP="00E358C6">
                  <w:pPr>
                    <w:widowControl/>
                    <w:adjustRightInd w:val="0"/>
                    <w:snapToGrid w:val="0"/>
                    <w:jc w:val="center"/>
                    <w:rPr>
                      <w:szCs w:val="21"/>
                    </w:rPr>
                  </w:pPr>
                </w:p>
              </w:tc>
              <w:tc>
                <w:tcPr>
                  <w:tcW w:w="821" w:type="pct"/>
                  <w:gridSpan w:val="2"/>
                  <w:vMerge/>
                  <w:vAlign w:val="center"/>
                </w:tcPr>
                <w:p w14:paraId="15BAB6DD" w14:textId="77777777" w:rsidR="00E358C6" w:rsidRPr="00AF456D" w:rsidRDefault="00E358C6" w:rsidP="00E358C6">
                  <w:pPr>
                    <w:widowControl/>
                    <w:adjustRightInd w:val="0"/>
                    <w:snapToGrid w:val="0"/>
                    <w:jc w:val="center"/>
                    <w:rPr>
                      <w:szCs w:val="21"/>
                    </w:rPr>
                  </w:pPr>
                </w:p>
              </w:tc>
              <w:tc>
                <w:tcPr>
                  <w:tcW w:w="539" w:type="pct"/>
                  <w:vAlign w:val="center"/>
                </w:tcPr>
                <w:p w14:paraId="3705F010" w14:textId="1FC001D0" w:rsidR="00E358C6" w:rsidRPr="00AF456D" w:rsidRDefault="00E358C6" w:rsidP="00E358C6">
                  <w:pPr>
                    <w:widowControl/>
                    <w:adjustRightInd w:val="0"/>
                    <w:snapToGrid w:val="0"/>
                    <w:jc w:val="center"/>
                    <w:rPr>
                      <w:szCs w:val="21"/>
                    </w:rPr>
                  </w:pPr>
                  <w:r w:rsidRPr="00AF456D">
                    <w:rPr>
                      <w:rFonts w:hint="eastAsia"/>
                      <w:szCs w:val="21"/>
                    </w:rPr>
                    <w:t>D</w:t>
                  </w:r>
                  <w:r w:rsidRPr="00AF456D">
                    <w:rPr>
                      <w:szCs w:val="21"/>
                    </w:rPr>
                    <w:t>A002</w:t>
                  </w:r>
                </w:p>
              </w:tc>
              <w:tc>
                <w:tcPr>
                  <w:tcW w:w="2945" w:type="pct"/>
                  <w:vAlign w:val="center"/>
                </w:tcPr>
                <w:p w14:paraId="79D75CFE" w14:textId="5F9D5099" w:rsidR="00E358C6" w:rsidRPr="00AF456D" w:rsidRDefault="00E358C6" w:rsidP="00E358C6">
                  <w:pPr>
                    <w:widowControl/>
                    <w:adjustRightInd w:val="0"/>
                    <w:snapToGrid w:val="0"/>
                    <w:jc w:val="center"/>
                    <w:rPr>
                      <w:szCs w:val="21"/>
                    </w:rPr>
                  </w:pPr>
                  <w:r w:rsidRPr="00AF456D">
                    <w:rPr>
                      <w:rFonts w:hint="eastAsia"/>
                      <w:szCs w:val="21"/>
                    </w:rPr>
                    <w:t>烘干工序燃烧废气经过收集后进入</w:t>
                  </w:r>
                  <w:r w:rsidRPr="00AF456D">
                    <w:rPr>
                      <w:szCs w:val="21"/>
                    </w:rPr>
                    <w:t>1</w:t>
                  </w:r>
                  <w:r w:rsidRPr="00AF456D">
                    <w:rPr>
                      <w:szCs w:val="21"/>
                    </w:rPr>
                    <w:t>套</w:t>
                  </w:r>
                  <w:r w:rsidRPr="00AF456D">
                    <w:rPr>
                      <w:rFonts w:hint="eastAsia"/>
                      <w:szCs w:val="21"/>
                    </w:rPr>
                    <w:t>“水喷淋”装置处理，达标废气经</w:t>
                  </w:r>
                  <w:r w:rsidRPr="00AF456D">
                    <w:rPr>
                      <w:rFonts w:hint="eastAsia"/>
                      <w:szCs w:val="21"/>
                    </w:rPr>
                    <w:t>15</w:t>
                  </w:r>
                  <w:r w:rsidRPr="00AF456D">
                    <w:rPr>
                      <w:szCs w:val="21"/>
                    </w:rPr>
                    <w:t>m</w:t>
                  </w:r>
                  <w:r w:rsidRPr="00AF456D">
                    <w:rPr>
                      <w:rFonts w:hint="eastAsia"/>
                      <w:szCs w:val="21"/>
                    </w:rPr>
                    <w:t>楼顶</w:t>
                  </w:r>
                  <w:r w:rsidRPr="00AF456D">
                    <w:rPr>
                      <w:szCs w:val="21"/>
                    </w:rPr>
                    <w:t>高空排放</w:t>
                  </w:r>
                </w:p>
              </w:tc>
            </w:tr>
            <w:tr w:rsidR="00AF456D" w:rsidRPr="00AF456D" w14:paraId="014F2FA5" w14:textId="77777777" w:rsidTr="005360EA">
              <w:trPr>
                <w:trHeight w:val="416"/>
                <w:jc w:val="center"/>
              </w:trPr>
              <w:tc>
                <w:tcPr>
                  <w:tcW w:w="695" w:type="pct"/>
                  <w:vMerge/>
                  <w:vAlign w:val="center"/>
                </w:tcPr>
                <w:p w14:paraId="78477D34" w14:textId="77777777" w:rsidR="005360EA" w:rsidRPr="00AF456D" w:rsidRDefault="005360EA">
                  <w:pPr>
                    <w:widowControl/>
                    <w:adjustRightInd w:val="0"/>
                    <w:snapToGrid w:val="0"/>
                    <w:jc w:val="center"/>
                    <w:rPr>
                      <w:szCs w:val="21"/>
                    </w:rPr>
                  </w:pPr>
                </w:p>
              </w:tc>
              <w:tc>
                <w:tcPr>
                  <w:tcW w:w="821" w:type="pct"/>
                  <w:gridSpan w:val="2"/>
                  <w:vAlign w:val="center"/>
                </w:tcPr>
                <w:p w14:paraId="699B3630" w14:textId="77777777" w:rsidR="005360EA" w:rsidRPr="00AF456D" w:rsidRDefault="005360EA">
                  <w:pPr>
                    <w:widowControl/>
                    <w:adjustRightInd w:val="0"/>
                    <w:snapToGrid w:val="0"/>
                    <w:jc w:val="center"/>
                    <w:rPr>
                      <w:szCs w:val="21"/>
                    </w:rPr>
                  </w:pPr>
                  <w:r w:rsidRPr="00AF456D">
                    <w:rPr>
                      <w:rFonts w:hint="eastAsia"/>
                      <w:szCs w:val="21"/>
                    </w:rPr>
                    <w:t>污水处理设施</w:t>
                  </w:r>
                </w:p>
              </w:tc>
              <w:tc>
                <w:tcPr>
                  <w:tcW w:w="3484" w:type="pct"/>
                  <w:gridSpan w:val="2"/>
                  <w:vAlign w:val="center"/>
                </w:tcPr>
                <w:p w14:paraId="3BC4A087" w14:textId="135C7962" w:rsidR="005360EA" w:rsidRPr="00AF456D" w:rsidRDefault="005360EA">
                  <w:pPr>
                    <w:widowControl/>
                    <w:adjustRightInd w:val="0"/>
                    <w:snapToGrid w:val="0"/>
                    <w:jc w:val="center"/>
                  </w:pPr>
                  <w:r w:rsidRPr="00AF456D">
                    <w:rPr>
                      <w:rFonts w:ascii="宋体" w:hAnsi="宋体" w:cs="宋体" w:hint="eastAsia"/>
                    </w:rPr>
                    <w:t>生活污水经三级化粪池处理后采用一体化生活污水处理设施进行处理后</w:t>
                  </w:r>
                  <w:r w:rsidRPr="00AF456D">
                    <w:rPr>
                      <w:rFonts w:ascii="宋体" w:hAnsi="宋体" w:cs="宋体"/>
                    </w:rPr>
                    <w:t>回用</w:t>
                  </w:r>
                  <w:r w:rsidRPr="00AF456D">
                    <w:rPr>
                      <w:rFonts w:ascii="宋体" w:hAnsi="宋体" w:cs="宋体" w:hint="eastAsia"/>
                    </w:rPr>
                    <w:t>于绿化</w:t>
                  </w:r>
                  <w:r w:rsidRPr="00AF456D">
                    <w:rPr>
                      <w:rFonts w:ascii="宋体" w:hAnsi="宋体" w:cs="宋体"/>
                    </w:rPr>
                    <w:t>,不外排</w:t>
                  </w:r>
                  <w:r w:rsidRPr="00AF456D">
                    <w:rPr>
                      <w:rFonts w:ascii="宋体" w:hAnsi="宋体" w:cs="宋体" w:hint="eastAsia"/>
                    </w:rPr>
                    <w:t>。</w:t>
                  </w:r>
                </w:p>
              </w:tc>
            </w:tr>
            <w:tr w:rsidR="00AF456D" w:rsidRPr="00AF456D" w14:paraId="73C67FD6" w14:textId="77777777" w:rsidTr="005360EA">
              <w:trPr>
                <w:trHeight w:val="353"/>
                <w:jc w:val="center"/>
              </w:trPr>
              <w:tc>
                <w:tcPr>
                  <w:tcW w:w="695" w:type="pct"/>
                  <w:vMerge/>
                  <w:vAlign w:val="center"/>
                </w:tcPr>
                <w:p w14:paraId="55E373D4" w14:textId="77777777" w:rsidR="00B74EAF" w:rsidRPr="00AF456D" w:rsidRDefault="00B74EAF">
                  <w:pPr>
                    <w:widowControl/>
                    <w:adjustRightInd w:val="0"/>
                    <w:snapToGrid w:val="0"/>
                    <w:jc w:val="center"/>
                    <w:rPr>
                      <w:szCs w:val="21"/>
                    </w:rPr>
                  </w:pPr>
                </w:p>
              </w:tc>
              <w:tc>
                <w:tcPr>
                  <w:tcW w:w="821" w:type="pct"/>
                  <w:gridSpan w:val="2"/>
                  <w:vAlign w:val="center"/>
                </w:tcPr>
                <w:p w14:paraId="11DF7046" w14:textId="77777777" w:rsidR="00B74EAF" w:rsidRPr="00AF456D" w:rsidRDefault="00BA502B">
                  <w:pPr>
                    <w:widowControl/>
                    <w:adjustRightInd w:val="0"/>
                    <w:snapToGrid w:val="0"/>
                    <w:jc w:val="center"/>
                    <w:rPr>
                      <w:szCs w:val="21"/>
                    </w:rPr>
                  </w:pPr>
                  <w:r w:rsidRPr="00AF456D">
                    <w:rPr>
                      <w:szCs w:val="21"/>
                    </w:rPr>
                    <w:t>噪声治理</w:t>
                  </w:r>
                </w:p>
              </w:tc>
              <w:tc>
                <w:tcPr>
                  <w:tcW w:w="3484" w:type="pct"/>
                  <w:gridSpan w:val="2"/>
                  <w:vAlign w:val="center"/>
                </w:tcPr>
                <w:p w14:paraId="43E2EDB8" w14:textId="77777777" w:rsidR="00B74EAF" w:rsidRPr="00AF456D" w:rsidRDefault="00BA502B">
                  <w:pPr>
                    <w:widowControl/>
                    <w:adjustRightInd w:val="0"/>
                    <w:snapToGrid w:val="0"/>
                    <w:jc w:val="center"/>
                    <w:rPr>
                      <w:szCs w:val="21"/>
                    </w:rPr>
                  </w:pPr>
                  <w:r w:rsidRPr="00AF456D">
                    <w:rPr>
                      <w:szCs w:val="21"/>
                    </w:rPr>
                    <w:t>合理布局，设备选型，重点噪声源采取隔声、减震</w:t>
                  </w:r>
                </w:p>
              </w:tc>
            </w:tr>
            <w:tr w:rsidR="00AF456D" w:rsidRPr="00AF456D" w14:paraId="131BD951" w14:textId="77777777" w:rsidTr="005360EA">
              <w:trPr>
                <w:trHeight w:val="547"/>
                <w:jc w:val="center"/>
              </w:trPr>
              <w:tc>
                <w:tcPr>
                  <w:tcW w:w="695" w:type="pct"/>
                  <w:vMerge/>
                  <w:vAlign w:val="center"/>
                </w:tcPr>
                <w:p w14:paraId="21232656" w14:textId="77777777" w:rsidR="00B74EAF" w:rsidRPr="00AF456D" w:rsidRDefault="00B74EAF">
                  <w:pPr>
                    <w:widowControl/>
                    <w:adjustRightInd w:val="0"/>
                    <w:snapToGrid w:val="0"/>
                    <w:jc w:val="center"/>
                    <w:rPr>
                      <w:szCs w:val="21"/>
                    </w:rPr>
                  </w:pPr>
                </w:p>
              </w:tc>
              <w:tc>
                <w:tcPr>
                  <w:tcW w:w="261" w:type="pct"/>
                  <w:vMerge w:val="restart"/>
                  <w:vAlign w:val="center"/>
                </w:tcPr>
                <w:p w14:paraId="5C8272CE" w14:textId="77777777" w:rsidR="00B74EAF" w:rsidRPr="00AF456D" w:rsidRDefault="00BA502B">
                  <w:pPr>
                    <w:widowControl/>
                    <w:adjustRightInd w:val="0"/>
                    <w:snapToGrid w:val="0"/>
                    <w:jc w:val="center"/>
                    <w:rPr>
                      <w:szCs w:val="21"/>
                    </w:rPr>
                  </w:pPr>
                  <w:r w:rsidRPr="00AF456D">
                    <w:rPr>
                      <w:szCs w:val="21"/>
                    </w:rPr>
                    <w:t>固废处理</w:t>
                  </w:r>
                </w:p>
              </w:tc>
              <w:tc>
                <w:tcPr>
                  <w:tcW w:w="560" w:type="pct"/>
                  <w:vAlign w:val="center"/>
                </w:tcPr>
                <w:p w14:paraId="137B2035" w14:textId="77777777" w:rsidR="00B74EAF" w:rsidRPr="00AF456D" w:rsidRDefault="00BA502B">
                  <w:pPr>
                    <w:widowControl/>
                    <w:adjustRightInd w:val="0"/>
                    <w:snapToGrid w:val="0"/>
                    <w:jc w:val="center"/>
                    <w:rPr>
                      <w:szCs w:val="21"/>
                    </w:rPr>
                  </w:pPr>
                  <w:r w:rsidRPr="00AF456D">
                    <w:rPr>
                      <w:szCs w:val="21"/>
                    </w:rPr>
                    <w:t>一般固废</w:t>
                  </w:r>
                </w:p>
              </w:tc>
              <w:tc>
                <w:tcPr>
                  <w:tcW w:w="3484" w:type="pct"/>
                  <w:gridSpan w:val="2"/>
                  <w:vAlign w:val="center"/>
                </w:tcPr>
                <w:p w14:paraId="758F3CC9" w14:textId="634C3F6B" w:rsidR="00B74EAF" w:rsidRPr="00AF456D" w:rsidRDefault="00BA502B">
                  <w:pPr>
                    <w:widowControl/>
                    <w:adjustRightInd w:val="0"/>
                    <w:snapToGrid w:val="0"/>
                    <w:jc w:val="center"/>
                    <w:rPr>
                      <w:szCs w:val="21"/>
                    </w:rPr>
                  </w:pPr>
                  <w:r w:rsidRPr="00AF456D">
                    <w:rPr>
                      <w:rFonts w:hint="eastAsia"/>
                      <w:szCs w:val="21"/>
                    </w:rPr>
                    <w:t>一般固废暂存间</w:t>
                  </w:r>
                  <w:r w:rsidRPr="00AF456D">
                    <w:rPr>
                      <w:rFonts w:hint="eastAsia"/>
                      <w:szCs w:val="21"/>
                    </w:rPr>
                    <w:t>1</w:t>
                  </w:r>
                  <w:r w:rsidRPr="00AF456D">
                    <w:rPr>
                      <w:rFonts w:hint="eastAsia"/>
                      <w:szCs w:val="21"/>
                    </w:rPr>
                    <w:t>个</w:t>
                  </w:r>
                  <w:r w:rsidRPr="00AF456D">
                    <w:rPr>
                      <w:rFonts w:hint="eastAsia"/>
                      <w:szCs w:val="21"/>
                    </w:rPr>
                    <w:t>(</w:t>
                  </w:r>
                  <w:r w:rsidR="003760B7" w:rsidRPr="00AF456D">
                    <w:rPr>
                      <w:szCs w:val="21"/>
                    </w:rPr>
                    <w:t>5</w:t>
                  </w:r>
                  <w:r w:rsidRPr="00AF456D">
                    <w:rPr>
                      <w:rFonts w:hint="eastAsia"/>
                      <w:szCs w:val="21"/>
                    </w:rPr>
                    <w:t>0m</w:t>
                  </w:r>
                  <w:r w:rsidRPr="00AF456D">
                    <w:rPr>
                      <w:rFonts w:hint="eastAsia"/>
                      <w:szCs w:val="21"/>
                      <w:vertAlign w:val="superscript"/>
                    </w:rPr>
                    <w:t>2</w:t>
                  </w:r>
                  <w:r w:rsidRPr="00AF456D">
                    <w:rPr>
                      <w:rFonts w:hint="eastAsia"/>
                      <w:szCs w:val="21"/>
                    </w:rPr>
                    <w:t>)</w:t>
                  </w:r>
                  <w:r w:rsidRPr="00AF456D">
                    <w:rPr>
                      <w:rFonts w:hint="eastAsia"/>
                      <w:szCs w:val="21"/>
                    </w:rPr>
                    <w:t>，设置在生产厂房内，</w:t>
                  </w:r>
                  <w:r w:rsidRPr="00AF456D">
                    <w:rPr>
                      <w:szCs w:val="21"/>
                    </w:rPr>
                    <w:t>废包装材料</w:t>
                  </w:r>
                  <w:r w:rsidRPr="00AF456D">
                    <w:rPr>
                      <w:rFonts w:hint="eastAsia"/>
                      <w:szCs w:val="21"/>
                    </w:rPr>
                    <w:t>等</w:t>
                  </w:r>
                  <w:r w:rsidRPr="00AF456D">
                    <w:rPr>
                      <w:szCs w:val="21"/>
                    </w:rPr>
                    <w:t>拟定期交由专业公司统一回收处理</w:t>
                  </w:r>
                </w:p>
              </w:tc>
            </w:tr>
            <w:tr w:rsidR="00AF456D" w:rsidRPr="00AF456D" w14:paraId="51381E22" w14:textId="77777777" w:rsidTr="005360EA">
              <w:trPr>
                <w:trHeight w:val="283"/>
                <w:jc w:val="center"/>
              </w:trPr>
              <w:tc>
                <w:tcPr>
                  <w:tcW w:w="695" w:type="pct"/>
                  <w:vMerge/>
                  <w:vAlign w:val="center"/>
                </w:tcPr>
                <w:p w14:paraId="2E6CBA4A" w14:textId="77777777" w:rsidR="00B74EAF" w:rsidRPr="00AF456D" w:rsidRDefault="00B74EAF">
                  <w:pPr>
                    <w:widowControl/>
                    <w:adjustRightInd w:val="0"/>
                    <w:snapToGrid w:val="0"/>
                    <w:jc w:val="center"/>
                    <w:rPr>
                      <w:szCs w:val="21"/>
                    </w:rPr>
                  </w:pPr>
                </w:p>
              </w:tc>
              <w:tc>
                <w:tcPr>
                  <w:tcW w:w="261" w:type="pct"/>
                  <w:vMerge/>
                  <w:vAlign w:val="center"/>
                </w:tcPr>
                <w:p w14:paraId="1C3375C3" w14:textId="77777777" w:rsidR="00B74EAF" w:rsidRPr="00AF456D" w:rsidRDefault="00B74EAF">
                  <w:pPr>
                    <w:widowControl/>
                    <w:adjustRightInd w:val="0"/>
                    <w:snapToGrid w:val="0"/>
                    <w:jc w:val="center"/>
                    <w:rPr>
                      <w:szCs w:val="21"/>
                    </w:rPr>
                  </w:pPr>
                </w:p>
              </w:tc>
              <w:tc>
                <w:tcPr>
                  <w:tcW w:w="560" w:type="pct"/>
                  <w:vAlign w:val="center"/>
                </w:tcPr>
                <w:p w14:paraId="7D397B40" w14:textId="77777777" w:rsidR="00B74EAF" w:rsidRPr="00AF456D" w:rsidRDefault="00BA502B">
                  <w:pPr>
                    <w:widowControl/>
                    <w:adjustRightInd w:val="0"/>
                    <w:snapToGrid w:val="0"/>
                    <w:jc w:val="center"/>
                    <w:rPr>
                      <w:szCs w:val="21"/>
                    </w:rPr>
                  </w:pPr>
                  <w:r w:rsidRPr="00AF456D">
                    <w:rPr>
                      <w:szCs w:val="21"/>
                    </w:rPr>
                    <w:t>危险废物</w:t>
                  </w:r>
                </w:p>
              </w:tc>
              <w:tc>
                <w:tcPr>
                  <w:tcW w:w="3484" w:type="pct"/>
                  <w:gridSpan w:val="2"/>
                  <w:vAlign w:val="center"/>
                </w:tcPr>
                <w:p w14:paraId="213A360C" w14:textId="1F4DD126" w:rsidR="00B74EAF" w:rsidRPr="00AF456D" w:rsidRDefault="00BA502B">
                  <w:pPr>
                    <w:widowControl/>
                    <w:adjustRightInd w:val="0"/>
                    <w:snapToGrid w:val="0"/>
                    <w:jc w:val="center"/>
                    <w:rPr>
                      <w:szCs w:val="21"/>
                    </w:rPr>
                  </w:pPr>
                  <w:r w:rsidRPr="00AF456D">
                    <w:rPr>
                      <w:rFonts w:hint="eastAsia"/>
                      <w:szCs w:val="21"/>
                    </w:rPr>
                    <w:t>危废暂存间</w:t>
                  </w:r>
                  <w:r w:rsidRPr="00AF456D">
                    <w:rPr>
                      <w:rFonts w:hint="eastAsia"/>
                      <w:szCs w:val="21"/>
                    </w:rPr>
                    <w:t>1</w:t>
                  </w:r>
                  <w:r w:rsidRPr="00AF456D">
                    <w:rPr>
                      <w:rFonts w:hint="eastAsia"/>
                      <w:szCs w:val="21"/>
                    </w:rPr>
                    <w:t>个</w:t>
                  </w:r>
                  <w:r w:rsidRPr="00AF456D">
                    <w:rPr>
                      <w:rFonts w:hint="eastAsia"/>
                      <w:szCs w:val="21"/>
                    </w:rPr>
                    <w:t>(</w:t>
                  </w:r>
                  <w:r w:rsidR="003760B7" w:rsidRPr="00AF456D">
                    <w:rPr>
                      <w:szCs w:val="21"/>
                    </w:rPr>
                    <w:t>5</w:t>
                  </w:r>
                  <w:r w:rsidRPr="00AF456D">
                    <w:rPr>
                      <w:rFonts w:hint="eastAsia"/>
                      <w:szCs w:val="21"/>
                    </w:rPr>
                    <w:t>0m</w:t>
                  </w:r>
                  <w:r w:rsidRPr="00AF456D">
                    <w:rPr>
                      <w:rFonts w:hint="eastAsia"/>
                      <w:szCs w:val="21"/>
                      <w:vertAlign w:val="superscript"/>
                    </w:rPr>
                    <w:t>2</w:t>
                  </w:r>
                  <w:r w:rsidRPr="00AF456D">
                    <w:rPr>
                      <w:rFonts w:hint="eastAsia"/>
                      <w:szCs w:val="21"/>
                    </w:rPr>
                    <w:t>)</w:t>
                  </w:r>
                  <w:r w:rsidRPr="00AF456D">
                    <w:rPr>
                      <w:rFonts w:hint="eastAsia"/>
                      <w:szCs w:val="21"/>
                    </w:rPr>
                    <w:t>，设置在生产厂房内，</w:t>
                  </w:r>
                  <w:r w:rsidR="002E1E91" w:rsidRPr="00AF456D">
                    <w:rPr>
                      <w:rFonts w:hint="eastAsia"/>
                      <w:szCs w:val="21"/>
                    </w:rPr>
                    <w:t>喷淋废水</w:t>
                  </w:r>
                  <w:r w:rsidRPr="00AF456D">
                    <w:rPr>
                      <w:rFonts w:hint="eastAsia"/>
                      <w:szCs w:val="21"/>
                    </w:rPr>
                    <w:t>等</w:t>
                  </w:r>
                  <w:r w:rsidRPr="00AF456D">
                    <w:rPr>
                      <w:szCs w:val="21"/>
                    </w:rPr>
                    <w:t>定期交由有危险废物处理资质的单位</w:t>
                  </w:r>
                  <w:r w:rsidRPr="00AF456D">
                    <w:rPr>
                      <w:rFonts w:hint="eastAsia"/>
                      <w:szCs w:val="21"/>
                    </w:rPr>
                    <w:t>收集</w:t>
                  </w:r>
                  <w:r w:rsidRPr="00AF456D">
                    <w:rPr>
                      <w:szCs w:val="21"/>
                    </w:rPr>
                    <w:t>处理</w:t>
                  </w:r>
                </w:p>
              </w:tc>
            </w:tr>
            <w:tr w:rsidR="00AF456D" w:rsidRPr="00AF456D" w14:paraId="718C31A3" w14:textId="77777777" w:rsidTr="005360EA">
              <w:trPr>
                <w:trHeight w:val="308"/>
                <w:jc w:val="center"/>
              </w:trPr>
              <w:tc>
                <w:tcPr>
                  <w:tcW w:w="695" w:type="pct"/>
                  <w:vMerge/>
                  <w:vAlign w:val="center"/>
                </w:tcPr>
                <w:p w14:paraId="70E8EBE5" w14:textId="77777777" w:rsidR="00B74EAF" w:rsidRPr="00AF456D" w:rsidRDefault="00B74EAF">
                  <w:pPr>
                    <w:widowControl/>
                    <w:adjustRightInd w:val="0"/>
                    <w:snapToGrid w:val="0"/>
                    <w:jc w:val="center"/>
                    <w:rPr>
                      <w:szCs w:val="21"/>
                    </w:rPr>
                  </w:pPr>
                </w:p>
              </w:tc>
              <w:tc>
                <w:tcPr>
                  <w:tcW w:w="261" w:type="pct"/>
                  <w:vMerge/>
                  <w:vAlign w:val="center"/>
                </w:tcPr>
                <w:p w14:paraId="32AE9F76" w14:textId="77777777" w:rsidR="00B74EAF" w:rsidRPr="00AF456D" w:rsidRDefault="00B74EAF">
                  <w:pPr>
                    <w:widowControl/>
                    <w:adjustRightInd w:val="0"/>
                    <w:snapToGrid w:val="0"/>
                    <w:jc w:val="center"/>
                    <w:rPr>
                      <w:szCs w:val="21"/>
                    </w:rPr>
                  </w:pPr>
                </w:p>
              </w:tc>
              <w:tc>
                <w:tcPr>
                  <w:tcW w:w="560" w:type="pct"/>
                  <w:vAlign w:val="center"/>
                </w:tcPr>
                <w:p w14:paraId="702841AA" w14:textId="77777777" w:rsidR="00B74EAF" w:rsidRPr="00AF456D" w:rsidRDefault="00BA502B">
                  <w:pPr>
                    <w:widowControl/>
                    <w:adjustRightInd w:val="0"/>
                    <w:snapToGrid w:val="0"/>
                    <w:jc w:val="center"/>
                    <w:rPr>
                      <w:szCs w:val="21"/>
                    </w:rPr>
                  </w:pPr>
                  <w:r w:rsidRPr="00AF456D">
                    <w:rPr>
                      <w:szCs w:val="21"/>
                    </w:rPr>
                    <w:t>生活垃圾</w:t>
                  </w:r>
                </w:p>
              </w:tc>
              <w:tc>
                <w:tcPr>
                  <w:tcW w:w="3484" w:type="pct"/>
                  <w:gridSpan w:val="2"/>
                  <w:vAlign w:val="center"/>
                </w:tcPr>
                <w:p w14:paraId="536C01C1" w14:textId="77777777" w:rsidR="00B74EAF" w:rsidRPr="00AF456D" w:rsidRDefault="00BA502B">
                  <w:pPr>
                    <w:widowControl/>
                    <w:adjustRightInd w:val="0"/>
                    <w:snapToGrid w:val="0"/>
                    <w:jc w:val="center"/>
                    <w:rPr>
                      <w:szCs w:val="21"/>
                    </w:rPr>
                  </w:pPr>
                  <w:r w:rsidRPr="00AF456D">
                    <w:rPr>
                      <w:szCs w:val="21"/>
                    </w:rPr>
                    <w:t>交由环卫部门统一清运</w:t>
                  </w:r>
                </w:p>
              </w:tc>
            </w:tr>
          </w:tbl>
          <w:p w14:paraId="107F5AF7" w14:textId="761FEB7C" w:rsidR="00B74EAF" w:rsidRPr="00AF456D" w:rsidRDefault="005561FE">
            <w:pPr>
              <w:spacing w:line="360" w:lineRule="auto"/>
              <w:ind w:firstLineChars="196" w:firstLine="472"/>
              <w:rPr>
                <w:b/>
                <w:sz w:val="24"/>
              </w:rPr>
            </w:pPr>
            <w:r>
              <w:rPr>
                <w:b/>
                <w:sz w:val="24"/>
              </w:rPr>
              <w:t>2</w:t>
            </w:r>
            <w:r w:rsidR="00BA502B" w:rsidRPr="00AF456D">
              <w:rPr>
                <w:b/>
                <w:sz w:val="24"/>
              </w:rPr>
              <w:t>、主要产品及</w:t>
            </w:r>
            <w:r w:rsidR="00BA502B" w:rsidRPr="00AF456D">
              <w:rPr>
                <w:rFonts w:hint="eastAsia"/>
                <w:b/>
                <w:sz w:val="24"/>
              </w:rPr>
              <w:t>产量</w:t>
            </w:r>
          </w:p>
          <w:p w14:paraId="00D17F17" w14:textId="77777777" w:rsidR="00B74EAF" w:rsidRPr="00AF456D" w:rsidRDefault="00BA502B">
            <w:pPr>
              <w:spacing w:line="360" w:lineRule="auto"/>
              <w:ind w:firstLineChars="196" w:firstLine="470"/>
              <w:rPr>
                <w:sz w:val="24"/>
              </w:rPr>
            </w:pPr>
            <w:r w:rsidRPr="00AF456D">
              <w:rPr>
                <w:sz w:val="24"/>
              </w:rPr>
              <w:t>本项目主要产品</w:t>
            </w:r>
            <w:r w:rsidRPr="00AF456D">
              <w:rPr>
                <w:rFonts w:hint="eastAsia"/>
                <w:sz w:val="24"/>
              </w:rPr>
              <w:t>及产量</w:t>
            </w:r>
            <w:r w:rsidRPr="00AF456D">
              <w:rPr>
                <w:sz w:val="24"/>
              </w:rPr>
              <w:t>见表</w:t>
            </w:r>
            <w:r w:rsidRPr="00AF456D">
              <w:rPr>
                <w:sz w:val="24"/>
              </w:rPr>
              <w:t>2-2</w:t>
            </w:r>
            <w:r w:rsidRPr="00AF456D">
              <w:rPr>
                <w:sz w:val="24"/>
              </w:rPr>
              <w:t>。</w:t>
            </w:r>
          </w:p>
          <w:p w14:paraId="0005422B" w14:textId="199849AB" w:rsidR="00B74EAF" w:rsidRPr="00AF456D" w:rsidRDefault="00BA502B" w:rsidP="005561FE">
            <w:pPr>
              <w:spacing w:line="360" w:lineRule="auto"/>
              <w:jc w:val="center"/>
              <w:rPr>
                <w:b/>
                <w:bCs/>
                <w:szCs w:val="21"/>
              </w:rPr>
            </w:pPr>
            <w:r w:rsidRPr="00AF456D">
              <w:rPr>
                <w:b/>
                <w:bCs/>
                <w:szCs w:val="21"/>
              </w:rPr>
              <w:lastRenderedPageBreak/>
              <w:t>表</w:t>
            </w:r>
            <w:r w:rsidRPr="00AF456D">
              <w:rPr>
                <w:b/>
                <w:bCs/>
                <w:szCs w:val="21"/>
              </w:rPr>
              <w:t xml:space="preserve">2-2 </w:t>
            </w:r>
            <w:r w:rsidRPr="00AF456D">
              <w:rPr>
                <w:b/>
                <w:bCs/>
                <w:szCs w:val="21"/>
              </w:rPr>
              <w:t>项目主要产品产量一览表</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58"/>
              <w:gridCol w:w="1412"/>
              <w:gridCol w:w="2941"/>
              <w:gridCol w:w="851"/>
              <w:gridCol w:w="992"/>
              <w:gridCol w:w="1317"/>
            </w:tblGrid>
            <w:tr w:rsidR="00AF456D" w:rsidRPr="00AF456D" w14:paraId="6CC73A93" w14:textId="77777777">
              <w:trPr>
                <w:trHeight w:val="340"/>
                <w:jc w:val="center"/>
              </w:trPr>
              <w:tc>
                <w:tcPr>
                  <w:tcW w:w="658" w:type="dxa"/>
                  <w:vAlign w:val="center"/>
                </w:tcPr>
                <w:p w14:paraId="64C8108F" w14:textId="77777777" w:rsidR="00B74EAF" w:rsidRPr="00AF456D" w:rsidRDefault="00BA502B">
                  <w:pPr>
                    <w:pStyle w:val="13"/>
                    <w:snapToGrid w:val="0"/>
                    <w:jc w:val="center"/>
                    <w:rPr>
                      <w:b/>
                      <w:sz w:val="21"/>
                      <w:szCs w:val="21"/>
                    </w:rPr>
                  </w:pPr>
                  <w:r w:rsidRPr="00AF456D">
                    <w:rPr>
                      <w:b/>
                      <w:sz w:val="21"/>
                      <w:szCs w:val="21"/>
                    </w:rPr>
                    <w:t>序号</w:t>
                  </w:r>
                </w:p>
              </w:tc>
              <w:tc>
                <w:tcPr>
                  <w:tcW w:w="1412" w:type="dxa"/>
                  <w:vAlign w:val="center"/>
                </w:tcPr>
                <w:p w14:paraId="6A303857" w14:textId="77777777" w:rsidR="00B74EAF" w:rsidRPr="00AF456D" w:rsidRDefault="00BA502B">
                  <w:pPr>
                    <w:pStyle w:val="13"/>
                    <w:snapToGrid w:val="0"/>
                    <w:jc w:val="center"/>
                    <w:rPr>
                      <w:b/>
                      <w:sz w:val="21"/>
                      <w:szCs w:val="21"/>
                    </w:rPr>
                  </w:pPr>
                  <w:r w:rsidRPr="00AF456D">
                    <w:rPr>
                      <w:rFonts w:hint="eastAsia"/>
                      <w:b/>
                      <w:sz w:val="21"/>
                      <w:szCs w:val="21"/>
                    </w:rPr>
                    <w:t>产品</w:t>
                  </w:r>
                  <w:r w:rsidRPr="00AF456D">
                    <w:rPr>
                      <w:b/>
                      <w:sz w:val="21"/>
                      <w:szCs w:val="21"/>
                    </w:rPr>
                    <w:t>名称</w:t>
                  </w:r>
                </w:p>
              </w:tc>
              <w:tc>
                <w:tcPr>
                  <w:tcW w:w="2941" w:type="dxa"/>
                  <w:vAlign w:val="center"/>
                </w:tcPr>
                <w:p w14:paraId="56EE5538" w14:textId="77777777" w:rsidR="00B74EAF" w:rsidRPr="00AF456D" w:rsidRDefault="00BA502B">
                  <w:pPr>
                    <w:pStyle w:val="13"/>
                    <w:snapToGrid w:val="0"/>
                    <w:jc w:val="center"/>
                    <w:rPr>
                      <w:b/>
                      <w:sz w:val="21"/>
                      <w:szCs w:val="21"/>
                    </w:rPr>
                  </w:pPr>
                  <w:r w:rsidRPr="00AF456D">
                    <w:rPr>
                      <w:rFonts w:hint="eastAsia"/>
                      <w:b/>
                      <w:sz w:val="21"/>
                      <w:szCs w:val="21"/>
                    </w:rPr>
                    <w:t>规格尺寸</w:t>
                  </w:r>
                </w:p>
              </w:tc>
              <w:tc>
                <w:tcPr>
                  <w:tcW w:w="1843" w:type="dxa"/>
                  <w:gridSpan w:val="2"/>
                  <w:vAlign w:val="center"/>
                </w:tcPr>
                <w:p w14:paraId="1048299A" w14:textId="77777777" w:rsidR="00B74EAF" w:rsidRPr="00AF456D" w:rsidRDefault="00BA502B">
                  <w:pPr>
                    <w:pStyle w:val="13"/>
                    <w:snapToGrid w:val="0"/>
                    <w:jc w:val="center"/>
                    <w:rPr>
                      <w:b/>
                      <w:sz w:val="21"/>
                      <w:szCs w:val="21"/>
                    </w:rPr>
                  </w:pPr>
                  <w:r w:rsidRPr="00AF456D">
                    <w:rPr>
                      <w:b/>
                      <w:sz w:val="21"/>
                      <w:szCs w:val="21"/>
                    </w:rPr>
                    <w:t>年</w:t>
                  </w:r>
                  <w:r w:rsidRPr="00AF456D">
                    <w:rPr>
                      <w:rFonts w:hint="eastAsia"/>
                      <w:b/>
                      <w:sz w:val="21"/>
                      <w:szCs w:val="21"/>
                    </w:rPr>
                    <w:t>产</w:t>
                  </w:r>
                  <w:r w:rsidRPr="00AF456D">
                    <w:rPr>
                      <w:b/>
                      <w:sz w:val="21"/>
                      <w:szCs w:val="21"/>
                    </w:rPr>
                    <w:t>量</w:t>
                  </w:r>
                </w:p>
              </w:tc>
              <w:tc>
                <w:tcPr>
                  <w:tcW w:w="1317" w:type="dxa"/>
                  <w:vAlign w:val="center"/>
                </w:tcPr>
                <w:p w14:paraId="3B70ADC5" w14:textId="77777777" w:rsidR="00B74EAF" w:rsidRPr="00AF456D" w:rsidRDefault="00BA502B">
                  <w:pPr>
                    <w:pStyle w:val="13"/>
                    <w:snapToGrid w:val="0"/>
                    <w:jc w:val="center"/>
                    <w:rPr>
                      <w:b/>
                      <w:sz w:val="21"/>
                      <w:szCs w:val="21"/>
                    </w:rPr>
                  </w:pPr>
                  <w:r w:rsidRPr="00AF456D">
                    <w:rPr>
                      <w:rFonts w:hint="eastAsia"/>
                      <w:b/>
                      <w:sz w:val="21"/>
                      <w:szCs w:val="21"/>
                    </w:rPr>
                    <w:t>产品用途</w:t>
                  </w:r>
                </w:p>
              </w:tc>
            </w:tr>
            <w:tr w:rsidR="00AF456D" w:rsidRPr="00AF456D" w14:paraId="6C756004" w14:textId="77777777">
              <w:trPr>
                <w:trHeight w:val="340"/>
                <w:jc w:val="center"/>
              </w:trPr>
              <w:tc>
                <w:tcPr>
                  <w:tcW w:w="658" w:type="dxa"/>
                  <w:vAlign w:val="center"/>
                </w:tcPr>
                <w:p w14:paraId="321F1BB4" w14:textId="77777777" w:rsidR="00B74EAF" w:rsidRPr="00AF456D" w:rsidRDefault="00BA502B">
                  <w:pPr>
                    <w:pStyle w:val="13"/>
                    <w:snapToGrid w:val="0"/>
                    <w:jc w:val="center"/>
                    <w:rPr>
                      <w:sz w:val="21"/>
                      <w:szCs w:val="21"/>
                    </w:rPr>
                  </w:pPr>
                  <w:r w:rsidRPr="00AF456D">
                    <w:rPr>
                      <w:rFonts w:hint="eastAsia"/>
                      <w:sz w:val="21"/>
                      <w:szCs w:val="21"/>
                    </w:rPr>
                    <w:t>1</w:t>
                  </w:r>
                </w:p>
              </w:tc>
              <w:tc>
                <w:tcPr>
                  <w:tcW w:w="1412" w:type="dxa"/>
                  <w:vAlign w:val="center"/>
                </w:tcPr>
                <w:p w14:paraId="6E769D6F" w14:textId="77777777" w:rsidR="00B74EAF" w:rsidRPr="00AF456D" w:rsidRDefault="00BA502B">
                  <w:pPr>
                    <w:jc w:val="center"/>
                  </w:pPr>
                  <w:r w:rsidRPr="00AF456D">
                    <w:rPr>
                      <w:rFonts w:hint="eastAsia"/>
                    </w:rPr>
                    <w:t>颗粒</w:t>
                  </w:r>
                  <w:r w:rsidRPr="00AF456D">
                    <w:t>有机</w:t>
                  </w:r>
                  <w:r w:rsidRPr="00AF456D">
                    <w:rPr>
                      <w:rFonts w:hint="eastAsia"/>
                    </w:rPr>
                    <w:t>肥</w:t>
                  </w:r>
                </w:p>
              </w:tc>
              <w:tc>
                <w:tcPr>
                  <w:tcW w:w="2941" w:type="dxa"/>
                  <w:vAlign w:val="center"/>
                </w:tcPr>
                <w:p w14:paraId="57828B62" w14:textId="77777777" w:rsidR="00B74EAF" w:rsidRPr="00AF456D" w:rsidRDefault="00BA502B">
                  <w:pPr>
                    <w:jc w:val="center"/>
                    <w:rPr>
                      <w:rFonts w:ascii="宋体" w:hAnsi="宋体" w:cs="宋体"/>
                    </w:rPr>
                  </w:pPr>
                  <w:r w:rsidRPr="00AF456D">
                    <w:rPr>
                      <w:rFonts w:hint="eastAsia"/>
                    </w:rPr>
                    <w:t>4</w:t>
                  </w:r>
                  <w:r w:rsidRPr="00AF456D">
                    <w:t>0</w:t>
                  </w:r>
                  <w:r w:rsidRPr="00AF456D">
                    <w:rPr>
                      <w:rFonts w:hint="eastAsia"/>
                    </w:rPr>
                    <w:t>kg/</w:t>
                  </w:r>
                  <w:r w:rsidRPr="00AF456D">
                    <w:rPr>
                      <w:rFonts w:hint="eastAsia"/>
                    </w:rPr>
                    <w:t>袋；</w:t>
                  </w:r>
                  <w:r w:rsidRPr="00AF456D">
                    <w:rPr>
                      <w:szCs w:val="21"/>
                    </w:rPr>
                    <w:t>粒状，均匀，无恶臭，</w:t>
                  </w:r>
                </w:p>
              </w:tc>
              <w:tc>
                <w:tcPr>
                  <w:tcW w:w="851" w:type="dxa"/>
                  <w:vAlign w:val="center"/>
                </w:tcPr>
                <w:p w14:paraId="462A0358" w14:textId="77777777" w:rsidR="00B74EAF" w:rsidRPr="00AF456D" w:rsidRDefault="00BA502B">
                  <w:pPr>
                    <w:jc w:val="center"/>
                    <w:rPr>
                      <w:rFonts w:ascii="宋体" w:hAnsi="宋体" w:cs="宋体"/>
                    </w:rPr>
                  </w:pPr>
                  <w:r w:rsidRPr="00AF456D">
                    <w:rPr>
                      <w:rFonts w:ascii="宋体" w:hAnsi="宋体" w:cs="宋体" w:hint="eastAsia"/>
                    </w:rPr>
                    <w:t>数量</w:t>
                  </w:r>
                </w:p>
              </w:tc>
              <w:tc>
                <w:tcPr>
                  <w:tcW w:w="992" w:type="dxa"/>
                  <w:vAlign w:val="center"/>
                </w:tcPr>
                <w:p w14:paraId="54CF3184" w14:textId="77777777" w:rsidR="00B74EAF" w:rsidRPr="00AF456D" w:rsidRDefault="00BA502B">
                  <w:pPr>
                    <w:jc w:val="center"/>
                  </w:pPr>
                  <w:r w:rsidRPr="00AF456D">
                    <w:t>6000</w:t>
                  </w:r>
                  <w:r w:rsidRPr="00AF456D">
                    <w:rPr>
                      <w:rFonts w:hint="eastAsia"/>
                    </w:rPr>
                    <w:t>吨</w:t>
                  </w:r>
                </w:p>
              </w:tc>
              <w:tc>
                <w:tcPr>
                  <w:tcW w:w="1317" w:type="dxa"/>
                  <w:vAlign w:val="center"/>
                </w:tcPr>
                <w:p w14:paraId="2BAB7A08" w14:textId="77777777" w:rsidR="00B74EAF" w:rsidRPr="00AF456D" w:rsidRDefault="00BA502B">
                  <w:pPr>
                    <w:jc w:val="center"/>
                  </w:pPr>
                  <w:r w:rsidRPr="00AF456D">
                    <w:rPr>
                      <w:rFonts w:hint="eastAsia"/>
                    </w:rPr>
                    <w:t>/</w:t>
                  </w:r>
                </w:p>
              </w:tc>
            </w:tr>
            <w:tr w:rsidR="00AF456D" w:rsidRPr="00AF456D" w14:paraId="639D18AA" w14:textId="77777777">
              <w:trPr>
                <w:trHeight w:val="340"/>
                <w:jc w:val="center"/>
              </w:trPr>
              <w:tc>
                <w:tcPr>
                  <w:tcW w:w="2070" w:type="dxa"/>
                  <w:gridSpan w:val="2"/>
                  <w:vAlign w:val="center"/>
                </w:tcPr>
                <w:p w14:paraId="6DF174DC" w14:textId="77777777" w:rsidR="00B74EAF" w:rsidRPr="00AF456D" w:rsidRDefault="00BA502B">
                  <w:pPr>
                    <w:pStyle w:val="Default"/>
                    <w:jc w:val="center"/>
                    <w:rPr>
                      <w:rFonts w:ascii="Times New Roman"/>
                      <w:color w:val="auto"/>
                      <w:sz w:val="21"/>
                    </w:rPr>
                  </w:pPr>
                  <w:r w:rsidRPr="00AF456D">
                    <w:rPr>
                      <w:rFonts w:ascii="Times New Roman" w:hint="eastAsia"/>
                      <w:color w:val="auto"/>
                      <w:sz w:val="21"/>
                    </w:rPr>
                    <w:t>产品照片</w:t>
                  </w:r>
                </w:p>
              </w:tc>
              <w:tc>
                <w:tcPr>
                  <w:tcW w:w="6101" w:type="dxa"/>
                  <w:gridSpan w:val="4"/>
                  <w:vAlign w:val="center"/>
                </w:tcPr>
                <w:p w14:paraId="69FE80B9" w14:textId="122B1B51" w:rsidR="00B74EAF" w:rsidRPr="00AF456D" w:rsidRDefault="004C45F9" w:rsidP="007F631D">
                  <w:pPr>
                    <w:pStyle w:val="Default"/>
                    <w:rPr>
                      <w:rFonts w:ascii="Times New Roman"/>
                      <w:color w:val="auto"/>
                      <w:sz w:val="21"/>
                    </w:rPr>
                  </w:pPr>
                  <w:r w:rsidRPr="00AF456D">
                    <w:rPr>
                      <w:rFonts w:ascii="Times New Roman"/>
                      <w:noProof/>
                      <w:color w:val="auto"/>
                      <w:sz w:val="21"/>
                    </w:rPr>
                    <w:drawing>
                      <wp:inline distT="0" distB="0" distL="0" distR="0" wp14:anchorId="2742F2F9" wp14:editId="51FD30D4">
                        <wp:extent cx="2320063" cy="3093332"/>
                        <wp:effectExtent l="0" t="5715" r="0" b="0"/>
                        <wp:docPr id="1394750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16200000">
                                  <a:off x="0" y="0"/>
                                  <a:ext cx="2333019" cy="3110607"/>
                                </a:xfrm>
                                <a:prstGeom prst="rect">
                                  <a:avLst/>
                                </a:prstGeom>
                                <a:noFill/>
                                <a:ln>
                                  <a:noFill/>
                                </a:ln>
                              </pic:spPr>
                            </pic:pic>
                          </a:graphicData>
                        </a:graphic>
                      </wp:inline>
                    </w:drawing>
                  </w:r>
                </w:p>
              </w:tc>
            </w:tr>
          </w:tbl>
          <w:p w14:paraId="1CC81B56" w14:textId="48A99F1A" w:rsidR="00B74EAF" w:rsidRPr="00AF456D" w:rsidRDefault="005561FE">
            <w:pPr>
              <w:spacing w:beforeLines="50" w:before="156" w:line="360" w:lineRule="auto"/>
              <w:ind w:firstLineChars="196" w:firstLine="472"/>
              <w:rPr>
                <w:b/>
                <w:sz w:val="24"/>
              </w:rPr>
            </w:pPr>
            <w:r>
              <w:rPr>
                <w:b/>
                <w:sz w:val="24"/>
              </w:rPr>
              <w:t>3</w:t>
            </w:r>
            <w:r w:rsidR="00BA502B" w:rsidRPr="00AF456D">
              <w:rPr>
                <w:b/>
                <w:sz w:val="24"/>
              </w:rPr>
              <w:t>、</w:t>
            </w:r>
            <w:r w:rsidR="00BA502B" w:rsidRPr="00AF456D">
              <w:rPr>
                <w:rFonts w:hint="eastAsia"/>
                <w:b/>
                <w:sz w:val="24"/>
              </w:rPr>
              <w:t>主要原辅料</w:t>
            </w:r>
          </w:p>
          <w:p w14:paraId="43CD6318" w14:textId="77777777" w:rsidR="00B74EAF" w:rsidRPr="00AF456D" w:rsidRDefault="00BA502B">
            <w:pPr>
              <w:spacing w:line="360" w:lineRule="auto"/>
              <w:jc w:val="center"/>
              <w:rPr>
                <w:b/>
                <w:bCs/>
                <w:szCs w:val="21"/>
                <w:highlight w:val="yellow"/>
              </w:rPr>
            </w:pPr>
            <w:r w:rsidRPr="00AF456D">
              <w:rPr>
                <w:b/>
                <w:bCs/>
                <w:szCs w:val="21"/>
              </w:rPr>
              <w:t>表</w:t>
            </w:r>
            <w:r w:rsidRPr="00AF456D">
              <w:rPr>
                <w:b/>
                <w:bCs/>
                <w:szCs w:val="21"/>
              </w:rPr>
              <w:t xml:space="preserve">2-3  </w:t>
            </w:r>
            <w:r w:rsidRPr="00AF456D">
              <w:rPr>
                <w:b/>
                <w:bCs/>
                <w:szCs w:val="21"/>
              </w:rPr>
              <w:t>项目使用的主要原辅料一览表</w:t>
            </w:r>
          </w:p>
          <w:tbl>
            <w:tblPr>
              <w:tblW w:w="4682"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384"/>
              <w:gridCol w:w="996"/>
              <w:gridCol w:w="1270"/>
              <w:gridCol w:w="803"/>
              <w:gridCol w:w="1161"/>
              <w:gridCol w:w="1090"/>
              <w:gridCol w:w="947"/>
            </w:tblGrid>
            <w:tr w:rsidR="00AF456D" w:rsidRPr="00AF456D" w14:paraId="54361EA9" w14:textId="77777777" w:rsidTr="003760B7">
              <w:trPr>
                <w:trHeight w:val="340"/>
                <w:jc w:val="center"/>
              </w:trPr>
              <w:tc>
                <w:tcPr>
                  <w:tcW w:w="904" w:type="pct"/>
                  <w:vAlign w:val="center"/>
                </w:tcPr>
                <w:p w14:paraId="1ED9C82C" w14:textId="77777777" w:rsidR="003760B7" w:rsidRPr="00AF456D" w:rsidRDefault="003760B7">
                  <w:pPr>
                    <w:pStyle w:val="13"/>
                    <w:snapToGrid w:val="0"/>
                    <w:jc w:val="center"/>
                    <w:rPr>
                      <w:b/>
                      <w:sz w:val="21"/>
                      <w:szCs w:val="21"/>
                    </w:rPr>
                  </w:pPr>
                  <w:r w:rsidRPr="00AF456D">
                    <w:rPr>
                      <w:b/>
                      <w:sz w:val="21"/>
                      <w:szCs w:val="21"/>
                    </w:rPr>
                    <w:t>原辅料名称</w:t>
                  </w:r>
                </w:p>
              </w:tc>
              <w:tc>
                <w:tcPr>
                  <w:tcW w:w="650" w:type="pct"/>
                  <w:vAlign w:val="center"/>
                </w:tcPr>
                <w:p w14:paraId="23E10119" w14:textId="77777777" w:rsidR="003760B7" w:rsidRPr="00AF456D" w:rsidRDefault="003760B7">
                  <w:pPr>
                    <w:pStyle w:val="13"/>
                    <w:snapToGrid w:val="0"/>
                    <w:jc w:val="center"/>
                    <w:rPr>
                      <w:b/>
                      <w:sz w:val="21"/>
                      <w:szCs w:val="21"/>
                    </w:rPr>
                  </w:pPr>
                  <w:r w:rsidRPr="00AF456D">
                    <w:rPr>
                      <w:rFonts w:hint="eastAsia"/>
                      <w:b/>
                      <w:sz w:val="21"/>
                      <w:szCs w:val="21"/>
                    </w:rPr>
                    <w:t>形态</w:t>
                  </w:r>
                </w:p>
              </w:tc>
              <w:tc>
                <w:tcPr>
                  <w:tcW w:w="830" w:type="pct"/>
                  <w:vAlign w:val="center"/>
                </w:tcPr>
                <w:p w14:paraId="09F3F001" w14:textId="77777777" w:rsidR="003760B7" w:rsidRPr="00AF456D" w:rsidRDefault="003760B7">
                  <w:pPr>
                    <w:pStyle w:val="13"/>
                    <w:snapToGrid w:val="0"/>
                    <w:jc w:val="center"/>
                    <w:rPr>
                      <w:b/>
                      <w:sz w:val="21"/>
                      <w:szCs w:val="21"/>
                    </w:rPr>
                  </w:pPr>
                  <w:r w:rsidRPr="00AF456D">
                    <w:rPr>
                      <w:rFonts w:hint="eastAsia"/>
                      <w:b/>
                      <w:sz w:val="21"/>
                      <w:szCs w:val="21"/>
                    </w:rPr>
                    <w:t>包装方式</w:t>
                  </w:r>
                </w:p>
              </w:tc>
              <w:tc>
                <w:tcPr>
                  <w:tcW w:w="525" w:type="pct"/>
                  <w:vAlign w:val="center"/>
                </w:tcPr>
                <w:p w14:paraId="6E4B1A9F" w14:textId="77777777" w:rsidR="003760B7" w:rsidRPr="00AF456D" w:rsidRDefault="003760B7">
                  <w:pPr>
                    <w:pStyle w:val="13"/>
                    <w:snapToGrid w:val="0"/>
                    <w:jc w:val="center"/>
                    <w:rPr>
                      <w:b/>
                      <w:sz w:val="21"/>
                      <w:szCs w:val="21"/>
                    </w:rPr>
                  </w:pPr>
                  <w:r w:rsidRPr="00AF456D">
                    <w:rPr>
                      <w:rFonts w:hint="eastAsia"/>
                      <w:b/>
                      <w:sz w:val="21"/>
                      <w:szCs w:val="21"/>
                    </w:rPr>
                    <w:t>年用量</w:t>
                  </w:r>
                </w:p>
              </w:tc>
              <w:tc>
                <w:tcPr>
                  <w:tcW w:w="759" w:type="pct"/>
                  <w:vAlign w:val="center"/>
                </w:tcPr>
                <w:p w14:paraId="524931CF" w14:textId="77777777" w:rsidR="003760B7" w:rsidRPr="00AF456D" w:rsidRDefault="003760B7">
                  <w:pPr>
                    <w:pStyle w:val="13"/>
                    <w:snapToGrid w:val="0"/>
                    <w:jc w:val="center"/>
                    <w:rPr>
                      <w:b/>
                      <w:sz w:val="21"/>
                      <w:szCs w:val="21"/>
                    </w:rPr>
                  </w:pPr>
                  <w:r w:rsidRPr="00AF456D">
                    <w:rPr>
                      <w:rFonts w:hint="eastAsia"/>
                      <w:b/>
                      <w:sz w:val="21"/>
                      <w:szCs w:val="21"/>
                    </w:rPr>
                    <w:t>最大</w:t>
                  </w:r>
                  <w:r w:rsidRPr="00AF456D">
                    <w:rPr>
                      <w:b/>
                      <w:sz w:val="21"/>
                      <w:szCs w:val="21"/>
                    </w:rPr>
                    <w:t>储存量</w:t>
                  </w:r>
                </w:p>
              </w:tc>
              <w:tc>
                <w:tcPr>
                  <w:tcW w:w="712" w:type="pct"/>
                  <w:vAlign w:val="center"/>
                </w:tcPr>
                <w:p w14:paraId="5D08A957" w14:textId="77777777" w:rsidR="003760B7" w:rsidRPr="00AF456D" w:rsidRDefault="003760B7">
                  <w:pPr>
                    <w:pStyle w:val="13"/>
                    <w:snapToGrid w:val="0"/>
                    <w:jc w:val="center"/>
                    <w:rPr>
                      <w:b/>
                      <w:sz w:val="21"/>
                      <w:szCs w:val="21"/>
                    </w:rPr>
                  </w:pPr>
                  <w:r w:rsidRPr="00AF456D">
                    <w:rPr>
                      <w:rFonts w:hint="eastAsia"/>
                      <w:b/>
                      <w:sz w:val="21"/>
                      <w:szCs w:val="21"/>
                    </w:rPr>
                    <w:t>存放位置</w:t>
                  </w:r>
                </w:p>
              </w:tc>
              <w:tc>
                <w:tcPr>
                  <w:tcW w:w="619" w:type="pct"/>
                  <w:vAlign w:val="center"/>
                </w:tcPr>
                <w:p w14:paraId="305551F6" w14:textId="77777777" w:rsidR="003760B7" w:rsidRPr="00AF456D" w:rsidRDefault="003760B7">
                  <w:pPr>
                    <w:pStyle w:val="13"/>
                    <w:snapToGrid w:val="0"/>
                    <w:jc w:val="center"/>
                    <w:rPr>
                      <w:b/>
                      <w:sz w:val="21"/>
                      <w:szCs w:val="21"/>
                    </w:rPr>
                  </w:pPr>
                  <w:r w:rsidRPr="00AF456D">
                    <w:rPr>
                      <w:rFonts w:hint="eastAsia"/>
                      <w:b/>
                      <w:sz w:val="21"/>
                      <w:szCs w:val="21"/>
                    </w:rPr>
                    <w:t>使用工序</w:t>
                  </w:r>
                </w:p>
              </w:tc>
            </w:tr>
            <w:tr w:rsidR="00AF456D" w:rsidRPr="00AF456D" w14:paraId="178B5F61" w14:textId="77777777" w:rsidTr="003760B7">
              <w:trPr>
                <w:trHeight w:val="340"/>
                <w:jc w:val="center"/>
              </w:trPr>
              <w:tc>
                <w:tcPr>
                  <w:tcW w:w="904" w:type="pct"/>
                  <w:vAlign w:val="center"/>
                </w:tcPr>
                <w:p w14:paraId="19427F95" w14:textId="77777777" w:rsidR="003760B7" w:rsidRPr="00AF456D" w:rsidRDefault="003760B7" w:rsidP="002E4067">
                  <w:pPr>
                    <w:jc w:val="center"/>
                  </w:pPr>
                  <w:r w:rsidRPr="00AF456D">
                    <w:rPr>
                      <w:rFonts w:hint="eastAsia"/>
                    </w:rPr>
                    <w:t>塘泥粉</w:t>
                  </w:r>
                </w:p>
              </w:tc>
              <w:tc>
                <w:tcPr>
                  <w:tcW w:w="650" w:type="pct"/>
                  <w:vAlign w:val="center"/>
                </w:tcPr>
                <w:p w14:paraId="272529A2" w14:textId="77777777" w:rsidR="003760B7" w:rsidRPr="00AF456D" w:rsidRDefault="003760B7" w:rsidP="002E4067">
                  <w:pPr>
                    <w:jc w:val="center"/>
                    <w:rPr>
                      <w:szCs w:val="21"/>
                    </w:rPr>
                  </w:pPr>
                  <w:r w:rsidRPr="00AF456D">
                    <w:rPr>
                      <w:rFonts w:hint="eastAsia"/>
                      <w:szCs w:val="21"/>
                    </w:rPr>
                    <w:t>固态</w:t>
                  </w:r>
                </w:p>
              </w:tc>
              <w:tc>
                <w:tcPr>
                  <w:tcW w:w="830" w:type="pct"/>
                </w:tcPr>
                <w:p w14:paraId="57BAEFA9" w14:textId="0ECDFA35" w:rsidR="003760B7" w:rsidRPr="00AF456D" w:rsidRDefault="003760B7" w:rsidP="002E4067">
                  <w:pPr>
                    <w:pStyle w:val="13"/>
                    <w:snapToGrid w:val="0"/>
                    <w:jc w:val="center"/>
                    <w:rPr>
                      <w:sz w:val="21"/>
                      <w:szCs w:val="21"/>
                    </w:rPr>
                  </w:pPr>
                  <w:r w:rsidRPr="00AF456D">
                    <w:rPr>
                      <w:rFonts w:hint="eastAsia"/>
                      <w:sz w:val="21"/>
                      <w:szCs w:val="21"/>
                    </w:rPr>
                    <w:t>散装</w:t>
                  </w:r>
                </w:p>
              </w:tc>
              <w:tc>
                <w:tcPr>
                  <w:tcW w:w="525" w:type="pct"/>
                  <w:vAlign w:val="center"/>
                </w:tcPr>
                <w:p w14:paraId="39890EFF" w14:textId="32CFB0FE" w:rsidR="003760B7" w:rsidRPr="00AF456D" w:rsidRDefault="003760B7" w:rsidP="002E4067">
                  <w:pPr>
                    <w:pStyle w:val="13"/>
                    <w:snapToGrid w:val="0"/>
                    <w:jc w:val="center"/>
                    <w:rPr>
                      <w:sz w:val="21"/>
                      <w:szCs w:val="21"/>
                    </w:rPr>
                  </w:pPr>
                  <w:r w:rsidRPr="00AF456D">
                    <w:rPr>
                      <w:sz w:val="21"/>
                      <w:szCs w:val="21"/>
                    </w:rPr>
                    <w:t>1800</w:t>
                  </w:r>
                  <w:r w:rsidRPr="00AF456D">
                    <w:rPr>
                      <w:rFonts w:hint="eastAsia"/>
                      <w:sz w:val="21"/>
                      <w:szCs w:val="21"/>
                    </w:rPr>
                    <w:t>t</w:t>
                  </w:r>
                </w:p>
              </w:tc>
              <w:tc>
                <w:tcPr>
                  <w:tcW w:w="759" w:type="pct"/>
                  <w:vAlign w:val="center"/>
                </w:tcPr>
                <w:p w14:paraId="5A1115FE" w14:textId="289C1DAC" w:rsidR="003760B7" w:rsidRPr="00AF456D" w:rsidRDefault="003760B7" w:rsidP="002E4067">
                  <w:pPr>
                    <w:pStyle w:val="13"/>
                    <w:snapToGrid w:val="0"/>
                    <w:jc w:val="center"/>
                    <w:rPr>
                      <w:sz w:val="21"/>
                      <w:szCs w:val="21"/>
                    </w:rPr>
                  </w:pPr>
                  <w:r w:rsidRPr="00AF456D">
                    <w:rPr>
                      <w:sz w:val="21"/>
                      <w:szCs w:val="21"/>
                    </w:rPr>
                    <w:t>10</w:t>
                  </w:r>
                  <w:r w:rsidRPr="00AF456D">
                    <w:rPr>
                      <w:rFonts w:hint="eastAsia"/>
                      <w:sz w:val="21"/>
                      <w:szCs w:val="21"/>
                    </w:rPr>
                    <w:t>t</w:t>
                  </w:r>
                </w:p>
              </w:tc>
              <w:tc>
                <w:tcPr>
                  <w:tcW w:w="712" w:type="pct"/>
                  <w:vAlign w:val="center"/>
                </w:tcPr>
                <w:p w14:paraId="5C858471" w14:textId="77777777" w:rsidR="003760B7" w:rsidRPr="00AF456D" w:rsidRDefault="003760B7" w:rsidP="002E4067">
                  <w:pPr>
                    <w:pStyle w:val="13"/>
                    <w:snapToGrid w:val="0"/>
                    <w:jc w:val="center"/>
                    <w:rPr>
                      <w:sz w:val="21"/>
                      <w:szCs w:val="21"/>
                    </w:rPr>
                  </w:pPr>
                  <w:r w:rsidRPr="00AF456D">
                    <w:rPr>
                      <w:rFonts w:hint="eastAsia"/>
                      <w:sz w:val="21"/>
                      <w:szCs w:val="21"/>
                    </w:rPr>
                    <w:t>原料区</w:t>
                  </w:r>
                </w:p>
              </w:tc>
              <w:tc>
                <w:tcPr>
                  <w:tcW w:w="619" w:type="pct"/>
                  <w:vAlign w:val="center"/>
                </w:tcPr>
                <w:p w14:paraId="0936D4B8" w14:textId="77777777" w:rsidR="003760B7" w:rsidRPr="00AF456D" w:rsidRDefault="003760B7" w:rsidP="002E4067">
                  <w:pPr>
                    <w:pStyle w:val="13"/>
                    <w:snapToGrid w:val="0"/>
                    <w:jc w:val="center"/>
                    <w:rPr>
                      <w:sz w:val="21"/>
                      <w:szCs w:val="21"/>
                    </w:rPr>
                  </w:pPr>
                  <w:r w:rsidRPr="00AF456D">
                    <w:rPr>
                      <w:rFonts w:hint="eastAsia"/>
                      <w:sz w:val="21"/>
                      <w:szCs w:val="21"/>
                    </w:rPr>
                    <w:t>搅拌</w:t>
                  </w:r>
                </w:p>
              </w:tc>
            </w:tr>
            <w:tr w:rsidR="00AF456D" w:rsidRPr="00AF456D" w14:paraId="6E8BC04D" w14:textId="77777777" w:rsidTr="003760B7">
              <w:trPr>
                <w:trHeight w:val="340"/>
                <w:jc w:val="center"/>
              </w:trPr>
              <w:tc>
                <w:tcPr>
                  <w:tcW w:w="904" w:type="pct"/>
                  <w:vAlign w:val="center"/>
                </w:tcPr>
                <w:p w14:paraId="4088AC89" w14:textId="465C08FA" w:rsidR="003760B7" w:rsidRPr="00AF456D" w:rsidRDefault="003760B7" w:rsidP="002E4067">
                  <w:pPr>
                    <w:jc w:val="center"/>
                    <w:rPr>
                      <w:rFonts w:ascii="宋体" w:hAnsi="宋体" w:cs="宋体"/>
                    </w:rPr>
                  </w:pPr>
                  <w:r w:rsidRPr="00AF456D">
                    <w:rPr>
                      <w:rFonts w:ascii="宋体" w:hAnsi="宋体" w:cs="宋体" w:hint="eastAsia"/>
                    </w:rPr>
                    <w:t>金针菇渣</w:t>
                  </w:r>
                </w:p>
              </w:tc>
              <w:tc>
                <w:tcPr>
                  <w:tcW w:w="650" w:type="pct"/>
                  <w:vAlign w:val="center"/>
                </w:tcPr>
                <w:p w14:paraId="564FC82E" w14:textId="77777777" w:rsidR="003760B7" w:rsidRPr="00AF456D" w:rsidRDefault="003760B7" w:rsidP="002E4067">
                  <w:pPr>
                    <w:jc w:val="center"/>
                    <w:rPr>
                      <w:szCs w:val="21"/>
                    </w:rPr>
                  </w:pPr>
                  <w:r w:rsidRPr="00AF456D">
                    <w:rPr>
                      <w:rFonts w:hint="eastAsia"/>
                      <w:szCs w:val="21"/>
                    </w:rPr>
                    <w:t>固态</w:t>
                  </w:r>
                </w:p>
              </w:tc>
              <w:tc>
                <w:tcPr>
                  <w:tcW w:w="830" w:type="pct"/>
                </w:tcPr>
                <w:p w14:paraId="4DBF6055" w14:textId="39B610D2" w:rsidR="003760B7" w:rsidRPr="00AF456D" w:rsidRDefault="003760B7" w:rsidP="002E4067">
                  <w:pPr>
                    <w:pStyle w:val="13"/>
                    <w:snapToGrid w:val="0"/>
                    <w:jc w:val="center"/>
                    <w:rPr>
                      <w:sz w:val="21"/>
                      <w:szCs w:val="21"/>
                    </w:rPr>
                  </w:pPr>
                  <w:r w:rsidRPr="00AF456D">
                    <w:rPr>
                      <w:rFonts w:hint="eastAsia"/>
                      <w:sz w:val="21"/>
                      <w:szCs w:val="21"/>
                    </w:rPr>
                    <w:t>散装</w:t>
                  </w:r>
                </w:p>
              </w:tc>
              <w:tc>
                <w:tcPr>
                  <w:tcW w:w="525" w:type="pct"/>
                </w:tcPr>
                <w:p w14:paraId="41DF6BA1" w14:textId="484B6683" w:rsidR="003760B7" w:rsidRPr="00AF456D" w:rsidRDefault="003760B7" w:rsidP="002E4067">
                  <w:pPr>
                    <w:pStyle w:val="13"/>
                    <w:snapToGrid w:val="0"/>
                    <w:jc w:val="center"/>
                    <w:rPr>
                      <w:sz w:val="21"/>
                      <w:szCs w:val="21"/>
                    </w:rPr>
                  </w:pPr>
                  <w:r w:rsidRPr="00AF456D">
                    <w:rPr>
                      <w:sz w:val="21"/>
                      <w:szCs w:val="21"/>
                    </w:rPr>
                    <w:t>1800</w:t>
                  </w:r>
                  <w:r w:rsidRPr="00AF456D">
                    <w:rPr>
                      <w:rFonts w:hint="eastAsia"/>
                      <w:sz w:val="21"/>
                      <w:szCs w:val="21"/>
                    </w:rPr>
                    <w:t>t</w:t>
                  </w:r>
                </w:p>
              </w:tc>
              <w:tc>
                <w:tcPr>
                  <w:tcW w:w="759" w:type="pct"/>
                  <w:vAlign w:val="center"/>
                </w:tcPr>
                <w:p w14:paraId="3330D5A8" w14:textId="70F01FC9" w:rsidR="003760B7" w:rsidRPr="00AF456D" w:rsidRDefault="003760B7" w:rsidP="002E4067">
                  <w:pPr>
                    <w:pStyle w:val="13"/>
                    <w:snapToGrid w:val="0"/>
                    <w:jc w:val="center"/>
                    <w:rPr>
                      <w:sz w:val="21"/>
                      <w:szCs w:val="21"/>
                    </w:rPr>
                  </w:pPr>
                  <w:r w:rsidRPr="00AF456D">
                    <w:rPr>
                      <w:sz w:val="21"/>
                      <w:szCs w:val="21"/>
                    </w:rPr>
                    <w:t>10</w:t>
                  </w:r>
                  <w:r w:rsidRPr="00AF456D">
                    <w:rPr>
                      <w:rFonts w:hint="eastAsia"/>
                      <w:sz w:val="21"/>
                      <w:szCs w:val="21"/>
                    </w:rPr>
                    <w:t>t</w:t>
                  </w:r>
                </w:p>
              </w:tc>
              <w:tc>
                <w:tcPr>
                  <w:tcW w:w="712" w:type="pct"/>
                  <w:vAlign w:val="center"/>
                </w:tcPr>
                <w:p w14:paraId="73816386" w14:textId="77777777" w:rsidR="003760B7" w:rsidRPr="00AF456D" w:rsidRDefault="003760B7" w:rsidP="002E4067">
                  <w:pPr>
                    <w:pStyle w:val="13"/>
                    <w:snapToGrid w:val="0"/>
                    <w:jc w:val="center"/>
                    <w:rPr>
                      <w:sz w:val="21"/>
                      <w:szCs w:val="21"/>
                    </w:rPr>
                  </w:pPr>
                  <w:r w:rsidRPr="00AF456D">
                    <w:rPr>
                      <w:rFonts w:hint="eastAsia"/>
                      <w:sz w:val="21"/>
                      <w:szCs w:val="21"/>
                    </w:rPr>
                    <w:t>原料区</w:t>
                  </w:r>
                </w:p>
              </w:tc>
              <w:tc>
                <w:tcPr>
                  <w:tcW w:w="619" w:type="pct"/>
                  <w:vAlign w:val="center"/>
                </w:tcPr>
                <w:p w14:paraId="45D3EF2F" w14:textId="77777777" w:rsidR="003760B7" w:rsidRPr="00AF456D" w:rsidRDefault="003760B7" w:rsidP="002E4067">
                  <w:pPr>
                    <w:pStyle w:val="13"/>
                    <w:snapToGrid w:val="0"/>
                    <w:jc w:val="center"/>
                    <w:rPr>
                      <w:sz w:val="21"/>
                      <w:szCs w:val="21"/>
                    </w:rPr>
                  </w:pPr>
                  <w:r w:rsidRPr="00AF456D">
                    <w:rPr>
                      <w:rFonts w:hint="eastAsia"/>
                      <w:sz w:val="21"/>
                      <w:szCs w:val="21"/>
                    </w:rPr>
                    <w:t>搅拌</w:t>
                  </w:r>
                </w:p>
              </w:tc>
            </w:tr>
            <w:tr w:rsidR="00AF456D" w:rsidRPr="00AF456D" w14:paraId="038FF117" w14:textId="77777777" w:rsidTr="003760B7">
              <w:trPr>
                <w:trHeight w:val="340"/>
                <w:jc w:val="center"/>
              </w:trPr>
              <w:tc>
                <w:tcPr>
                  <w:tcW w:w="904" w:type="pct"/>
                  <w:vAlign w:val="center"/>
                </w:tcPr>
                <w:p w14:paraId="50B40981" w14:textId="77777777" w:rsidR="003760B7" w:rsidRPr="00AF456D" w:rsidRDefault="003760B7" w:rsidP="002E4067">
                  <w:pPr>
                    <w:jc w:val="center"/>
                    <w:rPr>
                      <w:rFonts w:ascii="宋体" w:hAnsi="宋体" w:cs="宋体"/>
                    </w:rPr>
                  </w:pPr>
                  <w:r w:rsidRPr="00AF456D">
                    <w:rPr>
                      <w:rFonts w:ascii="宋体" w:hAnsi="宋体" w:cs="宋体" w:hint="eastAsia"/>
                    </w:rPr>
                    <w:t>木炭粉</w:t>
                  </w:r>
                </w:p>
              </w:tc>
              <w:tc>
                <w:tcPr>
                  <w:tcW w:w="650" w:type="pct"/>
                  <w:vAlign w:val="center"/>
                </w:tcPr>
                <w:p w14:paraId="25DD79A0" w14:textId="77777777" w:rsidR="003760B7" w:rsidRPr="00AF456D" w:rsidRDefault="003760B7" w:rsidP="002E4067">
                  <w:pPr>
                    <w:jc w:val="center"/>
                    <w:rPr>
                      <w:szCs w:val="21"/>
                    </w:rPr>
                  </w:pPr>
                  <w:r w:rsidRPr="00AF456D">
                    <w:rPr>
                      <w:rFonts w:hint="eastAsia"/>
                      <w:szCs w:val="21"/>
                    </w:rPr>
                    <w:t>固态</w:t>
                  </w:r>
                </w:p>
              </w:tc>
              <w:tc>
                <w:tcPr>
                  <w:tcW w:w="830" w:type="pct"/>
                </w:tcPr>
                <w:p w14:paraId="3C8FBED9" w14:textId="382E3CC1" w:rsidR="003760B7" w:rsidRPr="00AF456D" w:rsidRDefault="003760B7" w:rsidP="002E4067">
                  <w:pPr>
                    <w:pStyle w:val="13"/>
                    <w:snapToGrid w:val="0"/>
                    <w:jc w:val="center"/>
                    <w:rPr>
                      <w:sz w:val="21"/>
                      <w:szCs w:val="21"/>
                    </w:rPr>
                  </w:pPr>
                  <w:r w:rsidRPr="00AF456D">
                    <w:rPr>
                      <w:rFonts w:hint="eastAsia"/>
                      <w:sz w:val="21"/>
                      <w:szCs w:val="21"/>
                    </w:rPr>
                    <w:t>散装</w:t>
                  </w:r>
                </w:p>
              </w:tc>
              <w:tc>
                <w:tcPr>
                  <w:tcW w:w="525" w:type="pct"/>
                </w:tcPr>
                <w:p w14:paraId="71996EDC" w14:textId="528731C8" w:rsidR="003760B7" w:rsidRPr="00AF456D" w:rsidRDefault="003760B7" w:rsidP="002E4067">
                  <w:pPr>
                    <w:pStyle w:val="13"/>
                    <w:snapToGrid w:val="0"/>
                    <w:jc w:val="center"/>
                    <w:rPr>
                      <w:sz w:val="21"/>
                      <w:szCs w:val="21"/>
                    </w:rPr>
                  </w:pPr>
                  <w:r w:rsidRPr="00AF456D">
                    <w:rPr>
                      <w:sz w:val="21"/>
                      <w:szCs w:val="21"/>
                    </w:rPr>
                    <w:t>1800</w:t>
                  </w:r>
                  <w:r w:rsidRPr="00AF456D">
                    <w:rPr>
                      <w:rFonts w:hint="eastAsia"/>
                      <w:sz w:val="21"/>
                      <w:szCs w:val="21"/>
                    </w:rPr>
                    <w:t>t</w:t>
                  </w:r>
                </w:p>
              </w:tc>
              <w:tc>
                <w:tcPr>
                  <w:tcW w:w="759" w:type="pct"/>
                  <w:vAlign w:val="center"/>
                </w:tcPr>
                <w:p w14:paraId="263EDA92" w14:textId="7454DB6B" w:rsidR="003760B7" w:rsidRPr="00AF456D" w:rsidRDefault="003760B7" w:rsidP="002E4067">
                  <w:pPr>
                    <w:pStyle w:val="13"/>
                    <w:snapToGrid w:val="0"/>
                    <w:jc w:val="center"/>
                    <w:rPr>
                      <w:sz w:val="21"/>
                      <w:szCs w:val="21"/>
                    </w:rPr>
                  </w:pPr>
                  <w:r w:rsidRPr="00AF456D">
                    <w:rPr>
                      <w:sz w:val="21"/>
                      <w:szCs w:val="21"/>
                    </w:rPr>
                    <w:t>10</w:t>
                  </w:r>
                  <w:r w:rsidRPr="00AF456D">
                    <w:rPr>
                      <w:rFonts w:hint="eastAsia"/>
                      <w:sz w:val="21"/>
                      <w:szCs w:val="21"/>
                    </w:rPr>
                    <w:t>t</w:t>
                  </w:r>
                </w:p>
              </w:tc>
              <w:tc>
                <w:tcPr>
                  <w:tcW w:w="712" w:type="pct"/>
                  <w:vAlign w:val="center"/>
                </w:tcPr>
                <w:p w14:paraId="5453D533" w14:textId="77777777" w:rsidR="003760B7" w:rsidRPr="00AF456D" w:rsidRDefault="003760B7" w:rsidP="002E4067">
                  <w:pPr>
                    <w:pStyle w:val="13"/>
                    <w:snapToGrid w:val="0"/>
                    <w:jc w:val="center"/>
                    <w:rPr>
                      <w:sz w:val="21"/>
                      <w:szCs w:val="21"/>
                    </w:rPr>
                  </w:pPr>
                  <w:r w:rsidRPr="00AF456D">
                    <w:rPr>
                      <w:rFonts w:hint="eastAsia"/>
                      <w:sz w:val="21"/>
                      <w:szCs w:val="21"/>
                    </w:rPr>
                    <w:t>原料区</w:t>
                  </w:r>
                </w:p>
              </w:tc>
              <w:tc>
                <w:tcPr>
                  <w:tcW w:w="619" w:type="pct"/>
                  <w:vAlign w:val="center"/>
                </w:tcPr>
                <w:p w14:paraId="2F26EE47" w14:textId="77777777" w:rsidR="003760B7" w:rsidRPr="00AF456D" w:rsidRDefault="003760B7" w:rsidP="002E4067">
                  <w:pPr>
                    <w:pStyle w:val="13"/>
                    <w:snapToGrid w:val="0"/>
                    <w:jc w:val="center"/>
                    <w:rPr>
                      <w:sz w:val="21"/>
                      <w:szCs w:val="21"/>
                    </w:rPr>
                  </w:pPr>
                  <w:r w:rsidRPr="00AF456D">
                    <w:rPr>
                      <w:rFonts w:hint="eastAsia"/>
                      <w:sz w:val="21"/>
                      <w:szCs w:val="21"/>
                    </w:rPr>
                    <w:t>搅拌</w:t>
                  </w:r>
                </w:p>
              </w:tc>
            </w:tr>
            <w:tr w:rsidR="00AF456D" w:rsidRPr="00AF456D" w14:paraId="2CD91CBF" w14:textId="77777777" w:rsidTr="003760B7">
              <w:trPr>
                <w:trHeight w:val="340"/>
                <w:jc w:val="center"/>
              </w:trPr>
              <w:tc>
                <w:tcPr>
                  <w:tcW w:w="904" w:type="pct"/>
                  <w:vAlign w:val="center"/>
                </w:tcPr>
                <w:p w14:paraId="445DE98A" w14:textId="20308EAD" w:rsidR="003760B7" w:rsidRPr="00AF456D" w:rsidRDefault="003760B7">
                  <w:pPr>
                    <w:jc w:val="center"/>
                    <w:rPr>
                      <w:rFonts w:ascii="宋体" w:hAnsi="宋体" w:cs="宋体"/>
                    </w:rPr>
                  </w:pPr>
                  <w:r w:rsidRPr="00AF456D">
                    <w:rPr>
                      <w:rFonts w:ascii="宋体" w:hAnsi="宋体" w:cs="宋体" w:hint="eastAsia"/>
                    </w:rPr>
                    <w:t>复合肥料</w:t>
                  </w:r>
                </w:p>
              </w:tc>
              <w:tc>
                <w:tcPr>
                  <w:tcW w:w="650" w:type="pct"/>
                  <w:vAlign w:val="center"/>
                </w:tcPr>
                <w:p w14:paraId="61D51D89" w14:textId="01DE3AAC" w:rsidR="003760B7" w:rsidRPr="00AF456D" w:rsidRDefault="003760B7">
                  <w:pPr>
                    <w:jc w:val="center"/>
                    <w:rPr>
                      <w:szCs w:val="21"/>
                    </w:rPr>
                  </w:pPr>
                  <w:r w:rsidRPr="00AF456D">
                    <w:rPr>
                      <w:rFonts w:hint="eastAsia"/>
                      <w:szCs w:val="21"/>
                    </w:rPr>
                    <w:t>固态</w:t>
                  </w:r>
                </w:p>
              </w:tc>
              <w:tc>
                <w:tcPr>
                  <w:tcW w:w="830" w:type="pct"/>
                  <w:vAlign w:val="center"/>
                </w:tcPr>
                <w:p w14:paraId="47DAF8C5" w14:textId="697654C7" w:rsidR="003760B7" w:rsidRPr="00AF456D" w:rsidRDefault="003760B7">
                  <w:pPr>
                    <w:pStyle w:val="13"/>
                    <w:snapToGrid w:val="0"/>
                    <w:jc w:val="center"/>
                    <w:rPr>
                      <w:sz w:val="21"/>
                      <w:szCs w:val="21"/>
                    </w:rPr>
                  </w:pPr>
                  <w:r w:rsidRPr="00AF456D">
                    <w:rPr>
                      <w:rFonts w:hint="eastAsia"/>
                      <w:sz w:val="21"/>
                      <w:szCs w:val="21"/>
                    </w:rPr>
                    <w:t>2</w:t>
                  </w:r>
                  <w:r w:rsidRPr="00AF456D">
                    <w:rPr>
                      <w:sz w:val="21"/>
                      <w:szCs w:val="21"/>
                    </w:rPr>
                    <w:t>5</w:t>
                  </w:r>
                  <w:r w:rsidRPr="00AF456D">
                    <w:rPr>
                      <w:rFonts w:hint="eastAsia"/>
                      <w:sz w:val="21"/>
                      <w:szCs w:val="21"/>
                    </w:rPr>
                    <w:t>kg</w:t>
                  </w:r>
                  <w:r w:rsidRPr="00AF456D">
                    <w:rPr>
                      <w:sz w:val="21"/>
                      <w:szCs w:val="21"/>
                    </w:rPr>
                    <w:t>/</w:t>
                  </w:r>
                  <w:r w:rsidRPr="00AF456D">
                    <w:rPr>
                      <w:rFonts w:hint="eastAsia"/>
                      <w:sz w:val="21"/>
                      <w:szCs w:val="21"/>
                    </w:rPr>
                    <w:t>袋</w:t>
                  </w:r>
                </w:p>
              </w:tc>
              <w:tc>
                <w:tcPr>
                  <w:tcW w:w="525" w:type="pct"/>
                  <w:vAlign w:val="center"/>
                </w:tcPr>
                <w:p w14:paraId="36867BE7" w14:textId="4E5D513C" w:rsidR="003760B7" w:rsidRPr="00AF456D" w:rsidRDefault="003760B7">
                  <w:pPr>
                    <w:pStyle w:val="13"/>
                    <w:snapToGrid w:val="0"/>
                    <w:jc w:val="center"/>
                    <w:rPr>
                      <w:sz w:val="21"/>
                      <w:szCs w:val="21"/>
                    </w:rPr>
                  </w:pPr>
                  <w:r w:rsidRPr="00AF456D">
                    <w:rPr>
                      <w:rFonts w:hint="eastAsia"/>
                      <w:sz w:val="21"/>
                      <w:szCs w:val="21"/>
                    </w:rPr>
                    <w:t>6</w:t>
                  </w:r>
                  <w:r w:rsidRPr="00AF456D">
                    <w:rPr>
                      <w:sz w:val="21"/>
                      <w:szCs w:val="21"/>
                    </w:rPr>
                    <w:t>00</w:t>
                  </w:r>
                  <w:r w:rsidRPr="00AF456D">
                    <w:rPr>
                      <w:rFonts w:hint="eastAsia"/>
                      <w:sz w:val="21"/>
                      <w:szCs w:val="21"/>
                    </w:rPr>
                    <w:t>t</w:t>
                  </w:r>
                </w:p>
              </w:tc>
              <w:tc>
                <w:tcPr>
                  <w:tcW w:w="759" w:type="pct"/>
                  <w:vAlign w:val="center"/>
                </w:tcPr>
                <w:p w14:paraId="604C1AB1" w14:textId="71924213" w:rsidR="003760B7" w:rsidRPr="00AF456D" w:rsidRDefault="003760B7">
                  <w:pPr>
                    <w:pStyle w:val="13"/>
                    <w:snapToGrid w:val="0"/>
                    <w:jc w:val="center"/>
                    <w:rPr>
                      <w:sz w:val="21"/>
                      <w:szCs w:val="21"/>
                    </w:rPr>
                  </w:pPr>
                  <w:r w:rsidRPr="00AF456D">
                    <w:rPr>
                      <w:rFonts w:hint="eastAsia"/>
                      <w:sz w:val="21"/>
                      <w:szCs w:val="21"/>
                    </w:rPr>
                    <w:t>5t</w:t>
                  </w:r>
                </w:p>
              </w:tc>
              <w:tc>
                <w:tcPr>
                  <w:tcW w:w="712" w:type="pct"/>
                  <w:vAlign w:val="center"/>
                </w:tcPr>
                <w:p w14:paraId="62A8E6F8" w14:textId="40E15639" w:rsidR="003760B7" w:rsidRPr="00AF456D" w:rsidRDefault="003760B7">
                  <w:pPr>
                    <w:pStyle w:val="13"/>
                    <w:snapToGrid w:val="0"/>
                    <w:jc w:val="center"/>
                    <w:rPr>
                      <w:sz w:val="21"/>
                      <w:szCs w:val="21"/>
                    </w:rPr>
                  </w:pPr>
                  <w:r w:rsidRPr="00AF456D">
                    <w:rPr>
                      <w:rFonts w:hint="eastAsia"/>
                      <w:sz w:val="21"/>
                      <w:szCs w:val="21"/>
                    </w:rPr>
                    <w:t>原料区</w:t>
                  </w:r>
                </w:p>
              </w:tc>
              <w:tc>
                <w:tcPr>
                  <w:tcW w:w="619" w:type="pct"/>
                  <w:vAlign w:val="center"/>
                </w:tcPr>
                <w:p w14:paraId="04B19CCD" w14:textId="3679CC99" w:rsidR="003760B7" w:rsidRPr="00AF456D" w:rsidRDefault="003760B7">
                  <w:pPr>
                    <w:pStyle w:val="13"/>
                    <w:snapToGrid w:val="0"/>
                    <w:jc w:val="center"/>
                    <w:rPr>
                      <w:sz w:val="21"/>
                      <w:szCs w:val="21"/>
                    </w:rPr>
                  </w:pPr>
                  <w:r w:rsidRPr="00AF456D">
                    <w:rPr>
                      <w:rFonts w:hint="eastAsia"/>
                      <w:sz w:val="21"/>
                      <w:szCs w:val="21"/>
                    </w:rPr>
                    <w:t>搅拌</w:t>
                  </w:r>
                </w:p>
              </w:tc>
            </w:tr>
            <w:tr w:rsidR="00AF456D" w:rsidRPr="00AF456D" w14:paraId="529BBC81" w14:textId="77777777" w:rsidTr="003760B7">
              <w:trPr>
                <w:trHeight w:val="340"/>
                <w:jc w:val="center"/>
              </w:trPr>
              <w:tc>
                <w:tcPr>
                  <w:tcW w:w="904" w:type="pct"/>
                  <w:vAlign w:val="center"/>
                </w:tcPr>
                <w:p w14:paraId="333D60CA" w14:textId="353AB919" w:rsidR="003760B7" w:rsidRPr="00AF456D" w:rsidRDefault="00644482">
                  <w:pPr>
                    <w:jc w:val="center"/>
                    <w:rPr>
                      <w:rFonts w:ascii="宋体" w:hAnsi="宋体" w:cs="宋体"/>
                    </w:rPr>
                  </w:pPr>
                  <w:r w:rsidRPr="00AF456D">
                    <w:rPr>
                      <w:rFonts w:ascii="宋体" w:hAnsi="宋体" w:cs="宋体" w:hint="eastAsia"/>
                    </w:rPr>
                    <w:t>环保高能油（E</w:t>
                  </w:r>
                  <w:r w:rsidRPr="00AF456D">
                    <w:rPr>
                      <w:rFonts w:ascii="宋体" w:hAnsi="宋体" w:cs="宋体"/>
                    </w:rPr>
                    <w:t>G</w:t>
                  </w:r>
                  <w:r w:rsidRPr="00AF456D">
                    <w:rPr>
                      <w:rFonts w:ascii="宋体" w:hAnsi="宋体" w:cs="宋体" w:hint="eastAsia"/>
                    </w:rPr>
                    <w:t>轻馏分）</w:t>
                  </w:r>
                </w:p>
              </w:tc>
              <w:tc>
                <w:tcPr>
                  <w:tcW w:w="650" w:type="pct"/>
                  <w:vAlign w:val="center"/>
                </w:tcPr>
                <w:p w14:paraId="54B6E6DF" w14:textId="77777777" w:rsidR="003760B7" w:rsidRPr="00AF456D" w:rsidRDefault="003760B7">
                  <w:pPr>
                    <w:jc w:val="center"/>
                    <w:rPr>
                      <w:szCs w:val="21"/>
                    </w:rPr>
                  </w:pPr>
                  <w:r w:rsidRPr="00AF456D">
                    <w:rPr>
                      <w:rFonts w:hint="eastAsia"/>
                      <w:szCs w:val="21"/>
                    </w:rPr>
                    <w:t>液体</w:t>
                  </w:r>
                </w:p>
              </w:tc>
              <w:tc>
                <w:tcPr>
                  <w:tcW w:w="830" w:type="pct"/>
                  <w:vAlign w:val="center"/>
                </w:tcPr>
                <w:p w14:paraId="07C3C96A" w14:textId="00856C74" w:rsidR="003760B7" w:rsidRPr="00AF456D" w:rsidRDefault="003760B7">
                  <w:pPr>
                    <w:pStyle w:val="13"/>
                    <w:snapToGrid w:val="0"/>
                    <w:jc w:val="center"/>
                    <w:rPr>
                      <w:sz w:val="21"/>
                      <w:szCs w:val="21"/>
                    </w:rPr>
                  </w:pPr>
                  <w:r w:rsidRPr="00AF456D">
                    <w:rPr>
                      <w:rFonts w:hint="eastAsia"/>
                      <w:sz w:val="21"/>
                      <w:szCs w:val="21"/>
                    </w:rPr>
                    <w:t>罐装</w:t>
                  </w:r>
                </w:p>
              </w:tc>
              <w:tc>
                <w:tcPr>
                  <w:tcW w:w="525" w:type="pct"/>
                  <w:vAlign w:val="center"/>
                </w:tcPr>
                <w:p w14:paraId="7D129729" w14:textId="77777777" w:rsidR="003760B7" w:rsidRPr="00AF456D" w:rsidRDefault="003760B7">
                  <w:pPr>
                    <w:pStyle w:val="13"/>
                    <w:snapToGrid w:val="0"/>
                    <w:jc w:val="center"/>
                    <w:rPr>
                      <w:sz w:val="21"/>
                      <w:szCs w:val="21"/>
                    </w:rPr>
                  </w:pPr>
                  <w:r w:rsidRPr="00AF456D">
                    <w:rPr>
                      <w:rFonts w:hint="eastAsia"/>
                      <w:sz w:val="21"/>
                      <w:szCs w:val="21"/>
                    </w:rPr>
                    <w:t>2</w:t>
                  </w:r>
                  <w:r w:rsidRPr="00AF456D">
                    <w:rPr>
                      <w:sz w:val="21"/>
                      <w:szCs w:val="21"/>
                    </w:rPr>
                    <w:t>7t</w:t>
                  </w:r>
                </w:p>
              </w:tc>
              <w:tc>
                <w:tcPr>
                  <w:tcW w:w="759" w:type="pct"/>
                  <w:vAlign w:val="center"/>
                </w:tcPr>
                <w:p w14:paraId="4D3DEDD0" w14:textId="2B56D1D9" w:rsidR="003760B7" w:rsidRPr="00AF456D" w:rsidRDefault="003760B7">
                  <w:pPr>
                    <w:pStyle w:val="13"/>
                    <w:snapToGrid w:val="0"/>
                    <w:jc w:val="center"/>
                    <w:rPr>
                      <w:sz w:val="21"/>
                      <w:szCs w:val="21"/>
                    </w:rPr>
                  </w:pPr>
                  <w:r w:rsidRPr="00AF456D">
                    <w:rPr>
                      <w:rFonts w:hint="eastAsia"/>
                      <w:sz w:val="21"/>
                      <w:szCs w:val="21"/>
                    </w:rPr>
                    <w:t>0</w:t>
                  </w:r>
                  <w:r w:rsidRPr="00AF456D">
                    <w:rPr>
                      <w:sz w:val="21"/>
                      <w:szCs w:val="21"/>
                    </w:rPr>
                    <w:t>.</w:t>
                  </w:r>
                  <w:r w:rsidR="007D680A" w:rsidRPr="00AF456D">
                    <w:rPr>
                      <w:sz w:val="21"/>
                      <w:szCs w:val="21"/>
                    </w:rPr>
                    <w:t>2</w:t>
                  </w:r>
                  <w:r w:rsidRPr="00AF456D">
                    <w:rPr>
                      <w:rFonts w:hint="eastAsia"/>
                      <w:sz w:val="21"/>
                      <w:szCs w:val="21"/>
                    </w:rPr>
                    <w:t>t</w:t>
                  </w:r>
                </w:p>
              </w:tc>
              <w:tc>
                <w:tcPr>
                  <w:tcW w:w="712" w:type="pct"/>
                  <w:vAlign w:val="center"/>
                </w:tcPr>
                <w:p w14:paraId="5BD93062" w14:textId="77777777" w:rsidR="003760B7" w:rsidRPr="00AF456D" w:rsidRDefault="003760B7">
                  <w:pPr>
                    <w:pStyle w:val="13"/>
                    <w:snapToGrid w:val="0"/>
                    <w:jc w:val="center"/>
                    <w:rPr>
                      <w:sz w:val="21"/>
                      <w:szCs w:val="21"/>
                    </w:rPr>
                  </w:pPr>
                  <w:r w:rsidRPr="00AF456D">
                    <w:rPr>
                      <w:rFonts w:hint="eastAsia"/>
                      <w:sz w:val="21"/>
                      <w:szCs w:val="21"/>
                    </w:rPr>
                    <w:t>原料区</w:t>
                  </w:r>
                </w:p>
              </w:tc>
              <w:tc>
                <w:tcPr>
                  <w:tcW w:w="619" w:type="pct"/>
                  <w:vAlign w:val="center"/>
                </w:tcPr>
                <w:p w14:paraId="3622080D" w14:textId="6C5C92D4" w:rsidR="003760B7" w:rsidRPr="00AF456D" w:rsidRDefault="003760B7">
                  <w:pPr>
                    <w:pStyle w:val="13"/>
                    <w:snapToGrid w:val="0"/>
                    <w:jc w:val="center"/>
                    <w:rPr>
                      <w:sz w:val="21"/>
                      <w:szCs w:val="21"/>
                    </w:rPr>
                  </w:pPr>
                  <w:r w:rsidRPr="00AF456D">
                    <w:rPr>
                      <w:rFonts w:hint="eastAsia"/>
                      <w:sz w:val="21"/>
                      <w:szCs w:val="21"/>
                    </w:rPr>
                    <w:t>烘干</w:t>
                  </w:r>
                </w:p>
              </w:tc>
            </w:tr>
          </w:tbl>
          <w:p w14:paraId="3B9B7C47" w14:textId="77777777" w:rsidR="00B74EAF" w:rsidRPr="00AF456D" w:rsidRDefault="00BA502B">
            <w:pPr>
              <w:spacing w:line="360" w:lineRule="auto"/>
              <w:jc w:val="center"/>
              <w:rPr>
                <w:b/>
                <w:bCs/>
                <w:szCs w:val="21"/>
              </w:rPr>
            </w:pPr>
            <w:r w:rsidRPr="00AF456D">
              <w:rPr>
                <w:rFonts w:hint="eastAsia"/>
                <w:b/>
                <w:bCs/>
                <w:szCs w:val="21"/>
              </w:rPr>
              <w:t>表</w:t>
            </w:r>
            <w:r w:rsidRPr="00AF456D">
              <w:rPr>
                <w:rFonts w:hint="eastAsia"/>
                <w:b/>
                <w:bCs/>
                <w:szCs w:val="21"/>
              </w:rPr>
              <w:t>2</w:t>
            </w:r>
            <w:r w:rsidRPr="00AF456D">
              <w:rPr>
                <w:b/>
                <w:bCs/>
                <w:szCs w:val="21"/>
              </w:rPr>
              <w:t xml:space="preserve">-4  </w:t>
            </w:r>
            <w:r w:rsidRPr="00AF456D">
              <w:rPr>
                <w:rFonts w:hint="eastAsia"/>
                <w:b/>
                <w:bCs/>
                <w:szCs w:val="21"/>
              </w:rPr>
              <w:t>项目物料平衡表</w:t>
            </w:r>
          </w:p>
          <w:tbl>
            <w:tblPr>
              <w:tblStyle w:val="afc"/>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08"/>
              <w:gridCol w:w="993"/>
              <w:gridCol w:w="1275"/>
              <w:gridCol w:w="1134"/>
              <w:gridCol w:w="3251"/>
            </w:tblGrid>
            <w:tr w:rsidR="00AF456D" w:rsidRPr="00AF456D" w14:paraId="4FB1D560" w14:textId="77777777">
              <w:tc>
                <w:tcPr>
                  <w:tcW w:w="2501" w:type="dxa"/>
                  <w:gridSpan w:val="2"/>
                  <w:vAlign w:val="center"/>
                </w:tcPr>
                <w:p w14:paraId="56FB7A58" w14:textId="77777777" w:rsidR="00B74EAF" w:rsidRPr="00AF456D" w:rsidRDefault="00BA502B">
                  <w:pPr>
                    <w:jc w:val="center"/>
                    <w:rPr>
                      <w:b/>
                      <w:bCs/>
                      <w:szCs w:val="21"/>
                    </w:rPr>
                  </w:pPr>
                  <w:r w:rsidRPr="00AF456D">
                    <w:rPr>
                      <w:rFonts w:hint="eastAsia"/>
                      <w:b/>
                      <w:bCs/>
                      <w:szCs w:val="21"/>
                    </w:rPr>
                    <w:t>入方</w:t>
                  </w:r>
                </w:p>
              </w:tc>
              <w:tc>
                <w:tcPr>
                  <w:tcW w:w="5660" w:type="dxa"/>
                  <w:gridSpan w:val="3"/>
                  <w:vAlign w:val="center"/>
                </w:tcPr>
                <w:p w14:paraId="089177E9" w14:textId="77777777" w:rsidR="00B74EAF" w:rsidRPr="00AF456D" w:rsidRDefault="00BA502B">
                  <w:pPr>
                    <w:jc w:val="center"/>
                    <w:rPr>
                      <w:b/>
                      <w:bCs/>
                      <w:szCs w:val="21"/>
                    </w:rPr>
                  </w:pPr>
                  <w:r w:rsidRPr="00AF456D">
                    <w:rPr>
                      <w:rFonts w:hint="eastAsia"/>
                      <w:b/>
                      <w:bCs/>
                      <w:szCs w:val="21"/>
                    </w:rPr>
                    <w:t>出方</w:t>
                  </w:r>
                </w:p>
              </w:tc>
            </w:tr>
            <w:tr w:rsidR="00AF456D" w:rsidRPr="00AF456D" w14:paraId="6EF434C0" w14:textId="77777777">
              <w:tc>
                <w:tcPr>
                  <w:tcW w:w="1508" w:type="dxa"/>
                  <w:vAlign w:val="center"/>
                </w:tcPr>
                <w:p w14:paraId="74539266" w14:textId="77777777" w:rsidR="00B74EAF" w:rsidRPr="00AF456D" w:rsidRDefault="00BA502B">
                  <w:pPr>
                    <w:jc w:val="center"/>
                    <w:rPr>
                      <w:b/>
                      <w:bCs/>
                      <w:szCs w:val="21"/>
                    </w:rPr>
                  </w:pPr>
                  <w:r w:rsidRPr="00AF456D">
                    <w:rPr>
                      <w:rFonts w:hint="eastAsia"/>
                      <w:b/>
                      <w:bCs/>
                      <w:szCs w:val="21"/>
                    </w:rPr>
                    <w:t>原辅料</w:t>
                  </w:r>
                </w:p>
              </w:tc>
              <w:tc>
                <w:tcPr>
                  <w:tcW w:w="993" w:type="dxa"/>
                  <w:vAlign w:val="center"/>
                </w:tcPr>
                <w:p w14:paraId="45243AAE" w14:textId="77777777" w:rsidR="00B74EAF" w:rsidRPr="00AF456D" w:rsidRDefault="00BA502B">
                  <w:pPr>
                    <w:jc w:val="center"/>
                    <w:rPr>
                      <w:b/>
                      <w:bCs/>
                      <w:szCs w:val="21"/>
                    </w:rPr>
                  </w:pPr>
                  <w:r w:rsidRPr="00AF456D">
                    <w:rPr>
                      <w:rFonts w:hint="eastAsia"/>
                      <w:b/>
                      <w:bCs/>
                      <w:szCs w:val="21"/>
                    </w:rPr>
                    <w:t>数量</w:t>
                  </w:r>
                  <w:r w:rsidRPr="00AF456D">
                    <w:rPr>
                      <w:rFonts w:hint="eastAsia"/>
                      <w:b/>
                      <w:bCs/>
                      <w:szCs w:val="21"/>
                    </w:rPr>
                    <w:t xml:space="preserve"> t</w:t>
                  </w:r>
                  <w:r w:rsidRPr="00AF456D">
                    <w:rPr>
                      <w:b/>
                      <w:bCs/>
                      <w:szCs w:val="21"/>
                    </w:rPr>
                    <w:t>/</w:t>
                  </w:r>
                  <w:r w:rsidRPr="00AF456D">
                    <w:rPr>
                      <w:rFonts w:hint="eastAsia"/>
                      <w:b/>
                      <w:bCs/>
                      <w:szCs w:val="21"/>
                    </w:rPr>
                    <w:t>a</w:t>
                  </w:r>
                </w:p>
              </w:tc>
              <w:tc>
                <w:tcPr>
                  <w:tcW w:w="1275" w:type="dxa"/>
                  <w:vAlign w:val="center"/>
                </w:tcPr>
                <w:p w14:paraId="19EC0725" w14:textId="77777777" w:rsidR="00B74EAF" w:rsidRPr="00AF456D" w:rsidRDefault="00BA502B">
                  <w:pPr>
                    <w:jc w:val="center"/>
                    <w:rPr>
                      <w:b/>
                      <w:bCs/>
                      <w:szCs w:val="21"/>
                    </w:rPr>
                  </w:pPr>
                  <w:r w:rsidRPr="00AF456D">
                    <w:rPr>
                      <w:rFonts w:hint="eastAsia"/>
                      <w:b/>
                      <w:bCs/>
                      <w:szCs w:val="21"/>
                    </w:rPr>
                    <w:t>名称</w:t>
                  </w:r>
                </w:p>
              </w:tc>
              <w:tc>
                <w:tcPr>
                  <w:tcW w:w="1134" w:type="dxa"/>
                  <w:vAlign w:val="center"/>
                </w:tcPr>
                <w:p w14:paraId="0EDAD96E" w14:textId="77777777" w:rsidR="00B74EAF" w:rsidRPr="00AF456D" w:rsidRDefault="00BA502B">
                  <w:pPr>
                    <w:jc w:val="center"/>
                    <w:rPr>
                      <w:b/>
                      <w:bCs/>
                      <w:szCs w:val="21"/>
                    </w:rPr>
                  </w:pPr>
                  <w:r w:rsidRPr="00AF456D">
                    <w:rPr>
                      <w:rFonts w:hint="eastAsia"/>
                      <w:b/>
                      <w:bCs/>
                      <w:szCs w:val="21"/>
                    </w:rPr>
                    <w:t>数量</w:t>
                  </w:r>
                  <w:r w:rsidRPr="00AF456D">
                    <w:rPr>
                      <w:rFonts w:hint="eastAsia"/>
                      <w:b/>
                      <w:bCs/>
                      <w:szCs w:val="21"/>
                    </w:rPr>
                    <w:t xml:space="preserve"> t</w:t>
                  </w:r>
                  <w:r w:rsidRPr="00AF456D">
                    <w:rPr>
                      <w:b/>
                      <w:bCs/>
                      <w:szCs w:val="21"/>
                    </w:rPr>
                    <w:t>/</w:t>
                  </w:r>
                  <w:r w:rsidRPr="00AF456D">
                    <w:rPr>
                      <w:rFonts w:hint="eastAsia"/>
                      <w:b/>
                      <w:bCs/>
                      <w:szCs w:val="21"/>
                    </w:rPr>
                    <w:t>a</w:t>
                  </w:r>
                </w:p>
              </w:tc>
              <w:tc>
                <w:tcPr>
                  <w:tcW w:w="3251" w:type="dxa"/>
                  <w:vAlign w:val="center"/>
                </w:tcPr>
                <w:p w14:paraId="7CD41345" w14:textId="77777777" w:rsidR="00B74EAF" w:rsidRPr="00AF456D" w:rsidRDefault="00BA502B">
                  <w:pPr>
                    <w:jc w:val="center"/>
                    <w:rPr>
                      <w:b/>
                      <w:bCs/>
                      <w:szCs w:val="21"/>
                    </w:rPr>
                  </w:pPr>
                  <w:r w:rsidRPr="00AF456D">
                    <w:rPr>
                      <w:rFonts w:hint="eastAsia"/>
                      <w:b/>
                      <w:bCs/>
                      <w:szCs w:val="21"/>
                    </w:rPr>
                    <w:t>去向</w:t>
                  </w:r>
                </w:p>
              </w:tc>
            </w:tr>
            <w:tr w:rsidR="00AF456D" w:rsidRPr="00AF456D" w14:paraId="4173B0BD" w14:textId="77777777">
              <w:tc>
                <w:tcPr>
                  <w:tcW w:w="1508" w:type="dxa"/>
                  <w:vAlign w:val="center"/>
                </w:tcPr>
                <w:p w14:paraId="29989F2A" w14:textId="77777777" w:rsidR="002E4067" w:rsidRPr="00AF456D" w:rsidRDefault="002E4067" w:rsidP="002E4067">
                  <w:pPr>
                    <w:jc w:val="center"/>
                    <w:rPr>
                      <w:szCs w:val="21"/>
                    </w:rPr>
                  </w:pPr>
                  <w:r w:rsidRPr="00AF456D">
                    <w:rPr>
                      <w:rFonts w:hint="eastAsia"/>
                    </w:rPr>
                    <w:t>塘泥粉</w:t>
                  </w:r>
                </w:p>
              </w:tc>
              <w:tc>
                <w:tcPr>
                  <w:tcW w:w="993" w:type="dxa"/>
                  <w:vAlign w:val="center"/>
                </w:tcPr>
                <w:p w14:paraId="5F1EDA02" w14:textId="14954E44" w:rsidR="002E4067" w:rsidRPr="00AF456D" w:rsidRDefault="002E4067" w:rsidP="002E4067">
                  <w:pPr>
                    <w:jc w:val="center"/>
                    <w:rPr>
                      <w:szCs w:val="21"/>
                    </w:rPr>
                  </w:pPr>
                  <w:r w:rsidRPr="00AF456D">
                    <w:rPr>
                      <w:szCs w:val="21"/>
                    </w:rPr>
                    <w:t>1800</w:t>
                  </w:r>
                  <w:r w:rsidRPr="00AF456D">
                    <w:rPr>
                      <w:rFonts w:hint="eastAsia"/>
                      <w:szCs w:val="21"/>
                    </w:rPr>
                    <w:t>t</w:t>
                  </w:r>
                </w:p>
              </w:tc>
              <w:tc>
                <w:tcPr>
                  <w:tcW w:w="1275" w:type="dxa"/>
                  <w:vAlign w:val="center"/>
                </w:tcPr>
                <w:p w14:paraId="3D9E7111" w14:textId="77777777" w:rsidR="002E4067" w:rsidRPr="00AF456D" w:rsidRDefault="002E4067" w:rsidP="002E4067">
                  <w:pPr>
                    <w:jc w:val="center"/>
                    <w:rPr>
                      <w:szCs w:val="21"/>
                    </w:rPr>
                  </w:pPr>
                  <w:r w:rsidRPr="00AF456D">
                    <w:rPr>
                      <w:rFonts w:hint="eastAsia"/>
                    </w:rPr>
                    <w:t>颗粒</w:t>
                  </w:r>
                  <w:r w:rsidRPr="00AF456D">
                    <w:t>有机</w:t>
                  </w:r>
                  <w:r w:rsidRPr="00AF456D">
                    <w:rPr>
                      <w:rFonts w:hint="eastAsia"/>
                    </w:rPr>
                    <w:t>肥</w:t>
                  </w:r>
                </w:p>
              </w:tc>
              <w:tc>
                <w:tcPr>
                  <w:tcW w:w="1134" w:type="dxa"/>
                  <w:vAlign w:val="center"/>
                </w:tcPr>
                <w:p w14:paraId="02647A10" w14:textId="77777777" w:rsidR="002E4067" w:rsidRPr="00AF456D" w:rsidRDefault="002E4067" w:rsidP="002E4067">
                  <w:pPr>
                    <w:jc w:val="center"/>
                    <w:rPr>
                      <w:szCs w:val="21"/>
                    </w:rPr>
                  </w:pPr>
                  <w:r w:rsidRPr="00AF456D">
                    <w:rPr>
                      <w:szCs w:val="21"/>
                    </w:rPr>
                    <w:t>6000</w:t>
                  </w:r>
                </w:p>
              </w:tc>
              <w:tc>
                <w:tcPr>
                  <w:tcW w:w="3251" w:type="dxa"/>
                  <w:vAlign w:val="center"/>
                </w:tcPr>
                <w:p w14:paraId="63AB65F7" w14:textId="77777777" w:rsidR="002E4067" w:rsidRPr="00AF456D" w:rsidRDefault="002E4067" w:rsidP="002E4067">
                  <w:pPr>
                    <w:jc w:val="center"/>
                    <w:rPr>
                      <w:szCs w:val="21"/>
                    </w:rPr>
                  </w:pPr>
                  <w:r w:rsidRPr="00AF456D">
                    <w:rPr>
                      <w:rFonts w:hint="eastAsia"/>
                      <w:szCs w:val="21"/>
                    </w:rPr>
                    <w:t>外售</w:t>
                  </w:r>
                </w:p>
              </w:tc>
            </w:tr>
            <w:tr w:rsidR="00AF456D" w:rsidRPr="00AF456D" w14:paraId="6D651736" w14:textId="77777777" w:rsidTr="00F06A52">
              <w:tc>
                <w:tcPr>
                  <w:tcW w:w="1508" w:type="dxa"/>
                  <w:vAlign w:val="center"/>
                </w:tcPr>
                <w:p w14:paraId="0E5024BF" w14:textId="43A34288" w:rsidR="002E4067" w:rsidRPr="00AF456D" w:rsidRDefault="002E4067" w:rsidP="002E4067">
                  <w:pPr>
                    <w:jc w:val="center"/>
                    <w:rPr>
                      <w:szCs w:val="21"/>
                    </w:rPr>
                  </w:pPr>
                  <w:r w:rsidRPr="00AF456D">
                    <w:rPr>
                      <w:rFonts w:ascii="宋体" w:hAnsi="宋体" w:cs="宋体" w:hint="eastAsia"/>
                    </w:rPr>
                    <w:t>金针菇</w:t>
                  </w:r>
                  <w:r w:rsidR="003760B7" w:rsidRPr="00AF456D">
                    <w:rPr>
                      <w:rFonts w:ascii="宋体" w:hAnsi="宋体" w:cs="宋体" w:hint="eastAsia"/>
                    </w:rPr>
                    <w:t>渣</w:t>
                  </w:r>
                </w:p>
              </w:tc>
              <w:tc>
                <w:tcPr>
                  <w:tcW w:w="993" w:type="dxa"/>
                </w:tcPr>
                <w:p w14:paraId="339E5DF2" w14:textId="6F405A8B" w:rsidR="002E4067" w:rsidRPr="00AF456D" w:rsidRDefault="002E4067" w:rsidP="002E4067">
                  <w:pPr>
                    <w:jc w:val="center"/>
                    <w:rPr>
                      <w:szCs w:val="21"/>
                    </w:rPr>
                  </w:pPr>
                  <w:r w:rsidRPr="00AF456D">
                    <w:rPr>
                      <w:szCs w:val="21"/>
                    </w:rPr>
                    <w:t>1800</w:t>
                  </w:r>
                  <w:r w:rsidRPr="00AF456D">
                    <w:rPr>
                      <w:rFonts w:hint="eastAsia"/>
                      <w:szCs w:val="21"/>
                    </w:rPr>
                    <w:t>t</w:t>
                  </w:r>
                </w:p>
              </w:tc>
              <w:tc>
                <w:tcPr>
                  <w:tcW w:w="1275" w:type="dxa"/>
                  <w:vAlign w:val="center"/>
                </w:tcPr>
                <w:p w14:paraId="5D86ED58" w14:textId="5DBF47E1" w:rsidR="002E4067" w:rsidRPr="00AF456D" w:rsidRDefault="004C45F9" w:rsidP="002E4067">
                  <w:pPr>
                    <w:jc w:val="center"/>
                    <w:rPr>
                      <w:szCs w:val="21"/>
                    </w:rPr>
                  </w:pPr>
                  <w:r w:rsidRPr="00AF456D">
                    <w:rPr>
                      <w:rFonts w:hint="eastAsia"/>
                      <w:szCs w:val="21"/>
                    </w:rPr>
                    <w:t>/</w:t>
                  </w:r>
                </w:p>
              </w:tc>
              <w:tc>
                <w:tcPr>
                  <w:tcW w:w="1134" w:type="dxa"/>
                  <w:vAlign w:val="center"/>
                </w:tcPr>
                <w:p w14:paraId="1C4C4068" w14:textId="76835276" w:rsidR="002E4067" w:rsidRPr="00AF456D" w:rsidRDefault="004C45F9" w:rsidP="002E4067">
                  <w:pPr>
                    <w:jc w:val="center"/>
                    <w:rPr>
                      <w:szCs w:val="21"/>
                    </w:rPr>
                  </w:pPr>
                  <w:r w:rsidRPr="00AF456D">
                    <w:rPr>
                      <w:rFonts w:hint="eastAsia"/>
                      <w:szCs w:val="21"/>
                    </w:rPr>
                    <w:t>/</w:t>
                  </w:r>
                </w:p>
              </w:tc>
              <w:tc>
                <w:tcPr>
                  <w:tcW w:w="3251" w:type="dxa"/>
                  <w:vAlign w:val="center"/>
                </w:tcPr>
                <w:p w14:paraId="344F9DCA" w14:textId="3305A80C" w:rsidR="002E4067" w:rsidRPr="00AF456D" w:rsidRDefault="002E4067" w:rsidP="002E4067">
                  <w:pPr>
                    <w:jc w:val="center"/>
                    <w:rPr>
                      <w:szCs w:val="21"/>
                    </w:rPr>
                  </w:pPr>
                  <w:r w:rsidRPr="00AF456D">
                    <w:rPr>
                      <w:rFonts w:hint="eastAsia"/>
                      <w:szCs w:val="21"/>
                    </w:rPr>
                    <w:t>/</w:t>
                  </w:r>
                </w:p>
              </w:tc>
            </w:tr>
            <w:tr w:rsidR="00AF456D" w:rsidRPr="00AF456D" w14:paraId="4039BA1F" w14:textId="77777777" w:rsidTr="00F06A52">
              <w:trPr>
                <w:trHeight w:val="421"/>
              </w:trPr>
              <w:tc>
                <w:tcPr>
                  <w:tcW w:w="1508" w:type="dxa"/>
                  <w:vAlign w:val="center"/>
                </w:tcPr>
                <w:p w14:paraId="5A3861BC" w14:textId="77777777" w:rsidR="002E4067" w:rsidRPr="00AF456D" w:rsidRDefault="002E4067" w:rsidP="002E4067">
                  <w:pPr>
                    <w:jc w:val="center"/>
                    <w:rPr>
                      <w:szCs w:val="21"/>
                    </w:rPr>
                  </w:pPr>
                  <w:r w:rsidRPr="00AF456D">
                    <w:rPr>
                      <w:rFonts w:ascii="宋体" w:hAnsi="宋体" w:cs="宋体" w:hint="eastAsia"/>
                    </w:rPr>
                    <w:t>木炭粉</w:t>
                  </w:r>
                </w:p>
              </w:tc>
              <w:tc>
                <w:tcPr>
                  <w:tcW w:w="993" w:type="dxa"/>
                </w:tcPr>
                <w:p w14:paraId="400A5186" w14:textId="7AF9D431" w:rsidR="002E4067" w:rsidRPr="00AF456D" w:rsidRDefault="002E4067" w:rsidP="002E4067">
                  <w:pPr>
                    <w:jc w:val="center"/>
                    <w:rPr>
                      <w:szCs w:val="21"/>
                    </w:rPr>
                  </w:pPr>
                  <w:r w:rsidRPr="00AF456D">
                    <w:rPr>
                      <w:szCs w:val="21"/>
                    </w:rPr>
                    <w:t>1800</w:t>
                  </w:r>
                  <w:r w:rsidRPr="00AF456D">
                    <w:rPr>
                      <w:rFonts w:hint="eastAsia"/>
                      <w:szCs w:val="21"/>
                    </w:rPr>
                    <w:t>t</w:t>
                  </w:r>
                </w:p>
              </w:tc>
              <w:tc>
                <w:tcPr>
                  <w:tcW w:w="1275" w:type="dxa"/>
                  <w:vAlign w:val="center"/>
                </w:tcPr>
                <w:p w14:paraId="66E64E8E" w14:textId="0E357190" w:rsidR="002E4067" w:rsidRPr="00AF456D" w:rsidRDefault="004C45F9" w:rsidP="002E4067">
                  <w:pPr>
                    <w:jc w:val="center"/>
                    <w:rPr>
                      <w:szCs w:val="21"/>
                    </w:rPr>
                  </w:pPr>
                  <w:r w:rsidRPr="00AF456D">
                    <w:rPr>
                      <w:rFonts w:hint="eastAsia"/>
                      <w:szCs w:val="21"/>
                    </w:rPr>
                    <w:t>/</w:t>
                  </w:r>
                </w:p>
              </w:tc>
              <w:tc>
                <w:tcPr>
                  <w:tcW w:w="1134" w:type="dxa"/>
                  <w:vAlign w:val="center"/>
                </w:tcPr>
                <w:p w14:paraId="2C60855D" w14:textId="26FF6344" w:rsidR="002E4067" w:rsidRPr="00AF456D" w:rsidRDefault="004C45F9" w:rsidP="002E4067">
                  <w:pPr>
                    <w:jc w:val="center"/>
                    <w:rPr>
                      <w:szCs w:val="21"/>
                    </w:rPr>
                  </w:pPr>
                  <w:r w:rsidRPr="00AF456D">
                    <w:rPr>
                      <w:rFonts w:hint="eastAsia"/>
                      <w:szCs w:val="21"/>
                    </w:rPr>
                    <w:t>/</w:t>
                  </w:r>
                </w:p>
              </w:tc>
              <w:tc>
                <w:tcPr>
                  <w:tcW w:w="3251" w:type="dxa"/>
                  <w:vAlign w:val="center"/>
                </w:tcPr>
                <w:p w14:paraId="0DE90A38" w14:textId="2B2484C1" w:rsidR="002E4067" w:rsidRPr="00AF456D" w:rsidRDefault="002E4067" w:rsidP="002E4067">
                  <w:pPr>
                    <w:jc w:val="center"/>
                    <w:rPr>
                      <w:szCs w:val="21"/>
                    </w:rPr>
                  </w:pPr>
                  <w:r w:rsidRPr="00AF456D">
                    <w:rPr>
                      <w:rFonts w:hint="eastAsia"/>
                      <w:szCs w:val="21"/>
                    </w:rPr>
                    <w:t>/</w:t>
                  </w:r>
                </w:p>
              </w:tc>
            </w:tr>
            <w:tr w:rsidR="00AF456D" w:rsidRPr="00AF456D" w14:paraId="41CF2CF3" w14:textId="77777777">
              <w:trPr>
                <w:trHeight w:val="421"/>
              </w:trPr>
              <w:tc>
                <w:tcPr>
                  <w:tcW w:w="1508" w:type="dxa"/>
                  <w:vAlign w:val="center"/>
                </w:tcPr>
                <w:p w14:paraId="772C36B9" w14:textId="535E2701" w:rsidR="002E4067" w:rsidRPr="00AF456D" w:rsidRDefault="002E4067" w:rsidP="002E4067">
                  <w:pPr>
                    <w:jc w:val="center"/>
                    <w:rPr>
                      <w:rFonts w:ascii="宋体" w:hAnsi="宋体" w:cs="宋体"/>
                    </w:rPr>
                  </w:pPr>
                  <w:r w:rsidRPr="00AF456D">
                    <w:rPr>
                      <w:rFonts w:ascii="宋体" w:hAnsi="宋体" w:cs="宋体" w:hint="eastAsia"/>
                    </w:rPr>
                    <w:t>复合肥料</w:t>
                  </w:r>
                </w:p>
              </w:tc>
              <w:tc>
                <w:tcPr>
                  <w:tcW w:w="993" w:type="dxa"/>
                  <w:vAlign w:val="center"/>
                </w:tcPr>
                <w:p w14:paraId="763C42E0" w14:textId="5D4E54BC" w:rsidR="002E4067" w:rsidRPr="00AF456D" w:rsidRDefault="002E4067" w:rsidP="002E4067">
                  <w:pPr>
                    <w:jc w:val="center"/>
                    <w:rPr>
                      <w:szCs w:val="21"/>
                    </w:rPr>
                  </w:pPr>
                  <w:r w:rsidRPr="00AF456D">
                    <w:rPr>
                      <w:rFonts w:hint="eastAsia"/>
                      <w:szCs w:val="21"/>
                    </w:rPr>
                    <w:t>6</w:t>
                  </w:r>
                  <w:r w:rsidRPr="00AF456D">
                    <w:rPr>
                      <w:szCs w:val="21"/>
                    </w:rPr>
                    <w:t>00</w:t>
                  </w:r>
                  <w:r w:rsidRPr="00AF456D">
                    <w:rPr>
                      <w:rFonts w:hint="eastAsia"/>
                      <w:szCs w:val="21"/>
                    </w:rPr>
                    <w:t>t</w:t>
                  </w:r>
                </w:p>
              </w:tc>
              <w:tc>
                <w:tcPr>
                  <w:tcW w:w="1275" w:type="dxa"/>
                  <w:vAlign w:val="center"/>
                </w:tcPr>
                <w:p w14:paraId="00DE8C55" w14:textId="3352473A" w:rsidR="002E4067" w:rsidRPr="00AF456D" w:rsidRDefault="004C45F9" w:rsidP="002E4067">
                  <w:pPr>
                    <w:jc w:val="center"/>
                    <w:rPr>
                      <w:szCs w:val="21"/>
                    </w:rPr>
                  </w:pPr>
                  <w:r w:rsidRPr="00AF456D">
                    <w:rPr>
                      <w:rFonts w:hint="eastAsia"/>
                      <w:szCs w:val="21"/>
                    </w:rPr>
                    <w:t>/</w:t>
                  </w:r>
                </w:p>
              </w:tc>
              <w:tc>
                <w:tcPr>
                  <w:tcW w:w="1134" w:type="dxa"/>
                  <w:vAlign w:val="center"/>
                </w:tcPr>
                <w:p w14:paraId="74BA3D37" w14:textId="2E8FFED9" w:rsidR="002E4067" w:rsidRPr="00AF456D" w:rsidRDefault="004C45F9" w:rsidP="002E4067">
                  <w:pPr>
                    <w:jc w:val="center"/>
                    <w:rPr>
                      <w:szCs w:val="21"/>
                    </w:rPr>
                  </w:pPr>
                  <w:r w:rsidRPr="00AF456D">
                    <w:rPr>
                      <w:rFonts w:hint="eastAsia"/>
                      <w:szCs w:val="21"/>
                    </w:rPr>
                    <w:t>/</w:t>
                  </w:r>
                </w:p>
              </w:tc>
              <w:tc>
                <w:tcPr>
                  <w:tcW w:w="3251" w:type="dxa"/>
                  <w:vAlign w:val="center"/>
                </w:tcPr>
                <w:p w14:paraId="27CB6ADB" w14:textId="0F903A98" w:rsidR="002E4067" w:rsidRPr="00AF456D" w:rsidRDefault="002E4067" w:rsidP="002E4067">
                  <w:pPr>
                    <w:jc w:val="center"/>
                    <w:rPr>
                      <w:szCs w:val="21"/>
                    </w:rPr>
                  </w:pPr>
                  <w:r w:rsidRPr="00AF456D">
                    <w:rPr>
                      <w:rFonts w:hint="eastAsia"/>
                      <w:szCs w:val="21"/>
                    </w:rPr>
                    <w:t>/</w:t>
                  </w:r>
                </w:p>
              </w:tc>
            </w:tr>
            <w:tr w:rsidR="00AF456D" w:rsidRPr="00AF456D" w14:paraId="0EF317A5" w14:textId="77777777">
              <w:tc>
                <w:tcPr>
                  <w:tcW w:w="1508" w:type="dxa"/>
                  <w:vAlign w:val="center"/>
                </w:tcPr>
                <w:p w14:paraId="01A5FE73" w14:textId="77777777" w:rsidR="00B74EAF" w:rsidRPr="00AF456D" w:rsidRDefault="00BA502B">
                  <w:pPr>
                    <w:jc w:val="center"/>
                    <w:rPr>
                      <w:rFonts w:ascii="宋体" w:hAnsi="宋体" w:cs="宋体"/>
                    </w:rPr>
                  </w:pPr>
                  <w:r w:rsidRPr="00AF456D">
                    <w:rPr>
                      <w:rFonts w:ascii="宋体" w:hAnsi="宋体" w:cs="宋体" w:hint="eastAsia"/>
                    </w:rPr>
                    <w:t>合计</w:t>
                  </w:r>
                </w:p>
              </w:tc>
              <w:tc>
                <w:tcPr>
                  <w:tcW w:w="993" w:type="dxa"/>
                  <w:vAlign w:val="center"/>
                </w:tcPr>
                <w:p w14:paraId="581F2451" w14:textId="77777777" w:rsidR="00B74EAF" w:rsidRPr="00AF456D" w:rsidRDefault="00BA502B">
                  <w:pPr>
                    <w:jc w:val="center"/>
                    <w:rPr>
                      <w:szCs w:val="21"/>
                    </w:rPr>
                  </w:pPr>
                  <w:r w:rsidRPr="00AF456D">
                    <w:rPr>
                      <w:szCs w:val="21"/>
                    </w:rPr>
                    <w:t>6000</w:t>
                  </w:r>
                </w:p>
              </w:tc>
              <w:tc>
                <w:tcPr>
                  <w:tcW w:w="1275" w:type="dxa"/>
                  <w:vAlign w:val="center"/>
                </w:tcPr>
                <w:p w14:paraId="3DC12D84" w14:textId="77777777" w:rsidR="00B74EAF" w:rsidRPr="00AF456D" w:rsidRDefault="00BA502B">
                  <w:pPr>
                    <w:jc w:val="center"/>
                    <w:rPr>
                      <w:szCs w:val="21"/>
                    </w:rPr>
                  </w:pPr>
                  <w:r w:rsidRPr="00AF456D">
                    <w:rPr>
                      <w:rFonts w:hint="eastAsia"/>
                      <w:szCs w:val="21"/>
                    </w:rPr>
                    <w:t>合计</w:t>
                  </w:r>
                </w:p>
              </w:tc>
              <w:tc>
                <w:tcPr>
                  <w:tcW w:w="1134" w:type="dxa"/>
                  <w:vAlign w:val="center"/>
                </w:tcPr>
                <w:p w14:paraId="36FBEA16" w14:textId="77777777" w:rsidR="00B74EAF" w:rsidRPr="00AF456D" w:rsidRDefault="00BA502B">
                  <w:pPr>
                    <w:jc w:val="center"/>
                    <w:rPr>
                      <w:szCs w:val="21"/>
                    </w:rPr>
                  </w:pPr>
                  <w:r w:rsidRPr="00AF456D">
                    <w:rPr>
                      <w:szCs w:val="21"/>
                    </w:rPr>
                    <w:t>6000</w:t>
                  </w:r>
                </w:p>
              </w:tc>
              <w:tc>
                <w:tcPr>
                  <w:tcW w:w="3251" w:type="dxa"/>
                  <w:vAlign w:val="center"/>
                </w:tcPr>
                <w:p w14:paraId="79500C41" w14:textId="77777777" w:rsidR="00B74EAF" w:rsidRPr="00AF456D" w:rsidRDefault="00BA502B">
                  <w:pPr>
                    <w:jc w:val="center"/>
                    <w:rPr>
                      <w:szCs w:val="21"/>
                    </w:rPr>
                  </w:pPr>
                  <w:r w:rsidRPr="00AF456D">
                    <w:rPr>
                      <w:rFonts w:hint="eastAsia"/>
                      <w:szCs w:val="21"/>
                    </w:rPr>
                    <w:t>/</w:t>
                  </w:r>
                </w:p>
              </w:tc>
            </w:tr>
          </w:tbl>
          <w:p w14:paraId="1EDEDC80" w14:textId="77777777" w:rsidR="00B74EAF" w:rsidRPr="00AF456D" w:rsidRDefault="00BA502B">
            <w:pPr>
              <w:rPr>
                <w:b/>
                <w:sz w:val="24"/>
              </w:rPr>
            </w:pPr>
            <w:r w:rsidRPr="00AF456D">
              <w:rPr>
                <w:rFonts w:hint="eastAsia"/>
                <w:b/>
                <w:sz w:val="24"/>
              </w:rPr>
              <w:t>主要原辅料</w:t>
            </w:r>
            <w:r w:rsidRPr="00AF456D">
              <w:rPr>
                <w:b/>
                <w:sz w:val="24"/>
              </w:rPr>
              <w:t>理化性质：</w:t>
            </w:r>
          </w:p>
          <w:p w14:paraId="5261D3AA" w14:textId="58AC43B5" w:rsidR="003760B7" w:rsidRPr="00AF456D" w:rsidRDefault="00644482">
            <w:pPr>
              <w:spacing w:line="360" w:lineRule="auto"/>
              <w:ind w:firstLineChars="200" w:firstLine="482"/>
              <w:rPr>
                <w:b/>
                <w:bCs/>
                <w:sz w:val="24"/>
              </w:rPr>
            </w:pPr>
            <w:r w:rsidRPr="00AF456D">
              <w:rPr>
                <w:rFonts w:hint="eastAsia"/>
                <w:b/>
                <w:bCs/>
                <w:sz w:val="24"/>
              </w:rPr>
              <w:t>环保高能油（</w:t>
            </w:r>
            <w:r w:rsidRPr="00AF456D">
              <w:rPr>
                <w:rFonts w:hint="eastAsia"/>
                <w:b/>
                <w:bCs/>
                <w:sz w:val="24"/>
              </w:rPr>
              <w:t>EG</w:t>
            </w:r>
            <w:r w:rsidRPr="00AF456D">
              <w:rPr>
                <w:rFonts w:hint="eastAsia"/>
                <w:b/>
                <w:bCs/>
                <w:sz w:val="24"/>
              </w:rPr>
              <w:t>轻馏分）</w:t>
            </w:r>
            <w:r w:rsidR="003760B7" w:rsidRPr="00AF456D">
              <w:rPr>
                <w:rFonts w:hint="eastAsia"/>
                <w:b/>
                <w:bCs/>
                <w:sz w:val="24"/>
              </w:rPr>
              <w:t>：</w:t>
            </w:r>
            <w:r w:rsidR="003760B7" w:rsidRPr="00AF456D">
              <w:rPr>
                <w:rFonts w:hint="eastAsia"/>
                <w:sz w:val="24"/>
              </w:rPr>
              <w:t>常规的醇基燃料，为无色透明液体，主要成分为乙二醇</w:t>
            </w:r>
            <w:r w:rsidR="003760B7" w:rsidRPr="00AF456D">
              <w:rPr>
                <w:rFonts w:hint="eastAsia"/>
                <w:sz w:val="24"/>
              </w:rPr>
              <w:t>7</w:t>
            </w:r>
            <w:r w:rsidR="003760B7" w:rsidRPr="00AF456D">
              <w:rPr>
                <w:sz w:val="24"/>
              </w:rPr>
              <w:t>7.93%</w:t>
            </w:r>
            <w:r w:rsidR="003760B7" w:rsidRPr="00AF456D">
              <w:rPr>
                <w:rFonts w:hint="eastAsia"/>
                <w:sz w:val="24"/>
              </w:rPr>
              <w:t>，</w:t>
            </w:r>
            <w:r w:rsidR="003760B7" w:rsidRPr="00AF456D">
              <w:rPr>
                <w:rFonts w:hint="eastAsia"/>
                <w:sz w:val="24"/>
              </w:rPr>
              <w:t>1</w:t>
            </w:r>
            <w:r w:rsidR="003760B7" w:rsidRPr="00AF456D">
              <w:rPr>
                <w:rFonts w:hint="eastAsia"/>
                <w:sz w:val="24"/>
              </w:rPr>
              <w:t>，</w:t>
            </w:r>
            <w:r w:rsidR="003760B7" w:rsidRPr="00AF456D">
              <w:rPr>
                <w:sz w:val="24"/>
              </w:rPr>
              <w:t>2-</w:t>
            </w:r>
            <w:r w:rsidR="003760B7" w:rsidRPr="00AF456D">
              <w:rPr>
                <w:rFonts w:hint="eastAsia"/>
                <w:sz w:val="24"/>
              </w:rPr>
              <w:t>丙二醇</w:t>
            </w:r>
            <w:r w:rsidR="003760B7" w:rsidRPr="00AF456D">
              <w:rPr>
                <w:rFonts w:hint="eastAsia"/>
                <w:sz w:val="24"/>
              </w:rPr>
              <w:t>0</w:t>
            </w:r>
            <w:r w:rsidR="003760B7" w:rsidRPr="00AF456D">
              <w:rPr>
                <w:sz w:val="24"/>
              </w:rPr>
              <w:t>.72%</w:t>
            </w:r>
            <w:r w:rsidR="003760B7" w:rsidRPr="00AF456D">
              <w:rPr>
                <w:rFonts w:hint="eastAsia"/>
                <w:sz w:val="24"/>
              </w:rPr>
              <w:t>，</w:t>
            </w:r>
            <w:r w:rsidR="003760B7" w:rsidRPr="00AF456D">
              <w:rPr>
                <w:rFonts w:hint="eastAsia"/>
                <w:sz w:val="24"/>
              </w:rPr>
              <w:t>1</w:t>
            </w:r>
            <w:r w:rsidR="003760B7" w:rsidRPr="00AF456D">
              <w:rPr>
                <w:rFonts w:hint="eastAsia"/>
                <w:sz w:val="24"/>
              </w:rPr>
              <w:t>，</w:t>
            </w:r>
            <w:r w:rsidR="003760B7" w:rsidRPr="00AF456D">
              <w:rPr>
                <w:sz w:val="24"/>
              </w:rPr>
              <w:t>2-</w:t>
            </w:r>
            <w:r w:rsidR="003760B7" w:rsidRPr="00AF456D">
              <w:rPr>
                <w:rFonts w:hint="eastAsia"/>
                <w:sz w:val="24"/>
              </w:rPr>
              <w:t>丁二醇</w:t>
            </w:r>
            <w:r w:rsidR="003760B7" w:rsidRPr="00AF456D">
              <w:rPr>
                <w:sz w:val="24"/>
              </w:rPr>
              <w:t>11.42%</w:t>
            </w:r>
            <w:r w:rsidR="003760B7" w:rsidRPr="00AF456D">
              <w:rPr>
                <w:rFonts w:hint="eastAsia"/>
                <w:sz w:val="24"/>
              </w:rPr>
              <w:t>，γ</w:t>
            </w:r>
            <w:r w:rsidR="003760B7" w:rsidRPr="00AF456D">
              <w:rPr>
                <w:rFonts w:hint="eastAsia"/>
                <w:sz w:val="24"/>
              </w:rPr>
              <w:t>-</w:t>
            </w:r>
            <w:r w:rsidR="003760B7" w:rsidRPr="00AF456D">
              <w:rPr>
                <w:rFonts w:hint="eastAsia"/>
                <w:sz w:val="24"/>
              </w:rPr>
              <w:t>丁内酯</w:t>
            </w:r>
            <w:r w:rsidR="003760B7" w:rsidRPr="00AF456D">
              <w:rPr>
                <w:rFonts w:hint="eastAsia"/>
                <w:sz w:val="24"/>
              </w:rPr>
              <w:t>0</w:t>
            </w:r>
            <w:r w:rsidR="003760B7" w:rsidRPr="00AF456D">
              <w:rPr>
                <w:sz w:val="24"/>
              </w:rPr>
              <w:t>.25%</w:t>
            </w:r>
            <w:r w:rsidR="003760B7" w:rsidRPr="00AF456D">
              <w:rPr>
                <w:rFonts w:hint="eastAsia"/>
                <w:sz w:val="24"/>
              </w:rPr>
              <w:t>，二乙二醇</w:t>
            </w:r>
            <w:r w:rsidR="003760B7" w:rsidRPr="00AF456D">
              <w:rPr>
                <w:sz w:val="24"/>
              </w:rPr>
              <w:t>0.04%</w:t>
            </w:r>
            <w:r w:rsidR="003760B7" w:rsidRPr="00AF456D">
              <w:rPr>
                <w:rFonts w:hint="eastAsia"/>
                <w:sz w:val="24"/>
              </w:rPr>
              <w:t>，碳酸乙烯酯</w:t>
            </w:r>
            <w:r w:rsidR="003760B7" w:rsidRPr="00AF456D">
              <w:rPr>
                <w:rFonts w:hint="eastAsia"/>
                <w:sz w:val="24"/>
              </w:rPr>
              <w:t>0</w:t>
            </w:r>
            <w:r w:rsidR="003760B7" w:rsidRPr="00AF456D">
              <w:rPr>
                <w:sz w:val="24"/>
              </w:rPr>
              <w:t>.10%</w:t>
            </w:r>
            <w:r w:rsidR="003760B7" w:rsidRPr="00AF456D">
              <w:rPr>
                <w:rFonts w:hint="eastAsia"/>
                <w:sz w:val="24"/>
              </w:rPr>
              <w:t>，水</w:t>
            </w:r>
            <w:r w:rsidR="003760B7" w:rsidRPr="00AF456D">
              <w:rPr>
                <w:rFonts w:hint="eastAsia"/>
                <w:sz w:val="24"/>
              </w:rPr>
              <w:t>5</w:t>
            </w:r>
            <w:r w:rsidR="003760B7" w:rsidRPr="00AF456D">
              <w:rPr>
                <w:sz w:val="24"/>
              </w:rPr>
              <w:t>.81%</w:t>
            </w:r>
            <w:r w:rsidR="003760B7" w:rsidRPr="00AF456D">
              <w:rPr>
                <w:rFonts w:hint="eastAsia"/>
                <w:sz w:val="24"/>
              </w:rPr>
              <w:t>，其他有机杂质</w:t>
            </w:r>
            <w:r w:rsidR="003760B7" w:rsidRPr="00AF456D">
              <w:rPr>
                <w:rFonts w:hint="eastAsia"/>
                <w:sz w:val="24"/>
              </w:rPr>
              <w:lastRenderedPageBreak/>
              <w:t>3</w:t>
            </w:r>
            <w:r w:rsidR="003760B7" w:rsidRPr="00AF456D">
              <w:rPr>
                <w:sz w:val="24"/>
              </w:rPr>
              <w:t>.73%</w:t>
            </w:r>
            <w:r w:rsidR="003760B7" w:rsidRPr="00AF456D">
              <w:rPr>
                <w:rFonts w:hint="eastAsia"/>
                <w:sz w:val="24"/>
              </w:rPr>
              <w:t>。</w:t>
            </w:r>
            <w:r w:rsidRPr="00AF456D">
              <w:rPr>
                <w:rFonts w:hint="eastAsia"/>
                <w:sz w:val="24"/>
              </w:rPr>
              <w:t>燃料成份及含硫量检测报告见附件</w:t>
            </w:r>
            <w:r w:rsidRPr="00AF456D">
              <w:rPr>
                <w:rFonts w:hint="eastAsia"/>
                <w:sz w:val="24"/>
              </w:rPr>
              <w:t>6</w:t>
            </w:r>
            <w:r w:rsidRPr="00AF456D">
              <w:rPr>
                <w:rFonts w:hint="eastAsia"/>
                <w:sz w:val="24"/>
              </w:rPr>
              <w:t>。（硫含量为</w:t>
            </w:r>
            <w:r w:rsidRPr="00AF456D">
              <w:rPr>
                <w:rFonts w:hint="eastAsia"/>
                <w:sz w:val="24"/>
              </w:rPr>
              <w:t>1</w:t>
            </w:r>
            <w:r w:rsidRPr="00AF456D">
              <w:rPr>
                <w:sz w:val="24"/>
              </w:rPr>
              <w:t>.98</w:t>
            </w:r>
            <w:r w:rsidRPr="00AF456D">
              <w:rPr>
                <w:rFonts w:hint="eastAsia"/>
                <w:sz w:val="24"/>
              </w:rPr>
              <w:t>mg</w:t>
            </w:r>
            <w:r w:rsidRPr="00AF456D">
              <w:rPr>
                <w:sz w:val="24"/>
              </w:rPr>
              <w:t>/kg</w:t>
            </w:r>
            <w:r w:rsidRPr="00AF456D">
              <w:rPr>
                <w:rFonts w:hint="eastAsia"/>
                <w:sz w:val="24"/>
              </w:rPr>
              <w:t>）</w:t>
            </w:r>
          </w:p>
          <w:p w14:paraId="66BDDFE2" w14:textId="4E3A211F" w:rsidR="00B74EAF" w:rsidRPr="00AF456D" w:rsidRDefault="00BA502B">
            <w:pPr>
              <w:spacing w:line="360" w:lineRule="auto"/>
              <w:ind w:firstLineChars="200" w:firstLine="482"/>
              <w:rPr>
                <w:sz w:val="24"/>
              </w:rPr>
            </w:pPr>
            <w:r w:rsidRPr="00AF456D">
              <w:rPr>
                <w:rFonts w:hint="eastAsia"/>
                <w:b/>
                <w:bCs/>
                <w:sz w:val="24"/>
              </w:rPr>
              <w:t>塘泥粉：</w:t>
            </w:r>
            <w:r w:rsidRPr="00AF456D">
              <w:rPr>
                <w:sz w:val="24"/>
              </w:rPr>
              <w:t>主要</w:t>
            </w:r>
            <w:r w:rsidRPr="00AF456D">
              <w:rPr>
                <w:rFonts w:ascii="Arial" w:hAnsi="Arial" w:cs="Arial"/>
                <w:sz w:val="24"/>
              </w:rPr>
              <w:t>是</w:t>
            </w:r>
            <w:r w:rsidRPr="00AF456D">
              <w:rPr>
                <w:rFonts w:ascii="Arial" w:hAnsi="Arial" w:cs="Arial" w:hint="eastAsia"/>
                <w:sz w:val="24"/>
              </w:rPr>
              <w:t>池塘</w:t>
            </w:r>
            <w:r w:rsidRPr="00AF456D">
              <w:rPr>
                <w:rFonts w:ascii="Arial" w:hAnsi="Arial" w:cs="Arial"/>
                <w:sz w:val="24"/>
              </w:rPr>
              <w:t>自然过程形</w:t>
            </w:r>
            <w:r w:rsidRPr="00AF456D">
              <w:rPr>
                <w:sz w:val="24"/>
              </w:rPr>
              <w:t>成的底泥，</w:t>
            </w:r>
            <w:r w:rsidRPr="00AF456D">
              <w:rPr>
                <w:rFonts w:hint="eastAsia"/>
                <w:sz w:val="24"/>
              </w:rPr>
              <w:t>含有大量的有机质</w:t>
            </w:r>
            <w:r w:rsidR="00DC128C" w:rsidRPr="00AF456D">
              <w:rPr>
                <w:rFonts w:hint="eastAsia"/>
                <w:sz w:val="24"/>
              </w:rPr>
              <w:t>，</w:t>
            </w:r>
            <w:r w:rsidRPr="00AF456D">
              <w:rPr>
                <w:sz w:val="24"/>
              </w:rPr>
              <w:t>项目生产主料之一，</w:t>
            </w:r>
            <w:r w:rsidR="00DC128C" w:rsidRPr="00AF456D">
              <w:rPr>
                <w:rFonts w:hint="eastAsia"/>
                <w:sz w:val="24"/>
              </w:rPr>
              <w:t>主要成分为有机质</w:t>
            </w:r>
            <w:r w:rsidR="00DC128C" w:rsidRPr="00AF456D">
              <w:rPr>
                <w:rFonts w:hint="eastAsia"/>
                <w:sz w:val="24"/>
              </w:rPr>
              <w:t>3</w:t>
            </w:r>
            <w:r w:rsidR="00DC128C" w:rsidRPr="00AF456D">
              <w:rPr>
                <w:sz w:val="24"/>
              </w:rPr>
              <w:t>0~40%</w:t>
            </w:r>
            <w:r w:rsidR="00DC128C" w:rsidRPr="00AF456D">
              <w:rPr>
                <w:rFonts w:hint="eastAsia"/>
                <w:sz w:val="24"/>
              </w:rPr>
              <w:t>，黏土</w:t>
            </w:r>
            <w:r w:rsidR="00DC128C" w:rsidRPr="00AF456D">
              <w:rPr>
                <w:rFonts w:hint="eastAsia"/>
                <w:sz w:val="24"/>
              </w:rPr>
              <w:t>4</w:t>
            </w:r>
            <w:r w:rsidR="00DC128C" w:rsidRPr="00AF456D">
              <w:rPr>
                <w:sz w:val="24"/>
              </w:rPr>
              <w:t>0~50%</w:t>
            </w:r>
            <w:r w:rsidR="00DC128C" w:rsidRPr="00AF456D">
              <w:rPr>
                <w:rFonts w:hint="eastAsia"/>
                <w:sz w:val="24"/>
              </w:rPr>
              <w:t>，水分含量</w:t>
            </w:r>
            <w:r w:rsidR="00DC128C" w:rsidRPr="00AF456D">
              <w:rPr>
                <w:rFonts w:hint="eastAsia"/>
                <w:sz w:val="24"/>
              </w:rPr>
              <w:t>1</w:t>
            </w:r>
            <w:r w:rsidR="00DC128C" w:rsidRPr="00AF456D">
              <w:rPr>
                <w:sz w:val="24"/>
              </w:rPr>
              <w:t>0</w:t>
            </w:r>
            <w:r w:rsidR="00DC128C" w:rsidRPr="00AF456D">
              <w:rPr>
                <w:rFonts w:hint="eastAsia"/>
                <w:sz w:val="24"/>
              </w:rPr>
              <w:t>~2</w:t>
            </w:r>
            <w:r w:rsidR="00DC128C" w:rsidRPr="00AF456D">
              <w:rPr>
                <w:sz w:val="24"/>
              </w:rPr>
              <w:t>0%</w:t>
            </w:r>
            <w:r w:rsidRPr="00AF456D">
              <w:rPr>
                <w:rFonts w:hint="eastAsia"/>
                <w:sz w:val="24"/>
              </w:rPr>
              <w:t>。</w:t>
            </w:r>
          </w:p>
          <w:p w14:paraId="07174023" w14:textId="41378942" w:rsidR="00DC128C" w:rsidRPr="00AF456D" w:rsidRDefault="00BA502B" w:rsidP="00DC128C">
            <w:pPr>
              <w:spacing w:line="360" w:lineRule="auto"/>
              <w:ind w:firstLineChars="200" w:firstLine="482"/>
              <w:rPr>
                <w:sz w:val="24"/>
              </w:rPr>
            </w:pPr>
            <w:r w:rsidRPr="00AF456D">
              <w:rPr>
                <w:rFonts w:hint="eastAsia"/>
                <w:b/>
                <w:sz w:val="24"/>
              </w:rPr>
              <w:t>金针菇</w:t>
            </w:r>
            <w:r w:rsidR="00DC128C" w:rsidRPr="00AF456D">
              <w:rPr>
                <w:rFonts w:hint="eastAsia"/>
                <w:b/>
                <w:sz w:val="24"/>
              </w:rPr>
              <w:t>渣</w:t>
            </w:r>
            <w:r w:rsidRPr="00AF456D">
              <w:rPr>
                <w:rFonts w:hint="eastAsia"/>
                <w:b/>
                <w:sz w:val="24"/>
              </w:rPr>
              <w:t>：</w:t>
            </w:r>
            <w:r w:rsidR="00DC128C" w:rsidRPr="00AF456D">
              <w:rPr>
                <w:sz w:val="24"/>
              </w:rPr>
              <w:t>项目生产主料之一，</w:t>
            </w:r>
            <w:r w:rsidR="00DC128C" w:rsidRPr="00AF456D">
              <w:rPr>
                <w:rFonts w:hint="eastAsia"/>
                <w:sz w:val="24"/>
              </w:rPr>
              <w:t>主要成分为蛋白质</w:t>
            </w:r>
            <w:r w:rsidR="00DC128C" w:rsidRPr="00AF456D">
              <w:rPr>
                <w:sz w:val="24"/>
              </w:rPr>
              <w:t>15~20%</w:t>
            </w:r>
            <w:r w:rsidR="00DC128C" w:rsidRPr="00AF456D">
              <w:rPr>
                <w:rFonts w:hint="eastAsia"/>
                <w:sz w:val="24"/>
              </w:rPr>
              <w:t>，碳水化合物</w:t>
            </w:r>
            <w:r w:rsidR="00DC128C" w:rsidRPr="00AF456D">
              <w:rPr>
                <w:sz w:val="24"/>
              </w:rPr>
              <w:t>45~50%</w:t>
            </w:r>
            <w:r w:rsidR="00DC128C" w:rsidRPr="00AF456D">
              <w:rPr>
                <w:rFonts w:hint="eastAsia"/>
                <w:sz w:val="24"/>
              </w:rPr>
              <w:t>，膳食纤维</w:t>
            </w:r>
            <w:r w:rsidR="00DC128C" w:rsidRPr="00AF456D">
              <w:rPr>
                <w:sz w:val="24"/>
              </w:rPr>
              <w:t>20~25%</w:t>
            </w:r>
            <w:r w:rsidR="00DC128C" w:rsidRPr="00AF456D">
              <w:rPr>
                <w:rFonts w:hint="eastAsia"/>
                <w:sz w:val="24"/>
              </w:rPr>
              <w:t>，水分含量</w:t>
            </w:r>
            <w:r w:rsidR="00DC128C" w:rsidRPr="00AF456D">
              <w:rPr>
                <w:sz w:val="24"/>
              </w:rPr>
              <w:t>5~10%</w:t>
            </w:r>
            <w:r w:rsidR="00DC128C" w:rsidRPr="00AF456D">
              <w:rPr>
                <w:rFonts w:hint="eastAsia"/>
                <w:sz w:val="24"/>
              </w:rPr>
              <w:t>。</w:t>
            </w:r>
          </w:p>
          <w:p w14:paraId="252FB409" w14:textId="7B941102" w:rsidR="00B74EAF" w:rsidRPr="00AF456D" w:rsidRDefault="00BA502B">
            <w:pPr>
              <w:spacing w:line="360" w:lineRule="auto"/>
              <w:ind w:firstLineChars="200" w:firstLine="482"/>
              <w:rPr>
                <w:sz w:val="24"/>
              </w:rPr>
            </w:pPr>
            <w:r w:rsidRPr="00AF456D">
              <w:rPr>
                <w:rFonts w:hint="eastAsia"/>
                <w:b/>
                <w:sz w:val="24"/>
              </w:rPr>
              <w:t>木炭粉：</w:t>
            </w:r>
            <w:r w:rsidR="002E5FD5" w:rsidRPr="00AF456D">
              <w:rPr>
                <w:rFonts w:hint="eastAsia"/>
                <w:bCs/>
                <w:sz w:val="24"/>
              </w:rPr>
              <w:t>木炭粉是用农作物秸秆、林业剩余物制成的炭粉</w:t>
            </w:r>
            <w:r w:rsidR="002E5FD5" w:rsidRPr="00AF456D">
              <w:rPr>
                <w:rFonts w:ascii="Arial" w:hAnsi="Arial" w:cs="Arial" w:hint="eastAsia"/>
                <w:sz w:val="24"/>
              </w:rPr>
              <w:t>，木炭粉可用于冶金、制药、改良土壤。</w:t>
            </w:r>
            <w:r w:rsidR="002E5FD5" w:rsidRPr="00AF456D">
              <w:rPr>
                <w:rFonts w:ascii="Arial" w:hAnsi="Arial" w:cs="Arial"/>
                <w:sz w:val="24"/>
              </w:rPr>
              <w:t>在土壤中施加炭粉后，在炭表面上可以生成根粒菌，因而形成适合植物栽培的农业土壤，避免了所谓</w:t>
            </w:r>
            <w:r w:rsidR="002E5FD5" w:rsidRPr="00AF456D">
              <w:rPr>
                <w:rFonts w:ascii="Arial" w:hAnsi="Arial" w:cs="Arial"/>
                <w:sz w:val="24"/>
              </w:rPr>
              <w:t>"</w:t>
            </w:r>
            <w:r w:rsidR="002E5FD5" w:rsidRPr="00AF456D">
              <w:rPr>
                <w:rFonts w:ascii="Arial" w:hAnsi="Arial" w:cs="Arial"/>
                <w:sz w:val="24"/>
              </w:rPr>
              <w:t>连续耕作障碍</w:t>
            </w:r>
            <w:r w:rsidR="002E5FD5" w:rsidRPr="00AF456D">
              <w:rPr>
                <w:rFonts w:ascii="Arial" w:hAnsi="Arial" w:cs="Arial"/>
                <w:sz w:val="24"/>
              </w:rPr>
              <w:t>"</w:t>
            </w:r>
            <w:r w:rsidR="002E5FD5" w:rsidRPr="00AF456D">
              <w:rPr>
                <w:rFonts w:ascii="Arial" w:hAnsi="Arial" w:cs="Arial"/>
                <w:sz w:val="24"/>
              </w:rPr>
              <w:t>。且炭对谷物、豆类和蔬菜的生长、色泽、食味都有改善。</w:t>
            </w:r>
          </w:p>
          <w:p w14:paraId="321A71F2" w14:textId="564B8E5A" w:rsidR="00B74EAF" w:rsidRPr="00AF456D" w:rsidRDefault="005561FE">
            <w:pPr>
              <w:spacing w:line="360" w:lineRule="auto"/>
              <w:ind w:firstLineChars="200" w:firstLine="482"/>
              <w:outlineLvl w:val="0"/>
              <w:rPr>
                <w:b/>
                <w:sz w:val="24"/>
              </w:rPr>
            </w:pPr>
            <w:r>
              <w:rPr>
                <w:b/>
                <w:sz w:val="24"/>
              </w:rPr>
              <w:t>4</w:t>
            </w:r>
            <w:r w:rsidR="00BA502B" w:rsidRPr="00AF456D">
              <w:rPr>
                <w:b/>
                <w:sz w:val="24"/>
              </w:rPr>
              <w:t>、</w:t>
            </w:r>
            <w:r w:rsidR="00BA502B" w:rsidRPr="00AF456D">
              <w:rPr>
                <w:rFonts w:hint="eastAsia"/>
                <w:b/>
                <w:sz w:val="24"/>
              </w:rPr>
              <w:t>主要生产设备</w:t>
            </w:r>
          </w:p>
          <w:p w14:paraId="3B921EFD" w14:textId="77777777" w:rsidR="00B74EAF" w:rsidRPr="00AF456D" w:rsidRDefault="00BA502B">
            <w:pPr>
              <w:spacing w:line="360" w:lineRule="auto"/>
              <w:ind w:firstLineChars="200" w:firstLine="480"/>
              <w:outlineLvl w:val="0"/>
              <w:rPr>
                <w:sz w:val="24"/>
              </w:rPr>
            </w:pPr>
            <w:r w:rsidRPr="00AF456D">
              <w:rPr>
                <w:rFonts w:hint="eastAsia"/>
                <w:sz w:val="24"/>
              </w:rPr>
              <w:t>项目主要生产设备详见下表。</w:t>
            </w:r>
          </w:p>
          <w:p w14:paraId="6FBBB416" w14:textId="77777777" w:rsidR="00B74EAF" w:rsidRPr="00AF456D" w:rsidRDefault="00BA502B">
            <w:pPr>
              <w:spacing w:line="360" w:lineRule="auto"/>
              <w:jc w:val="center"/>
              <w:rPr>
                <w:b/>
                <w:szCs w:val="21"/>
              </w:rPr>
            </w:pPr>
            <w:r w:rsidRPr="00AF456D">
              <w:rPr>
                <w:b/>
                <w:bCs/>
                <w:szCs w:val="21"/>
              </w:rPr>
              <w:t>表</w:t>
            </w:r>
            <w:r w:rsidRPr="00AF456D">
              <w:rPr>
                <w:b/>
                <w:bCs/>
                <w:szCs w:val="21"/>
              </w:rPr>
              <w:t xml:space="preserve">2-5  </w:t>
            </w:r>
            <w:r w:rsidRPr="00AF456D">
              <w:rPr>
                <w:b/>
                <w:bCs/>
                <w:szCs w:val="21"/>
              </w:rPr>
              <w:t>项目使用的主要设备一览表</w:t>
            </w:r>
          </w:p>
          <w:tbl>
            <w:tblPr>
              <w:tblStyle w:val="afc"/>
              <w:tblW w:w="5000" w:type="pct"/>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489"/>
              <w:gridCol w:w="730"/>
              <w:gridCol w:w="1396"/>
              <w:gridCol w:w="1134"/>
              <w:gridCol w:w="1731"/>
              <w:gridCol w:w="833"/>
              <w:gridCol w:w="796"/>
              <w:gridCol w:w="1062"/>
            </w:tblGrid>
            <w:tr w:rsidR="00AF456D" w:rsidRPr="00AF456D" w14:paraId="6A12F6D8" w14:textId="77777777" w:rsidTr="003F0FF8">
              <w:trPr>
                <w:trHeight w:val="369"/>
              </w:trPr>
              <w:tc>
                <w:tcPr>
                  <w:tcW w:w="299" w:type="pct"/>
                  <w:vAlign w:val="center"/>
                </w:tcPr>
                <w:p w14:paraId="0EF8AA94" w14:textId="77777777" w:rsidR="00B74EAF" w:rsidRPr="00AF456D" w:rsidRDefault="00BA502B">
                  <w:pPr>
                    <w:pStyle w:val="13"/>
                    <w:snapToGrid w:val="0"/>
                    <w:jc w:val="center"/>
                    <w:rPr>
                      <w:b/>
                      <w:sz w:val="21"/>
                      <w:szCs w:val="21"/>
                    </w:rPr>
                  </w:pPr>
                  <w:r w:rsidRPr="00AF456D">
                    <w:rPr>
                      <w:b/>
                      <w:sz w:val="21"/>
                      <w:szCs w:val="21"/>
                    </w:rPr>
                    <w:t>序号</w:t>
                  </w:r>
                </w:p>
              </w:tc>
              <w:tc>
                <w:tcPr>
                  <w:tcW w:w="447" w:type="pct"/>
                  <w:vAlign w:val="center"/>
                </w:tcPr>
                <w:p w14:paraId="74B4A988" w14:textId="77777777" w:rsidR="00B74EAF" w:rsidRPr="00AF456D" w:rsidRDefault="00BA502B">
                  <w:pPr>
                    <w:pStyle w:val="13"/>
                    <w:snapToGrid w:val="0"/>
                    <w:jc w:val="center"/>
                    <w:rPr>
                      <w:b/>
                      <w:sz w:val="21"/>
                      <w:szCs w:val="21"/>
                    </w:rPr>
                  </w:pPr>
                  <w:r w:rsidRPr="00AF456D">
                    <w:rPr>
                      <w:rFonts w:hint="eastAsia"/>
                      <w:b/>
                      <w:sz w:val="21"/>
                      <w:szCs w:val="21"/>
                    </w:rPr>
                    <w:t>产品</w:t>
                  </w:r>
                </w:p>
              </w:tc>
              <w:tc>
                <w:tcPr>
                  <w:tcW w:w="854" w:type="pct"/>
                  <w:vAlign w:val="center"/>
                </w:tcPr>
                <w:p w14:paraId="51D8C855" w14:textId="77777777" w:rsidR="00B74EAF" w:rsidRPr="00AF456D" w:rsidRDefault="00BA502B">
                  <w:pPr>
                    <w:pStyle w:val="13"/>
                    <w:snapToGrid w:val="0"/>
                    <w:jc w:val="center"/>
                    <w:rPr>
                      <w:b/>
                      <w:sz w:val="21"/>
                      <w:szCs w:val="21"/>
                    </w:rPr>
                  </w:pPr>
                  <w:r w:rsidRPr="00AF456D">
                    <w:rPr>
                      <w:b/>
                      <w:sz w:val="21"/>
                      <w:szCs w:val="21"/>
                    </w:rPr>
                    <w:t>设备名称</w:t>
                  </w:r>
                </w:p>
              </w:tc>
              <w:tc>
                <w:tcPr>
                  <w:tcW w:w="694" w:type="pct"/>
                  <w:vAlign w:val="center"/>
                </w:tcPr>
                <w:p w14:paraId="048A3D86" w14:textId="77777777" w:rsidR="00B74EAF" w:rsidRPr="00AF456D" w:rsidRDefault="00BA502B">
                  <w:pPr>
                    <w:pStyle w:val="13"/>
                    <w:snapToGrid w:val="0"/>
                    <w:jc w:val="center"/>
                    <w:rPr>
                      <w:b/>
                      <w:sz w:val="21"/>
                      <w:szCs w:val="21"/>
                    </w:rPr>
                  </w:pPr>
                  <w:r w:rsidRPr="00AF456D">
                    <w:rPr>
                      <w:rFonts w:hint="eastAsia"/>
                      <w:b/>
                      <w:sz w:val="21"/>
                      <w:szCs w:val="21"/>
                    </w:rPr>
                    <w:t>规格</w:t>
                  </w:r>
                  <w:r w:rsidRPr="00AF456D">
                    <w:rPr>
                      <w:rFonts w:hint="eastAsia"/>
                      <w:b/>
                      <w:sz w:val="21"/>
                      <w:szCs w:val="21"/>
                    </w:rPr>
                    <w:t>/</w:t>
                  </w:r>
                  <w:r w:rsidRPr="00AF456D">
                    <w:rPr>
                      <w:rFonts w:hint="eastAsia"/>
                      <w:b/>
                      <w:sz w:val="21"/>
                      <w:szCs w:val="21"/>
                    </w:rPr>
                    <w:t>型号</w:t>
                  </w:r>
                </w:p>
              </w:tc>
              <w:tc>
                <w:tcPr>
                  <w:tcW w:w="1059" w:type="pct"/>
                  <w:vAlign w:val="center"/>
                </w:tcPr>
                <w:p w14:paraId="4666EC96" w14:textId="77777777" w:rsidR="00B74EAF" w:rsidRPr="00AF456D" w:rsidRDefault="00BA502B">
                  <w:pPr>
                    <w:pStyle w:val="13"/>
                    <w:snapToGrid w:val="0"/>
                    <w:jc w:val="center"/>
                    <w:rPr>
                      <w:b/>
                      <w:sz w:val="21"/>
                      <w:szCs w:val="21"/>
                    </w:rPr>
                  </w:pPr>
                  <w:r w:rsidRPr="00AF456D">
                    <w:rPr>
                      <w:rFonts w:hint="eastAsia"/>
                      <w:b/>
                      <w:sz w:val="21"/>
                      <w:szCs w:val="21"/>
                    </w:rPr>
                    <w:t>设施参数</w:t>
                  </w:r>
                </w:p>
              </w:tc>
              <w:tc>
                <w:tcPr>
                  <w:tcW w:w="510" w:type="pct"/>
                  <w:vAlign w:val="center"/>
                </w:tcPr>
                <w:p w14:paraId="758F0517" w14:textId="77777777" w:rsidR="00B74EAF" w:rsidRPr="00AF456D" w:rsidRDefault="00BA502B">
                  <w:pPr>
                    <w:pStyle w:val="13"/>
                    <w:snapToGrid w:val="0"/>
                    <w:jc w:val="center"/>
                    <w:rPr>
                      <w:b/>
                      <w:sz w:val="21"/>
                      <w:szCs w:val="21"/>
                    </w:rPr>
                  </w:pPr>
                  <w:r w:rsidRPr="00AF456D">
                    <w:rPr>
                      <w:rFonts w:hint="eastAsia"/>
                      <w:b/>
                      <w:sz w:val="21"/>
                      <w:szCs w:val="21"/>
                    </w:rPr>
                    <w:t>数量</w:t>
                  </w:r>
                  <w:r w:rsidRPr="00AF456D">
                    <w:rPr>
                      <w:b/>
                      <w:sz w:val="21"/>
                      <w:szCs w:val="21"/>
                    </w:rPr>
                    <w:t>（</w:t>
                  </w:r>
                  <w:r w:rsidRPr="00AF456D">
                    <w:rPr>
                      <w:rFonts w:hint="eastAsia"/>
                      <w:b/>
                      <w:sz w:val="21"/>
                      <w:szCs w:val="21"/>
                    </w:rPr>
                    <w:t>台</w:t>
                  </w:r>
                  <w:r w:rsidRPr="00AF456D">
                    <w:rPr>
                      <w:b/>
                      <w:sz w:val="21"/>
                      <w:szCs w:val="21"/>
                    </w:rPr>
                    <w:t>）</w:t>
                  </w:r>
                </w:p>
              </w:tc>
              <w:tc>
                <w:tcPr>
                  <w:tcW w:w="487" w:type="pct"/>
                  <w:vAlign w:val="center"/>
                </w:tcPr>
                <w:p w14:paraId="0AC331F4" w14:textId="77777777" w:rsidR="00B74EAF" w:rsidRPr="00AF456D" w:rsidRDefault="00BA502B">
                  <w:pPr>
                    <w:pStyle w:val="13"/>
                    <w:snapToGrid w:val="0"/>
                    <w:jc w:val="center"/>
                    <w:rPr>
                      <w:b/>
                      <w:sz w:val="21"/>
                      <w:szCs w:val="21"/>
                    </w:rPr>
                  </w:pPr>
                  <w:r w:rsidRPr="00AF456D">
                    <w:rPr>
                      <w:rFonts w:hint="eastAsia"/>
                      <w:b/>
                      <w:sz w:val="21"/>
                      <w:szCs w:val="21"/>
                    </w:rPr>
                    <w:t>用途</w:t>
                  </w:r>
                </w:p>
              </w:tc>
              <w:tc>
                <w:tcPr>
                  <w:tcW w:w="650" w:type="pct"/>
                  <w:vAlign w:val="center"/>
                </w:tcPr>
                <w:p w14:paraId="7D601502" w14:textId="77777777" w:rsidR="00B74EAF" w:rsidRPr="00AF456D" w:rsidRDefault="00BA502B">
                  <w:pPr>
                    <w:pStyle w:val="13"/>
                    <w:snapToGrid w:val="0"/>
                    <w:jc w:val="center"/>
                    <w:rPr>
                      <w:b/>
                      <w:sz w:val="21"/>
                      <w:szCs w:val="21"/>
                    </w:rPr>
                  </w:pPr>
                  <w:r w:rsidRPr="00AF456D">
                    <w:rPr>
                      <w:rFonts w:hint="eastAsia"/>
                      <w:b/>
                      <w:sz w:val="21"/>
                      <w:szCs w:val="21"/>
                    </w:rPr>
                    <w:t>放置位置</w:t>
                  </w:r>
                </w:p>
              </w:tc>
            </w:tr>
            <w:tr w:rsidR="00AF456D" w:rsidRPr="00AF456D" w14:paraId="35B77A92" w14:textId="77777777" w:rsidTr="003F0FF8">
              <w:trPr>
                <w:trHeight w:val="369"/>
              </w:trPr>
              <w:tc>
                <w:tcPr>
                  <w:tcW w:w="299" w:type="pct"/>
                  <w:vAlign w:val="center"/>
                </w:tcPr>
                <w:p w14:paraId="7494A5E4" w14:textId="77777777" w:rsidR="003F0FF8" w:rsidRPr="00AF456D" w:rsidRDefault="003F0FF8">
                  <w:pPr>
                    <w:pStyle w:val="13"/>
                    <w:snapToGrid w:val="0"/>
                    <w:jc w:val="center"/>
                    <w:rPr>
                      <w:sz w:val="21"/>
                      <w:szCs w:val="21"/>
                    </w:rPr>
                  </w:pPr>
                  <w:r w:rsidRPr="00AF456D">
                    <w:rPr>
                      <w:rFonts w:hint="eastAsia"/>
                      <w:sz w:val="21"/>
                      <w:szCs w:val="21"/>
                    </w:rPr>
                    <w:t>1</w:t>
                  </w:r>
                </w:p>
              </w:tc>
              <w:tc>
                <w:tcPr>
                  <w:tcW w:w="447" w:type="pct"/>
                  <w:vMerge w:val="restart"/>
                  <w:vAlign w:val="center"/>
                </w:tcPr>
                <w:p w14:paraId="775BC13B" w14:textId="77777777" w:rsidR="003F0FF8" w:rsidRPr="00AF456D" w:rsidRDefault="003F0FF8">
                  <w:pPr>
                    <w:pStyle w:val="13"/>
                    <w:snapToGrid w:val="0"/>
                    <w:jc w:val="center"/>
                    <w:rPr>
                      <w:sz w:val="21"/>
                      <w:szCs w:val="21"/>
                    </w:rPr>
                  </w:pPr>
                  <w:r w:rsidRPr="00AF456D">
                    <w:rPr>
                      <w:rFonts w:hint="eastAsia"/>
                      <w:sz w:val="21"/>
                      <w:szCs w:val="21"/>
                    </w:rPr>
                    <w:t>颗粒有</w:t>
                  </w:r>
                </w:p>
                <w:p w14:paraId="05AD0B7A" w14:textId="77EDC2EC" w:rsidR="003F0FF8" w:rsidRPr="00AF456D" w:rsidRDefault="003F0FF8">
                  <w:pPr>
                    <w:pStyle w:val="13"/>
                    <w:snapToGrid w:val="0"/>
                    <w:jc w:val="center"/>
                    <w:rPr>
                      <w:sz w:val="21"/>
                      <w:szCs w:val="21"/>
                    </w:rPr>
                  </w:pPr>
                  <w:r w:rsidRPr="00AF456D">
                    <w:rPr>
                      <w:rFonts w:hint="eastAsia"/>
                      <w:sz w:val="21"/>
                      <w:szCs w:val="21"/>
                    </w:rPr>
                    <w:t>机肥</w:t>
                  </w:r>
                </w:p>
              </w:tc>
              <w:tc>
                <w:tcPr>
                  <w:tcW w:w="854" w:type="pct"/>
                  <w:vAlign w:val="center"/>
                </w:tcPr>
                <w:p w14:paraId="5A9DED4F" w14:textId="57CA06B2" w:rsidR="003F0FF8" w:rsidRPr="00AF456D" w:rsidRDefault="003F0FF8">
                  <w:pPr>
                    <w:pStyle w:val="13"/>
                    <w:snapToGrid w:val="0"/>
                    <w:jc w:val="center"/>
                    <w:rPr>
                      <w:sz w:val="21"/>
                      <w:szCs w:val="21"/>
                    </w:rPr>
                  </w:pPr>
                  <w:r w:rsidRPr="00AF456D">
                    <w:rPr>
                      <w:rFonts w:hint="eastAsia"/>
                      <w:sz w:val="21"/>
                      <w:szCs w:val="21"/>
                    </w:rPr>
                    <w:t>混合搅拌机</w:t>
                  </w:r>
                </w:p>
              </w:tc>
              <w:tc>
                <w:tcPr>
                  <w:tcW w:w="694" w:type="pct"/>
                  <w:vAlign w:val="center"/>
                </w:tcPr>
                <w:p w14:paraId="77A5CD0F" w14:textId="4A5DD63F" w:rsidR="003F0FF8" w:rsidRPr="00AF456D" w:rsidRDefault="00625793">
                  <w:pPr>
                    <w:pStyle w:val="13"/>
                    <w:snapToGrid w:val="0"/>
                    <w:jc w:val="center"/>
                    <w:rPr>
                      <w:sz w:val="21"/>
                      <w:szCs w:val="21"/>
                    </w:rPr>
                  </w:pPr>
                  <w:r w:rsidRPr="00AF456D">
                    <w:rPr>
                      <w:rFonts w:hint="eastAsia"/>
                      <w:sz w:val="21"/>
                      <w:szCs w:val="21"/>
                    </w:rPr>
                    <w:t>φ</w:t>
                  </w:r>
                  <w:r w:rsidRPr="00AF456D">
                    <w:rPr>
                      <w:sz w:val="21"/>
                      <w:szCs w:val="21"/>
                    </w:rPr>
                    <w:t>1.2</w:t>
                  </w:r>
                  <w:r w:rsidRPr="00AF456D">
                    <w:rPr>
                      <w:rFonts w:hint="eastAsia"/>
                      <w:sz w:val="21"/>
                      <w:szCs w:val="21"/>
                    </w:rPr>
                    <w:t>m</w:t>
                  </w:r>
                  <w:r w:rsidRPr="00AF456D">
                    <w:rPr>
                      <w:rFonts w:hint="eastAsia"/>
                      <w:sz w:val="21"/>
                      <w:szCs w:val="21"/>
                    </w:rPr>
                    <w:t>×</w:t>
                  </w:r>
                  <w:r w:rsidRPr="00AF456D">
                    <w:rPr>
                      <w:rFonts w:hint="eastAsia"/>
                      <w:sz w:val="21"/>
                      <w:szCs w:val="21"/>
                    </w:rPr>
                    <w:t>1</w:t>
                  </w:r>
                  <w:r w:rsidRPr="00AF456D">
                    <w:rPr>
                      <w:sz w:val="21"/>
                      <w:szCs w:val="21"/>
                    </w:rPr>
                    <w:t>.2m</w:t>
                  </w:r>
                </w:p>
              </w:tc>
              <w:tc>
                <w:tcPr>
                  <w:tcW w:w="1059" w:type="pct"/>
                  <w:vAlign w:val="center"/>
                </w:tcPr>
                <w:p w14:paraId="2EB89EBA" w14:textId="296EA3A6" w:rsidR="003F0FF8" w:rsidRPr="00AF456D" w:rsidRDefault="003F0FF8">
                  <w:pPr>
                    <w:pStyle w:val="13"/>
                    <w:snapToGrid w:val="0"/>
                    <w:jc w:val="center"/>
                    <w:rPr>
                      <w:sz w:val="21"/>
                      <w:szCs w:val="21"/>
                    </w:rPr>
                  </w:pPr>
                  <w:r w:rsidRPr="00AF456D">
                    <w:rPr>
                      <w:rFonts w:hint="eastAsia"/>
                      <w:sz w:val="21"/>
                      <w:szCs w:val="21"/>
                    </w:rPr>
                    <w:t>混料速度</w:t>
                  </w:r>
                  <w:r w:rsidR="00B07ADB" w:rsidRPr="00AF456D">
                    <w:rPr>
                      <w:sz w:val="21"/>
                      <w:szCs w:val="21"/>
                    </w:rPr>
                    <w:t>2.7</w:t>
                  </w:r>
                  <w:r w:rsidR="00625793" w:rsidRPr="00AF456D">
                    <w:rPr>
                      <w:rFonts w:hint="eastAsia"/>
                      <w:sz w:val="21"/>
                      <w:szCs w:val="21"/>
                    </w:rPr>
                    <w:t>t</w:t>
                  </w:r>
                  <w:r w:rsidRPr="00AF456D">
                    <w:rPr>
                      <w:sz w:val="21"/>
                      <w:szCs w:val="21"/>
                    </w:rPr>
                    <w:t>/</w:t>
                  </w:r>
                  <w:r w:rsidRPr="00AF456D">
                    <w:rPr>
                      <w:rFonts w:hint="eastAsia"/>
                      <w:sz w:val="21"/>
                      <w:szCs w:val="21"/>
                    </w:rPr>
                    <w:t>h</w:t>
                  </w:r>
                </w:p>
              </w:tc>
              <w:tc>
                <w:tcPr>
                  <w:tcW w:w="510" w:type="pct"/>
                  <w:vAlign w:val="center"/>
                </w:tcPr>
                <w:p w14:paraId="7BAE1D28" w14:textId="11FCD9B0" w:rsidR="003F0FF8" w:rsidRPr="00AF456D" w:rsidRDefault="00625793">
                  <w:pPr>
                    <w:pStyle w:val="13"/>
                    <w:snapToGrid w:val="0"/>
                    <w:jc w:val="center"/>
                    <w:rPr>
                      <w:sz w:val="21"/>
                      <w:szCs w:val="21"/>
                    </w:rPr>
                  </w:pPr>
                  <w:r w:rsidRPr="00AF456D">
                    <w:rPr>
                      <w:rFonts w:hint="eastAsia"/>
                      <w:sz w:val="21"/>
                      <w:szCs w:val="21"/>
                    </w:rPr>
                    <w:t>1</w:t>
                  </w:r>
                </w:p>
              </w:tc>
              <w:tc>
                <w:tcPr>
                  <w:tcW w:w="487" w:type="pct"/>
                  <w:vAlign w:val="center"/>
                </w:tcPr>
                <w:p w14:paraId="61A194B2" w14:textId="735819F1" w:rsidR="003F0FF8" w:rsidRPr="00AF456D" w:rsidRDefault="00625793">
                  <w:pPr>
                    <w:jc w:val="center"/>
                  </w:pPr>
                  <w:r w:rsidRPr="00AF456D">
                    <w:rPr>
                      <w:rFonts w:hint="eastAsia"/>
                    </w:rPr>
                    <w:t>搅拌</w:t>
                  </w:r>
                </w:p>
              </w:tc>
              <w:tc>
                <w:tcPr>
                  <w:tcW w:w="650" w:type="pct"/>
                  <w:vAlign w:val="center"/>
                </w:tcPr>
                <w:p w14:paraId="0ED25299" w14:textId="2F0A6BE6" w:rsidR="003F0FF8" w:rsidRPr="00AF456D" w:rsidRDefault="002E5FD5">
                  <w:pPr>
                    <w:jc w:val="center"/>
                  </w:pPr>
                  <w:r w:rsidRPr="00AF456D">
                    <w:rPr>
                      <w:rFonts w:hint="eastAsia"/>
                    </w:rPr>
                    <w:t>生产车间</w:t>
                  </w:r>
                </w:p>
              </w:tc>
            </w:tr>
            <w:tr w:rsidR="00AF456D" w:rsidRPr="00AF456D" w14:paraId="0E2A29B1" w14:textId="77777777" w:rsidTr="00EE6024">
              <w:trPr>
                <w:trHeight w:val="369"/>
              </w:trPr>
              <w:tc>
                <w:tcPr>
                  <w:tcW w:w="299" w:type="pct"/>
                  <w:vAlign w:val="center"/>
                </w:tcPr>
                <w:p w14:paraId="5AE5F559" w14:textId="77777777" w:rsidR="002E5FD5" w:rsidRPr="00AF456D" w:rsidRDefault="002E5FD5" w:rsidP="002E5FD5">
                  <w:pPr>
                    <w:pStyle w:val="13"/>
                    <w:snapToGrid w:val="0"/>
                    <w:jc w:val="center"/>
                    <w:rPr>
                      <w:sz w:val="21"/>
                      <w:szCs w:val="21"/>
                    </w:rPr>
                  </w:pPr>
                  <w:r w:rsidRPr="00AF456D">
                    <w:rPr>
                      <w:rFonts w:hint="eastAsia"/>
                      <w:sz w:val="21"/>
                      <w:szCs w:val="21"/>
                    </w:rPr>
                    <w:t>2</w:t>
                  </w:r>
                </w:p>
              </w:tc>
              <w:tc>
                <w:tcPr>
                  <w:tcW w:w="447" w:type="pct"/>
                  <w:vMerge/>
                  <w:vAlign w:val="center"/>
                </w:tcPr>
                <w:p w14:paraId="43024E05" w14:textId="77777777" w:rsidR="002E5FD5" w:rsidRPr="00AF456D" w:rsidRDefault="002E5FD5" w:rsidP="002E5FD5">
                  <w:pPr>
                    <w:pStyle w:val="13"/>
                    <w:snapToGrid w:val="0"/>
                    <w:jc w:val="center"/>
                    <w:rPr>
                      <w:sz w:val="21"/>
                      <w:szCs w:val="21"/>
                    </w:rPr>
                  </w:pPr>
                </w:p>
              </w:tc>
              <w:tc>
                <w:tcPr>
                  <w:tcW w:w="854" w:type="pct"/>
                  <w:vAlign w:val="center"/>
                </w:tcPr>
                <w:p w14:paraId="4A77E4DE" w14:textId="35D80EA1" w:rsidR="002E5FD5" w:rsidRPr="00AF456D" w:rsidRDefault="002E5FD5" w:rsidP="002E5FD5">
                  <w:pPr>
                    <w:pStyle w:val="13"/>
                    <w:snapToGrid w:val="0"/>
                    <w:jc w:val="center"/>
                    <w:rPr>
                      <w:sz w:val="21"/>
                      <w:szCs w:val="21"/>
                    </w:rPr>
                  </w:pPr>
                  <w:r w:rsidRPr="00AF456D">
                    <w:rPr>
                      <w:rFonts w:hint="eastAsia"/>
                      <w:sz w:val="21"/>
                      <w:szCs w:val="21"/>
                    </w:rPr>
                    <w:t>筛分机</w:t>
                  </w:r>
                </w:p>
              </w:tc>
              <w:tc>
                <w:tcPr>
                  <w:tcW w:w="694" w:type="pct"/>
                  <w:vAlign w:val="center"/>
                </w:tcPr>
                <w:p w14:paraId="7493E453" w14:textId="393AC330" w:rsidR="002E5FD5" w:rsidRPr="00AF456D" w:rsidRDefault="002E5FD5" w:rsidP="002E5FD5">
                  <w:pPr>
                    <w:pStyle w:val="13"/>
                    <w:snapToGrid w:val="0"/>
                    <w:jc w:val="center"/>
                    <w:rPr>
                      <w:sz w:val="21"/>
                      <w:szCs w:val="21"/>
                    </w:rPr>
                  </w:pPr>
                  <w:r w:rsidRPr="00AF456D">
                    <w:rPr>
                      <w:sz w:val="21"/>
                      <w:szCs w:val="21"/>
                    </w:rPr>
                    <w:t>/</w:t>
                  </w:r>
                </w:p>
              </w:tc>
              <w:tc>
                <w:tcPr>
                  <w:tcW w:w="1059" w:type="pct"/>
                  <w:vAlign w:val="center"/>
                </w:tcPr>
                <w:p w14:paraId="68AB2F86" w14:textId="37B8DE6D" w:rsidR="002E5FD5" w:rsidRPr="00AF456D" w:rsidRDefault="002E5FD5" w:rsidP="002E5FD5">
                  <w:pPr>
                    <w:pStyle w:val="13"/>
                    <w:snapToGrid w:val="0"/>
                    <w:jc w:val="center"/>
                    <w:rPr>
                      <w:sz w:val="21"/>
                      <w:szCs w:val="21"/>
                    </w:rPr>
                  </w:pPr>
                  <w:r w:rsidRPr="00AF456D">
                    <w:rPr>
                      <w:rFonts w:hint="eastAsia"/>
                      <w:sz w:val="21"/>
                      <w:szCs w:val="21"/>
                    </w:rPr>
                    <w:t>筛分速度</w:t>
                  </w:r>
                  <w:r w:rsidRPr="00AF456D">
                    <w:rPr>
                      <w:sz w:val="21"/>
                      <w:szCs w:val="21"/>
                    </w:rPr>
                    <w:t>2.</w:t>
                  </w:r>
                  <w:r w:rsidR="00B07ADB" w:rsidRPr="00AF456D">
                    <w:rPr>
                      <w:sz w:val="21"/>
                      <w:szCs w:val="21"/>
                    </w:rPr>
                    <w:t>7</w:t>
                  </w:r>
                  <w:r w:rsidRPr="00AF456D">
                    <w:rPr>
                      <w:rFonts w:hint="eastAsia"/>
                      <w:sz w:val="21"/>
                      <w:szCs w:val="21"/>
                    </w:rPr>
                    <w:t>t</w:t>
                  </w:r>
                  <w:r w:rsidRPr="00AF456D">
                    <w:rPr>
                      <w:sz w:val="21"/>
                      <w:szCs w:val="21"/>
                    </w:rPr>
                    <w:t>/</w:t>
                  </w:r>
                  <w:r w:rsidRPr="00AF456D">
                    <w:rPr>
                      <w:rFonts w:hint="eastAsia"/>
                      <w:sz w:val="21"/>
                      <w:szCs w:val="21"/>
                    </w:rPr>
                    <w:t>h</w:t>
                  </w:r>
                </w:p>
              </w:tc>
              <w:tc>
                <w:tcPr>
                  <w:tcW w:w="510" w:type="pct"/>
                  <w:vAlign w:val="center"/>
                </w:tcPr>
                <w:p w14:paraId="0A4B0CC3" w14:textId="2C37F7DA" w:rsidR="002E5FD5" w:rsidRPr="00AF456D" w:rsidRDefault="002E5FD5" w:rsidP="002E5FD5">
                  <w:pPr>
                    <w:pStyle w:val="13"/>
                    <w:snapToGrid w:val="0"/>
                    <w:jc w:val="center"/>
                    <w:rPr>
                      <w:sz w:val="21"/>
                      <w:szCs w:val="21"/>
                    </w:rPr>
                  </w:pPr>
                  <w:r w:rsidRPr="00AF456D">
                    <w:rPr>
                      <w:rFonts w:hint="eastAsia"/>
                      <w:sz w:val="21"/>
                      <w:szCs w:val="21"/>
                    </w:rPr>
                    <w:t>2</w:t>
                  </w:r>
                </w:p>
              </w:tc>
              <w:tc>
                <w:tcPr>
                  <w:tcW w:w="487" w:type="pct"/>
                  <w:vAlign w:val="center"/>
                </w:tcPr>
                <w:p w14:paraId="7C354996" w14:textId="15E81AEE" w:rsidR="002E5FD5" w:rsidRPr="00AF456D" w:rsidRDefault="002E5FD5" w:rsidP="002E5FD5">
                  <w:pPr>
                    <w:jc w:val="center"/>
                  </w:pPr>
                  <w:r w:rsidRPr="00AF456D">
                    <w:rPr>
                      <w:rFonts w:hint="eastAsia"/>
                    </w:rPr>
                    <w:t>筛分</w:t>
                  </w:r>
                </w:p>
              </w:tc>
              <w:tc>
                <w:tcPr>
                  <w:tcW w:w="650" w:type="pct"/>
                </w:tcPr>
                <w:p w14:paraId="2354FAE7" w14:textId="023CC7B2" w:rsidR="002E5FD5" w:rsidRPr="00AF456D" w:rsidRDefault="002E5FD5" w:rsidP="002E5FD5">
                  <w:pPr>
                    <w:jc w:val="center"/>
                  </w:pPr>
                  <w:r w:rsidRPr="00AF456D">
                    <w:rPr>
                      <w:rFonts w:hint="eastAsia"/>
                    </w:rPr>
                    <w:t>生产车间</w:t>
                  </w:r>
                </w:p>
              </w:tc>
            </w:tr>
            <w:tr w:rsidR="00AF456D" w:rsidRPr="00AF456D" w14:paraId="428DE95B" w14:textId="77777777" w:rsidTr="00EE6024">
              <w:trPr>
                <w:trHeight w:val="369"/>
              </w:trPr>
              <w:tc>
                <w:tcPr>
                  <w:tcW w:w="299" w:type="pct"/>
                  <w:vAlign w:val="center"/>
                </w:tcPr>
                <w:p w14:paraId="028E2081" w14:textId="77777777" w:rsidR="002E5FD5" w:rsidRPr="00AF456D" w:rsidRDefault="002E5FD5" w:rsidP="002E5FD5">
                  <w:pPr>
                    <w:pStyle w:val="13"/>
                    <w:snapToGrid w:val="0"/>
                    <w:jc w:val="center"/>
                    <w:rPr>
                      <w:sz w:val="21"/>
                      <w:szCs w:val="21"/>
                    </w:rPr>
                  </w:pPr>
                  <w:r w:rsidRPr="00AF456D">
                    <w:rPr>
                      <w:rFonts w:hint="eastAsia"/>
                      <w:sz w:val="21"/>
                      <w:szCs w:val="21"/>
                    </w:rPr>
                    <w:t>3</w:t>
                  </w:r>
                </w:p>
              </w:tc>
              <w:tc>
                <w:tcPr>
                  <w:tcW w:w="447" w:type="pct"/>
                  <w:vMerge/>
                  <w:vAlign w:val="center"/>
                </w:tcPr>
                <w:p w14:paraId="2181A6FE" w14:textId="77777777" w:rsidR="002E5FD5" w:rsidRPr="00AF456D" w:rsidRDefault="002E5FD5" w:rsidP="002E5FD5">
                  <w:pPr>
                    <w:pStyle w:val="13"/>
                    <w:snapToGrid w:val="0"/>
                    <w:jc w:val="center"/>
                    <w:rPr>
                      <w:sz w:val="21"/>
                      <w:szCs w:val="21"/>
                    </w:rPr>
                  </w:pPr>
                </w:p>
              </w:tc>
              <w:tc>
                <w:tcPr>
                  <w:tcW w:w="854" w:type="pct"/>
                  <w:vAlign w:val="center"/>
                </w:tcPr>
                <w:p w14:paraId="05F0259D" w14:textId="1DA52101" w:rsidR="002E5FD5" w:rsidRPr="00AF456D" w:rsidRDefault="002E5FD5" w:rsidP="002E5FD5">
                  <w:pPr>
                    <w:pStyle w:val="13"/>
                    <w:snapToGrid w:val="0"/>
                    <w:jc w:val="center"/>
                    <w:rPr>
                      <w:sz w:val="21"/>
                      <w:szCs w:val="21"/>
                    </w:rPr>
                  </w:pPr>
                  <w:r w:rsidRPr="00AF456D">
                    <w:rPr>
                      <w:rFonts w:hint="eastAsia"/>
                      <w:sz w:val="21"/>
                      <w:szCs w:val="21"/>
                    </w:rPr>
                    <w:t>造粒机</w:t>
                  </w:r>
                </w:p>
              </w:tc>
              <w:tc>
                <w:tcPr>
                  <w:tcW w:w="694" w:type="pct"/>
                  <w:vAlign w:val="center"/>
                </w:tcPr>
                <w:p w14:paraId="68DF9927" w14:textId="288EDB35" w:rsidR="002E5FD5" w:rsidRPr="00AF456D" w:rsidRDefault="002E5FD5" w:rsidP="002E5FD5">
                  <w:pPr>
                    <w:pStyle w:val="13"/>
                    <w:snapToGrid w:val="0"/>
                    <w:jc w:val="center"/>
                    <w:rPr>
                      <w:sz w:val="21"/>
                      <w:szCs w:val="21"/>
                    </w:rPr>
                  </w:pPr>
                  <w:r w:rsidRPr="00AF456D">
                    <w:rPr>
                      <w:sz w:val="21"/>
                      <w:szCs w:val="21"/>
                    </w:rPr>
                    <w:t>/</w:t>
                  </w:r>
                </w:p>
              </w:tc>
              <w:tc>
                <w:tcPr>
                  <w:tcW w:w="1059" w:type="pct"/>
                  <w:vAlign w:val="center"/>
                </w:tcPr>
                <w:p w14:paraId="650351F2" w14:textId="5686185A" w:rsidR="002E5FD5" w:rsidRPr="00AF456D" w:rsidRDefault="002E5FD5" w:rsidP="002E5FD5">
                  <w:pPr>
                    <w:pStyle w:val="13"/>
                    <w:snapToGrid w:val="0"/>
                    <w:jc w:val="center"/>
                    <w:rPr>
                      <w:sz w:val="21"/>
                      <w:szCs w:val="21"/>
                    </w:rPr>
                  </w:pPr>
                  <w:r w:rsidRPr="00AF456D">
                    <w:rPr>
                      <w:rFonts w:hint="eastAsia"/>
                      <w:sz w:val="21"/>
                      <w:szCs w:val="21"/>
                    </w:rPr>
                    <w:t>造粒速度</w:t>
                  </w:r>
                  <w:r w:rsidRPr="00AF456D">
                    <w:rPr>
                      <w:sz w:val="21"/>
                      <w:szCs w:val="21"/>
                    </w:rPr>
                    <w:t>2.</w:t>
                  </w:r>
                  <w:r w:rsidR="00B07ADB" w:rsidRPr="00AF456D">
                    <w:rPr>
                      <w:sz w:val="21"/>
                      <w:szCs w:val="21"/>
                    </w:rPr>
                    <w:t>7</w:t>
                  </w:r>
                  <w:r w:rsidRPr="00AF456D">
                    <w:rPr>
                      <w:rFonts w:hint="eastAsia"/>
                      <w:sz w:val="21"/>
                      <w:szCs w:val="21"/>
                    </w:rPr>
                    <w:t>t</w:t>
                  </w:r>
                  <w:r w:rsidRPr="00AF456D">
                    <w:rPr>
                      <w:sz w:val="21"/>
                      <w:szCs w:val="21"/>
                    </w:rPr>
                    <w:t>/</w:t>
                  </w:r>
                  <w:r w:rsidRPr="00AF456D">
                    <w:rPr>
                      <w:rFonts w:hint="eastAsia"/>
                      <w:sz w:val="21"/>
                      <w:szCs w:val="21"/>
                    </w:rPr>
                    <w:t>h</w:t>
                  </w:r>
                </w:p>
              </w:tc>
              <w:tc>
                <w:tcPr>
                  <w:tcW w:w="510" w:type="pct"/>
                  <w:vAlign w:val="center"/>
                </w:tcPr>
                <w:p w14:paraId="4B6B9684" w14:textId="7A2C2189" w:rsidR="002E5FD5" w:rsidRPr="00AF456D" w:rsidRDefault="002E5FD5" w:rsidP="002E5FD5">
                  <w:pPr>
                    <w:pStyle w:val="13"/>
                    <w:snapToGrid w:val="0"/>
                    <w:jc w:val="center"/>
                    <w:rPr>
                      <w:sz w:val="21"/>
                      <w:szCs w:val="21"/>
                    </w:rPr>
                  </w:pPr>
                  <w:r w:rsidRPr="00AF456D">
                    <w:rPr>
                      <w:rFonts w:hint="eastAsia"/>
                      <w:sz w:val="21"/>
                      <w:szCs w:val="21"/>
                    </w:rPr>
                    <w:t>1</w:t>
                  </w:r>
                </w:p>
              </w:tc>
              <w:tc>
                <w:tcPr>
                  <w:tcW w:w="487" w:type="pct"/>
                  <w:vAlign w:val="center"/>
                </w:tcPr>
                <w:p w14:paraId="797A2B7A" w14:textId="045DD0FD" w:rsidR="002E5FD5" w:rsidRPr="00AF456D" w:rsidRDefault="002E5FD5" w:rsidP="002E5FD5">
                  <w:pPr>
                    <w:jc w:val="center"/>
                  </w:pPr>
                  <w:r w:rsidRPr="00AF456D">
                    <w:rPr>
                      <w:rFonts w:hint="eastAsia"/>
                    </w:rPr>
                    <w:t>造粒</w:t>
                  </w:r>
                </w:p>
              </w:tc>
              <w:tc>
                <w:tcPr>
                  <w:tcW w:w="650" w:type="pct"/>
                </w:tcPr>
                <w:p w14:paraId="5EE2EC3E" w14:textId="70C599FB" w:rsidR="002E5FD5" w:rsidRPr="00AF456D" w:rsidRDefault="002E5FD5" w:rsidP="002E5FD5">
                  <w:pPr>
                    <w:jc w:val="center"/>
                  </w:pPr>
                  <w:r w:rsidRPr="00AF456D">
                    <w:rPr>
                      <w:rFonts w:hint="eastAsia"/>
                    </w:rPr>
                    <w:t>生产车间</w:t>
                  </w:r>
                </w:p>
              </w:tc>
            </w:tr>
            <w:tr w:rsidR="00AF456D" w:rsidRPr="00AF456D" w14:paraId="5862F322" w14:textId="77777777" w:rsidTr="00EE6024">
              <w:trPr>
                <w:trHeight w:val="369"/>
              </w:trPr>
              <w:tc>
                <w:tcPr>
                  <w:tcW w:w="299" w:type="pct"/>
                  <w:vAlign w:val="center"/>
                </w:tcPr>
                <w:p w14:paraId="593E11F0" w14:textId="77777777" w:rsidR="002E5FD5" w:rsidRPr="00AF456D" w:rsidRDefault="002E5FD5" w:rsidP="002E5FD5">
                  <w:pPr>
                    <w:pStyle w:val="13"/>
                    <w:snapToGrid w:val="0"/>
                    <w:jc w:val="center"/>
                    <w:rPr>
                      <w:sz w:val="21"/>
                      <w:szCs w:val="21"/>
                    </w:rPr>
                  </w:pPr>
                  <w:r w:rsidRPr="00AF456D">
                    <w:rPr>
                      <w:rFonts w:hint="eastAsia"/>
                      <w:sz w:val="21"/>
                      <w:szCs w:val="21"/>
                    </w:rPr>
                    <w:t>4</w:t>
                  </w:r>
                </w:p>
              </w:tc>
              <w:tc>
                <w:tcPr>
                  <w:tcW w:w="447" w:type="pct"/>
                  <w:vMerge/>
                  <w:vAlign w:val="center"/>
                </w:tcPr>
                <w:p w14:paraId="3D4301C6" w14:textId="77777777" w:rsidR="002E5FD5" w:rsidRPr="00AF456D" w:rsidRDefault="002E5FD5" w:rsidP="002E5FD5">
                  <w:pPr>
                    <w:pStyle w:val="13"/>
                    <w:snapToGrid w:val="0"/>
                    <w:jc w:val="center"/>
                    <w:rPr>
                      <w:sz w:val="21"/>
                      <w:szCs w:val="21"/>
                    </w:rPr>
                  </w:pPr>
                </w:p>
              </w:tc>
              <w:tc>
                <w:tcPr>
                  <w:tcW w:w="854" w:type="pct"/>
                  <w:vAlign w:val="center"/>
                </w:tcPr>
                <w:p w14:paraId="4EA7DDBF" w14:textId="1F0E1999" w:rsidR="002E5FD5" w:rsidRPr="00AF456D" w:rsidRDefault="002E5FD5" w:rsidP="002E5FD5">
                  <w:pPr>
                    <w:pStyle w:val="13"/>
                    <w:snapToGrid w:val="0"/>
                    <w:jc w:val="center"/>
                    <w:rPr>
                      <w:sz w:val="21"/>
                      <w:szCs w:val="21"/>
                    </w:rPr>
                  </w:pPr>
                  <w:r w:rsidRPr="00AF456D">
                    <w:rPr>
                      <w:rFonts w:hint="eastAsia"/>
                      <w:sz w:val="21"/>
                      <w:szCs w:val="21"/>
                    </w:rPr>
                    <w:t>滚圆机</w:t>
                  </w:r>
                </w:p>
              </w:tc>
              <w:tc>
                <w:tcPr>
                  <w:tcW w:w="694" w:type="pct"/>
                  <w:vAlign w:val="center"/>
                </w:tcPr>
                <w:p w14:paraId="18F2D9E8" w14:textId="7920B4BD" w:rsidR="002E5FD5" w:rsidRPr="00AF456D" w:rsidRDefault="002E5FD5" w:rsidP="002E5FD5">
                  <w:pPr>
                    <w:pStyle w:val="13"/>
                    <w:snapToGrid w:val="0"/>
                    <w:jc w:val="center"/>
                    <w:rPr>
                      <w:sz w:val="21"/>
                      <w:szCs w:val="21"/>
                    </w:rPr>
                  </w:pPr>
                  <w:r w:rsidRPr="00AF456D">
                    <w:rPr>
                      <w:sz w:val="21"/>
                      <w:szCs w:val="21"/>
                    </w:rPr>
                    <w:t>/</w:t>
                  </w:r>
                </w:p>
              </w:tc>
              <w:tc>
                <w:tcPr>
                  <w:tcW w:w="1059" w:type="pct"/>
                  <w:vAlign w:val="center"/>
                </w:tcPr>
                <w:p w14:paraId="379E53E0" w14:textId="1AC4F909" w:rsidR="002E5FD5" w:rsidRPr="00AF456D" w:rsidRDefault="002E5FD5" w:rsidP="002E5FD5">
                  <w:pPr>
                    <w:pStyle w:val="13"/>
                    <w:snapToGrid w:val="0"/>
                    <w:jc w:val="center"/>
                    <w:rPr>
                      <w:sz w:val="21"/>
                      <w:szCs w:val="21"/>
                    </w:rPr>
                  </w:pPr>
                  <w:r w:rsidRPr="00AF456D">
                    <w:rPr>
                      <w:rFonts w:hint="eastAsia"/>
                      <w:sz w:val="21"/>
                      <w:szCs w:val="21"/>
                    </w:rPr>
                    <w:t>滚圆速度</w:t>
                  </w:r>
                  <w:r w:rsidR="00B07ADB" w:rsidRPr="00AF456D">
                    <w:rPr>
                      <w:sz w:val="21"/>
                      <w:szCs w:val="21"/>
                    </w:rPr>
                    <w:t>1.5</w:t>
                  </w:r>
                  <w:r w:rsidRPr="00AF456D">
                    <w:rPr>
                      <w:rFonts w:hint="eastAsia"/>
                      <w:sz w:val="21"/>
                      <w:szCs w:val="21"/>
                    </w:rPr>
                    <w:t>t</w:t>
                  </w:r>
                  <w:r w:rsidRPr="00AF456D">
                    <w:rPr>
                      <w:sz w:val="21"/>
                      <w:szCs w:val="21"/>
                    </w:rPr>
                    <w:t>/</w:t>
                  </w:r>
                  <w:r w:rsidRPr="00AF456D">
                    <w:rPr>
                      <w:rFonts w:hint="eastAsia"/>
                      <w:sz w:val="21"/>
                      <w:szCs w:val="21"/>
                    </w:rPr>
                    <w:t>h</w:t>
                  </w:r>
                </w:p>
              </w:tc>
              <w:tc>
                <w:tcPr>
                  <w:tcW w:w="510" w:type="pct"/>
                  <w:vAlign w:val="center"/>
                </w:tcPr>
                <w:p w14:paraId="500493DD" w14:textId="2CEBD596" w:rsidR="002E5FD5" w:rsidRPr="00AF456D" w:rsidRDefault="002E5FD5" w:rsidP="002E5FD5">
                  <w:pPr>
                    <w:pStyle w:val="13"/>
                    <w:snapToGrid w:val="0"/>
                    <w:jc w:val="center"/>
                    <w:rPr>
                      <w:sz w:val="21"/>
                      <w:szCs w:val="21"/>
                    </w:rPr>
                  </w:pPr>
                  <w:r w:rsidRPr="00AF456D">
                    <w:rPr>
                      <w:sz w:val="21"/>
                      <w:szCs w:val="21"/>
                    </w:rPr>
                    <w:t>2</w:t>
                  </w:r>
                </w:p>
              </w:tc>
              <w:tc>
                <w:tcPr>
                  <w:tcW w:w="487" w:type="pct"/>
                  <w:vAlign w:val="center"/>
                </w:tcPr>
                <w:p w14:paraId="5AA956CE" w14:textId="1E273A0D" w:rsidR="002E5FD5" w:rsidRPr="00AF456D" w:rsidRDefault="002E5FD5" w:rsidP="002E5FD5">
                  <w:pPr>
                    <w:jc w:val="center"/>
                  </w:pPr>
                  <w:r w:rsidRPr="00AF456D">
                    <w:rPr>
                      <w:rFonts w:hint="eastAsia"/>
                    </w:rPr>
                    <w:t>滚圆</w:t>
                  </w:r>
                </w:p>
              </w:tc>
              <w:tc>
                <w:tcPr>
                  <w:tcW w:w="650" w:type="pct"/>
                </w:tcPr>
                <w:p w14:paraId="2D740EA7" w14:textId="67B1135E" w:rsidR="002E5FD5" w:rsidRPr="00AF456D" w:rsidRDefault="002E5FD5" w:rsidP="002E5FD5">
                  <w:pPr>
                    <w:jc w:val="center"/>
                    <w:rPr>
                      <w:spacing w:val="-1"/>
                      <w:kern w:val="0"/>
                      <w:position w:val="-1"/>
                      <w:szCs w:val="21"/>
                    </w:rPr>
                  </w:pPr>
                  <w:r w:rsidRPr="00AF456D">
                    <w:rPr>
                      <w:rFonts w:hint="eastAsia"/>
                    </w:rPr>
                    <w:t>生产车间</w:t>
                  </w:r>
                </w:p>
              </w:tc>
            </w:tr>
            <w:tr w:rsidR="00AF456D" w:rsidRPr="00AF456D" w14:paraId="3640F0C3" w14:textId="77777777" w:rsidTr="00EE6024">
              <w:trPr>
                <w:trHeight w:val="369"/>
              </w:trPr>
              <w:tc>
                <w:tcPr>
                  <w:tcW w:w="299" w:type="pct"/>
                  <w:vAlign w:val="center"/>
                </w:tcPr>
                <w:p w14:paraId="671650B7" w14:textId="77777777" w:rsidR="002E5FD5" w:rsidRPr="00AF456D" w:rsidRDefault="002E5FD5" w:rsidP="002E5FD5">
                  <w:pPr>
                    <w:pStyle w:val="13"/>
                    <w:snapToGrid w:val="0"/>
                    <w:jc w:val="center"/>
                    <w:rPr>
                      <w:sz w:val="21"/>
                      <w:szCs w:val="21"/>
                    </w:rPr>
                  </w:pPr>
                  <w:r w:rsidRPr="00AF456D">
                    <w:rPr>
                      <w:rFonts w:hint="eastAsia"/>
                      <w:sz w:val="21"/>
                      <w:szCs w:val="21"/>
                    </w:rPr>
                    <w:t>5</w:t>
                  </w:r>
                </w:p>
              </w:tc>
              <w:tc>
                <w:tcPr>
                  <w:tcW w:w="447" w:type="pct"/>
                  <w:vMerge/>
                  <w:vAlign w:val="center"/>
                </w:tcPr>
                <w:p w14:paraId="5E2375DD" w14:textId="77777777" w:rsidR="002E5FD5" w:rsidRPr="00AF456D" w:rsidRDefault="002E5FD5" w:rsidP="002E5FD5">
                  <w:pPr>
                    <w:pStyle w:val="13"/>
                    <w:snapToGrid w:val="0"/>
                    <w:jc w:val="center"/>
                    <w:rPr>
                      <w:sz w:val="21"/>
                      <w:szCs w:val="21"/>
                    </w:rPr>
                  </w:pPr>
                </w:p>
              </w:tc>
              <w:tc>
                <w:tcPr>
                  <w:tcW w:w="854" w:type="pct"/>
                  <w:vAlign w:val="center"/>
                </w:tcPr>
                <w:p w14:paraId="116D8305" w14:textId="08B1F7D3" w:rsidR="002E5FD5" w:rsidRPr="00AF456D" w:rsidRDefault="002E5FD5" w:rsidP="002E5FD5">
                  <w:pPr>
                    <w:pStyle w:val="13"/>
                    <w:snapToGrid w:val="0"/>
                    <w:jc w:val="center"/>
                    <w:rPr>
                      <w:sz w:val="21"/>
                      <w:szCs w:val="21"/>
                    </w:rPr>
                  </w:pPr>
                  <w:r w:rsidRPr="00AF456D">
                    <w:rPr>
                      <w:rFonts w:hint="eastAsia"/>
                      <w:sz w:val="21"/>
                      <w:szCs w:val="21"/>
                    </w:rPr>
                    <w:t>烘干机</w:t>
                  </w:r>
                </w:p>
              </w:tc>
              <w:tc>
                <w:tcPr>
                  <w:tcW w:w="694" w:type="pct"/>
                  <w:vAlign w:val="center"/>
                </w:tcPr>
                <w:p w14:paraId="3148013A" w14:textId="73CB558D" w:rsidR="002E5FD5" w:rsidRPr="00AF456D" w:rsidRDefault="002E5FD5" w:rsidP="002E5FD5">
                  <w:pPr>
                    <w:pStyle w:val="13"/>
                    <w:snapToGrid w:val="0"/>
                    <w:jc w:val="center"/>
                    <w:rPr>
                      <w:sz w:val="21"/>
                      <w:szCs w:val="21"/>
                    </w:rPr>
                  </w:pPr>
                  <w:r w:rsidRPr="00AF456D">
                    <w:rPr>
                      <w:sz w:val="21"/>
                      <w:szCs w:val="21"/>
                    </w:rPr>
                    <w:t>12</w:t>
                  </w:r>
                  <w:r w:rsidRPr="00AF456D">
                    <w:rPr>
                      <w:rFonts w:hint="eastAsia"/>
                      <w:sz w:val="21"/>
                      <w:szCs w:val="21"/>
                    </w:rPr>
                    <w:t xml:space="preserve"> m</w:t>
                  </w:r>
                  <w:r w:rsidRPr="00AF456D">
                    <w:rPr>
                      <w:rFonts w:hint="eastAsia"/>
                      <w:sz w:val="21"/>
                      <w:szCs w:val="21"/>
                    </w:rPr>
                    <w:t>×</w:t>
                  </w:r>
                  <w:r w:rsidRPr="00AF456D">
                    <w:rPr>
                      <w:rFonts w:hint="eastAsia"/>
                      <w:sz w:val="21"/>
                      <w:szCs w:val="21"/>
                    </w:rPr>
                    <w:t>1</w:t>
                  </w:r>
                  <w:r w:rsidRPr="00AF456D">
                    <w:rPr>
                      <w:sz w:val="21"/>
                      <w:szCs w:val="21"/>
                    </w:rPr>
                    <w:t>.2m</w:t>
                  </w:r>
                </w:p>
              </w:tc>
              <w:tc>
                <w:tcPr>
                  <w:tcW w:w="1059" w:type="pct"/>
                  <w:vAlign w:val="center"/>
                </w:tcPr>
                <w:p w14:paraId="3263E091" w14:textId="45FF6957" w:rsidR="002E5FD5" w:rsidRPr="00AF456D" w:rsidRDefault="002E5FD5" w:rsidP="002E5FD5">
                  <w:pPr>
                    <w:pStyle w:val="13"/>
                    <w:snapToGrid w:val="0"/>
                    <w:jc w:val="center"/>
                    <w:rPr>
                      <w:sz w:val="21"/>
                      <w:szCs w:val="21"/>
                    </w:rPr>
                  </w:pPr>
                  <w:r w:rsidRPr="00AF456D">
                    <w:rPr>
                      <w:rFonts w:hint="eastAsia"/>
                      <w:sz w:val="21"/>
                      <w:szCs w:val="21"/>
                    </w:rPr>
                    <w:t>生产能力</w:t>
                  </w:r>
                  <w:r w:rsidR="00B07ADB" w:rsidRPr="00AF456D">
                    <w:rPr>
                      <w:sz w:val="21"/>
                      <w:szCs w:val="21"/>
                    </w:rPr>
                    <w:t>1.5</w:t>
                  </w:r>
                  <w:r w:rsidRPr="00AF456D">
                    <w:rPr>
                      <w:rFonts w:hint="eastAsia"/>
                      <w:sz w:val="21"/>
                      <w:szCs w:val="21"/>
                    </w:rPr>
                    <w:t>t</w:t>
                  </w:r>
                  <w:r w:rsidRPr="00AF456D">
                    <w:rPr>
                      <w:sz w:val="21"/>
                      <w:szCs w:val="21"/>
                    </w:rPr>
                    <w:t>/</w:t>
                  </w:r>
                  <w:r w:rsidRPr="00AF456D">
                    <w:rPr>
                      <w:rFonts w:hint="eastAsia"/>
                      <w:sz w:val="21"/>
                      <w:szCs w:val="21"/>
                    </w:rPr>
                    <w:t>h</w:t>
                  </w:r>
                </w:p>
              </w:tc>
              <w:tc>
                <w:tcPr>
                  <w:tcW w:w="510" w:type="pct"/>
                  <w:vAlign w:val="center"/>
                </w:tcPr>
                <w:p w14:paraId="3CAAF3FE" w14:textId="7E2EF973" w:rsidR="002E5FD5" w:rsidRPr="00AF456D" w:rsidRDefault="002E5FD5" w:rsidP="002E5FD5">
                  <w:pPr>
                    <w:pStyle w:val="13"/>
                    <w:snapToGrid w:val="0"/>
                    <w:jc w:val="center"/>
                    <w:rPr>
                      <w:sz w:val="21"/>
                      <w:szCs w:val="21"/>
                    </w:rPr>
                  </w:pPr>
                  <w:r w:rsidRPr="00AF456D">
                    <w:rPr>
                      <w:sz w:val="21"/>
                      <w:szCs w:val="21"/>
                    </w:rPr>
                    <w:t>2</w:t>
                  </w:r>
                </w:p>
              </w:tc>
              <w:tc>
                <w:tcPr>
                  <w:tcW w:w="487" w:type="pct"/>
                  <w:vAlign w:val="center"/>
                </w:tcPr>
                <w:p w14:paraId="055F1E89" w14:textId="61EACAC7" w:rsidR="002E5FD5" w:rsidRPr="00AF456D" w:rsidRDefault="002E5FD5" w:rsidP="002E5FD5">
                  <w:pPr>
                    <w:jc w:val="center"/>
                  </w:pPr>
                  <w:r w:rsidRPr="00AF456D">
                    <w:rPr>
                      <w:rFonts w:hint="eastAsia"/>
                    </w:rPr>
                    <w:t>烘干</w:t>
                  </w:r>
                </w:p>
              </w:tc>
              <w:tc>
                <w:tcPr>
                  <w:tcW w:w="650" w:type="pct"/>
                </w:tcPr>
                <w:p w14:paraId="2D231748" w14:textId="0F40DE2F" w:rsidR="002E5FD5" w:rsidRPr="00AF456D" w:rsidRDefault="002E5FD5" w:rsidP="002E5FD5">
                  <w:pPr>
                    <w:jc w:val="center"/>
                    <w:rPr>
                      <w:spacing w:val="-1"/>
                      <w:kern w:val="0"/>
                      <w:position w:val="-1"/>
                      <w:szCs w:val="21"/>
                    </w:rPr>
                  </w:pPr>
                  <w:r w:rsidRPr="00AF456D">
                    <w:rPr>
                      <w:rFonts w:hint="eastAsia"/>
                    </w:rPr>
                    <w:t>生产车间</w:t>
                  </w:r>
                </w:p>
              </w:tc>
            </w:tr>
            <w:tr w:rsidR="00AF456D" w:rsidRPr="00AF456D" w14:paraId="1FB68D38" w14:textId="77777777" w:rsidTr="00EE6024">
              <w:trPr>
                <w:trHeight w:val="369"/>
              </w:trPr>
              <w:tc>
                <w:tcPr>
                  <w:tcW w:w="299" w:type="pct"/>
                  <w:vAlign w:val="center"/>
                </w:tcPr>
                <w:p w14:paraId="746126E1" w14:textId="77777777" w:rsidR="002E5FD5" w:rsidRPr="00AF456D" w:rsidRDefault="002E5FD5" w:rsidP="002E5FD5">
                  <w:pPr>
                    <w:pStyle w:val="13"/>
                    <w:snapToGrid w:val="0"/>
                    <w:jc w:val="center"/>
                    <w:rPr>
                      <w:sz w:val="21"/>
                      <w:szCs w:val="21"/>
                    </w:rPr>
                  </w:pPr>
                  <w:r w:rsidRPr="00AF456D">
                    <w:rPr>
                      <w:rFonts w:hint="eastAsia"/>
                      <w:sz w:val="21"/>
                      <w:szCs w:val="21"/>
                    </w:rPr>
                    <w:t>6</w:t>
                  </w:r>
                </w:p>
              </w:tc>
              <w:tc>
                <w:tcPr>
                  <w:tcW w:w="447" w:type="pct"/>
                  <w:vMerge/>
                  <w:vAlign w:val="center"/>
                </w:tcPr>
                <w:p w14:paraId="4E1D6EDD" w14:textId="77777777" w:rsidR="002E5FD5" w:rsidRPr="00AF456D" w:rsidRDefault="002E5FD5" w:rsidP="002E5FD5">
                  <w:pPr>
                    <w:pStyle w:val="13"/>
                    <w:snapToGrid w:val="0"/>
                    <w:jc w:val="center"/>
                    <w:rPr>
                      <w:sz w:val="21"/>
                      <w:szCs w:val="21"/>
                    </w:rPr>
                  </w:pPr>
                </w:p>
              </w:tc>
              <w:tc>
                <w:tcPr>
                  <w:tcW w:w="854" w:type="pct"/>
                  <w:vAlign w:val="center"/>
                </w:tcPr>
                <w:p w14:paraId="5A32E821" w14:textId="211CBDC4" w:rsidR="002E5FD5" w:rsidRPr="00AF456D" w:rsidRDefault="002E5FD5" w:rsidP="002E5FD5">
                  <w:pPr>
                    <w:pStyle w:val="13"/>
                    <w:snapToGrid w:val="0"/>
                    <w:jc w:val="center"/>
                    <w:rPr>
                      <w:sz w:val="21"/>
                      <w:szCs w:val="21"/>
                    </w:rPr>
                  </w:pPr>
                  <w:r w:rsidRPr="00AF456D">
                    <w:rPr>
                      <w:rFonts w:hint="eastAsia"/>
                      <w:sz w:val="21"/>
                      <w:szCs w:val="21"/>
                    </w:rPr>
                    <w:t>存料仓</w:t>
                  </w:r>
                </w:p>
              </w:tc>
              <w:tc>
                <w:tcPr>
                  <w:tcW w:w="694" w:type="pct"/>
                  <w:vAlign w:val="center"/>
                </w:tcPr>
                <w:p w14:paraId="6E001DA4" w14:textId="6793898F" w:rsidR="002E5FD5" w:rsidRPr="00AF456D" w:rsidRDefault="002E5FD5" w:rsidP="002E5FD5">
                  <w:pPr>
                    <w:pStyle w:val="13"/>
                    <w:snapToGrid w:val="0"/>
                    <w:jc w:val="center"/>
                    <w:rPr>
                      <w:sz w:val="21"/>
                      <w:szCs w:val="21"/>
                    </w:rPr>
                  </w:pPr>
                  <w:r w:rsidRPr="00AF456D">
                    <w:rPr>
                      <w:sz w:val="21"/>
                      <w:szCs w:val="21"/>
                    </w:rPr>
                    <w:t>4</w:t>
                  </w:r>
                  <w:r w:rsidRPr="00AF456D">
                    <w:rPr>
                      <w:rFonts w:hint="eastAsia"/>
                      <w:sz w:val="21"/>
                      <w:szCs w:val="21"/>
                    </w:rPr>
                    <w:t>m</w:t>
                  </w:r>
                  <w:r w:rsidRPr="00AF456D">
                    <w:rPr>
                      <w:rFonts w:hint="eastAsia"/>
                      <w:sz w:val="21"/>
                      <w:szCs w:val="21"/>
                    </w:rPr>
                    <w:t>×</w:t>
                  </w:r>
                  <w:r w:rsidRPr="00AF456D">
                    <w:rPr>
                      <w:rFonts w:hint="eastAsia"/>
                      <w:sz w:val="21"/>
                      <w:szCs w:val="21"/>
                    </w:rPr>
                    <w:t>4m</w:t>
                  </w:r>
                  <w:r w:rsidRPr="00AF456D">
                    <w:rPr>
                      <w:rFonts w:hint="eastAsia"/>
                      <w:sz w:val="21"/>
                      <w:szCs w:val="21"/>
                    </w:rPr>
                    <w:t>×</w:t>
                  </w:r>
                  <w:r w:rsidRPr="00AF456D">
                    <w:rPr>
                      <w:sz w:val="21"/>
                      <w:szCs w:val="21"/>
                    </w:rPr>
                    <w:t>4</w:t>
                  </w:r>
                  <w:r w:rsidRPr="00AF456D">
                    <w:rPr>
                      <w:rFonts w:hint="eastAsia"/>
                      <w:sz w:val="21"/>
                      <w:szCs w:val="21"/>
                    </w:rPr>
                    <w:t>m</w:t>
                  </w:r>
                </w:p>
              </w:tc>
              <w:tc>
                <w:tcPr>
                  <w:tcW w:w="1059" w:type="pct"/>
                  <w:vAlign w:val="center"/>
                </w:tcPr>
                <w:p w14:paraId="157E0CC0" w14:textId="1A223511" w:rsidR="002E5FD5" w:rsidRPr="00AF456D" w:rsidRDefault="002E5FD5" w:rsidP="002E5FD5">
                  <w:pPr>
                    <w:pStyle w:val="13"/>
                    <w:snapToGrid w:val="0"/>
                    <w:jc w:val="center"/>
                    <w:rPr>
                      <w:sz w:val="21"/>
                      <w:szCs w:val="21"/>
                    </w:rPr>
                  </w:pPr>
                  <w:r w:rsidRPr="00AF456D">
                    <w:rPr>
                      <w:rFonts w:hint="eastAsia"/>
                      <w:sz w:val="21"/>
                      <w:szCs w:val="21"/>
                    </w:rPr>
                    <w:t>/</w:t>
                  </w:r>
                </w:p>
              </w:tc>
              <w:tc>
                <w:tcPr>
                  <w:tcW w:w="510" w:type="pct"/>
                  <w:vAlign w:val="center"/>
                </w:tcPr>
                <w:p w14:paraId="1FBBD215" w14:textId="402BE11F" w:rsidR="002E5FD5" w:rsidRPr="00AF456D" w:rsidRDefault="002E5FD5" w:rsidP="002E5FD5">
                  <w:pPr>
                    <w:pStyle w:val="13"/>
                    <w:snapToGrid w:val="0"/>
                    <w:jc w:val="center"/>
                    <w:rPr>
                      <w:sz w:val="21"/>
                      <w:szCs w:val="21"/>
                    </w:rPr>
                  </w:pPr>
                  <w:r w:rsidRPr="00AF456D">
                    <w:rPr>
                      <w:rFonts w:hint="eastAsia"/>
                      <w:sz w:val="21"/>
                      <w:szCs w:val="21"/>
                    </w:rPr>
                    <w:t>1</w:t>
                  </w:r>
                </w:p>
              </w:tc>
              <w:tc>
                <w:tcPr>
                  <w:tcW w:w="487" w:type="pct"/>
                  <w:vAlign w:val="center"/>
                </w:tcPr>
                <w:p w14:paraId="0377292E" w14:textId="07722E21" w:rsidR="002E5FD5" w:rsidRPr="00AF456D" w:rsidRDefault="002E5FD5" w:rsidP="002E5FD5">
                  <w:pPr>
                    <w:jc w:val="center"/>
                  </w:pPr>
                  <w:r w:rsidRPr="00AF456D">
                    <w:rPr>
                      <w:rFonts w:hint="eastAsia"/>
                    </w:rPr>
                    <w:t>存料</w:t>
                  </w:r>
                </w:p>
              </w:tc>
              <w:tc>
                <w:tcPr>
                  <w:tcW w:w="650" w:type="pct"/>
                </w:tcPr>
                <w:p w14:paraId="0D736A02" w14:textId="46986D2B" w:rsidR="002E5FD5" w:rsidRPr="00AF456D" w:rsidRDefault="002E5FD5" w:rsidP="002E5FD5">
                  <w:pPr>
                    <w:jc w:val="center"/>
                    <w:rPr>
                      <w:spacing w:val="-1"/>
                      <w:kern w:val="0"/>
                      <w:position w:val="-1"/>
                      <w:szCs w:val="21"/>
                    </w:rPr>
                  </w:pPr>
                  <w:r w:rsidRPr="00AF456D">
                    <w:rPr>
                      <w:rFonts w:hint="eastAsia"/>
                    </w:rPr>
                    <w:t>生产车间</w:t>
                  </w:r>
                </w:p>
              </w:tc>
            </w:tr>
            <w:tr w:rsidR="00AF456D" w:rsidRPr="00AF456D" w14:paraId="599A8323" w14:textId="77777777" w:rsidTr="00EE6024">
              <w:trPr>
                <w:trHeight w:val="369"/>
              </w:trPr>
              <w:tc>
                <w:tcPr>
                  <w:tcW w:w="299" w:type="pct"/>
                  <w:vAlign w:val="center"/>
                </w:tcPr>
                <w:p w14:paraId="3954638D" w14:textId="77777777" w:rsidR="002E5FD5" w:rsidRPr="00AF456D" w:rsidRDefault="002E5FD5" w:rsidP="002E5FD5">
                  <w:pPr>
                    <w:pStyle w:val="13"/>
                    <w:snapToGrid w:val="0"/>
                    <w:jc w:val="center"/>
                    <w:rPr>
                      <w:sz w:val="21"/>
                      <w:szCs w:val="21"/>
                    </w:rPr>
                  </w:pPr>
                  <w:r w:rsidRPr="00AF456D">
                    <w:rPr>
                      <w:sz w:val="21"/>
                      <w:szCs w:val="21"/>
                    </w:rPr>
                    <w:t>7</w:t>
                  </w:r>
                </w:p>
              </w:tc>
              <w:tc>
                <w:tcPr>
                  <w:tcW w:w="447" w:type="pct"/>
                  <w:vMerge/>
                  <w:vAlign w:val="center"/>
                </w:tcPr>
                <w:p w14:paraId="757BF9A0" w14:textId="45DF641E" w:rsidR="002E5FD5" w:rsidRPr="00AF456D" w:rsidRDefault="002E5FD5" w:rsidP="002E5FD5">
                  <w:pPr>
                    <w:pStyle w:val="13"/>
                    <w:snapToGrid w:val="0"/>
                    <w:jc w:val="center"/>
                    <w:rPr>
                      <w:sz w:val="21"/>
                      <w:szCs w:val="21"/>
                    </w:rPr>
                  </w:pPr>
                </w:p>
              </w:tc>
              <w:tc>
                <w:tcPr>
                  <w:tcW w:w="854" w:type="pct"/>
                  <w:vAlign w:val="center"/>
                </w:tcPr>
                <w:p w14:paraId="3024746C" w14:textId="7B3DF686" w:rsidR="002E5FD5" w:rsidRPr="00AF456D" w:rsidRDefault="002E5FD5" w:rsidP="002E5FD5">
                  <w:pPr>
                    <w:pStyle w:val="13"/>
                    <w:snapToGrid w:val="0"/>
                    <w:jc w:val="center"/>
                    <w:rPr>
                      <w:sz w:val="21"/>
                      <w:szCs w:val="21"/>
                    </w:rPr>
                  </w:pPr>
                  <w:r w:rsidRPr="00AF456D">
                    <w:rPr>
                      <w:rFonts w:hint="eastAsia"/>
                      <w:sz w:val="21"/>
                      <w:szCs w:val="21"/>
                    </w:rPr>
                    <w:t>打包机</w:t>
                  </w:r>
                </w:p>
              </w:tc>
              <w:tc>
                <w:tcPr>
                  <w:tcW w:w="694" w:type="pct"/>
                  <w:vAlign w:val="center"/>
                </w:tcPr>
                <w:p w14:paraId="01933279" w14:textId="77777777" w:rsidR="002E5FD5" w:rsidRPr="00AF456D" w:rsidRDefault="002E5FD5" w:rsidP="002E5FD5">
                  <w:pPr>
                    <w:pStyle w:val="13"/>
                    <w:snapToGrid w:val="0"/>
                    <w:jc w:val="center"/>
                    <w:rPr>
                      <w:sz w:val="21"/>
                      <w:szCs w:val="21"/>
                    </w:rPr>
                  </w:pPr>
                  <w:r w:rsidRPr="00AF456D">
                    <w:rPr>
                      <w:sz w:val="21"/>
                      <w:szCs w:val="21"/>
                    </w:rPr>
                    <w:t>/</w:t>
                  </w:r>
                </w:p>
              </w:tc>
              <w:tc>
                <w:tcPr>
                  <w:tcW w:w="1059" w:type="pct"/>
                  <w:vAlign w:val="center"/>
                </w:tcPr>
                <w:p w14:paraId="0703FA44" w14:textId="295628FF" w:rsidR="002E5FD5" w:rsidRPr="00AF456D" w:rsidRDefault="002E5FD5" w:rsidP="002E5FD5">
                  <w:pPr>
                    <w:pStyle w:val="13"/>
                    <w:snapToGrid w:val="0"/>
                    <w:jc w:val="center"/>
                    <w:rPr>
                      <w:sz w:val="21"/>
                      <w:szCs w:val="21"/>
                    </w:rPr>
                  </w:pPr>
                  <w:r w:rsidRPr="00AF456D">
                    <w:rPr>
                      <w:rFonts w:hint="eastAsia"/>
                      <w:sz w:val="21"/>
                      <w:szCs w:val="21"/>
                    </w:rPr>
                    <w:t>生产能力</w:t>
                  </w:r>
                  <w:r w:rsidRPr="00AF456D">
                    <w:rPr>
                      <w:sz w:val="21"/>
                      <w:szCs w:val="21"/>
                    </w:rPr>
                    <w:t>2.</w:t>
                  </w:r>
                  <w:r w:rsidR="00B07ADB" w:rsidRPr="00AF456D">
                    <w:rPr>
                      <w:sz w:val="21"/>
                      <w:szCs w:val="21"/>
                    </w:rPr>
                    <w:t>7</w:t>
                  </w:r>
                  <w:r w:rsidRPr="00AF456D">
                    <w:rPr>
                      <w:rFonts w:hint="eastAsia"/>
                      <w:sz w:val="21"/>
                      <w:szCs w:val="21"/>
                    </w:rPr>
                    <w:t>t</w:t>
                  </w:r>
                  <w:r w:rsidRPr="00AF456D">
                    <w:rPr>
                      <w:sz w:val="21"/>
                      <w:szCs w:val="21"/>
                    </w:rPr>
                    <w:t>/</w:t>
                  </w:r>
                  <w:r w:rsidRPr="00AF456D">
                    <w:rPr>
                      <w:rFonts w:hint="eastAsia"/>
                      <w:sz w:val="21"/>
                      <w:szCs w:val="21"/>
                    </w:rPr>
                    <w:t>h</w:t>
                  </w:r>
                </w:p>
              </w:tc>
              <w:tc>
                <w:tcPr>
                  <w:tcW w:w="510" w:type="pct"/>
                  <w:vAlign w:val="center"/>
                </w:tcPr>
                <w:p w14:paraId="3EA4BFEC" w14:textId="6E6837C1" w:rsidR="002E5FD5" w:rsidRPr="00AF456D" w:rsidRDefault="002E5FD5" w:rsidP="002E5FD5">
                  <w:pPr>
                    <w:pStyle w:val="13"/>
                    <w:snapToGrid w:val="0"/>
                    <w:jc w:val="center"/>
                    <w:rPr>
                      <w:sz w:val="21"/>
                      <w:szCs w:val="21"/>
                    </w:rPr>
                  </w:pPr>
                  <w:r w:rsidRPr="00AF456D">
                    <w:rPr>
                      <w:rFonts w:hint="eastAsia"/>
                      <w:sz w:val="21"/>
                      <w:szCs w:val="21"/>
                    </w:rPr>
                    <w:t>1</w:t>
                  </w:r>
                </w:p>
              </w:tc>
              <w:tc>
                <w:tcPr>
                  <w:tcW w:w="487" w:type="pct"/>
                  <w:vAlign w:val="center"/>
                </w:tcPr>
                <w:p w14:paraId="51638F12" w14:textId="426068CD" w:rsidR="002E5FD5" w:rsidRPr="00AF456D" w:rsidRDefault="002E5FD5" w:rsidP="002E5FD5">
                  <w:pPr>
                    <w:jc w:val="center"/>
                  </w:pPr>
                  <w:r w:rsidRPr="00AF456D">
                    <w:rPr>
                      <w:rFonts w:hint="eastAsia"/>
                    </w:rPr>
                    <w:t>打包</w:t>
                  </w:r>
                </w:p>
              </w:tc>
              <w:tc>
                <w:tcPr>
                  <w:tcW w:w="650" w:type="pct"/>
                </w:tcPr>
                <w:p w14:paraId="73748EE3" w14:textId="60A0D805" w:rsidR="002E5FD5" w:rsidRPr="00AF456D" w:rsidRDefault="002E5FD5" w:rsidP="002E5FD5">
                  <w:pPr>
                    <w:jc w:val="center"/>
                  </w:pPr>
                  <w:r w:rsidRPr="00AF456D">
                    <w:rPr>
                      <w:rFonts w:hint="eastAsia"/>
                    </w:rPr>
                    <w:t>生产车间</w:t>
                  </w:r>
                </w:p>
              </w:tc>
            </w:tr>
            <w:tr w:rsidR="00AF456D" w:rsidRPr="00AF456D" w14:paraId="0FD15A91" w14:textId="77777777" w:rsidTr="00EE6024">
              <w:trPr>
                <w:trHeight w:val="369"/>
              </w:trPr>
              <w:tc>
                <w:tcPr>
                  <w:tcW w:w="299" w:type="pct"/>
                  <w:vAlign w:val="center"/>
                </w:tcPr>
                <w:p w14:paraId="17A5CC7B" w14:textId="77777777" w:rsidR="002E5FD5" w:rsidRPr="00AF456D" w:rsidRDefault="002E5FD5" w:rsidP="002E5FD5">
                  <w:pPr>
                    <w:pStyle w:val="13"/>
                    <w:snapToGrid w:val="0"/>
                    <w:jc w:val="center"/>
                    <w:rPr>
                      <w:sz w:val="21"/>
                      <w:szCs w:val="21"/>
                    </w:rPr>
                  </w:pPr>
                  <w:r w:rsidRPr="00AF456D">
                    <w:rPr>
                      <w:sz w:val="21"/>
                      <w:szCs w:val="21"/>
                    </w:rPr>
                    <w:t>8</w:t>
                  </w:r>
                </w:p>
              </w:tc>
              <w:tc>
                <w:tcPr>
                  <w:tcW w:w="447" w:type="pct"/>
                  <w:vAlign w:val="center"/>
                </w:tcPr>
                <w:p w14:paraId="4EA23A56" w14:textId="77777777" w:rsidR="002E5FD5" w:rsidRPr="00AF456D" w:rsidRDefault="002E5FD5" w:rsidP="002E5FD5">
                  <w:pPr>
                    <w:pStyle w:val="13"/>
                    <w:snapToGrid w:val="0"/>
                    <w:jc w:val="center"/>
                    <w:rPr>
                      <w:sz w:val="21"/>
                      <w:szCs w:val="21"/>
                    </w:rPr>
                  </w:pPr>
                  <w:r w:rsidRPr="00AF456D">
                    <w:rPr>
                      <w:rFonts w:hint="eastAsia"/>
                      <w:sz w:val="21"/>
                      <w:szCs w:val="21"/>
                    </w:rPr>
                    <w:t>辅助设备</w:t>
                  </w:r>
                </w:p>
              </w:tc>
              <w:tc>
                <w:tcPr>
                  <w:tcW w:w="854" w:type="pct"/>
                  <w:vAlign w:val="center"/>
                </w:tcPr>
                <w:p w14:paraId="40A4E32A" w14:textId="11C5ACCC" w:rsidR="002E5FD5" w:rsidRPr="00AF456D" w:rsidRDefault="002E5FD5" w:rsidP="002E5FD5">
                  <w:pPr>
                    <w:pStyle w:val="13"/>
                    <w:snapToGrid w:val="0"/>
                    <w:jc w:val="center"/>
                    <w:rPr>
                      <w:sz w:val="21"/>
                      <w:szCs w:val="21"/>
                    </w:rPr>
                  </w:pPr>
                  <w:r w:rsidRPr="00AF456D">
                    <w:rPr>
                      <w:rFonts w:hint="eastAsia"/>
                      <w:sz w:val="21"/>
                      <w:szCs w:val="21"/>
                    </w:rPr>
                    <w:t>传送带</w:t>
                  </w:r>
                </w:p>
              </w:tc>
              <w:tc>
                <w:tcPr>
                  <w:tcW w:w="694" w:type="pct"/>
                  <w:vAlign w:val="center"/>
                </w:tcPr>
                <w:p w14:paraId="10AB87A5" w14:textId="1FCF7E01" w:rsidR="002E5FD5" w:rsidRPr="00AF456D" w:rsidRDefault="002E5FD5" w:rsidP="002E5FD5">
                  <w:pPr>
                    <w:pStyle w:val="13"/>
                    <w:snapToGrid w:val="0"/>
                    <w:jc w:val="center"/>
                    <w:rPr>
                      <w:sz w:val="21"/>
                      <w:szCs w:val="21"/>
                    </w:rPr>
                  </w:pPr>
                  <w:r w:rsidRPr="00AF456D">
                    <w:rPr>
                      <w:sz w:val="21"/>
                      <w:szCs w:val="21"/>
                    </w:rPr>
                    <w:t>/</w:t>
                  </w:r>
                </w:p>
              </w:tc>
              <w:tc>
                <w:tcPr>
                  <w:tcW w:w="1059" w:type="pct"/>
                  <w:vAlign w:val="center"/>
                </w:tcPr>
                <w:p w14:paraId="1F7F8010" w14:textId="05B8645C" w:rsidR="002E5FD5" w:rsidRPr="00AF456D" w:rsidRDefault="002E5FD5" w:rsidP="002E5FD5">
                  <w:pPr>
                    <w:pStyle w:val="13"/>
                    <w:snapToGrid w:val="0"/>
                    <w:jc w:val="center"/>
                    <w:rPr>
                      <w:sz w:val="21"/>
                      <w:szCs w:val="21"/>
                    </w:rPr>
                  </w:pPr>
                  <w:r w:rsidRPr="00AF456D">
                    <w:rPr>
                      <w:rFonts w:hint="eastAsia"/>
                      <w:sz w:val="21"/>
                      <w:szCs w:val="21"/>
                    </w:rPr>
                    <w:t>/</w:t>
                  </w:r>
                </w:p>
              </w:tc>
              <w:tc>
                <w:tcPr>
                  <w:tcW w:w="510" w:type="pct"/>
                  <w:vAlign w:val="center"/>
                </w:tcPr>
                <w:p w14:paraId="7960A559" w14:textId="33A75DB3" w:rsidR="002E5FD5" w:rsidRPr="00AF456D" w:rsidRDefault="002E5FD5" w:rsidP="002E5FD5">
                  <w:pPr>
                    <w:pStyle w:val="13"/>
                    <w:snapToGrid w:val="0"/>
                    <w:jc w:val="center"/>
                    <w:rPr>
                      <w:sz w:val="21"/>
                      <w:szCs w:val="21"/>
                    </w:rPr>
                  </w:pPr>
                  <w:r w:rsidRPr="00AF456D">
                    <w:rPr>
                      <w:rFonts w:hint="eastAsia"/>
                      <w:sz w:val="21"/>
                      <w:szCs w:val="21"/>
                    </w:rPr>
                    <w:t>1</w:t>
                  </w:r>
                  <w:r w:rsidRPr="00AF456D">
                    <w:rPr>
                      <w:sz w:val="21"/>
                      <w:szCs w:val="21"/>
                    </w:rPr>
                    <w:t>7</w:t>
                  </w:r>
                </w:p>
              </w:tc>
              <w:tc>
                <w:tcPr>
                  <w:tcW w:w="487" w:type="pct"/>
                  <w:vAlign w:val="center"/>
                </w:tcPr>
                <w:p w14:paraId="0BB448BD" w14:textId="2BA8C105" w:rsidR="002E5FD5" w:rsidRPr="00AF456D" w:rsidRDefault="002E5FD5" w:rsidP="002E5FD5">
                  <w:pPr>
                    <w:jc w:val="center"/>
                  </w:pPr>
                  <w:r w:rsidRPr="00AF456D">
                    <w:rPr>
                      <w:rFonts w:hint="eastAsia"/>
                    </w:rPr>
                    <w:t>输送</w:t>
                  </w:r>
                </w:p>
              </w:tc>
              <w:tc>
                <w:tcPr>
                  <w:tcW w:w="650" w:type="pct"/>
                </w:tcPr>
                <w:p w14:paraId="1E572273" w14:textId="3D3461AC" w:rsidR="002E5FD5" w:rsidRPr="00AF456D" w:rsidRDefault="002E5FD5" w:rsidP="002E5FD5">
                  <w:pPr>
                    <w:jc w:val="center"/>
                  </w:pPr>
                  <w:r w:rsidRPr="00AF456D">
                    <w:rPr>
                      <w:rFonts w:hint="eastAsia"/>
                    </w:rPr>
                    <w:t>生产车间</w:t>
                  </w:r>
                </w:p>
              </w:tc>
            </w:tr>
          </w:tbl>
          <w:p w14:paraId="41B05B98" w14:textId="77777777" w:rsidR="00B74EAF" w:rsidRPr="00AF456D" w:rsidRDefault="00BA502B">
            <w:pPr>
              <w:spacing w:beforeLines="50" w:before="156" w:line="360" w:lineRule="auto"/>
              <w:ind w:firstLineChars="196" w:firstLine="472"/>
              <w:rPr>
                <w:b/>
                <w:sz w:val="24"/>
              </w:rPr>
            </w:pPr>
            <w:r w:rsidRPr="00AF456D">
              <w:rPr>
                <w:rFonts w:hint="eastAsia"/>
                <w:b/>
                <w:sz w:val="24"/>
              </w:rPr>
              <w:t>产能匹配核算分析：</w:t>
            </w:r>
          </w:p>
          <w:p w14:paraId="25B6AE7C" w14:textId="5BD36610" w:rsidR="00B74EAF" w:rsidRPr="00AF456D" w:rsidRDefault="00BA502B">
            <w:pPr>
              <w:spacing w:line="360" w:lineRule="auto"/>
              <w:ind w:firstLineChars="196" w:firstLine="470"/>
              <w:rPr>
                <w:b/>
                <w:sz w:val="24"/>
              </w:rPr>
            </w:pPr>
            <w:r w:rsidRPr="00AF456D">
              <w:rPr>
                <w:rFonts w:hint="eastAsia"/>
                <w:snapToGrid w:val="0"/>
                <w:sz w:val="24"/>
              </w:rPr>
              <w:t>根据建设单位提供数据，项目生产设备生产能力详见下表，项目设备</w:t>
            </w:r>
            <w:r w:rsidR="002E5FD5" w:rsidRPr="00AF456D">
              <w:rPr>
                <w:rFonts w:hint="eastAsia"/>
                <w:snapToGrid w:val="0"/>
                <w:sz w:val="24"/>
              </w:rPr>
              <w:t>搅拌、筛分、造粒滚圆、烘干</w:t>
            </w:r>
            <w:r w:rsidRPr="00AF456D">
              <w:rPr>
                <w:rFonts w:hint="eastAsia"/>
                <w:snapToGrid w:val="0"/>
                <w:sz w:val="24"/>
              </w:rPr>
              <w:t>生产能力均能满足产品产能的要求</w:t>
            </w:r>
            <w:r w:rsidRPr="00AF456D">
              <w:rPr>
                <w:rFonts w:hint="eastAsia"/>
                <w:sz w:val="24"/>
              </w:rPr>
              <w:t>。</w:t>
            </w:r>
          </w:p>
          <w:p w14:paraId="6C50A3D6" w14:textId="77777777" w:rsidR="00B74EAF" w:rsidRPr="00AF456D" w:rsidRDefault="00BA502B">
            <w:pPr>
              <w:spacing w:line="360" w:lineRule="auto"/>
              <w:jc w:val="center"/>
              <w:rPr>
                <w:b/>
                <w:bCs/>
                <w:szCs w:val="21"/>
              </w:rPr>
            </w:pPr>
            <w:r w:rsidRPr="00AF456D">
              <w:rPr>
                <w:rFonts w:hint="eastAsia"/>
                <w:b/>
                <w:bCs/>
                <w:szCs w:val="21"/>
              </w:rPr>
              <w:t>表</w:t>
            </w:r>
            <w:r w:rsidRPr="00AF456D">
              <w:rPr>
                <w:rFonts w:hint="eastAsia"/>
                <w:b/>
                <w:bCs/>
                <w:szCs w:val="21"/>
              </w:rPr>
              <w:t>2</w:t>
            </w:r>
            <w:r w:rsidRPr="00AF456D">
              <w:rPr>
                <w:b/>
                <w:bCs/>
                <w:szCs w:val="21"/>
              </w:rPr>
              <w:t xml:space="preserve">-6  </w:t>
            </w:r>
            <w:r w:rsidRPr="00AF456D">
              <w:rPr>
                <w:rFonts w:hint="eastAsia"/>
                <w:b/>
                <w:bCs/>
                <w:szCs w:val="21"/>
              </w:rPr>
              <w:t>项目设备产能匹配核算分析表</w:t>
            </w:r>
          </w:p>
          <w:tbl>
            <w:tblPr>
              <w:tblW w:w="491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88"/>
              <w:gridCol w:w="1061"/>
              <w:gridCol w:w="961"/>
              <w:gridCol w:w="1061"/>
              <w:gridCol w:w="1061"/>
              <w:gridCol w:w="1061"/>
              <w:gridCol w:w="769"/>
              <w:gridCol w:w="1362"/>
            </w:tblGrid>
            <w:tr w:rsidR="00AF456D" w:rsidRPr="00AF456D" w14:paraId="0A6D3FFA" w14:textId="77777777" w:rsidTr="007F631D">
              <w:trPr>
                <w:trHeight w:val="285"/>
              </w:trPr>
              <w:tc>
                <w:tcPr>
                  <w:tcW w:w="429" w:type="pct"/>
                  <w:vAlign w:val="center"/>
                </w:tcPr>
                <w:p w14:paraId="5764CFA2" w14:textId="77777777" w:rsidR="00625793" w:rsidRPr="00AF456D" w:rsidRDefault="00625793" w:rsidP="007F631D">
                  <w:pPr>
                    <w:pStyle w:val="13"/>
                    <w:snapToGrid w:val="0"/>
                    <w:jc w:val="center"/>
                    <w:rPr>
                      <w:b/>
                      <w:bCs/>
                      <w:sz w:val="21"/>
                      <w:szCs w:val="21"/>
                    </w:rPr>
                  </w:pPr>
                  <w:r w:rsidRPr="00AF456D">
                    <w:rPr>
                      <w:rFonts w:hint="eastAsia"/>
                      <w:b/>
                      <w:bCs/>
                      <w:sz w:val="21"/>
                      <w:szCs w:val="21"/>
                    </w:rPr>
                    <w:t>工序</w:t>
                  </w:r>
                </w:p>
              </w:tc>
              <w:tc>
                <w:tcPr>
                  <w:tcW w:w="661" w:type="pct"/>
                  <w:shd w:val="clear" w:color="auto" w:fill="auto"/>
                  <w:noWrap/>
                  <w:vAlign w:val="center"/>
                </w:tcPr>
                <w:p w14:paraId="517E6945" w14:textId="77777777" w:rsidR="00625793" w:rsidRPr="00AF456D" w:rsidRDefault="00625793" w:rsidP="007F631D">
                  <w:pPr>
                    <w:pStyle w:val="13"/>
                    <w:snapToGrid w:val="0"/>
                    <w:jc w:val="center"/>
                    <w:rPr>
                      <w:b/>
                      <w:bCs/>
                      <w:sz w:val="21"/>
                      <w:szCs w:val="21"/>
                    </w:rPr>
                  </w:pPr>
                  <w:r w:rsidRPr="00AF456D">
                    <w:rPr>
                      <w:rFonts w:hint="eastAsia"/>
                      <w:b/>
                      <w:bCs/>
                      <w:sz w:val="21"/>
                      <w:szCs w:val="21"/>
                    </w:rPr>
                    <w:t>设备</w:t>
                  </w:r>
                  <w:r w:rsidRPr="00AF456D">
                    <w:rPr>
                      <w:b/>
                      <w:sz w:val="21"/>
                      <w:szCs w:val="21"/>
                    </w:rPr>
                    <w:t>名称</w:t>
                  </w:r>
                </w:p>
              </w:tc>
              <w:tc>
                <w:tcPr>
                  <w:tcW w:w="599" w:type="pct"/>
                  <w:vAlign w:val="center"/>
                </w:tcPr>
                <w:p w14:paraId="799959B9" w14:textId="77777777" w:rsidR="00625793" w:rsidRPr="00AF456D" w:rsidRDefault="00625793" w:rsidP="007F631D">
                  <w:pPr>
                    <w:pStyle w:val="13"/>
                    <w:snapToGrid w:val="0"/>
                    <w:jc w:val="center"/>
                    <w:rPr>
                      <w:b/>
                      <w:bCs/>
                      <w:sz w:val="21"/>
                      <w:szCs w:val="21"/>
                    </w:rPr>
                  </w:pPr>
                  <w:r w:rsidRPr="00AF456D">
                    <w:rPr>
                      <w:rFonts w:hint="eastAsia"/>
                      <w:b/>
                      <w:bCs/>
                      <w:sz w:val="21"/>
                      <w:szCs w:val="21"/>
                    </w:rPr>
                    <w:t>规格</w:t>
                  </w:r>
                  <w:r w:rsidRPr="00AF456D">
                    <w:rPr>
                      <w:rFonts w:hint="eastAsia"/>
                      <w:b/>
                      <w:bCs/>
                      <w:sz w:val="21"/>
                      <w:szCs w:val="21"/>
                    </w:rPr>
                    <w:t>/</w:t>
                  </w:r>
                  <w:r w:rsidRPr="00AF456D">
                    <w:rPr>
                      <w:rFonts w:hint="eastAsia"/>
                      <w:b/>
                      <w:bCs/>
                      <w:sz w:val="21"/>
                      <w:szCs w:val="21"/>
                    </w:rPr>
                    <w:t>型号</w:t>
                  </w:r>
                </w:p>
              </w:tc>
              <w:tc>
                <w:tcPr>
                  <w:tcW w:w="661" w:type="pct"/>
                  <w:shd w:val="clear" w:color="auto" w:fill="auto"/>
                  <w:noWrap/>
                  <w:vAlign w:val="center"/>
                </w:tcPr>
                <w:p w14:paraId="0B14105C" w14:textId="77777777" w:rsidR="00625793" w:rsidRPr="00AF456D" w:rsidRDefault="00625793" w:rsidP="007F631D">
                  <w:pPr>
                    <w:pStyle w:val="13"/>
                    <w:snapToGrid w:val="0"/>
                    <w:jc w:val="center"/>
                    <w:rPr>
                      <w:b/>
                      <w:bCs/>
                      <w:sz w:val="21"/>
                      <w:szCs w:val="21"/>
                    </w:rPr>
                  </w:pPr>
                  <w:r w:rsidRPr="00AF456D">
                    <w:rPr>
                      <w:rFonts w:hint="eastAsia"/>
                      <w:b/>
                      <w:bCs/>
                      <w:sz w:val="21"/>
                      <w:szCs w:val="21"/>
                    </w:rPr>
                    <w:t>生产能力</w:t>
                  </w:r>
                </w:p>
                <w:p w14:paraId="1BC46088" w14:textId="29DE5AF7" w:rsidR="00625793" w:rsidRPr="00AF456D" w:rsidRDefault="007F631D" w:rsidP="007F631D">
                  <w:pPr>
                    <w:pStyle w:val="13"/>
                    <w:snapToGrid w:val="0"/>
                    <w:jc w:val="center"/>
                    <w:rPr>
                      <w:b/>
                      <w:bCs/>
                      <w:sz w:val="21"/>
                      <w:szCs w:val="21"/>
                    </w:rPr>
                  </w:pPr>
                  <w:r w:rsidRPr="00AF456D">
                    <w:rPr>
                      <w:rFonts w:hint="eastAsia"/>
                      <w:b/>
                      <w:bCs/>
                      <w:sz w:val="21"/>
                      <w:szCs w:val="21"/>
                    </w:rPr>
                    <w:t>t</w:t>
                  </w:r>
                  <w:r w:rsidR="00625793" w:rsidRPr="00AF456D">
                    <w:rPr>
                      <w:b/>
                      <w:bCs/>
                      <w:sz w:val="21"/>
                      <w:szCs w:val="21"/>
                    </w:rPr>
                    <w:t>/</w:t>
                  </w:r>
                  <w:r w:rsidR="00625793" w:rsidRPr="00AF456D">
                    <w:rPr>
                      <w:rFonts w:hint="eastAsia"/>
                      <w:b/>
                      <w:bCs/>
                      <w:sz w:val="21"/>
                      <w:szCs w:val="21"/>
                    </w:rPr>
                    <w:t>h</w:t>
                  </w:r>
                </w:p>
              </w:tc>
              <w:tc>
                <w:tcPr>
                  <w:tcW w:w="661" w:type="pct"/>
                  <w:shd w:val="clear" w:color="auto" w:fill="auto"/>
                  <w:noWrap/>
                  <w:vAlign w:val="center"/>
                </w:tcPr>
                <w:p w14:paraId="57B80358" w14:textId="77777777" w:rsidR="00625793" w:rsidRPr="00AF456D" w:rsidRDefault="00625793" w:rsidP="007F631D">
                  <w:pPr>
                    <w:pStyle w:val="13"/>
                    <w:snapToGrid w:val="0"/>
                    <w:jc w:val="center"/>
                    <w:rPr>
                      <w:b/>
                      <w:bCs/>
                      <w:sz w:val="21"/>
                      <w:szCs w:val="21"/>
                    </w:rPr>
                  </w:pPr>
                  <w:r w:rsidRPr="00AF456D">
                    <w:rPr>
                      <w:rFonts w:hint="eastAsia"/>
                      <w:b/>
                      <w:bCs/>
                      <w:sz w:val="21"/>
                      <w:szCs w:val="21"/>
                    </w:rPr>
                    <w:t>设备数量</w:t>
                  </w:r>
                </w:p>
                <w:p w14:paraId="49651AD0" w14:textId="77777777" w:rsidR="00625793" w:rsidRPr="00AF456D" w:rsidRDefault="00625793" w:rsidP="007F631D">
                  <w:pPr>
                    <w:pStyle w:val="13"/>
                    <w:snapToGrid w:val="0"/>
                    <w:jc w:val="center"/>
                    <w:rPr>
                      <w:b/>
                      <w:bCs/>
                      <w:sz w:val="21"/>
                      <w:szCs w:val="21"/>
                    </w:rPr>
                  </w:pPr>
                  <w:r w:rsidRPr="00AF456D">
                    <w:rPr>
                      <w:rFonts w:hint="eastAsia"/>
                      <w:b/>
                      <w:bCs/>
                      <w:sz w:val="21"/>
                      <w:szCs w:val="21"/>
                    </w:rPr>
                    <w:t>台</w:t>
                  </w:r>
                </w:p>
              </w:tc>
              <w:tc>
                <w:tcPr>
                  <w:tcW w:w="661" w:type="pct"/>
                  <w:shd w:val="clear" w:color="auto" w:fill="auto"/>
                  <w:noWrap/>
                  <w:vAlign w:val="center"/>
                </w:tcPr>
                <w:p w14:paraId="46C28138" w14:textId="77777777" w:rsidR="00625793" w:rsidRPr="00AF456D" w:rsidRDefault="00625793" w:rsidP="007F631D">
                  <w:pPr>
                    <w:pStyle w:val="13"/>
                    <w:snapToGrid w:val="0"/>
                    <w:jc w:val="center"/>
                    <w:rPr>
                      <w:b/>
                      <w:bCs/>
                      <w:sz w:val="21"/>
                      <w:szCs w:val="21"/>
                    </w:rPr>
                  </w:pPr>
                  <w:r w:rsidRPr="00AF456D">
                    <w:rPr>
                      <w:rFonts w:hint="eastAsia"/>
                      <w:b/>
                      <w:bCs/>
                      <w:sz w:val="21"/>
                      <w:szCs w:val="21"/>
                    </w:rPr>
                    <w:t>生产时间</w:t>
                  </w:r>
                </w:p>
                <w:p w14:paraId="2EE40B26" w14:textId="77777777" w:rsidR="00625793" w:rsidRPr="00AF456D" w:rsidRDefault="00625793" w:rsidP="007F631D">
                  <w:pPr>
                    <w:pStyle w:val="13"/>
                    <w:snapToGrid w:val="0"/>
                    <w:jc w:val="center"/>
                    <w:rPr>
                      <w:b/>
                      <w:bCs/>
                      <w:sz w:val="21"/>
                      <w:szCs w:val="21"/>
                    </w:rPr>
                  </w:pPr>
                  <w:r w:rsidRPr="00AF456D">
                    <w:rPr>
                      <w:rFonts w:hint="eastAsia"/>
                      <w:b/>
                      <w:bCs/>
                      <w:sz w:val="21"/>
                      <w:szCs w:val="21"/>
                    </w:rPr>
                    <w:t>h</w:t>
                  </w:r>
                  <w:r w:rsidRPr="00AF456D">
                    <w:rPr>
                      <w:b/>
                      <w:bCs/>
                      <w:sz w:val="21"/>
                      <w:szCs w:val="21"/>
                    </w:rPr>
                    <w:t>/</w:t>
                  </w:r>
                  <w:r w:rsidRPr="00AF456D">
                    <w:rPr>
                      <w:rFonts w:hint="eastAsia"/>
                      <w:b/>
                      <w:bCs/>
                      <w:sz w:val="21"/>
                      <w:szCs w:val="21"/>
                    </w:rPr>
                    <w:t>a</w:t>
                  </w:r>
                </w:p>
              </w:tc>
              <w:tc>
                <w:tcPr>
                  <w:tcW w:w="479" w:type="pct"/>
                  <w:shd w:val="clear" w:color="auto" w:fill="auto"/>
                  <w:noWrap/>
                  <w:vAlign w:val="center"/>
                </w:tcPr>
                <w:p w14:paraId="7D8C876B" w14:textId="77777777" w:rsidR="00625793" w:rsidRPr="00AF456D" w:rsidRDefault="00625793" w:rsidP="007F631D">
                  <w:pPr>
                    <w:pStyle w:val="13"/>
                    <w:snapToGrid w:val="0"/>
                    <w:jc w:val="center"/>
                    <w:rPr>
                      <w:b/>
                      <w:bCs/>
                      <w:sz w:val="21"/>
                      <w:szCs w:val="21"/>
                    </w:rPr>
                  </w:pPr>
                  <w:r w:rsidRPr="00AF456D">
                    <w:rPr>
                      <w:rFonts w:hint="eastAsia"/>
                      <w:b/>
                      <w:bCs/>
                      <w:sz w:val="21"/>
                      <w:szCs w:val="21"/>
                    </w:rPr>
                    <w:t>产能</w:t>
                  </w:r>
                </w:p>
                <w:p w14:paraId="1334132D" w14:textId="77777777" w:rsidR="00625793" w:rsidRPr="00AF456D" w:rsidRDefault="00625793" w:rsidP="007F631D">
                  <w:pPr>
                    <w:pStyle w:val="13"/>
                    <w:snapToGrid w:val="0"/>
                    <w:jc w:val="center"/>
                    <w:rPr>
                      <w:b/>
                      <w:bCs/>
                      <w:sz w:val="21"/>
                      <w:szCs w:val="21"/>
                    </w:rPr>
                  </w:pPr>
                  <w:r w:rsidRPr="00AF456D">
                    <w:rPr>
                      <w:rFonts w:hint="eastAsia"/>
                      <w:b/>
                      <w:bCs/>
                      <w:sz w:val="21"/>
                      <w:szCs w:val="21"/>
                    </w:rPr>
                    <w:t>t</w:t>
                  </w:r>
                  <w:r w:rsidRPr="00AF456D">
                    <w:rPr>
                      <w:b/>
                      <w:bCs/>
                      <w:sz w:val="21"/>
                      <w:szCs w:val="21"/>
                    </w:rPr>
                    <w:t>/</w:t>
                  </w:r>
                  <w:r w:rsidRPr="00AF456D">
                    <w:rPr>
                      <w:rFonts w:hint="eastAsia"/>
                      <w:b/>
                      <w:bCs/>
                      <w:sz w:val="21"/>
                      <w:szCs w:val="21"/>
                    </w:rPr>
                    <w:t>a</w:t>
                  </w:r>
                </w:p>
              </w:tc>
              <w:tc>
                <w:tcPr>
                  <w:tcW w:w="849" w:type="pct"/>
                  <w:vAlign w:val="center"/>
                </w:tcPr>
                <w:p w14:paraId="4FD07033" w14:textId="77777777" w:rsidR="00625793" w:rsidRPr="00AF456D" w:rsidRDefault="00625793" w:rsidP="007F631D">
                  <w:pPr>
                    <w:pStyle w:val="13"/>
                    <w:snapToGrid w:val="0"/>
                    <w:jc w:val="center"/>
                    <w:rPr>
                      <w:b/>
                      <w:bCs/>
                      <w:sz w:val="21"/>
                      <w:szCs w:val="21"/>
                    </w:rPr>
                  </w:pPr>
                  <w:r w:rsidRPr="00AF456D">
                    <w:rPr>
                      <w:rFonts w:hint="eastAsia"/>
                      <w:b/>
                      <w:bCs/>
                      <w:sz w:val="21"/>
                      <w:szCs w:val="21"/>
                    </w:rPr>
                    <w:t>产能合计</w:t>
                  </w:r>
                  <w:r w:rsidRPr="00AF456D">
                    <w:rPr>
                      <w:rFonts w:hint="eastAsia"/>
                      <w:b/>
                      <w:bCs/>
                      <w:sz w:val="21"/>
                      <w:szCs w:val="21"/>
                    </w:rPr>
                    <w:t>t</w:t>
                  </w:r>
                  <w:r w:rsidRPr="00AF456D">
                    <w:rPr>
                      <w:b/>
                      <w:bCs/>
                      <w:sz w:val="21"/>
                      <w:szCs w:val="21"/>
                    </w:rPr>
                    <w:t>/</w:t>
                  </w:r>
                  <w:r w:rsidRPr="00AF456D">
                    <w:rPr>
                      <w:rFonts w:hint="eastAsia"/>
                      <w:b/>
                      <w:bCs/>
                      <w:sz w:val="21"/>
                      <w:szCs w:val="21"/>
                    </w:rPr>
                    <w:t>a</w:t>
                  </w:r>
                </w:p>
              </w:tc>
            </w:tr>
            <w:tr w:rsidR="00AF456D" w:rsidRPr="00AF456D" w14:paraId="13CE9B05" w14:textId="77777777" w:rsidTr="007F631D">
              <w:trPr>
                <w:trHeight w:val="285"/>
              </w:trPr>
              <w:tc>
                <w:tcPr>
                  <w:tcW w:w="429" w:type="pct"/>
                  <w:vAlign w:val="center"/>
                </w:tcPr>
                <w:p w14:paraId="498E8EFC" w14:textId="33788939" w:rsidR="00B07ADB" w:rsidRPr="00AF456D" w:rsidRDefault="00B07ADB" w:rsidP="00B07ADB">
                  <w:pPr>
                    <w:pStyle w:val="13"/>
                    <w:snapToGrid w:val="0"/>
                    <w:jc w:val="center"/>
                    <w:rPr>
                      <w:sz w:val="21"/>
                      <w:szCs w:val="21"/>
                    </w:rPr>
                  </w:pPr>
                  <w:r w:rsidRPr="00AF456D">
                    <w:rPr>
                      <w:rFonts w:hint="eastAsia"/>
                      <w:sz w:val="21"/>
                      <w:szCs w:val="21"/>
                    </w:rPr>
                    <w:t>混合搅拌</w:t>
                  </w:r>
                </w:p>
              </w:tc>
              <w:tc>
                <w:tcPr>
                  <w:tcW w:w="661" w:type="pct"/>
                  <w:shd w:val="clear" w:color="auto" w:fill="auto"/>
                  <w:vAlign w:val="center"/>
                </w:tcPr>
                <w:p w14:paraId="7D103315" w14:textId="2B5DEEF1" w:rsidR="00B07ADB" w:rsidRPr="00AF456D" w:rsidRDefault="00B07ADB" w:rsidP="00B07ADB">
                  <w:pPr>
                    <w:pStyle w:val="13"/>
                    <w:snapToGrid w:val="0"/>
                    <w:jc w:val="center"/>
                    <w:rPr>
                      <w:sz w:val="21"/>
                      <w:szCs w:val="21"/>
                    </w:rPr>
                  </w:pPr>
                  <w:r w:rsidRPr="00AF456D">
                    <w:rPr>
                      <w:rFonts w:hint="eastAsia"/>
                      <w:sz w:val="21"/>
                      <w:szCs w:val="21"/>
                    </w:rPr>
                    <w:t>混合搅拌机</w:t>
                  </w:r>
                </w:p>
              </w:tc>
              <w:tc>
                <w:tcPr>
                  <w:tcW w:w="599" w:type="pct"/>
                  <w:vAlign w:val="center"/>
                </w:tcPr>
                <w:p w14:paraId="7184AF27" w14:textId="66A18020" w:rsidR="00B07ADB" w:rsidRPr="00AF456D" w:rsidRDefault="00B07ADB" w:rsidP="00B07ADB">
                  <w:pPr>
                    <w:pStyle w:val="13"/>
                    <w:snapToGrid w:val="0"/>
                    <w:jc w:val="center"/>
                    <w:rPr>
                      <w:sz w:val="21"/>
                      <w:szCs w:val="21"/>
                    </w:rPr>
                  </w:pPr>
                  <w:r w:rsidRPr="00AF456D">
                    <w:rPr>
                      <w:rFonts w:hint="eastAsia"/>
                      <w:sz w:val="21"/>
                      <w:szCs w:val="21"/>
                    </w:rPr>
                    <w:t>φ</w:t>
                  </w:r>
                  <w:r w:rsidRPr="00AF456D">
                    <w:rPr>
                      <w:sz w:val="21"/>
                      <w:szCs w:val="21"/>
                    </w:rPr>
                    <w:t>1.2</w:t>
                  </w:r>
                  <w:r w:rsidRPr="00AF456D">
                    <w:rPr>
                      <w:rFonts w:hint="eastAsia"/>
                      <w:sz w:val="21"/>
                      <w:szCs w:val="21"/>
                    </w:rPr>
                    <w:t>m</w:t>
                  </w:r>
                  <w:r w:rsidRPr="00AF456D">
                    <w:rPr>
                      <w:rFonts w:hint="eastAsia"/>
                      <w:sz w:val="21"/>
                      <w:szCs w:val="21"/>
                    </w:rPr>
                    <w:t>×</w:t>
                  </w:r>
                  <w:r w:rsidRPr="00AF456D">
                    <w:rPr>
                      <w:rFonts w:hint="eastAsia"/>
                      <w:sz w:val="21"/>
                      <w:szCs w:val="21"/>
                    </w:rPr>
                    <w:t>1</w:t>
                  </w:r>
                  <w:r w:rsidRPr="00AF456D">
                    <w:rPr>
                      <w:sz w:val="21"/>
                      <w:szCs w:val="21"/>
                    </w:rPr>
                    <w:t>.2m</w:t>
                  </w:r>
                </w:p>
              </w:tc>
              <w:tc>
                <w:tcPr>
                  <w:tcW w:w="661" w:type="pct"/>
                  <w:shd w:val="clear" w:color="auto" w:fill="auto"/>
                  <w:noWrap/>
                  <w:vAlign w:val="center"/>
                </w:tcPr>
                <w:p w14:paraId="0A405532" w14:textId="387DEA7C" w:rsidR="00B07ADB" w:rsidRPr="00AF456D" w:rsidRDefault="00B07ADB" w:rsidP="00B07ADB">
                  <w:pPr>
                    <w:pStyle w:val="13"/>
                    <w:snapToGrid w:val="0"/>
                    <w:jc w:val="center"/>
                    <w:rPr>
                      <w:sz w:val="21"/>
                      <w:szCs w:val="21"/>
                    </w:rPr>
                  </w:pPr>
                  <w:r w:rsidRPr="00AF456D">
                    <w:rPr>
                      <w:rFonts w:hint="eastAsia"/>
                      <w:sz w:val="21"/>
                      <w:szCs w:val="21"/>
                    </w:rPr>
                    <w:t>2</w:t>
                  </w:r>
                  <w:r w:rsidRPr="00AF456D">
                    <w:rPr>
                      <w:sz w:val="21"/>
                      <w:szCs w:val="21"/>
                    </w:rPr>
                    <w:t>.7</w:t>
                  </w:r>
                </w:p>
              </w:tc>
              <w:tc>
                <w:tcPr>
                  <w:tcW w:w="661" w:type="pct"/>
                  <w:shd w:val="clear" w:color="auto" w:fill="auto"/>
                  <w:noWrap/>
                  <w:vAlign w:val="center"/>
                </w:tcPr>
                <w:p w14:paraId="6111138A" w14:textId="4E1CFC8B" w:rsidR="00B07ADB" w:rsidRPr="00AF456D" w:rsidRDefault="00B07ADB" w:rsidP="00B07ADB">
                  <w:pPr>
                    <w:pStyle w:val="13"/>
                    <w:snapToGrid w:val="0"/>
                    <w:jc w:val="center"/>
                    <w:rPr>
                      <w:sz w:val="21"/>
                      <w:szCs w:val="21"/>
                    </w:rPr>
                  </w:pPr>
                  <w:r w:rsidRPr="00AF456D">
                    <w:rPr>
                      <w:rFonts w:hint="eastAsia"/>
                      <w:sz w:val="21"/>
                      <w:szCs w:val="21"/>
                    </w:rPr>
                    <w:t>1</w:t>
                  </w:r>
                </w:p>
              </w:tc>
              <w:tc>
                <w:tcPr>
                  <w:tcW w:w="661" w:type="pct"/>
                  <w:shd w:val="clear" w:color="auto" w:fill="auto"/>
                  <w:noWrap/>
                  <w:vAlign w:val="center"/>
                </w:tcPr>
                <w:p w14:paraId="67276DB2" w14:textId="68657F60" w:rsidR="00B07ADB" w:rsidRPr="00AF456D" w:rsidRDefault="00B07ADB" w:rsidP="00B07ADB">
                  <w:pPr>
                    <w:pStyle w:val="13"/>
                    <w:snapToGrid w:val="0"/>
                    <w:jc w:val="center"/>
                    <w:rPr>
                      <w:sz w:val="21"/>
                      <w:szCs w:val="21"/>
                    </w:rPr>
                  </w:pPr>
                  <w:r w:rsidRPr="00AF456D">
                    <w:rPr>
                      <w:sz w:val="21"/>
                      <w:szCs w:val="21"/>
                    </w:rPr>
                    <w:t>2400</w:t>
                  </w:r>
                </w:p>
              </w:tc>
              <w:tc>
                <w:tcPr>
                  <w:tcW w:w="479" w:type="pct"/>
                  <w:shd w:val="clear" w:color="auto" w:fill="auto"/>
                  <w:noWrap/>
                  <w:vAlign w:val="center"/>
                </w:tcPr>
                <w:p w14:paraId="6EA83A53" w14:textId="01589E2D"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c>
                <w:tcPr>
                  <w:tcW w:w="849" w:type="pct"/>
                  <w:vAlign w:val="center"/>
                </w:tcPr>
                <w:p w14:paraId="46D27B3D" w14:textId="394993E5"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r>
            <w:tr w:rsidR="00AF456D" w:rsidRPr="00AF456D" w14:paraId="659CCAF2" w14:textId="77777777" w:rsidTr="007F631D">
              <w:trPr>
                <w:trHeight w:val="285"/>
              </w:trPr>
              <w:tc>
                <w:tcPr>
                  <w:tcW w:w="429" w:type="pct"/>
                  <w:vMerge w:val="restart"/>
                  <w:vAlign w:val="center"/>
                </w:tcPr>
                <w:p w14:paraId="4F4CB4A6" w14:textId="3271C727" w:rsidR="00B07ADB" w:rsidRPr="00AF456D" w:rsidRDefault="00B07ADB" w:rsidP="00B07ADB">
                  <w:pPr>
                    <w:pStyle w:val="13"/>
                    <w:snapToGrid w:val="0"/>
                    <w:jc w:val="center"/>
                    <w:rPr>
                      <w:sz w:val="21"/>
                      <w:szCs w:val="21"/>
                    </w:rPr>
                  </w:pPr>
                  <w:r w:rsidRPr="00AF456D">
                    <w:rPr>
                      <w:rFonts w:hint="eastAsia"/>
                      <w:sz w:val="21"/>
                      <w:szCs w:val="21"/>
                    </w:rPr>
                    <w:t>筛分</w:t>
                  </w:r>
                </w:p>
              </w:tc>
              <w:tc>
                <w:tcPr>
                  <w:tcW w:w="661" w:type="pct"/>
                  <w:vMerge w:val="restart"/>
                  <w:shd w:val="clear" w:color="auto" w:fill="auto"/>
                  <w:vAlign w:val="center"/>
                </w:tcPr>
                <w:p w14:paraId="4CBB1BF8" w14:textId="49727F84" w:rsidR="00B07ADB" w:rsidRPr="00AF456D" w:rsidRDefault="00B07ADB" w:rsidP="00B07ADB">
                  <w:pPr>
                    <w:pStyle w:val="13"/>
                    <w:snapToGrid w:val="0"/>
                    <w:jc w:val="center"/>
                    <w:rPr>
                      <w:sz w:val="21"/>
                      <w:szCs w:val="21"/>
                    </w:rPr>
                  </w:pPr>
                  <w:r w:rsidRPr="00AF456D">
                    <w:rPr>
                      <w:rFonts w:hint="eastAsia"/>
                      <w:sz w:val="21"/>
                      <w:szCs w:val="21"/>
                    </w:rPr>
                    <w:t>筛分机</w:t>
                  </w:r>
                </w:p>
              </w:tc>
              <w:tc>
                <w:tcPr>
                  <w:tcW w:w="599" w:type="pct"/>
                  <w:vAlign w:val="center"/>
                </w:tcPr>
                <w:p w14:paraId="412CE6DD" w14:textId="403B80F0" w:rsidR="00B07ADB" w:rsidRPr="00AF456D" w:rsidRDefault="00B07ADB" w:rsidP="00B07ADB">
                  <w:pPr>
                    <w:pStyle w:val="13"/>
                    <w:snapToGrid w:val="0"/>
                    <w:jc w:val="center"/>
                    <w:rPr>
                      <w:sz w:val="21"/>
                      <w:szCs w:val="21"/>
                    </w:rPr>
                  </w:pPr>
                  <w:r w:rsidRPr="00AF456D">
                    <w:rPr>
                      <w:rFonts w:hint="eastAsia"/>
                      <w:sz w:val="21"/>
                      <w:szCs w:val="21"/>
                    </w:rPr>
                    <w:t>/</w:t>
                  </w:r>
                </w:p>
              </w:tc>
              <w:tc>
                <w:tcPr>
                  <w:tcW w:w="661" w:type="pct"/>
                  <w:shd w:val="clear" w:color="auto" w:fill="auto"/>
                  <w:noWrap/>
                  <w:vAlign w:val="center"/>
                </w:tcPr>
                <w:p w14:paraId="72A18A18" w14:textId="1655133C" w:rsidR="00B07ADB" w:rsidRPr="00AF456D" w:rsidRDefault="00B07ADB" w:rsidP="00B07ADB">
                  <w:pPr>
                    <w:pStyle w:val="13"/>
                    <w:snapToGrid w:val="0"/>
                    <w:jc w:val="center"/>
                    <w:rPr>
                      <w:sz w:val="21"/>
                      <w:szCs w:val="21"/>
                    </w:rPr>
                  </w:pPr>
                  <w:r w:rsidRPr="00AF456D">
                    <w:rPr>
                      <w:rFonts w:hint="eastAsia"/>
                      <w:sz w:val="21"/>
                      <w:szCs w:val="21"/>
                    </w:rPr>
                    <w:t>2</w:t>
                  </w:r>
                  <w:r w:rsidRPr="00AF456D">
                    <w:rPr>
                      <w:sz w:val="21"/>
                      <w:szCs w:val="21"/>
                    </w:rPr>
                    <w:t>.7</w:t>
                  </w:r>
                </w:p>
              </w:tc>
              <w:tc>
                <w:tcPr>
                  <w:tcW w:w="661" w:type="pct"/>
                  <w:shd w:val="clear" w:color="auto" w:fill="auto"/>
                  <w:noWrap/>
                  <w:vAlign w:val="center"/>
                </w:tcPr>
                <w:p w14:paraId="3A3BA471" w14:textId="58CFB126" w:rsidR="00B07ADB" w:rsidRPr="00AF456D" w:rsidRDefault="00B07ADB" w:rsidP="00B07ADB">
                  <w:pPr>
                    <w:pStyle w:val="13"/>
                    <w:snapToGrid w:val="0"/>
                    <w:jc w:val="center"/>
                    <w:rPr>
                      <w:sz w:val="21"/>
                      <w:szCs w:val="21"/>
                    </w:rPr>
                  </w:pPr>
                  <w:r w:rsidRPr="00AF456D">
                    <w:rPr>
                      <w:rFonts w:hint="eastAsia"/>
                      <w:sz w:val="21"/>
                      <w:szCs w:val="21"/>
                    </w:rPr>
                    <w:t>1</w:t>
                  </w:r>
                </w:p>
              </w:tc>
              <w:tc>
                <w:tcPr>
                  <w:tcW w:w="661" w:type="pct"/>
                  <w:shd w:val="clear" w:color="auto" w:fill="auto"/>
                  <w:noWrap/>
                  <w:vAlign w:val="center"/>
                </w:tcPr>
                <w:p w14:paraId="1D206848" w14:textId="33921AC0" w:rsidR="00B07ADB" w:rsidRPr="00AF456D" w:rsidRDefault="00B07ADB" w:rsidP="00B07ADB">
                  <w:pPr>
                    <w:pStyle w:val="13"/>
                    <w:snapToGrid w:val="0"/>
                    <w:jc w:val="center"/>
                    <w:rPr>
                      <w:sz w:val="21"/>
                      <w:szCs w:val="21"/>
                    </w:rPr>
                  </w:pPr>
                  <w:r w:rsidRPr="00AF456D">
                    <w:rPr>
                      <w:sz w:val="21"/>
                      <w:szCs w:val="21"/>
                    </w:rPr>
                    <w:t>2400</w:t>
                  </w:r>
                </w:p>
              </w:tc>
              <w:tc>
                <w:tcPr>
                  <w:tcW w:w="479" w:type="pct"/>
                  <w:shd w:val="clear" w:color="auto" w:fill="auto"/>
                  <w:noWrap/>
                  <w:vAlign w:val="center"/>
                </w:tcPr>
                <w:p w14:paraId="7F4D54D7" w14:textId="2260C2A9"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c>
                <w:tcPr>
                  <w:tcW w:w="849" w:type="pct"/>
                  <w:vAlign w:val="center"/>
                </w:tcPr>
                <w:p w14:paraId="54BCAF45" w14:textId="56BB7FE6"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r>
            <w:tr w:rsidR="00AF456D" w:rsidRPr="00AF456D" w14:paraId="3077883C" w14:textId="77777777" w:rsidTr="007F631D">
              <w:trPr>
                <w:trHeight w:val="285"/>
              </w:trPr>
              <w:tc>
                <w:tcPr>
                  <w:tcW w:w="429" w:type="pct"/>
                  <w:vMerge/>
                  <w:vAlign w:val="center"/>
                </w:tcPr>
                <w:p w14:paraId="049C464F" w14:textId="146CF14D" w:rsidR="00B07ADB" w:rsidRPr="00AF456D" w:rsidRDefault="00B07ADB" w:rsidP="00B07ADB">
                  <w:pPr>
                    <w:pStyle w:val="13"/>
                    <w:snapToGrid w:val="0"/>
                    <w:jc w:val="center"/>
                    <w:rPr>
                      <w:sz w:val="21"/>
                      <w:szCs w:val="21"/>
                    </w:rPr>
                  </w:pPr>
                </w:p>
              </w:tc>
              <w:tc>
                <w:tcPr>
                  <w:tcW w:w="661" w:type="pct"/>
                  <w:vMerge/>
                  <w:shd w:val="clear" w:color="auto" w:fill="auto"/>
                  <w:vAlign w:val="center"/>
                </w:tcPr>
                <w:p w14:paraId="7A41F40D" w14:textId="588D8D4C" w:rsidR="00B07ADB" w:rsidRPr="00AF456D" w:rsidRDefault="00B07ADB" w:rsidP="00B07ADB">
                  <w:pPr>
                    <w:pStyle w:val="13"/>
                    <w:snapToGrid w:val="0"/>
                    <w:jc w:val="center"/>
                    <w:rPr>
                      <w:sz w:val="21"/>
                      <w:szCs w:val="21"/>
                    </w:rPr>
                  </w:pPr>
                </w:p>
              </w:tc>
              <w:tc>
                <w:tcPr>
                  <w:tcW w:w="599" w:type="pct"/>
                  <w:vAlign w:val="center"/>
                </w:tcPr>
                <w:p w14:paraId="4F3C8F22" w14:textId="60A368C5" w:rsidR="00B07ADB" w:rsidRPr="00AF456D" w:rsidRDefault="00B07ADB" w:rsidP="00B07ADB">
                  <w:pPr>
                    <w:pStyle w:val="13"/>
                    <w:snapToGrid w:val="0"/>
                    <w:jc w:val="center"/>
                    <w:rPr>
                      <w:sz w:val="21"/>
                      <w:szCs w:val="21"/>
                    </w:rPr>
                  </w:pPr>
                  <w:r w:rsidRPr="00AF456D">
                    <w:rPr>
                      <w:sz w:val="21"/>
                      <w:szCs w:val="21"/>
                    </w:rPr>
                    <w:t>/</w:t>
                  </w:r>
                </w:p>
              </w:tc>
              <w:tc>
                <w:tcPr>
                  <w:tcW w:w="661" w:type="pct"/>
                  <w:shd w:val="clear" w:color="auto" w:fill="auto"/>
                  <w:noWrap/>
                  <w:vAlign w:val="center"/>
                </w:tcPr>
                <w:p w14:paraId="614BE14B" w14:textId="77B26394" w:rsidR="00B07ADB" w:rsidRPr="00AF456D" w:rsidRDefault="00B07ADB" w:rsidP="00B07ADB">
                  <w:pPr>
                    <w:pStyle w:val="13"/>
                    <w:snapToGrid w:val="0"/>
                    <w:jc w:val="center"/>
                    <w:rPr>
                      <w:sz w:val="21"/>
                      <w:szCs w:val="21"/>
                    </w:rPr>
                  </w:pPr>
                  <w:r w:rsidRPr="00AF456D">
                    <w:rPr>
                      <w:rFonts w:hint="eastAsia"/>
                      <w:sz w:val="21"/>
                      <w:szCs w:val="21"/>
                    </w:rPr>
                    <w:t>2</w:t>
                  </w:r>
                  <w:r w:rsidRPr="00AF456D">
                    <w:rPr>
                      <w:sz w:val="21"/>
                      <w:szCs w:val="21"/>
                    </w:rPr>
                    <w:t>.7</w:t>
                  </w:r>
                </w:p>
              </w:tc>
              <w:tc>
                <w:tcPr>
                  <w:tcW w:w="661" w:type="pct"/>
                  <w:shd w:val="clear" w:color="auto" w:fill="auto"/>
                  <w:noWrap/>
                  <w:vAlign w:val="center"/>
                </w:tcPr>
                <w:p w14:paraId="370EE133" w14:textId="51CA1D89" w:rsidR="00B07ADB" w:rsidRPr="00AF456D" w:rsidRDefault="00B07ADB" w:rsidP="00B07ADB">
                  <w:pPr>
                    <w:pStyle w:val="13"/>
                    <w:snapToGrid w:val="0"/>
                    <w:jc w:val="center"/>
                    <w:rPr>
                      <w:sz w:val="21"/>
                      <w:szCs w:val="21"/>
                    </w:rPr>
                  </w:pPr>
                  <w:r w:rsidRPr="00AF456D">
                    <w:rPr>
                      <w:sz w:val="21"/>
                      <w:szCs w:val="21"/>
                    </w:rPr>
                    <w:t>1</w:t>
                  </w:r>
                </w:p>
              </w:tc>
              <w:tc>
                <w:tcPr>
                  <w:tcW w:w="661" w:type="pct"/>
                  <w:shd w:val="clear" w:color="auto" w:fill="auto"/>
                  <w:noWrap/>
                  <w:vAlign w:val="center"/>
                </w:tcPr>
                <w:p w14:paraId="50E22B08" w14:textId="38EECFC0" w:rsidR="00B07ADB" w:rsidRPr="00AF456D" w:rsidRDefault="00B07ADB" w:rsidP="00B07ADB">
                  <w:pPr>
                    <w:pStyle w:val="13"/>
                    <w:snapToGrid w:val="0"/>
                    <w:jc w:val="center"/>
                    <w:rPr>
                      <w:sz w:val="21"/>
                      <w:szCs w:val="21"/>
                    </w:rPr>
                  </w:pPr>
                  <w:r w:rsidRPr="00AF456D">
                    <w:rPr>
                      <w:sz w:val="21"/>
                      <w:szCs w:val="21"/>
                    </w:rPr>
                    <w:t>2400</w:t>
                  </w:r>
                </w:p>
              </w:tc>
              <w:tc>
                <w:tcPr>
                  <w:tcW w:w="479" w:type="pct"/>
                  <w:shd w:val="clear" w:color="auto" w:fill="auto"/>
                  <w:noWrap/>
                  <w:vAlign w:val="center"/>
                </w:tcPr>
                <w:p w14:paraId="0F99B304" w14:textId="751890FA"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c>
                <w:tcPr>
                  <w:tcW w:w="849" w:type="pct"/>
                  <w:vAlign w:val="center"/>
                </w:tcPr>
                <w:p w14:paraId="16756384" w14:textId="4752039D"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r>
            <w:tr w:rsidR="00AF456D" w:rsidRPr="00AF456D" w14:paraId="71B0830E" w14:textId="77777777" w:rsidTr="007F631D">
              <w:trPr>
                <w:trHeight w:val="285"/>
              </w:trPr>
              <w:tc>
                <w:tcPr>
                  <w:tcW w:w="429" w:type="pct"/>
                  <w:vAlign w:val="center"/>
                </w:tcPr>
                <w:p w14:paraId="0096879E" w14:textId="7868F16B" w:rsidR="00B07ADB" w:rsidRPr="00AF456D" w:rsidRDefault="00B07ADB" w:rsidP="00B07ADB">
                  <w:pPr>
                    <w:pStyle w:val="13"/>
                    <w:snapToGrid w:val="0"/>
                    <w:jc w:val="center"/>
                    <w:rPr>
                      <w:sz w:val="21"/>
                      <w:szCs w:val="21"/>
                    </w:rPr>
                  </w:pPr>
                  <w:r w:rsidRPr="00AF456D">
                    <w:rPr>
                      <w:rFonts w:hint="eastAsia"/>
                      <w:sz w:val="21"/>
                      <w:szCs w:val="21"/>
                    </w:rPr>
                    <w:lastRenderedPageBreak/>
                    <w:t>造粒</w:t>
                  </w:r>
                </w:p>
              </w:tc>
              <w:tc>
                <w:tcPr>
                  <w:tcW w:w="661" w:type="pct"/>
                  <w:shd w:val="clear" w:color="auto" w:fill="auto"/>
                  <w:vAlign w:val="center"/>
                </w:tcPr>
                <w:p w14:paraId="29DD5FBD" w14:textId="5B230C6D" w:rsidR="00B07ADB" w:rsidRPr="00AF456D" w:rsidRDefault="00B07ADB" w:rsidP="00B07ADB">
                  <w:pPr>
                    <w:pStyle w:val="13"/>
                    <w:snapToGrid w:val="0"/>
                    <w:jc w:val="center"/>
                    <w:rPr>
                      <w:sz w:val="21"/>
                      <w:szCs w:val="21"/>
                    </w:rPr>
                  </w:pPr>
                  <w:r w:rsidRPr="00AF456D">
                    <w:rPr>
                      <w:rFonts w:hint="eastAsia"/>
                      <w:sz w:val="21"/>
                      <w:szCs w:val="21"/>
                    </w:rPr>
                    <w:t>造粒机</w:t>
                  </w:r>
                </w:p>
              </w:tc>
              <w:tc>
                <w:tcPr>
                  <w:tcW w:w="599" w:type="pct"/>
                  <w:vAlign w:val="center"/>
                </w:tcPr>
                <w:p w14:paraId="2CAE9700" w14:textId="621996A5" w:rsidR="00B07ADB" w:rsidRPr="00AF456D" w:rsidRDefault="00B07ADB" w:rsidP="00B07ADB">
                  <w:pPr>
                    <w:pStyle w:val="13"/>
                    <w:snapToGrid w:val="0"/>
                    <w:jc w:val="center"/>
                    <w:rPr>
                      <w:sz w:val="21"/>
                      <w:szCs w:val="21"/>
                    </w:rPr>
                  </w:pPr>
                  <w:r w:rsidRPr="00AF456D">
                    <w:rPr>
                      <w:sz w:val="21"/>
                      <w:szCs w:val="21"/>
                    </w:rPr>
                    <w:t>/</w:t>
                  </w:r>
                </w:p>
              </w:tc>
              <w:tc>
                <w:tcPr>
                  <w:tcW w:w="661" w:type="pct"/>
                  <w:shd w:val="clear" w:color="auto" w:fill="auto"/>
                  <w:noWrap/>
                  <w:vAlign w:val="center"/>
                </w:tcPr>
                <w:p w14:paraId="40E3A8F7" w14:textId="02849492" w:rsidR="00B07ADB" w:rsidRPr="00AF456D" w:rsidRDefault="00B07ADB" w:rsidP="00B07ADB">
                  <w:pPr>
                    <w:pStyle w:val="13"/>
                    <w:snapToGrid w:val="0"/>
                    <w:jc w:val="center"/>
                    <w:rPr>
                      <w:sz w:val="21"/>
                      <w:szCs w:val="21"/>
                    </w:rPr>
                  </w:pPr>
                  <w:r w:rsidRPr="00AF456D">
                    <w:rPr>
                      <w:rFonts w:hint="eastAsia"/>
                      <w:sz w:val="21"/>
                      <w:szCs w:val="21"/>
                    </w:rPr>
                    <w:t>2</w:t>
                  </w:r>
                  <w:r w:rsidRPr="00AF456D">
                    <w:rPr>
                      <w:sz w:val="21"/>
                      <w:szCs w:val="21"/>
                    </w:rPr>
                    <w:t>.7</w:t>
                  </w:r>
                </w:p>
              </w:tc>
              <w:tc>
                <w:tcPr>
                  <w:tcW w:w="661" w:type="pct"/>
                  <w:shd w:val="clear" w:color="auto" w:fill="auto"/>
                  <w:noWrap/>
                  <w:vAlign w:val="center"/>
                </w:tcPr>
                <w:p w14:paraId="78D5D246" w14:textId="78A9205D" w:rsidR="00B07ADB" w:rsidRPr="00AF456D" w:rsidRDefault="00B07ADB" w:rsidP="00B07ADB">
                  <w:pPr>
                    <w:pStyle w:val="13"/>
                    <w:snapToGrid w:val="0"/>
                    <w:jc w:val="center"/>
                    <w:rPr>
                      <w:sz w:val="21"/>
                      <w:szCs w:val="21"/>
                    </w:rPr>
                  </w:pPr>
                  <w:r w:rsidRPr="00AF456D">
                    <w:rPr>
                      <w:rFonts w:hint="eastAsia"/>
                      <w:sz w:val="21"/>
                      <w:szCs w:val="21"/>
                    </w:rPr>
                    <w:t>1</w:t>
                  </w:r>
                </w:p>
              </w:tc>
              <w:tc>
                <w:tcPr>
                  <w:tcW w:w="661" w:type="pct"/>
                  <w:shd w:val="clear" w:color="auto" w:fill="auto"/>
                  <w:noWrap/>
                  <w:vAlign w:val="center"/>
                </w:tcPr>
                <w:p w14:paraId="3DF0B4FA" w14:textId="1A6939F2" w:rsidR="00B07ADB" w:rsidRPr="00AF456D" w:rsidRDefault="00B07ADB" w:rsidP="00B07ADB">
                  <w:pPr>
                    <w:pStyle w:val="13"/>
                    <w:snapToGrid w:val="0"/>
                    <w:jc w:val="center"/>
                    <w:rPr>
                      <w:sz w:val="21"/>
                      <w:szCs w:val="21"/>
                    </w:rPr>
                  </w:pPr>
                  <w:r w:rsidRPr="00AF456D">
                    <w:rPr>
                      <w:sz w:val="21"/>
                      <w:szCs w:val="21"/>
                    </w:rPr>
                    <w:t>2400</w:t>
                  </w:r>
                </w:p>
              </w:tc>
              <w:tc>
                <w:tcPr>
                  <w:tcW w:w="479" w:type="pct"/>
                  <w:shd w:val="clear" w:color="auto" w:fill="auto"/>
                  <w:noWrap/>
                  <w:vAlign w:val="center"/>
                </w:tcPr>
                <w:p w14:paraId="565BA3E0" w14:textId="4712DDBA"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c>
                <w:tcPr>
                  <w:tcW w:w="849" w:type="pct"/>
                  <w:vAlign w:val="center"/>
                </w:tcPr>
                <w:p w14:paraId="14AAA60A" w14:textId="254D25AD" w:rsidR="00B07ADB" w:rsidRPr="00AF456D" w:rsidRDefault="00B07ADB" w:rsidP="00B07ADB">
                  <w:pPr>
                    <w:pStyle w:val="13"/>
                    <w:snapToGrid w:val="0"/>
                    <w:jc w:val="center"/>
                    <w:rPr>
                      <w:sz w:val="21"/>
                      <w:szCs w:val="21"/>
                    </w:rPr>
                  </w:pPr>
                  <w:r w:rsidRPr="00AF456D">
                    <w:rPr>
                      <w:rFonts w:hint="eastAsia"/>
                      <w:sz w:val="21"/>
                      <w:szCs w:val="21"/>
                    </w:rPr>
                    <w:t>6</w:t>
                  </w:r>
                  <w:r w:rsidRPr="00AF456D">
                    <w:rPr>
                      <w:sz w:val="21"/>
                      <w:szCs w:val="21"/>
                    </w:rPr>
                    <w:t>480</w:t>
                  </w:r>
                </w:p>
              </w:tc>
            </w:tr>
            <w:tr w:rsidR="00AF456D" w:rsidRPr="00AF456D" w14:paraId="5105728B" w14:textId="77777777" w:rsidTr="007F631D">
              <w:trPr>
                <w:trHeight w:val="285"/>
              </w:trPr>
              <w:tc>
                <w:tcPr>
                  <w:tcW w:w="429" w:type="pct"/>
                  <w:vAlign w:val="center"/>
                </w:tcPr>
                <w:p w14:paraId="75C626B7" w14:textId="4F11D98B" w:rsidR="00B07ADB" w:rsidRPr="00AF456D" w:rsidRDefault="00B07ADB" w:rsidP="00B07ADB">
                  <w:pPr>
                    <w:pStyle w:val="13"/>
                    <w:snapToGrid w:val="0"/>
                    <w:jc w:val="center"/>
                    <w:rPr>
                      <w:sz w:val="21"/>
                      <w:szCs w:val="21"/>
                    </w:rPr>
                  </w:pPr>
                  <w:r w:rsidRPr="00AF456D">
                    <w:rPr>
                      <w:rFonts w:hint="eastAsia"/>
                      <w:sz w:val="21"/>
                      <w:szCs w:val="21"/>
                    </w:rPr>
                    <w:t>滚圆</w:t>
                  </w:r>
                </w:p>
              </w:tc>
              <w:tc>
                <w:tcPr>
                  <w:tcW w:w="661" w:type="pct"/>
                  <w:shd w:val="clear" w:color="auto" w:fill="auto"/>
                  <w:vAlign w:val="center"/>
                </w:tcPr>
                <w:p w14:paraId="4DC81FB5" w14:textId="6AA087EA" w:rsidR="00B07ADB" w:rsidRPr="00AF456D" w:rsidRDefault="00B07ADB" w:rsidP="00B07ADB">
                  <w:pPr>
                    <w:pStyle w:val="13"/>
                    <w:snapToGrid w:val="0"/>
                    <w:jc w:val="center"/>
                    <w:rPr>
                      <w:sz w:val="21"/>
                      <w:szCs w:val="21"/>
                    </w:rPr>
                  </w:pPr>
                  <w:r w:rsidRPr="00AF456D">
                    <w:rPr>
                      <w:rFonts w:hint="eastAsia"/>
                      <w:sz w:val="21"/>
                      <w:szCs w:val="21"/>
                    </w:rPr>
                    <w:t>滚圆机</w:t>
                  </w:r>
                </w:p>
              </w:tc>
              <w:tc>
                <w:tcPr>
                  <w:tcW w:w="599" w:type="pct"/>
                  <w:vAlign w:val="center"/>
                </w:tcPr>
                <w:p w14:paraId="11754BE2" w14:textId="0AB5341A" w:rsidR="00B07ADB" w:rsidRPr="00AF456D" w:rsidRDefault="00B07ADB" w:rsidP="00B07ADB">
                  <w:pPr>
                    <w:pStyle w:val="13"/>
                    <w:snapToGrid w:val="0"/>
                    <w:jc w:val="center"/>
                    <w:rPr>
                      <w:sz w:val="21"/>
                      <w:szCs w:val="21"/>
                    </w:rPr>
                  </w:pPr>
                  <w:r w:rsidRPr="00AF456D">
                    <w:rPr>
                      <w:sz w:val="21"/>
                      <w:szCs w:val="21"/>
                    </w:rPr>
                    <w:t>/</w:t>
                  </w:r>
                </w:p>
              </w:tc>
              <w:tc>
                <w:tcPr>
                  <w:tcW w:w="661" w:type="pct"/>
                  <w:shd w:val="clear" w:color="auto" w:fill="auto"/>
                  <w:noWrap/>
                  <w:vAlign w:val="center"/>
                </w:tcPr>
                <w:p w14:paraId="5BECCA82" w14:textId="73D5C3B1" w:rsidR="00B07ADB" w:rsidRPr="00AF456D" w:rsidRDefault="00B07ADB" w:rsidP="00B07ADB">
                  <w:pPr>
                    <w:pStyle w:val="13"/>
                    <w:snapToGrid w:val="0"/>
                    <w:jc w:val="center"/>
                    <w:rPr>
                      <w:sz w:val="21"/>
                      <w:szCs w:val="21"/>
                    </w:rPr>
                  </w:pPr>
                  <w:r w:rsidRPr="00AF456D">
                    <w:rPr>
                      <w:sz w:val="21"/>
                      <w:szCs w:val="21"/>
                    </w:rPr>
                    <w:t>1.5</w:t>
                  </w:r>
                </w:p>
              </w:tc>
              <w:tc>
                <w:tcPr>
                  <w:tcW w:w="661" w:type="pct"/>
                  <w:shd w:val="clear" w:color="auto" w:fill="auto"/>
                  <w:noWrap/>
                  <w:vAlign w:val="center"/>
                </w:tcPr>
                <w:p w14:paraId="2621B9EA" w14:textId="1857E22A" w:rsidR="00B07ADB" w:rsidRPr="00AF456D" w:rsidRDefault="00B07ADB" w:rsidP="00B07ADB">
                  <w:pPr>
                    <w:pStyle w:val="13"/>
                    <w:snapToGrid w:val="0"/>
                    <w:jc w:val="center"/>
                    <w:rPr>
                      <w:sz w:val="21"/>
                      <w:szCs w:val="21"/>
                    </w:rPr>
                  </w:pPr>
                  <w:r w:rsidRPr="00AF456D">
                    <w:rPr>
                      <w:sz w:val="21"/>
                      <w:szCs w:val="21"/>
                    </w:rPr>
                    <w:t>2</w:t>
                  </w:r>
                </w:p>
              </w:tc>
              <w:tc>
                <w:tcPr>
                  <w:tcW w:w="661" w:type="pct"/>
                  <w:shd w:val="clear" w:color="auto" w:fill="auto"/>
                  <w:noWrap/>
                  <w:vAlign w:val="center"/>
                </w:tcPr>
                <w:p w14:paraId="76E613EE" w14:textId="51E0A63F" w:rsidR="00B07ADB" w:rsidRPr="00AF456D" w:rsidRDefault="00B07ADB" w:rsidP="00B07ADB">
                  <w:pPr>
                    <w:pStyle w:val="13"/>
                    <w:snapToGrid w:val="0"/>
                    <w:jc w:val="center"/>
                    <w:rPr>
                      <w:sz w:val="21"/>
                      <w:szCs w:val="21"/>
                    </w:rPr>
                  </w:pPr>
                  <w:r w:rsidRPr="00AF456D">
                    <w:rPr>
                      <w:sz w:val="21"/>
                      <w:szCs w:val="21"/>
                    </w:rPr>
                    <w:t>2400</w:t>
                  </w:r>
                </w:p>
              </w:tc>
              <w:tc>
                <w:tcPr>
                  <w:tcW w:w="479" w:type="pct"/>
                  <w:shd w:val="clear" w:color="auto" w:fill="auto"/>
                  <w:noWrap/>
                  <w:vAlign w:val="center"/>
                </w:tcPr>
                <w:p w14:paraId="73978E10" w14:textId="4B06E088" w:rsidR="00B07ADB" w:rsidRPr="00AF456D" w:rsidRDefault="00B07ADB" w:rsidP="00B07ADB">
                  <w:pPr>
                    <w:pStyle w:val="13"/>
                    <w:snapToGrid w:val="0"/>
                    <w:jc w:val="center"/>
                    <w:rPr>
                      <w:sz w:val="21"/>
                      <w:szCs w:val="21"/>
                    </w:rPr>
                  </w:pPr>
                  <w:r w:rsidRPr="00AF456D">
                    <w:rPr>
                      <w:rFonts w:hint="eastAsia"/>
                      <w:sz w:val="21"/>
                      <w:szCs w:val="21"/>
                    </w:rPr>
                    <w:t>7</w:t>
                  </w:r>
                  <w:r w:rsidRPr="00AF456D">
                    <w:rPr>
                      <w:sz w:val="21"/>
                      <w:szCs w:val="21"/>
                    </w:rPr>
                    <w:t>200</w:t>
                  </w:r>
                </w:p>
              </w:tc>
              <w:tc>
                <w:tcPr>
                  <w:tcW w:w="849" w:type="pct"/>
                  <w:vAlign w:val="center"/>
                </w:tcPr>
                <w:p w14:paraId="1831FEB7" w14:textId="22782A8E" w:rsidR="00B07ADB" w:rsidRPr="00AF456D" w:rsidRDefault="00B07ADB" w:rsidP="00B07ADB">
                  <w:pPr>
                    <w:pStyle w:val="13"/>
                    <w:snapToGrid w:val="0"/>
                    <w:jc w:val="center"/>
                    <w:rPr>
                      <w:sz w:val="21"/>
                      <w:szCs w:val="21"/>
                    </w:rPr>
                  </w:pPr>
                  <w:r w:rsidRPr="00AF456D">
                    <w:rPr>
                      <w:rFonts w:hint="eastAsia"/>
                      <w:sz w:val="21"/>
                      <w:szCs w:val="21"/>
                    </w:rPr>
                    <w:t>7</w:t>
                  </w:r>
                  <w:r w:rsidRPr="00AF456D">
                    <w:rPr>
                      <w:sz w:val="21"/>
                      <w:szCs w:val="21"/>
                    </w:rPr>
                    <w:t>200</w:t>
                  </w:r>
                </w:p>
              </w:tc>
            </w:tr>
            <w:tr w:rsidR="00AF456D" w:rsidRPr="00AF456D" w14:paraId="12D2514F" w14:textId="77777777" w:rsidTr="007F631D">
              <w:trPr>
                <w:trHeight w:val="285"/>
              </w:trPr>
              <w:tc>
                <w:tcPr>
                  <w:tcW w:w="429" w:type="pct"/>
                  <w:vAlign w:val="center"/>
                </w:tcPr>
                <w:p w14:paraId="676E2552" w14:textId="7AD38B6D" w:rsidR="00B07ADB" w:rsidRPr="00AF456D" w:rsidRDefault="00B07ADB" w:rsidP="00B07ADB">
                  <w:pPr>
                    <w:pStyle w:val="13"/>
                    <w:snapToGrid w:val="0"/>
                    <w:jc w:val="center"/>
                    <w:rPr>
                      <w:sz w:val="21"/>
                      <w:szCs w:val="21"/>
                    </w:rPr>
                  </w:pPr>
                  <w:r w:rsidRPr="00AF456D">
                    <w:rPr>
                      <w:rFonts w:hint="eastAsia"/>
                      <w:sz w:val="21"/>
                      <w:szCs w:val="21"/>
                    </w:rPr>
                    <w:t>烘干</w:t>
                  </w:r>
                </w:p>
              </w:tc>
              <w:tc>
                <w:tcPr>
                  <w:tcW w:w="661" w:type="pct"/>
                  <w:shd w:val="clear" w:color="auto" w:fill="auto"/>
                  <w:vAlign w:val="center"/>
                </w:tcPr>
                <w:p w14:paraId="079A96E1" w14:textId="2B8AFF70" w:rsidR="00B07ADB" w:rsidRPr="00AF456D" w:rsidRDefault="00B07ADB" w:rsidP="00B07ADB">
                  <w:pPr>
                    <w:pStyle w:val="13"/>
                    <w:snapToGrid w:val="0"/>
                    <w:jc w:val="center"/>
                    <w:rPr>
                      <w:sz w:val="21"/>
                      <w:szCs w:val="21"/>
                    </w:rPr>
                  </w:pPr>
                  <w:r w:rsidRPr="00AF456D">
                    <w:rPr>
                      <w:rFonts w:hint="eastAsia"/>
                      <w:sz w:val="21"/>
                      <w:szCs w:val="21"/>
                    </w:rPr>
                    <w:t>烘干机</w:t>
                  </w:r>
                </w:p>
              </w:tc>
              <w:tc>
                <w:tcPr>
                  <w:tcW w:w="599" w:type="pct"/>
                  <w:vAlign w:val="center"/>
                </w:tcPr>
                <w:p w14:paraId="509AF248" w14:textId="649C7C18" w:rsidR="00B07ADB" w:rsidRPr="00AF456D" w:rsidRDefault="00B07ADB" w:rsidP="00B07ADB">
                  <w:pPr>
                    <w:pStyle w:val="13"/>
                    <w:snapToGrid w:val="0"/>
                    <w:jc w:val="center"/>
                    <w:rPr>
                      <w:sz w:val="21"/>
                      <w:szCs w:val="21"/>
                    </w:rPr>
                  </w:pPr>
                  <w:r w:rsidRPr="00AF456D">
                    <w:rPr>
                      <w:sz w:val="21"/>
                      <w:szCs w:val="21"/>
                    </w:rPr>
                    <w:t>12</w:t>
                  </w:r>
                  <w:r w:rsidRPr="00AF456D">
                    <w:rPr>
                      <w:rFonts w:hint="eastAsia"/>
                      <w:sz w:val="21"/>
                      <w:szCs w:val="21"/>
                    </w:rPr>
                    <w:t xml:space="preserve"> m</w:t>
                  </w:r>
                  <w:r w:rsidRPr="00AF456D">
                    <w:rPr>
                      <w:rFonts w:hint="eastAsia"/>
                      <w:sz w:val="21"/>
                      <w:szCs w:val="21"/>
                    </w:rPr>
                    <w:t>×</w:t>
                  </w:r>
                  <w:r w:rsidRPr="00AF456D">
                    <w:rPr>
                      <w:rFonts w:hint="eastAsia"/>
                      <w:sz w:val="21"/>
                      <w:szCs w:val="21"/>
                    </w:rPr>
                    <w:t>1</w:t>
                  </w:r>
                  <w:r w:rsidRPr="00AF456D">
                    <w:rPr>
                      <w:sz w:val="21"/>
                      <w:szCs w:val="21"/>
                    </w:rPr>
                    <w:t>.2m</w:t>
                  </w:r>
                </w:p>
              </w:tc>
              <w:tc>
                <w:tcPr>
                  <w:tcW w:w="661" w:type="pct"/>
                  <w:shd w:val="clear" w:color="auto" w:fill="auto"/>
                  <w:noWrap/>
                  <w:vAlign w:val="center"/>
                </w:tcPr>
                <w:p w14:paraId="634D8501" w14:textId="4E1EC04A" w:rsidR="00B07ADB" w:rsidRPr="00AF456D" w:rsidRDefault="00B07ADB" w:rsidP="00B07ADB">
                  <w:pPr>
                    <w:pStyle w:val="13"/>
                    <w:snapToGrid w:val="0"/>
                    <w:jc w:val="center"/>
                    <w:rPr>
                      <w:sz w:val="21"/>
                      <w:szCs w:val="21"/>
                    </w:rPr>
                  </w:pPr>
                  <w:r w:rsidRPr="00AF456D">
                    <w:rPr>
                      <w:sz w:val="21"/>
                      <w:szCs w:val="21"/>
                    </w:rPr>
                    <w:t>1.5</w:t>
                  </w:r>
                </w:p>
              </w:tc>
              <w:tc>
                <w:tcPr>
                  <w:tcW w:w="661" w:type="pct"/>
                  <w:shd w:val="clear" w:color="auto" w:fill="auto"/>
                  <w:noWrap/>
                  <w:vAlign w:val="center"/>
                </w:tcPr>
                <w:p w14:paraId="2FF450D4" w14:textId="4AD275B5" w:rsidR="00B07ADB" w:rsidRPr="00AF456D" w:rsidRDefault="00B07ADB" w:rsidP="00B07ADB">
                  <w:pPr>
                    <w:pStyle w:val="13"/>
                    <w:snapToGrid w:val="0"/>
                    <w:jc w:val="center"/>
                    <w:rPr>
                      <w:sz w:val="21"/>
                      <w:szCs w:val="21"/>
                    </w:rPr>
                  </w:pPr>
                  <w:r w:rsidRPr="00AF456D">
                    <w:rPr>
                      <w:sz w:val="21"/>
                      <w:szCs w:val="21"/>
                    </w:rPr>
                    <w:t>2</w:t>
                  </w:r>
                </w:p>
              </w:tc>
              <w:tc>
                <w:tcPr>
                  <w:tcW w:w="661" w:type="pct"/>
                  <w:shd w:val="clear" w:color="auto" w:fill="auto"/>
                  <w:noWrap/>
                  <w:vAlign w:val="center"/>
                </w:tcPr>
                <w:p w14:paraId="4ACDAA35" w14:textId="3256949B" w:rsidR="00B07ADB" w:rsidRPr="00AF456D" w:rsidRDefault="00B07ADB" w:rsidP="00B07ADB">
                  <w:pPr>
                    <w:pStyle w:val="13"/>
                    <w:snapToGrid w:val="0"/>
                    <w:jc w:val="center"/>
                    <w:rPr>
                      <w:sz w:val="21"/>
                      <w:szCs w:val="21"/>
                    </w:rPr>
                  </w:pPr>
                  <w:r w:rsidRPr="00AF456D">
                    <w:rPr>
                      <w:sz w:val="21"/>
                      <w:szCs w:val="21"/>
                    </w:rPr>
                    <w:t>2400</w:t>
                  </w:r>
                </w:p>
              </w:tc>
              <w:tc>
                <w:tcPr>
                  <w:tcW w:w="479" w:type="pct"/>
                  <w:shd w:val="clear" w:color="auto" w:fill="auto"/>
                  <w:noWrap/>
                  <w:vAlign w:val="center"/>
                </w:tcPr>
                <w:p w14:paraId="4F07A13F" w14:textId="08A46A07" w:rsidR="00B07ADB" w:rsidRPr="00AF456D" w:rsidRDefault="00B07ADB" w:rsidP="00B07ADB">
                  <w:pPr>
                    <w:pStyle w:val="13"/>
                    <w:snapToGrid w:val="0"/>
                    <w:jc w:val="center"/>
                    <w:rPr>
                      <w:sz w:val="21"/>
                      <w:szCs w:val="21"/>
                    </w:rPr>
                  </w:pPr>
                  <w:r w:rsidRPr="00AF456D">
                    <w:rPr>
                      <w:rFonts w:hint="eastAsia"/>
                      <w:sz w:val="21"/>
                      <w:szCs w:val="21"/>
                    </w:rPr>
                    <w:t>7</w:t>
                  </w:r>
                  <w:r w:rsidRPr="00AF456D">
                    <w:rPr>
                      <w:sz w:val="21"/>
                      <w:szCs w:val="21"/>
                    </w:rPr>
                    <w:t>200</w:t>
                  </w:r>
                </w:p>
              </w:tc>
              <w:tc>
                <w:tcPr>
                  <w:tcW w:w="849" w:type="pct"/>
                  <w:vAlign w:val="center"/>
                </w:tcPr>
                <w:p w14:paraId="72C1E099" w14:textId="7705521D" w:rsidR="00B07ADB" w:rsidRPr="00AF456D" w:rsidRDefault="00B07ADB" w:rsidP="00B07ADB">
                  <w:pPr>
                    <w:pStyle w:val="13"/>
                    <w:snapToGrid w:val="0"/>
                    <w:jc w:val="center"/>
                    <w:rPr>
                      <w:sz w:val="21"/>
                      <w:szCs w:val="21"/>
                    </w:rPr>
                  </w:pPr>
                  <w:r w:rsidRPr="00AF456D">
                    <w:rPr>
                      <w:rFonts w:hint="eastAsia"/>
                      <w:sz w:val="21"/>
                      <w:szCs w:val="21"/>
                    </w:rPr>
                    <w:t>7</w:t>
                  </w:r>
                  <w:r w:rsidRPr="00AF456D">
                    <w:rPr>
                      <w:sz w:val="21"/>
                      <w:szCs w:val="21"/>
                    </w:rPr>
                    <w:t>200</w:t>
                  </w:r>
                </w:p>
              </w:tc>
            </w:tr>
          </w:tbl>
          <w:p w14:paraId="1BA09D7C" w14:textId="5A7654B8" w:rsidR="00B74EAF" w:rsidRPr="00AF456D" w:rsidRDefault="005561FE">
            <w:pPr>
              <w:spacing w:line="360" w:lineRule="auto"/>
              <w:ind w:firstLineChars="196" w:firstLine="472"/>
              <w:rPr>
                <w:b/>
                <w:sz w:val="24"/>
              </w:rPr>
            </w:pPr>
            <w:r>
              <w:rPr>
                <w:b/>
                <w:sz w:val="24"/>
              </w:rPr>
              <w:t>5</w:t>
            </w:r>
            <w:r w:rsidR="00BA502B" w:rsidRPr="00AF456D">
              <w:rPr>
                <w:b/>
                <w:sz w:val="24"/>
              </w:rPr>
              <w:t>、</w:t>
            </w:r>
            <w:r w:rsidR="00BA502B" w:rsidRPr="00AF456D">
              <w:rPr>
                <w:rFonts w:hint="eastAsia"/>
                <w:b/>
                <w:sz w:val="24"/>
              </w:rPr>
              <w:t>能源消耗</w:t>
            </w:r>
          </w:p>
          <w:p w14:paraId="7BC65903" w14:textId="77777777" w:rsidR="00B74EAF" w:rsidRPr="00AF456D" w:rsidRDefault="00BA502B">
            <w:pPr>
              <w:tabs>
                <w:tab w:val="left" w:pos="7380"/>
              </w:tabs>
              <w:spacing w:line="360" w:lineRule="auto"/>
              <w:ind w:firstLineChars="200" w:firstLine="480"/>
              <w:rPr>
                <w:sz w:val="24"/>
              </w:rPr>
            </w:pPr>
            <w:r w:rsidRPr="00AF456D">
              <w:rPr>
                <w:sz w:val="24"/>
              </w:rPr>
              <w:t>本</w:t>
            </w:r>
            <w:r w:rsidRPr="00AF456D">
              <w:rPr>
                <w:rFonts w:hint="eastAsia"/>
                <w:sz w:val="24"/>
              </w:rPr>
              <w:t>建设项目不设发电机</w:t>
            </w:r>
            <w:r w:rsidRPr="00AF456D">
              <w:rPr>
                <w:sz w:val="24"/>
              </w:rPr>
              <w:t>，能源消耗见下表：</w:t>
            </w:r>
          </w:p>
          <w:p w14:paraId="0351C66C" w14:textId="77777777" w:rsidR="00B74EAF" w:rsidRPr="00AF456D" w:rsidRDefault="00BA502B">
            <w:pPr>
              <w:spacing w:line="360" w:lineRule="auto"/>
              <w:jc w:val="center"/>
              <w:rPr>
                <w:b/>
                <w:szCs w:val="21"/>
              </w:rPr>
            </w:pPr>
            <w:r w:rsidRPr="00AF456D">
              <w:rPr>
                <w:b/>
                <w:bCs/>
                <w:szCs w:val="21"/>
              </w:rPr>
              <w:t>表</w:t>
            </w:r>
            <w:r w:rsidRPr="00AF456D">
              <w:rPr>
                <w:b/>
                <w:bCs/>
                <w:szCs w:val="21"/>
              </w:rPr>
              <w:t xml:space="preserve">2-7  </w:t>
            </w:r>
            <w:r w:rsidRPr="00AF456D">
              <w:rPr>
                <w:b/>
                <w:bCs/>
                <w:szCs w:val="21"/>
              </w:rPr>
              <w:t>项目</w:t>
            </w:r>
            <w:r w:rsidRPr="00AF456D">
              <w:rPr>
                <w:rFonts w:hint="eastAsia"/>
                <w:b/>
                <w:bCs/>
                <w:szCs w:val="21"/>
              </w:rPr>
              <w:t>能源消耗</w:t>
            </w:r>
            <w:r w:rsidRPr="00AF456D">
              <w:rPr>
                <w:b/>
                <w:bCs/>
                <w:szCs w:val="21"/>
              </w:rPr>
              <w:t>一览表</w:t>
            </w:r>
          </w:p>
          <w:tbl>
            <w:tblPr>
              <w:tblStyle w:val="afc"/>
              <w:tblW w:w="5000" w:type="pct"/>
              <w:jc w:val="center"/>
              <w:tblBorders>
                <w:top w:val="single" w:sz="12" w:space="0" w:color="auto"/>
                <w:left w:val="none" w:sz="0" w:space="0" w:color="auto"/>
                <w:bottom w:val="single" w:sz="12" w:space="0" w:color="auto"/>
                <w:right w:val="none" w:sz="0" w:space="0" w:color="auto"/>
              </w:tblBorders>
              <w:tblCellMar>
                <w:left w:w="28" w:type="dxa"/>
                <w:right w:w="28" w:type="dxa"/>
              </w:tblCellMar>
              <w:tblLook w:val="04A0" w:firstRow="1" w:lastRow="0" w:firstColumn="1" w:lastColumn="0" w:noHBand="0" w:noVBand="1"/>
            </w:tblPr>
            <w:tblGrid>
              <w:gridCol w:w="996"/>
              <w:gridCol w:w="1737"/>
              <w:gridCol w:w="1299"/>
              <w:gridCol w:w="2394"/>
              <w:gridCol w:w="1745"/>
            </w:tblGrid>
            <w:tr w:rsidR="00AF456D" w:rsidRPr="00AF456D" w14:paraId="366311BC" w14:textId="77777777">
              <w:trPr>
                <w:trHeight w:val="283"/>
                <w:jc w:val="center"/>
              </w:trPr>
              <w:tc>
                <w:tcPr>
                  <w:tcW w:w="609" w:type="pct"/>
                  <w:vAlign w:val="center"/>
                </w:tcPr>
                <w:p w14:paraId="7335DA4C" w14:textId="77777777" w:rsidR="00B74EAF" w:rsidRPr="00AF456D" w:rsidRDefault="00BA502B">
                  <w:pPr>
                    <w:pStyle w:val="13"/>
                    <w:snapToGrid w:val="0"/>
                    <w:jc w:val="center"/>
                    <w:rPr>
                      <w:b/>
                      <w:sz w:val="21"/>
                      <w:szCs w:val="21"/>
                    </w:rPr>
                  </w:pPr>
                  <w:r w:rsidRPr="00AF456D">
                    <w:rPr>
                      <w:b/>
                      <w:sz w:val="21"/>
                      <w:szCs w:val="21"/>
                    </w:rPr>
                    <w:t>序号</w:t>
                  </w:r>
                </w:p>
              </w:tc>
              <w:tc>
                <w:tcPr>
                  <w:tcW w:w="1063" w:type="pct"/>
                  <w:vAlign w:val="center"/>
                </w:tcPr>
                <w:p w14:paraId="7404973C" w14:textId="77777777" w:rsidR="00B74EAF" w:rsidRPr="00AF456D" w:rsidRDefault="00BA502B">
                  <w:pPr>
                    <w:pStyle w:val="13"/>
                    <w:snapToGrid w:val="0"/>
                    <w:jc w:val="center"/>
                    <w:rPr>
                      <w:b/>
                      <w:sz w:val="21"/>
                      <w:szCs w:val="21"/>
                    </w:rPr>
                  </w:pPr>
                  <w:r w:rsidRPr="00AF456D">
                    <w:rPr>
                      <w:rFonts w:hint="eastAsia"/>
                      <w:b/>
                      <w:sz w:val="21"/>
                      <w:szCs w:val="21"/>
                    </w:rPr>
                    <w:t>能源</w:t>
                  </w:r>
                </w:p>
              </w:tc>
              <w:tc>
                <w:tcPr>
                  <w:tcW w:w="795" w:type="pct"/>
                  <w:vAlign w:val="center"/>
                </w:tcPr>
                <w:p w14:paraId="6F2AD2DA" w14:textId="77777777" w:rsidR="00B74EAF" w:rsidRPr="00AF456D" w:rsidRDefault="00BA502B">
                  <w:pPr>
                    <w:pStyle w:val="13"/>
                    <w:snapToGrid w:val="0"/>
                    <w:jc w:val="center"/>
                    <w:rPr>
                      <w:b/>
                      <w:sz w:val="21"/>
                      <w:szCs w:val="21"/>
                    </w:rPr>
                  </w:pPr>
                  <w:r w:rsidRPr="00AF456D">
                    <w:rPr>
                      <w:rFonts w:hint="eastAsia"/>
                      <w:b/>
                      <w:sz w:val="21"/>
                      <w:szCs w:val="21"/>
                    </w:rPr>
                    <w:t>年耗量</w:t>
                  </w:r>
                </w:p>
              </w:tc>
              <w:tc>
                <w:tcPr>
                  <w:tcW w:w="1465" w:type="pct"/>
                  <w:vAlign w:val="center"/>
                </w:tcPr>
                <w:p w14:paraId="58E7F15A" w14:textId="77777777" w:rsidR="00B74EAF" w:rsidRPr="00AF456D" w:rsidRDefault="00BA502B">
                  <w:pPr>
                    <w:pStyle w:val="13"/>
                    <w:snapToGrid w:val="0"/>
                    <w:jc w:val="center"/>
                    <w:rPr>
                      <w:b/>
                      <w:sz w:val="21"/>
                      <w:szCs w:val="21"/>
                    </w:rPr>
                  </w:pPr>
                  <w:r w:rsidRPr="00AF456D">
                    <w:rPr>
                      <w:rFonts w:hint="eastAsia"/>
                      <w:b/>
                      <w:sz w:val="21"/>
                      <w:szCs w:val="21"/>
                    </w:rPr>
                    <w:t>用途</w:t>
                  </w:r>
                </w:p>
              </w:tc>
              <w:tc>
                <w:tcPr>
                  <w:tcW w:w="1068" w:type="pct"/>
                  <w:vAlign w:val="center"/>
                </w:tcPr>
                <w:p w14:paraId="5522E2C9" w14:textId="77777777" w:rsidR="00B74EAF" w:rsidRPr="00AF456D" w:rsidRDefault="00BA502B">
                  <w:pPr>
                    <w:pStyle w:val="13"/>
                    <w:snapToGrid w:val="0"/>
                    <w:jc w:val="center"/>
                    <w:rPr>
                      <w:b/>
                      <w:sz w:val="21"/>
                      <w:szCs w:val="21"/>
                    </w:rPr>
                  </w:pPr>
                  <w:r w:rsidRPr="00AF456D">
                    <w:rPr>
                      <w:rFonts w:hint="eastAsia"/>
                      <w:b/>
                      <w:sz w:val="21"/>
                      <w:szCs w:val="21"/>
                    </w:rPr>
                    <w:t>来源</w:t>
                  </w:r>
                </w:p>
              </w:tc>
            </w:tr>
            <w:tr w:rsidR="00AF456D" w:rsidRPr="00AF456D" w14:paraId="60E75D69" w14:textId="77777777">
              <w:trPr>
                <w:trHeight w:val="283"/>
                <w:jc w:val="center"/>
              </w:trPr>
              <w:tc>
                <w:tcPr>
                  <w:tcW w:w="609" w:type="pct"/>
                  <w:vAlign w:val="center"/>
                </w:tcPr>
                <w:p w14:paraId="11AC3589" w14:textId="77777777" w:rsidR="00B74EAF" w:rsidRPr="00AF456D" w:rsidRDefault="00BA502B">
                  <w:pPr>
                    <w:pStyle w:val="13"/>
                    <w:snapToGrid w:val="0"/>
                    <w:jc w:val="center"/>
                    <w:rPr>
                      <w:sz w:val="21"/>
                      <w:szCs w:val="21"/>
                    </w:rPr>
                  </w:pPr>
                  <w:r w:rsidRPr="00AF456D">
                    <w:rPr>
                      <w:rFonts w:hint="eastAsia"/>
                      <w:sz w:val="21"/>
                      <w:szCs w:val="21"/>
                    </w:rPr>
                    <w:t>1</w:t>
                  </w:r>
                </w:p>
              </w:tc>
              <w:tc>
                <w:tcPr>
                  <w:tcW w:w="1063" w:type="pct"/>
                  <w:vAlign w:val="center"/>
                </w:tcPr>
                <w:p w14:paraId="168E9340" w14:textId="77777777" w:rsidR="00B74EAF" w:rsidRPr="00AF456D" w:rsidRDefault="00BA502B">
                  <w:pPr>
                    <w:pStyle w:val="13"/>
                    <w:snapToGrid w:val="0"/>
                    <w:jc w:val="center"/>
                    <w:rPr>
                      <w:sz w:val="21"/>
                      <w:szCs w:val="21"/>
                    </w:rPr>
                  </w:pPr>
                  <w:r w:rsidRPr="00AF456D">
                    <w:rPr>
                      <w:rFonts w:hint="eastAsia"/>
                      <w:sz w:val="21"/>
                      <w:szCs w:val="21"/>
                    </w:rPr>
                    <w:t>生活用水</w:t>
                  </w:r>
                </w:p>
              </w:tc>
              <w:tc>
                <w:tcPr>
                  <w:tcW w:w="795" w:type="pct"/>
                  <w:vAlign w:val="center"/>
                </w:tcPr>
                <w:p w14:paraId="76B3C6DA" w14:textId="7703BC81" w:rsidR="00B74EAF" w:rsidRPr="00AF456D" w:rsidRDefault="00B07ADB">
                  <w:pPr>
                    <w:pStyle w:val="13"/>
                    <w:snapToGrid w:val="0"/>
                    <w:jc w:val="center"/>
                    <w:rPr>
                      <w:sz w:val="21"/>
                      <w:szCs w:val="21"/>
                    </w:rPr>
                  </w:pPr>
                  <w:r w:rsidRPr="00AF456D">
                    <w:rPr>
                      <w:sz w:val="21"/>
                      <w:szCs w:val="21"/>
                    </w:rPr>
                    <w:t>1</w:t>
                  </w:r>
                  <w:r w:rsidR="00BA502B" w:rsidRPr="00AF456D">
                    <w:rPr>
                      <w:sz w:val="21"/>
                      <w:szCs w:val="21"/>
                    </w:rPr>
                    <w:t>00</w:t>
                  </w:r>
                  <w:r w:rsidR="00BA502B" w:rsidRPr="00AF456D">
                    <w:rPr>
                      <w:rFonts w:hint="eastAsia"/>
                      <w:sz w:val="21"/>
                      <w:szCs w:val="21"/>
                    </w:rPr>
                    <w:t>m</w:t>
                  </w:r>
                  <w:r w:rsidR="00BA502B" w:rsidRPr="00AF456D">
                    <w:rPr>
                      <w:sz w:val="21"/>
                      <w:szCs w:val="21"/>
                      <w:vertAlign w:val="superscript"/>
                    </w:rPr>
                    <w:t>3</w:t>
                  </w:r>
                  <w:r w:rsidR="00BA502B" w:rsidRPr="00AF456D">
                    <w:rPr>
                      <w:sz w:val="21"/>
                      <w:szCs w:val="21"/>
                    </w:rPr>
                    <w:t>/</w:t>
                  </w:r>
                  <w:r w:rsidR="00BA502B" w:rsidRPr="00AF456D">
                    <w:rPr>
                      <w:rFonts w:hint="eastAsia"/>
                      <w:sz w:val="21"/>
                      <w:szCs w:val="21"/>
                    </w:rPr>
                    <w:t>a</w:t>
                  </w:r>
                </w:p>
              </w:tc>
              <w:tc>
                <w:tcPr>
                  <w:tcW w:w="1465" w:type="pct"/>
                  <w:vAlign w:val="center"/>
                </w:tcPr>
                <w:p w14:paraId="69E099C5" w14:textId="77777777" w:rsidR="00B74EAF" w:rsidRPr="00AF456D" w:rsidRDefault="00BA502B">
                  <w:pPr>
                    <w:jc w:val="center"/>
                  </w:pPr>
                  <w:r w:rsidRPr="00AF456D">
                    <w:rPr>
                      <w:rFonts w:hint="eastAsia"/>
                    </w:rPr>
                    <w:t>生活用水</w:t>
                  </w:r>
                </w:p>
              </w:tc>
              <w:tc>
                <w:tcPr>
                  <w:tcW w:w="1068" w:type="pct"/>
                  <w:vMerge w:val="restart"/>
                  <w:vAlign w:val="center"/>
                </w:tcPr>
                <w:p w14:paraId="68780F14" w14:textId="77777777" w:rsidR="00B74EAF" w:rsidRPr="00AF456D" w:rsidRDefault="00BA502B">
                  <w:pPr>
                    <w:jc w:val="center"/>
                  </w:pPr>
                  <w:r w:rsidRPr="00AF456D">
                    <w:rPr>
                      <w:rFonts w:hint="eastAsia"/>
                    </w:rPr>
                    <w:t>市政供水</w:t>
                  </w:r>
                </w:p>
              </w:tc>
            </w:tr>
            <w:tr w:rsidR="00BC597E" w:rsidRPr="00AF456D" w14:paraId="3C446B37" w14:textId="77777777">
              <w:trPr>
                <w:trHeight w:val="283"/>
                <w:jc w:val="center"/>
              </w:trPr>
              <w:tc>
                <w:tcPr>
                  <w:tcW w:w="609" w:type="pct"/>
                  <w:vAlign w:val="center"/>
                </w:tcPr>
                <w:p w14:paraId="6A8A38BC" w14:textId="004100D3" w:rsidR="00BC597E" w:rsidRPr="00AF456D" w:rsidRDefault="00BC597E" w:rsidP="00BC597E">
                  <w:pPr>
                    <w:pStyle w:val="13"/>
                    <w:snapToGrid w:val="0"/>
                    <w:jc w:val="center"/>
                    <w:rPr>
                      <w:sz w:val="21"/>
                      <w:szCs w:val="21"/>
                    </w:rPr>
                  </w:pPr>
                  <w:r w:rsidRPr="00AF456D">
                    <w:rPr>
                      <w:rFonts w:hint="eastAsia"/>
                      <w:sz w:val="21"/>
                      <w:szCs w:val="21"/>
                    </w:rPr>
                    <w:t>2</w:t>
                  </w:r>
                </w:p>
              </w:tc>
              <w:tc>
                <w:tcPr>
                  <w:tcW w:w="1063" w:type="pct"/>
                  <w:vAlign w:val="center"/>
                </w:tcPr>
                <w:p w14:paraId="53AF615B" w14:textId="1A334E78" w:rsidR="00BC597E" w:rsidRPr="00AF456D" w:rsidRDefault="00BC597E" w:rsidP="00BC597E">
                  <w:pPr>
                    <w:pStyle w:val="13"/>
                    <w:snapToGrid w:val="0"/>
                    <w:jc w:val="center"/>
                    <w:rPr>
                      <w:sz w:val="21"/>
                      <w:szCs w:val="21"/>
                    </w:rPr>
                  </w:pPr>
                  <w:r>
                    <w:rPr>
                      <w:rFonts w:hint="eastAsia"/>
                      <w:sz w:val="21"/>
                      <w:szCs w:val="21"/>
                    </w:rPr>
                    <w:t>绿化用水</w:t>
                  </w:r>
                </w:p>
              </w:tc>
              <w:tc>
                <w:tcPr>
                  <w:tcW w:w="795" w:type="pct"/>
                  <w:vAlign w:val="center"/>
                </w:tcPr>
                <w:p w14:paraId="0A36D0D4" w14:textId="455C0DDE" w:rsidR="00BC597E" w:rsidRPr="00AF456D" w:rsidRDefault="00BC597E" w:rsidP="00BC597E">
                  <w:pPr>
                    <w:pStyle w:val="13"/>
                    <w:snapToGrid w:val="0"/>
                    <w:jc w:val="center"/>
                    <w:rPr>
                      <w:sz w:val="21"/>
                      <w:szCs w:val="21"/>
                    </w:rPr>
                  </w:pPr>
                  <w:r>
                    <w:rPr>
                      <w:rFonts w:hint="eastAsia"/>
                      <w:sz w:val="21"/>
                      <w:szCs w:val="21"/>
                    </w:rPr>
                    <w:t>4</w:t>
                  </w:r>
                  <w:r>
                    <w:rPr>
                      <w:sz w:val="21"/>
                      <w:szCs w:val="21"/>
                    </w:rPr>
                    <w:t>0</w:t>
                  </w:r>
                  <w:r w:rsidRPr="00AF456D">
                    <w:rPr>
                      <w:rFonts w:hint="eastAsia"/>
                      <w:sz w:val="21"/>
                      <w:szCs w:val="21"/>
                    </w:rPr>
                    <w:t xml:space="preserve"> m</w:t>
                  </w:r>
                  <w:r w:rsidRPr="00AF456D">
                    <w:rPr>
                      <w:sz w:val="21"/>
                      <w:szCs w:val="21"/>
                      <w:vertAlign w:val="superscript"/>
                    </w:rPr>
                    <w:t>3</w:t>
                  </w:r>
                  <w:r w:rsidRPr="00AF456D">
                    <w:rPr>
                      <w:sz w:val="21"/>
                      <w:szCs w:val="21"/>
                    </w:rPr>
                    <w:t>/</w:t>
                  </w:r>
                  <w:r w:rsidRPr="00AF456D">
                    <w:rPr>
                      <w:rFonts w:hint="eastAsia"/>
                      <w:sz w:val="21"/>
                      <w:szCs w:val="21"/>
                    </w:rPr>
                    <w:t>a</w:t>
                  </w:r>
                </w:p>
              </w:tc>
              <w:tc>
                <w:tcPr>
                  <w:tcW w:w="1465" w:type="pct"/>
                  <w:vAlign w:val="center"/>
                </w:tcPr>
                <w:p w14:paraId="73F616A6" w14:textId="391FFA21" w:rsidR="00BC597E" w:rsidRPr="00AF456D" w:rsidRDefault="00BC597E" w:rsidP="00BC597E">
                  <w:pPr>
                    <w:jc w:val="center"/>
                  </w:pPr>
                  <w:r>
                    <w:rPr>
                      <w:rFonts w:hint="eastAsia"/>
                      <w:szCs w:val="21"/>
                    </w:rPr>
                    <w:t>厂区绿化</w:t>
                  </w:r>
                </w:p>
              </w:tc>
              <w:tc>
                <w:tcPr>
                  <w:tcW w:w="1068" w:type="pct"/>
                  <w:vMerge/>
                  <w:vAlign w:val="center"/>
                </w:tcPr>
                <w:p w14:paraId="42CFE301" w14:textId="77777777" w:rsidR="00BC597E" w:rsidRPr="00AF456D" w:rsidRDefault="00BC597E" w:rsidP="00BC597E">
                  <w:pPr>
                    <w:jc w:val="center"/>
                  </w:pPr>
                </w:p>
              </w:tc>
            </w:tr>
            <w:tr w:rsidR="00BC597E" w:rsidRPr="00AF456D" w14:paraId="1C463474" w14:textId="77777777">
              <w:trPr>
                <w:trHeight w:val="283"/>
                <w:jc w:val="center"/>
              </w:trPr>
              <w:tc>
                <w:tcPr>
                  <w:tcW w:w="609" w:type="pct"/>
                  <w:vAlign w:val="center"/>
                </w:tcPr>
                <w:p w14:paraId="26F77B9C" w14:textId="40C7B1FC" w:rsidR="00BC597E" w:rsidRPr="00AF456D" w:rsidRDefault="00BC597E" w:rsidP="00BC597E">
                  <w:pPr>
                    <w:pStyle w:val="13"/>
                    <w:snapToGrid w:val="0"/>
                    <w:jc w:val="center"/>
                    <w:rPr>
                      <w:sz w:val="21"/>
                      <w:szCs w:val="21"/>
                    </w:rPr>
                  </w:pPr>
                  <w:r w:rsidRPr="00AF456D">
                    <w:rPr>
                      <w:sz w:val="21"/>
                      <w:szCs w:val="21"/>
                    </w:rPr>
                    <w:t>3</w:t>
                  </w:r>
                </w:p>
              </w:tc>
              <w:tc>
                <w:tcPr>
                  <w:tcW w:w="1063" w:type="pct"/>
                  <w:vAlign w:val="center"/>
                </w:tcPr>
                <w:p w14:paraId="7F4DC9D0" w14:textId="77777777" w:rsidR="00BC597E" w:rsidRPr="00AF456D" w:rsidRDefault="00BC597E" w:rsidP="00BC597E">
                  <w:pPr>
                    <w:pStyle w:val="13"/>
                    <w:snapToGrid w:val="0"/>
                    <w:jc w:val="center"/>
                    <w:rPr>
                      <w:sz w:val="21"/>
                      <w:szCs w:val="21"/>
                    </w:rPr>
                  </w:pPr>
                  <w:r w:rsidRPr="00AF456D">
                    <w:rPr>
                      <w:rFonts w:hint="eastAsia"/>
                      <w:sz w:val="21"/>
                      <w:szCs w:val="21"/>
                    </w:rPr>
                    <w:t>生产用水</w:t>
                  </w:r>
                </w:p>
              </w:tc>
              <w:tc>
                <w:tcPr>
                  <w:tcW w:w="795" w:type="pct"/>
                  <w:vAlign w:val="center"/>
                </w:tcPr>
                <w:p w14:paraId="66442EF7" w14:textId="4CEFAB15" w:rsidR="00BC597E" w:rsidRPr="00AF456D" w:rsidRDefault="00BC597E" w:rsidP="00BC597E">
                  <w:pPr>
                    <w:pStyle w:val="13"/>
                    <w:snapToGrid w:val="0"/>
                    <w:jc w:val="center"/>
                    <w:rPr>
                      <w:sz w:val="21"/>
                      <w:szCs w:val="21"/>
                    </w:rPr>
                  </w:pPr>
                  <w:r w:rsidRPr="00AF456D">
                    <w:rPr>
                      <w:sz w:val="21"/>
                      <w:szCs w:val="21"/>
                    </w:rPr>
                    <w:t>3.78</w:t>
                  </w:r>
                  <w:r w:rsidRPr="00AF456D">
                    <w:rPr>
                      <w:rFonts w:hint="eastAsia"/>
                      <w:sz w:val="21"/>
                      <w:szCs w:val="21"/>
                    </w:rPr>
                    <w:t>m</w:t>
                  </w:r>
                  <w:r w:rsidRPr="00AF456D">
                    <w:rPr>
                      <w:sz w:val="21"/>
                      <w:szCs w:val="21"/>
                      <w:vertAlign w:val="superscript"/>
                    </w:rPr>
                    <w:t>3</w:t>
                  </w:r>
                  <w:r w:rsidRPr="00AF456D">
                    <w:rPr>
                      <w:sz w:val="21"/>
                      <w:szCs w:val="21"/>
                    </w:rPr>
                    <w:t>/</w:t>
                  </w:r>
                  <w:r w:rsidRPr="00AF456D">
                    <w:rPr>
                      <w:rFonts w:hint="eastAsia"/>
                      <w:sz w:val="21"/>
                      <w:szCs w:val="21"/>
                    </w:rPr>
                    <w:t>a</w:t>
                  </w:r>
                </w:p>
              </w:tc>
              <w:tc>
                <w:tcPr>
                  <w:tcW w:w="1465" w:type="pct"/>
                  <w:vAlign w:val="center"/>
                </w:tcPr>
                <w:p w14:paraId="60CAA40D" w14:textId="7DE7C1FE" w:rsidR="00BC597E" w:rsidRPr="00AF456D" w:rsidRDefault="00BC597E" w:rsidP="00BC597E">
                  <w:pPr>
                    <w:jc w:val="center"/>
                  </w:pPr>
                  <w:r w:rsidRPr="00AF456D">
                    <w:rPr>
                      <w:rFonts w:hint="eastAsia"/>
                    </w:rPr>
                    <w:t>喷淋塔</w:t>
                  </w:r>
                  <w:r w:rsidRPr="00AF456D">
                    <w:t>补充水</w:t>
                  </w:r>
                </w:p>
              </w:tc>
              <w:tc>
                <w:tcPr>
                  <w:tcW w:w="1068" w:type="pct"/>
                  <w:vMerge/>
                  <w:vAlign w:val="center"/>
                </w:tcPr>
                <w:p w14:paraId="59047D42" w14:textId="77777777" w:rsidR="00BC597E" w:rsidRPr="00AF456D" w:rsidRDefault="00BC597E" w:rsidP="00BC597E">
                  <w:pPr>
                    <w:jc w:val="center"/>
                  </w:pPr>
                </w:p>
              </w:tc>
            </w:tr>
            <w:tr w:rsidR="00BC597E" w:rsidRPr="00AF456D" w14:paraId="258C3EC5" w14:textId="77777777">
              <w:trPr>
                <w:trHeight w:val="369"/>
                <w:jc w:val="center"/>
              </w:trPr>
              <w:tc>
                <w:tcPr>
                  <w:tcW w:w="609" w:type="pct"/>
                  <w:vAlign w:val="center"/>
                </w:tcPr>
                <w:p w14:paraId="4C571A0F" w14:textId="5B6B90CE" w:rsidR="00BC597E" w:rsidRPr="00AF456D" w:rsidRDefault="00BC597E" w:rsidP="00BC597E">
                  <w:pPr>
                    <w:pStyle w:val="13"/>
                    <w:snapToGrid w:val="0"/>
                    <w:jc w:val="center"/>
                    <w:rPr>
                      <w:sz w:val="21"/>
                      <w:szCs w:val="21"/>
                    </w:rPr>
                  </w:pPr>
                  <w:r>
                    <w:rPr>
                      <w:sz w:val="21"/>
                      <w:szCs w:val="21"/>
                    </w:rPr>
                    <w:t>4</w:t>
                  </w:r>
                </w:p>
              </w:tc>
              <w:tc>
                <w:tcPr>
                  <w:tcW w:w="1063" w:type="pct"/>
                  <w:vAlign w:val="center"/>
                </w:tcPr>
                <w:p w14:paraId="448F9C12" w14:textId="77777777" w:rsidR="00BC597E" w:rsidRPr="00AF456D" w:rsidRDefault="00BC597E" w:rsidP="00BC597E">
                  <w:pPr>
                    <w:pStyle w:val="13"/>
                    <w:snapToGrid w:val="0"/>
                    <w:jc w:val="center"/>
                    <w:rPr>
                      <w:sz w:val="21"/>
                      <w:szCs w:val="21"/>
                    </w:rPr>
                  </w:pPr>
                  <w:r w:rsidRPr="00AF456D">
                    <w:rPr>
                      <w:rFonts w:hint="eastAsia"/>
                      <w:sz w:val="21"/>
                      <w:szCs w:val="21"/>
                    </w:rPr>
                    <w:t>电能</w:t>
                  </w:r>
                </w:p>
              </w:tc>
              <w:tc>
                <w:tcPr>
                  <w:tcW w:w="795" w:type="pct"/>
                  <w:vAlign w:val="center"/>
                </w:tcPr>
                <w:p w14:paraId="54634A96" w14:textId="77777777" w:rsidR="00BC597E" w:rsidRPr="00AF456D" w:rsidRDefault="00BC597E" w:rsidP="00BC597E">
                  <w:pPr>
                    <w:pStyle w:val="13"/>
                    <w:snapToGrid w:val="0"/>
                    <w:jc w:val="center"/>
                    <w:rPr>
                      <w:sz w:val="21"/>
                      <w:szCs w:val="21"/>
                    </w:rPr>
                  </w:pPr>
                  <w:r w:rsidRPr="00AF456D">
                    <w:rPr>
                      <w:rFonts w:hint="eastAsia"/>
                      <w:sz w:val="21"/>
                      <w:szCs w:val="21"/>
                    </w:rPr>
                    <w:t>4</w:t>
                  </w:r>
                  <w:r w:rsidRPr="00AF456D">
                    <w:rPr>
                      <w:sz w:val="21"/>
                      <w:szCs w:val="21"/>
                    </w:rPr>
                    <w:t>0</w:t>
                  </w:r>
                  <w:r w:rsidRPr="00AF456D">
                    <w:rPr>
                      <w:rFonts w:hint="eastAsia"/>
                      <w:sz w:val="21"/>
                      <w:szCs w:val="21"/>
                    </w:rPr>
                    <w:t>万</w:t>
                  </w:r>
                  <w:r w:rsidRPr="00AF456D">
                    <w:rPr>
                      <w:sz w:val="21"/>
                      <w:szCs w:val="21"/>
                    </w:rPr>
                    <w:t>kW·h/a</w:t>
                  </w:r>
                </w:p>
              </w:tc>
              <w:tc>
                <w:tcPr>
                  <w:tcW w:w="1465" w:type="pct"/>
                  <w:vAlign w:val="center"/>
                </w:tcPr>
                <w:p w14:paraId="0031337D" w14:textId="77777777" w:rsidR="00BC597E" w:rsidRPr="00AF456D" w:rsidRDefault="00BC597E" w:rsidP="00BC597E">
                  <w:pPr>
                    <w:jc w:val="center"/>
                  </w:pPr>
                  <w:r w:rsidRPr="00AF456D">
                    <w:rPr>
                      <w:rFonts w:hint="eastAsia"/>
                    </w:rPr>
                    <w:t>生产用电</w:t>
                  </w:r>
                </w:p>
              </w:tc>
              <w:tc>
                <w:tcPr>
                  <w:tcW w:w="1068" w:type="pct"/>
                  <w:vAlign w:val="center"/>
                </w:tcPr>
                <w:p w14:paraId="7A90F176" w14:textId="77777777" w:rsidR="00BC597E" w:rsidRPr="00AF456D" w:rsidRDefault="00BC597E" w:rsidP="00BC597E">
                  <w:pPr>
                    <w:jc w:val="center"/>
                  </w:pPr>
                  <w:r w:rsidRPr="00AF456D">
                    <w:rPr>
                      <w:rFonts w:hint="eastAsia"/>
                    </w:rPr>
                    <w:t>市政供电</w:t>
                  </w:r>
                </w:p>
              </w:tc>
            </w:tr>
          </w:tbl>
          <w:p w14:paraId="1050DA05" w14:textId="0C732594" w:rsidR="00B74EAF" w:rsidRPr="00AF456D" w:rsidRDefault="005561FE">
            <w:pPr>
              <w:spacing w:line="360" w:lineRule="auto"/>
              <w:ind w:firstLineChars="196" w:firstLine="472"/>
              <w:rPr>
                <w:b/>
                <w:sz w:val="24"/>
              </w:rPr>
            </w:pPr>
            <w:r>
              <w:rPr>
                <w:b/>
                <w:sz w:val="24"/>
              </w:rPr>
              <w:t>6</w:t>
            </w:r>
            <w:r w:rsidR="00BA502B" w:rsidRPr="00AF456D">
              <w:rPr>
                <w:b/>
                <w:sz w:val="24"/>
              </w:rPr>
              <w:t>、劳动定员及工作制度</w:t>
            </w:r>
          </w:p>
          <w:p w14:paraId="08C8AC1D" w14:textId="34D23B07" w:rsidR="00B74EAF" w:rsidRPr="00AF456D" w:rsidRDefault="00BA502B">
            <w:pPr>
              <w:pStyle w:val="ab"/>
              <w:spacing w:line="360" w:lineRule="auto"/>
              <w:ind w:firstLine="482"/>
              <w:rPr>
                <w:rFonts w:eastAsia="宋体"/>
                <w:bCs/>
                <w:sz w:val="24"/>
                <w:szCs w:val="24"/>
              </w:rPr>
            </w:pPr>
            <w:r w:rsidRPr="00AF456D">
              <w:rPr>
                <w:rFonts w:eastAsia="宋体" w:hint="eastAsia"/>
                <w:bCs/>
                <w:sz w:val="24"/>
                <w:szCs w:val="24"/>
              </w:rPr>
              <w:t>本项目员工</w:t>
            </w:r>
            <w:r w:rsidR="001F150B" w:rsidRPr="00AF456D">
              <w:rPr>
                <w:rFonts w:eastAsia="宋体"/>
                <w:bCs/>
                <w:sz w:val="24"/>
                <w:szCs w:val="24"/>
              </w:rPr>
              <w:t>1</w:t>
            </w:r>
            <w:r w:rsidRPr="00AF456D">
              <w:rPr>
                <w:rFonts w:eastAsia="宋体"/>
                <w:bCs/>
                <w:sz w:val="24"/>
                <w:szCs w:val="24"/>
              </w:rPr>
              <w:t>0</w:t>
            </w:r>
            <w:r w:rsidRPr="00AF456D">
              <w:rPr>
                <w:rFonts w:eastAsia="宋体" w:hint="eastAsia"/>
                <w:bCs/>
                <w:sz w:val="24"/>
                <w:szCs w:val="24"/>
              </w:rPr>
              <w:t>人，年工作</w:t>
            </w:r>
            <w:r w:rsidR="001F150B" w:rsidRPr="00AF456D">
              <w:rPr>
                <w:rFonts w:eastAsia="宋体"/>
                <w:bCs/>
                <w:sz w:val="24"/>
                <w:szCs w:val="24"/>
              </w:rPr>
              <w:t>30</w:t>
            </w:r>
            <w:r w:rsidRPr="00AF456D">
              <w:rPr>
                <w:rFonts w:eastAsia="宋体"/>
                <w:bCs/>
                <w:sz w:val="24"/>
                <w:szCs w:val="24"/>
              </w:rPr>
              <w:t>0</w:t>
            </w:r>
            <w:r w:rsidRPr="00AF456D">
              <w:rPr>
                <w:rFonts w:eastAsia="宋体" w:hint="eastAsia"/>
                <w:bCs/>
                <w:sz w:val="24"/>
                <w:szCs w:val="24"/>
              </w:rPr>
              <w:t>天，每天工作</w:t>
            </w:r>
            <w:r w:rsidRPr="00AF456D">
              <w:rPr>
                <w:rFonts w:eastAsia="宋体" w:hint="eastAsia"/>
                <w:bCs/>
                <w:sz w:val="24"/>
                <w:szCs w:val="24"/>
              </w:rPr>
              <w:t>8</w:t>
            </w:r>
            <w:r w:rsidRPr="00AF456D">
              <w:rPr>
                <w:rFonts w:eastAsia="宋体" w:hint="eastAsia"/>
                <w:bCs/>
                <w:sz w:val="24"/>
                <w:szCs w:val="24"/>
              </w:rPr>
              <w:t>小时，均不在项目内食宿</w:t>
            </w:r>
            <w:r w:rsidRPr="00AF456D">
              <w:rPr>
                <w:rFonts w:eastAsia="宋体"/>
                <w:bCs/>
                <w:sz w:val="24"/>
                <w:szCs w:val="24"/>
              </w:rPr>
              <w:t>。</w:t>
            </w:r>
          </w:p>
          <w:p w14:paraId="157F9427" w14:textId="7B1FC130" w:rsidR="00B74EAF" w:rsidRPr="00AF456D" w:rsidRDefault="005561FE">
            <w:pPr>
              <w:pStyle w:val="ab"/>
              <w:spacing w:line="360" w:lineRule="auto"/>
              <w:ind w:firstLine="482"/>
              <w:rPr>
                <w:rFonts w:eastAsia="宋体"/>
                <w:b/>
                <w:sz w:val="24"/>
                <w:szCs w:val="24"/>
              </w:rPr>
            </w:pPr>
            <w:r>
              <w:rPr>
                <w:rFonts w:eastAsia="宋体" w:hint="eastAsia"/>
                <w:b/>
                <w:sz w:val="24"/>
                <w:szCs w:val="24"/>
              </w:rPr>
              <w:t>7</w:t>
            </w:r>
            <w:r w:rsidR="00BA502B" w:rsidRPr="00AF456D">
              <w:rPr>
                <w:rFonts w:eastAsia="宋体" w:hint="eastAsia"/>
                <w:b/>
                <w:sz w:val="24"/>
                <w:szCs w:val="24"/>
              </w:rPr>
              <w:t>、给水与排水</w:t>
            </w:r>
          </w:p>
          <w:p w14:paraId="5A6357CF" w14:textId="77777777" w:rsidR="00B74EAF" w:rsidRPr="00AF456D" w:rsidRDefault="00BA502B">
            <w:pPr>
              <w:pStyle w:val="ab"/>
              <w:spacing w:line="360" w:lineRule="auto"/>
              <w:ind w:firstLine="482"/>
              <w:rPr>
                <w:rFonts w:eastAsia="宋体"/>
                <w:b/>
                <w:sz w:val="24"/>
                <w:szCs w:val="24"/>
              </w:rPr>
            </w:pPr>
            <w:r w:rsidRPr="00AF456D">
              <w:rPr>
                <w:rFonts w:eastAsia="宋体" w:hint="eastAsia"/>
                <w:b/>
                <w:sz w:val="24"/>
                <w:szCs w:val="24"/>
              </w:rPr>
              <w:t>（</w:t>
            </w:r>
            <w:r w:rsidRPr="00AF456D">
              <w:rPr>
                <w:rFonts w:eastAsia="宋体" w:hint="eastAsia"/>
                <w:b/>
                <w:sz w:val="24"/>
                <w:szCs w:val="24"/>
              </w:rPr>
              <w:t>1</w:t>
            </w:r>
            <w:r w:rsidRPr="00AF456D">
              <w:rPr>
                <w:rFonts w:eastAsia="宋体" w:hint="eastAsia"/>
                <w:b/>
                <w:sz w:val="24"/>
                <w:szCs w:val="24"/>
              </w:rPr>
              <w:t>）给水</w:t>
            </w:r>
          </w:p>
          <w:p w14:paraId="302C9085" w14:textId="494591A5" w:rsidR="00B74EAF" w:rsidRPr="00AF456D" w:rsidRDefault="00BA502B">
            <w:pPr>
              <w:pStyle w:val="ab"/>
              <w:spacing w:line="360" w:lineRule="auto"/>
              <w:ind w:firstLine="482"/>
              <w:rPr>
                <w:rFonts w:eastAsia="宋体"/>
                <w:bCs/>
                <w:sz w:val="24"/>
                <w:szCs w:val="24"/>
              </w:rPr>
            </w:pPr>
            <w:r w:rsidRPr="00AF456D">
              <w:rPr>
                <w:rFonts w:eastAsia="宋体"/>
                <w:bCs/>
                <w:sz w:val="24"/>
                <w:szCs w:val="24"/>
              </w:rPr>
              <w:t>项目用水</w:t>
            </w:r>
            <w:r w:rsidRPr="00AF456D">
              <w:rPr>
                <w:rFonts w:eastAsia="宋体" w:hint="eastAsia"/>
                <w:bCs/>
                <w:sz w:val="24"/>
                <w:szCs w:val="24"/>
              </w:rPr>
              <w:t>包含喷淋塔用水、</w:t>
            </w:r>
            <w:r w:rsidRPr="00AF456D">
              <w:rPr>
                <w:rFonts w:eastAsia="宋体"/>
                <w:bCs/>
                <w:sz w:val="24"/>
                <w:szCs w:val="24"/>
              </w:rPr>
              <w:t>生活用水。</w:t>
            </w:r>
          </w:p>
          <w:p w14:paraId="4433F521" w14:textId="233C132C" w:rsidR="00944549" w:rsidRPr="00AF456D" w:rsidRDefault="00BA502B" w:rsidP="00944549">
            <w:pPr>
              <w:spacing w:line="360" w:lineRule="auto"/>
              <w:ind w:firstLineChars="200" w:firstLine="480"/>
              <w:rPr>
                <w:sz w:val="24"/>
              </w:rPr>
            </w:pPr>
            <w:r w:rsidRPr="00AF456D">
              <w:rPr>
                <w:bCs/>
                <w:sz w:val="24"/>
              </w:rPr>
              <w:t>生活用水：</w:t>
            </w:r>
            <w:r w:rsidRPr="00AF456D">
              <w:rPr>
                <w:sz w:val="24"/>
              </w:rPr>
              <w:t>本项目员工</w:t>
            </w:r>
            <w:r w:rsidR="00B07ADB" w:rsidRPr="00AF456D">
              <w:rPr>
                <w:sz w:val="24"/>
              </w:rPr>
              <w:t>1</w:t>
            </w:r>
            <w:r w:rsidRPr="00AF456D">
              <w:rPr>
                <w:sz w:val="24"/>
              </w:rPr>
              <w:t>0</w:t>
            </w:r>
            <w:r w:rsidRPr="00AF456D">
              <w:rPr>
                <w:sz w:val="24"/>
              </w:rPr>
              <w:t>人，均不在厂内住宿，</w:t>
            </w:r>
            <w:r w:rsidR="00847784" w:rsidRPr="00AF456D">
              <w:rPr>
                <w:sz w:val="24"/>
              </w:rPr>
              <w:t>根据广东省《用水定额第</w:t>
            </w:r>
            <w:r w:rsidR="00847784" w:rsidRPr="00AF456D">
              <w:rPr>
                <w:sz w:val="24"/>
              </w:rPr>
              <w:t>3</w:t>
            </w:r>
            <w:r w:rsidR="00847784" w:rsidRPr="00AF456D">
              <w:rPr>
                <w:sz w:val="24"/>
              </w:rPr>
              <w:t>部分：生活》（</w:t>
            </w:r>
            <w:r w:rsidR="00847784" w:rsidRPr="00AF456D">
              <w:rPr>
                <w:sz w:val="24"/>
              </w:rPr>
              <w:t>DB44/T1461.3-2021</w:t>
            </w:r>
            <w:r w:rsidR="00847784" w:rsidRPr="00AF456D">
              <w:rPr>
                <w:sz w:val="24"/>
              </w:rPr>
              <w:t>）表</w:t>
            </w:r>
            <w:r w:rsidR="00847784" w:rsidRPr="00AF456D">
              <w:rPr>
                <w:sz w:val="24"/>
              </w:rPr>
              <w:t>A.1</w:t>
            </w:r>
            <w:r w:rsidR="00847784" w:rsidRPr="00AF456D">
              <w:rPr>
                <w:sz w:val="24"/>
              </w:rPr>
              <w:t>服务业用水定额表</w:t>
            </w:r>
            <w:r w:rsidR="00847784" w:rsidRPr="00AF456D">
              <w:rPr>
                <w:sz w:val="24"/>
              </w:rPr>
              <w:t>-</w:t>
            </w:r>
            <w:r w:rsidR="00847784" w:rsidRPr="00AF456D">
              <w:rPr>
                <w:sz w:val="24"/>
              </w:rPr>
              <w:t>国家行政机构</w:t>
            </w:r>
            <w:r w:rsidR="00847784" w:rsidRPr="00AF456D">
              <w:rPr>
                <w:sz w:val="24"/>
              </w:rPr>
              <w:t>-</w:t>
            </w:r>
            <w:r w:rsidR="00847784" w:rsidRPr="00AF456D">
              <w:rPr>
                <w:sz w:val="24"/>
              </w:rPr>
              <w:t>办公楼</w:t>
            </w:r>
            <w:r w:rsidR="00847784" w:rsidRPr="00AF456D">
              <w:rPr>
                <w:sz w:val="24"/>
              </w:rPr>
              <w:t>-</w:t>
            </w:r>
            <w:r w:rsidR="00847784" w:rsidRPr="00AF456D">
              <w:rPr>
                <w:sz w:val="24"/>
              </w:rPr>
              <w:t>无浴室和食堂的先进值：用水定额取</w:t>
            </w:r>
            <w:r w:rsidR="00847784" w:rsidRPr="00AF456D">
              <w:rPr>
                <w:sz w:val="24"/>
              </w:rPr>
              <w:t>10m</w:t>
            </w:r>
            <w:r w:rsidR="00847784" w:rsidRPr="00AF456D">
              <w:rPr>
                <w:sz w:val="24"/>
                <w:vertAlign w:val="superscript"/>
              </w:rPr>
              <w:t>3</w:t>
            </w:r>
            <w:r w:rsidR="00847784" w:rsidRPr="00AF456D">
              <w:rPr>
                <w:sz w:val="24"/>
              </w:rPr>
              <w:t>/</w:t>
            </w:r>
            <w:r w:rsidR="00847784" w:rsidRPr="00AF456D">
              <w:rPr>
                <w:sz w:val="24"/>
              </w:rPr>
              <w:t>人</w:t>
            </w:r>
            <w:r w:rsidR="00847784" w:rsidRPr="00AF456D">
              <w:rPr>
                <w:rFonts w:hint="eastAsia"/>
                <w:sz w:val="24"/>
              </w:rPr>
              <w:t>·</w:t>
            </w:r>
            <w:r w:rsidR="00847784" w:rsidRPr="00AF456D">
              <w:rPr>
                <w:sz w:val="24"/>
              </w:rPr>
              <w:t>a</w:t>
            </w:r>
            <w:r w:rsidRPr="00AF456D">
              <w:rPr>
                <w:sz w:val="24"/>
              </w:rPr>
              <w:t>，</w:t>
            </w:r>
            <w:r w:rsidRPr="00AF456D">
              <w:rPr>
                <w:rFonts w:hint="eastAsia"/>
                <w:sz w:val="24"/>
              </w:rPr>
              <w:t>员工生活用水量为</w:t>
            </w:r>
            <w:r w:rsidR="00B07ADB" w:rsidRPr="00AF456D">
              <w:rPr>
                <w:sz w:val="24"/>
              </w:rPr>
              <w:t>1</w:t>
            </w:r>
            <w:r w:rsidRPr="00AF456D">
              <w:rPr>
                <w:sz w:val="24"/>
              </w:rPr>
              <w:t>00</w:t>
            </w:r>
            <w:r w:rsidRPr="00AF456D">
              <w:rPr>
                <w:rFonts w:hint="eastAsia"/>
                <w:sz w:val="24"/>
              </w:rPr>
              <w:t>m</w:t>
            </w:r>
            <w:r w:rsidRPr="00AF456D">
              <w:rPr>
                <w:rFonts w:hint="eastAsia"/>
                <w:sz w:val="24"/>
                <w:vertAlign w:val="superscript"/>
              </w:rPr>
              <w:t>3</w:t>
            </w:r>
            <w:r w:rsidRPr="00AF456D">
              <w:rPr>
                <w:rFonts w:hint="eastAsia"/>
                <w:sz w:val="24"/>
              </w:rPr>
              <w:t>/a</w:t>
            </w:r>
            <w:r w:rsidRPr="00AF456D">
              <w:rPr>
                <w:sz w:val="24"/>
              </w:rPr>
              <w:t>。</w:t>
            </w:r>
          </w:p>
          <w:p w14:paraId="38B0FC82" w14:textId="1D3FFA7F" w:rsidR="00B74EAF" w:rsidRPr="00AF456D" w:rsidRDefault="00944549" w:rsidP="00944549">
            <w:pPr>
              <w:spacing w:line="360" w:lineRule="auto"/>
              <w:ind w:firstLineChars="200" w:firstLine="480"/>
              <w:rPr>
                <w:sz w:val="24"/>
              </w:rPr>
            </w:pPr>
            <w:r w:rsidRPr="00AF456D">
              <w:rPr>
                <w:rFonts w:hint="eastAsia"/>
                <w:bCs/>
                <w:sz w:val="24"/>
              </w:rPr>
              <w:t>绿化</w:t>
            </w:r>
            <w:r w:rsidRPr="00AF456D">
              <w:rPr>
                <w:bCs/>
                <w:sz w:val="24"/>
              </w:rPr>
              <w:t>用水：</w:t>
            </w:r>
            <w:r w:rsidR="00847784" w:rsidRPr="00AF456D">
              <w:rPr>
                <w:rFonts w:hint="eastAsia"/>
                <w:bCs/>
                <w:sz w:val="24"/>
              </w:rPr>
              <w:t>项目厂房外围均为绿化带，</w:t>
            </w:r>
            <w:r w:rsidRPr="00AF456D">
              <w:rPr>
                <w:rFonts w:hint="eastAsia"/>
                <w:sz w:val="24"/>
              </w:rPr>
              <w:t>绿化面积</w:t>
            </w:r>
            <w:r w:rsidR="00847784" w:rsidRPr="00AF456D">
              <w:rPr>
                <w:rFonts w:hint="eastAsia"/>
                <w:sz w:val="24"/>
              </w:rPr>
              <w:t>约</w:t>
            </w:r>
            <w:r w:rsidR="003C794A" w:rsidRPr="00AF456D">
              <w:rPr>
                <w:sz w:val="24"/>
              </w:rPr>
              <w:t>3</w:t>
            </w:r>
            <w:r w:rsidR="00847784" w:rsidRPr="00AF456D">
              <w:rPr>
                <w:sz w:val="24"/>
              </w:rPr>
              <w:t>00</w:t>
            </w:r>
            <w:r w:rsidR="00847784" w:rsidRPr="00AF456D">
              <w:rPr>
                <w:rFonts w:hint="eastAsia"/>
                <w:sz w:val="24"/>
              </w:rPr>
              <w:t>m</w:t>
            </w:r>
            <w:r w:rsidR="00847784" w:rsidRPr="00AF456D">
              <w:rPr>
                <w:sz w:val="24"/>
                <w:vertAlign w:val="superscript"/>
              </w:rPr>
              <w:t>2</w:t>
            </w:r>
            <w:r w:rsidRPr="00AF456D">
              <w:rPr>
                <w:sz w:val="24"/>
              </w:rPr>
              <w:t>，</w:t>
            </w:r>
            <w:r w:rsidR="00847784" w:rsidRPr="00AF456D">
              <w:rPr>
                <w:sz w:val="24"/>
              </w:rPr>
              <w:t>根据广东省《用水定额第</w:t>
            </w:r>
            <w:r w:rsidR="00847784" w:rsidRPr="00AF456D">
              <w:rPr>
                <w:sz w:val="24"/>
              </w:rPr>
              <w:t>3</w:t>
            </w:r>
            <w:r w:rsidR="00847784" w:rsidRPr="00AF456D">
              <w:rPr>
                <w:sz w:val="24"/>
              </w:rPr>
              <w:t>部分：生活》（</w:t>
            </w:r>
            <w:r w:rsidR="00847784" w:rsidRPr="00AF456D">
              <w:rPr>
                <w:sz w:val="24"/>
              </w:rPr>
              <w:t>DB44/T1461.3-2021</w:t>
            </w:r>
            <w:r w:rsidR="00847784" w:rsidRPr="00AF456D">
              <w:rPr>
                <w:sz w:val="24"/>
              </w:rPr>
              <w:t>）表</w:t>
            </w:r>
            <w:r w:rsidR="00847784" w:rsidRPr="00AF456D">
              <w:rPr>
                <w:sz w:val="24"/>
              </w:rPr>
              <w:t>A.1</w:t>
            </w:r>
            <w:r w:rsidR="00847784" w:rsidRPr="00AF456D">
              <w:rPr>
                <w:sz w:val="24"/>
              </w:rPr>
              <w:t>服务业用水定额表</w:t>
            </w:r>
            <w:r w:rsidR="00847784" w:rsidRPr="00AF456D">
              <w:rPr>
                <w:sz w:val="24"/>
              </w:rPr>
              <w:t>-</w:t>
            </w:r>
            <w:r w:rsidR="00847784" w:rsidRPr="00AF456D">
              <w:rPr>
                <w:rFonts w:hint="eastAsia"/>
                <w:sz w:val="24"/>
              </w:rPr>
              <w:t>公共设施管理业</w:t>
            </w:r>
            <w:r w:rsidR="00847784" w:rsidRPr="00AF456D">
              <w:rPr>
                <w:sz w:val="24"/>
              </w:rPr>
              <w:t>-</w:t>
            </w:r>
            <w:r w:rsidR="00847784" w:rsidRPr="00AF456D">
              <w:rPr>
                <w:rFonts w:hint="eastAsia"/>
                <w:sz w:val="24"/>
              </w:rPr>
              <w:t>绿化管理</w:t>
            </w:r>
            <w:r w:rsidR="00847784" w:rsidRPr="00AF456D">
              <w:rPr>
                <w:sz w:val="24"/>
              </w:rPr>
              <w:t>-</w:t>
            </w:r>
            <w:r w:rsidR="00847784" w:rsidRPr="00AF456D">
              <w:rPr>
                <w:rFonts w:hint="eastAsia"/>
                <w:sz w:val="24"/>
              </w:rPr>
              <w:t>市内园林绿化</w:t>
            </w:r>
            <w:r w:rsidR="00847784" w:rsidRPr="00AF456D">
              <w:rPr>
                <w:sz w:val="24"/>
              </w:rPr>
              <w:t>的</w:t>
            </w:r>
            <w:r w:rsidR="003C794A" w:rsidRPr="00AF456D">
              <w:rPr>
                <w:rFonts w:hint="eastAsia"/>
                <w:sz w:val="24"/>
              </w:rPr>
              <w:t>通用</w:t>
            </w:r>
            <w:r w:rsidR="00847784" w:rsidRPr="00AF456D">
              <w:rPr>
                <w:sz w:val="24"/>
              </w:rPr>
              <w:t>值：用水定额取</w:t>
            </w:r>
            <w:r w:rsidR="003C794A" w:rsidRPr="00AF456D">
              <w:rPr>
                <w:sz w:val="24"/>
              </w:rPr>
              <w:t>2.0</w:t>
            </w:r>
            <w:r w:rsidR="00847784" w:rsidRPr="00AF456D">
              <w:rPr>
                <w:sz w:val="24"/>
              </w:rPr>
              <w:t>L</w:t>
            </w:r>
            <w:r w:rsidR="00847784" w:rsidRPr="00AF456D">
              <w:rPr>
                <w:rFonts w:hint="eastAsia"/>
                <w:sz w:val="24"/>
              </w:rPr>
              <w:t>/</w:t>
            </w:r>
            <w:r w:rsidR="00847784" w:rsidRPr="00AF456D">
              <w:rPr>
                <w:rFonts w:hint="eastAsia"/>
                <w:sz w:val="24"/>
              </w:rPr>
              <w:t>（</w:t>
            </w:r>
            <w:r w:rsidR="00847784" w:rsidRPr="00AF456D">
              <w:rPr>
                <w:sz w:val="24"/>
              </w:rPr>
              <w:t>m</w:t>
            </w:r>
            <w:r w:rsidR="00847784" w:rsidRPr="00AF456D">
              <w:rPr>
                <w:sz w:val="24"/>
                <w:vertAlign w:val="superscript"/>
              </w:rPr>
              <w:t>2</w:t>
            </w:r>
            <w:r w:rsidR="00847784" w:rsidRPr="00AF456D">
              <w:rPr>
                <w:rFonts w:hint="eastAsia"/>
                <w:sz w:val="24"/>
              </w:rPr>
              <w:t>·</w:t>
            </w:r>
            <w:r w:rsidR="00847784" w:rsidRPr="00AF456D">
              <w:rPr>
                <w:rFonts w:hint="eastAsia"/>
                <w:sz w:val="24"/>
              </w:rPr>
              <w:t>d</w:t>
            </w:r>
            <w:r w:rsidR="00847784" w:rsidRPr="00AF456D">
              <w:rPr>
                <w:rFonts w:hint="eastAsia"/>
                <w:sz w:val="24"/>
              </w:rPr>
              <w:t>），项目所在地雨季按</w:t>
            </w:r>
            <w:r w:rsidR="00847784" w:rsidRPr="00AF456D">
              <w:rPr>
                <w:rFonts w:hint="eastAsia"/>
                <w:sz w:val="24"/>
              </w:rPr>
              <w:t>1</w:t>
            </w:r>
            <w:r w:rsidR="00847784" w:rsidRPr="00AF456D">
              <w:rPr>
                <w:sz w:val="24"/>
              </w:rPr>
              <w:t>00</w:t>
            </w:r>
            <w:r w:rsidR="00847784" w:rsidRPr="00AF456D">
              <w:rPr>
                <w:rFonts w:hint="eastAsia"/>
                <w:sz w:val="24"/>
              </w:rPr>
              <w:t>天计算，雨季为非浇灌期</w:t>
            </w:r>
            <w:r w:rsidR="003C794A" w:rsidRPr="00AF456D">
              <w:rPr>
                <w:rFonts w:hint="eastAsia"/>
                <w:sz w:val="24"/>
              </w:rPr>
              <w:t>，浇灌期为</w:t>
            </w:r>
            <w:r w:rsidR="003C794A" w:rsidRPr="00AF456D">
              <w:rPr>
                <w:rFonts w:hint="eastAsia"/>
                <w:sz w:val="24"/>
              </w:rPr>
              <w:t>2</w:t>
            </w:r>
            <w:r w:rsidR="003C794A" w:rsidRPr="00AF456D">
              <w:rPr>
                <w:sz w:val="24"/>
              </w:rPr>
              <w:t>00</w:t>
            </w:r>
            <w:r w:rsidR="003C794A" w:rsidRPr="00AF456D">
              <w:rPr>
                <w:rFonts w:hint="eastAsia"/>
                <w:sz w:val="24"/>
              </w:rPr>
              <w:t>天</w:t>
            </w:r>
            <w:r w:rsidR="003C794A" w:rsidRPr="00AF456D">
              <w:rPr>
                <w:rFonts w:hint="eastAsia"/>
                <w:sz w:val="24"/>
              </w:rPr>
              <w:t>/</w:t>
            </w:r>
            <w:r w:rsidR="003C794A" w:rsidRPr="00AF456D">
              <w:rPr>
                <w:rFonts w:hint="eastAsia"/>
                <w:sz w:val="24"/>
              </w:rPr>
              <w:t>年</w:t>
            </w:r>
            <w:r w:rsidRPr="00AF456D">
              <w:rPr>
                <w:sz w:val="24"/>
              </w:rPr>
              <w:t>。</w:t>
            </w:r>
            <w:r w:rsidR="00847784" w:rsidRPr="00AF456D">
              <w:rPr>
                <w:rFonts w:hint="eastAsia"/>
                <w:sz w:val="24"/>
              </w:rPr>
              <w:t>则绿化用水量为</w:t>
            </w:r>
            <w:r w:rsidR="003C794A" w:rsidRPr="00AF456D">
              <w:rPr>
                <w:sz w:val="24"/>
              </w:rPr>
              <w:t>120</w:t>
            </w:r>
            <w:r w:rsidR="003C794A" w:rsidRPr="00AF456D">
              <w:rPr>
                <w:rFonts w:hint="eastAsia"/>
                <w:sz w:val="24"/>
              </w:rPr>
              <w:t>t/a</w:t>
            </w:r>
            <w:r w:rsidR="005561FE">
              <w:rPr>
                <w:rFonts w:hint="eastAsia"/>
                <w:sz w:val="24"/>
              </w:rPr>
              <w:t>（</w:t>
            </w:r>
            <w:r w:rsidR="005561FE">
              <w:rPr>
                <w:rFonts w:hint="eastAsia"/>
                <w:sz w:val="24"/>
              </w:rPr>
              <w:t>0</w:t>
            </w:r>
            <w:r w:rsidR="005561FE">
              <w:rPr>
                <w:sz w:val="24"/>
              </w:rPr>
              <w:t>.4</w:t>
            </w:r>
            <w:r w:rsidR="005561FE" w:rsidRPr="00AF456D">
              <w:rPr>
                <w:rFonts w:hint="eastAsia"/>
                <w:bCs/>
                <w:sz w:val="24"/>
              </w:rPr>
              <w:t xml:space="preserve"> m</w:t>
            </w:r>
            <w:r w:rsidR="005561FE" w:rsidRPr="00AF456D">
              <w:rPr>
                <w:bCs/>
                <w:sz w:val="24"/>
                <w:vertAlign w:val="superscript"/>
              </w:rPr>
              <w:t>3</w:t>
            </w:r>
            <w:r w:rsidR="005561FE" w:rsidRPr="00AF456D">
              <w:rPr>
                <w:rFonts w:hint="eastAsia"/>
                <w:bCs/>
                <w:sz w:val="24"/>
              </w:rPr>
              <w:t>/d</w:t>
            </w:r>
            <w:r w:rsidR="005561FE">
              <w:rPr>
                <w:rFonts w:hint="eastAsia"/>
                <w:sz w:val="24"/>
              </w:rPr>
              <w:t>）</w:t>
            </w:r>
            <w:r w:rsidR="003C794A" w:rsidRPr="00AF456D">
              <w:rPr>
                <w:rFonts w:hint="eastAsia"/>
                <w:sz w:val="24"/>
              </w:rPr>
              <w:t>，采用处理后的生活污水进行绿化浇灌</w:t>
            </w:r>
            <w:r w:rsidR="005561FE">
              <w:rPr>
                <w:rFonts w:hint="eastAsia"/>
                <w:sz w:val="24"/>
              </w:rPr>
              <w:t>（</w:t>
            </w:r>
            <w:r w:rsidR="005561FE" w:rsidRPr="00AF456D">
              <w:rPr>
                <w:sz w:val="24"/>
              </w:rPr>
              <w:t>0.27</w:t>
            </w:r>
            <w:r w:rsidR="005561FE" w:rsidRPr="00AF456D">
              <w:rPr>
                <w:rFonts w:hint="eastAsia"/>
                <w:sz w:val="24"/>
              </w:rPr>
              <w:t>m</w:t>
            </w:r>
            <w:r w:rsidR="005561FE" w:rsidRPr="00AF456D">
              <w:rPr>
                <w:rFonts w:hint="eastAsia"/>
                <w:sz w:val="24"/>
                <w:vertAlign w:val="superscript"/>
              </w:rPr>
              <w:t>3</w:t>
            </w:r>
            <w:r w:rsidR="005561FE" w:rsidRPr="00AF456D">
              <w:rPr>
                <w:sz w:val="24"/>
              </w:rPr>
              <w:t>/</w:t>
            </w:r>
            <w:r w:rsidR="005561FE" w:rsidRPr="00AF456D">
              <w:rPr>
                <w:rFonts w:hint="eastAsia"/>
                <w:sz w:val="24"/>
              </w:rPr>
              <w:t>d</w:t>
            </w:r>
            <w:r w:rsidR="005561FE">
              <w:rPr>
                <w:rFonts w:hint="eastAsia"/>
                <w:sz w:val="24"/>
              </w:rPr>
              <w:t>）</w:t>
            </w:r>
            <w:r w:rsidR="003C794A" w:rsidRPr="00AF456D">
              <w:rPr>
                <w:rFonts w:hint="eastAsia"/>
                <w:sz w:val="24"/>
              </w:rPr>
              <w:t>，不足部分采用自来水补充</w:t>
            </w:r>
            <w:r w:rsidR="005561FE">
              <w:rPr>
                <w:rFonts w:hint="eastAsia"/>
                <w:sz w:val="24"/>
              </w:rPr>
              <w:t>，补充量为</w:t>
            </w:r>
            <w:r w:rsidR="005561FE">
              <w:rPr>
                <w:rFonts w:hint="eastAsia"/>
                <w:sz w:val="24"/>
              </w:rPr>
              <w:t>0</w:t>
            </w:r>
            <w:r w:rsidR="005561FE">
              <w:rPr>
                <w:sz w:val="24"/>
              </w:rPr>
              <w:t>.13</w:t>
            </w:r>
            <w:r w:rsidR="005561FE" w:rsidRPr="00AF456D">
              <w:rPr>
                <w:rFonts w:hint="eastAsia"/>
                <w:sz w:val="24"/>
              </w:rPr>
              <w:t xml:space="preserve"> m</w:t>
            </w:r>
            <w:r w:rsidR="005561FE" w:rsidRPr="00AF456D">
              <w:rPr>
                <w:rFonts w:hint="eastAsia"/>
                <w:sz w:val="24"/>
                <w:vertAlign w:val="superscript"/>
              </w:rPr>
              <w:t>3</w:t>
            </w:r>
            <w:r w:rsidR="005561FE" w:rsidRPr="00AF456D">
              <w:rPr>
                <w:sz w:val="24"/>
              </w:rPr>
              <w:t>/</w:t>
            </w:r>
            <w:r w:rsidR="005561FE" w:rsidRPr="00AF456D">
              <w:rPr>
                <w:rFonts w:hint="eastAsia"/>
                <w:sz w:val="24"/>
              </w:rPr>
              <w:t>d</w:t>
            </w:r>
            <w:r w:rsidR="003C794A" w:rsidRPr="00AF456D">
              <w:rPr>
                <w:rFonts w:hint="eastAsia"/>
                <w:sz w:val="24"/>
              </w:rPr>
              <w:t>。</w:t>
            </w:r>
          </w:p>
          <w:p w14:paraId="720F6A9F" w14:textId="374C577B" w:rsidR="00B74EAF" w:rsidRPr="00AF456D" w:rsidRDefault="00BA502B">
            <w:pPr>
              <w:pStyle w:val="ab"/>
              <w:spacing w:line="360" w:lineRule="auto"/>
              <w:ind w:firstLine="482"/>
            </w:pPr>
            <w:r w:rsidRPr="00AF456D">
              <w:rPr>
                <w:rFonts w:eastAsia="宋体" w:hint="eastAsia"/>
                <w:bCs/>
                <w:sz w:val="24"/>
                <w:szCs w:val="24"/>
              </w:rPr>
              <w:t>喷淋塔用水：项目废气采用水喷淋进行</w:t>
            </w:r>
            <w:r w:rsidR="007D680A" w:rsidRPr="00AF456D">
              <w:rPr>
                <w:rFonts w:eastAsia="宋体" w:hint="eastAsia"/>
                <w:bCs/>
                <w:sz w:val="24"/>
                <w:szCs w:val="24"/>
              </w:rPr>
              <w:t>废气处理</w:t>
            </w:r>
            <w:r w:rsidRPr="00AF456D">
              <w:rPr>
                <w:rFonts w:eastAsia="宋体" w:hint="eastAsia"/>
                <w:bCs/>
                <w:sz w:val="24"/>
                <w:szCs w:val="24"/>
              </w:rPr>
              <w:t>只需定期补充损耗，参考《三废处理工程技术手册</w:t>
            </w:r>
            <w:r w:rsidRPr="00AF456D">
              <w:rPr>
                <w:rFonts w:eastAsia="宋体" w:hint="eastAsia"/>
                <w:bCs/>
                <w:sz w:val="24"/>
                <w:szCs w:val="24"/>
              </w:rPr>
              <w:t xml:space="preserve"> </w:t>
            </w:r>
            <w:r w:rsidRPr="00AF456D">
              <w:rPr>
                <w:rFonts w:eastAsia="宋体" w:hint="eastAsia"/>
                <w:bCs/>
                <w:sz w:val="24"/>
                <w:szCs w:val="24"/>
              </w:rPr>
              <w:t>废气卷》（化工出版社）第二篇第五章第三节湿式除尘器型式介绍，逆流填料洗涤除尘器设计液气比为</w:t>
            </w:r>
            <w:r w:rsidRPr="00AF456D">
              <w:rPr>
                <w:rFonts w:eastAsia="宋体" w:hint="eastAsia"/>
                <w:bCs/>
                <w:sz w:val="24"/>
                <w:szCs w:val="24"/>
              </w:rPr>
              <w:t>0.15-0.5L/m</w:t>
            </w:r>
            <w:r w:rsidRPr="00AF456D">
              <w:rPr>
                <w:rFonts w:eastAsia="宋体" w:hint="eastAsia"/>
                <w:bCs/>
                <w:sz w:val="24"/>
                <w:szCs w:val="24"/>
                <w:vertAlign w:val="superscript"/>
              </w:rPr>
              <w:t>3</w:t>
            </w:r>
            <w:r w:rsidRPr="00AF456D">
              <w:rPr>
                <w:rFonts w:eastAsia="宋体" w:hint="eastAsia"/>
                <w:bCs/>
                <w:sz w:val="24"/>
                <w:szCs w:val="24"/>
              </w:rPr>
              <w:t>（本项目按照</w:t>
            </w:r>
            <w:r w:rsidRPr="00AF456D">
              <w:rPr>
                <w:rFonts w:eastAsia="宋体" w:hint="eastAsia"/>
                <w:bCs/>
                <w:sz w:val="24"/>
                <w:szCs w:val="24"/>
              </w:rPr>
              <w:t>0.5L/m</w:t>
            </w:r>
            <w:r w:rsidRPr="00AF456D">
              <w:rPr>
                <w:rFonts w:eastAsia="宋体" w:hint="eastAsia"/>
                <w:bCs/>
                <w:sz w:val="24"/>
                <w:szCs w:val="24"/>
                <w:vertAlign w:val="superscript"/>
              </w:rPr>
              <w:t>3</w:t>
            </w:r>
            <w:r w:rsidRPr="00AF456D">
              <w:rPr>
                <w:rFonts w:eastAsia="宋体" w:hint="eastAsia"/>
                <w:bCs/>
                <w:sz w:val="24"/>
                <w:szCs w:val="24"/>
              </w:rPr>
              <w:t>计），项目废气处理设施（</w:t>
            </w:r>
            <w:r w:rsidRPr="00AF456D">
              <w:rPr>
                <w:rFonts w:eastAsia="宋体" w:hint="eastAsia"/>
                <w:bCs/>
                <w:sz w:val="24"/>
                <w:szCs w:val="24"/>
              </w:rPr>
              <w:t>T</w:t>
            </w:r>
            <w:r w:rsidRPr="00AF456D">
              <w:rPr>
                <w:rFonts w:eastAsia="宋体"/>
                <w:bCs/>
                <w:sz w:val="24"/>
                <w:szCs w:val="24"/>
              </w:rPr>
              <w:t>A00</w:t>
            </w:r>
            <w:r w:rsidR="00936D4F" w:rsidRPr="00AF456D">
              <w:rPr>
                <w:rFonts w:eastAsia="宋体"/>
                <w:bCs/>
                <w:sz w:val="24"/>
                <w:szCs w:val="24"/>
              </w:rPr>
              <w:t>2</w:t>
            </w:r>
            <w:r w:rsidRPr="00AF456D">
              <w:rPr>
                <w:rFonts w:eastAsia="宋体" w:hint="eastAsia"/>
                <w:bCs/>
                <w:sz w:val="24"/>
                <w:szCs w:val="24"/>
              </w:rPr>
              <w:t>）设计处理风量为</w:t>
            </w:r>
            <w:r w:rsidR="00936D4F" w:rsidRPr="00AF456D">
              <w:rPr>
                <w:rFonts w:eastAsia="宋体"/>
                <w:bCs/>
                <w:sz w:val="24"/>
                <w:szCs w:val="24"/>
              </w:rPr>
              <w:t>10</w:t>
            </w:r>
            <w:r w:rsidRPr="00AF456D">
              <w:rPr>
                <w:rFonts w:eastAsia="宋体"/>
                <w:bCs/>
                <w:sz w:val="24"/>
                <w:szCs w:val="24"/>
              </w:rPr>
              <w:t>0</w:t>
            </w:r>
            <w:r w:rsidRPr="00AF456D">
              <w:rPr>
                <w:rFonts w:eastAsia="宋体" w:hint="eastAsia"/>
                <w:bCs/>
                <w:sz w:val="24"/>
                <w:szCs w:val="24"/>
              </w:rPr>
              <w:t>m</w:t>
            </w:r>
            <w:r w:rsidRPr="00AF456D">
              <w:rPr>
                <w:rFonts w:eastAsia="宋体"/>
                <w:bCs/>
                <w:sz w:val="24"/>
                <w:szCs w:val="24"/>
                <w:vertAlign w:val="superscript"/>
              </w:rPr>
              <w:t>3</w:t>
            </w:r>
            <w:r w:rsidRPr="00AF456D">
              <w:rPr>
                <w:rFonts w:eastAsia="宋体" w:hint="eastAsia"/>
                <w:bCs/>
                <w:sz w:val="24"/>
                <w:szCs w:val="24"/>
              </w:rPr>
              <w:t>/h</w:t>
            </w:r>
            <w:r w:rsidRPr="00AF456D">
              <w:rPr>
                <w:rFonts w:eastAsia="宋体" w:hint="eastAsia"/>
                <w:bCs/>
                <w:sz w:val="24"/>
                <w:szCs w:val="24"/>
              </w:rPr>
              <w:t>，则喷淋塔的循环水量为</w:t>
            </w:r>
            <w:r w:rsidRPr="00AF456D">
              <w:rPr>
                <w:rFonts w:eastAsia="宋体"/>
                <w:bCs/>
                <w:sz w:val="24"/>
                <w:szCs w:val="24"/>
              </w:rPr>
              <w:t>0.</w:t>
            </w:r>
            <w:r w:rsidR="00936D4F" w:rsidRPr="00AF456D">
              <w:rPr>
                <w:rFonts w:eastAsia="宋体"/>
                <w:bCs/>
                <w:sz w:val="24"/>
                <w:szCs w:val="24"/>
              </w:rPr>
              <w:t>05</w:t>
            </w:r>
            <w:r w:rsidRPr="00AF456D">
              <w:rPr>
                <w:rFonts w:eastAsia="宋体" w:hint="eastAsia"/>
                <w:bCs/>
                <w:sz w:val="24"/>
                <w:szCs w:val="24"/>
              </w:rPr>
              <w:t>m</w:t>
            </w:r>
            <w:r w:rsidRPr="00AF456D">
              <w:rPr>
                <w:rFonts w:eastAsia="宋体"/>
                <w:bCs/>
                <w:sz w:val="24"/>
                <w:szCs w:val="24"/>
                <w:vertAlign w:val="superscript"/>
              </w:rPr>
              <w:t>3</w:t>
            </w:r>
            <w:r w:rsidRPr="00AF456D">
              <w:rPr>
                <w:rFonts w:eastAsia="宋体" w:hint="eastAsia"/>
                <w:bCs/>
                <w:sz w:val="24"/>
                <w:szCs w:val="24"/>
              </w:rPr>
              <w:t>/h</w:t>
            </w:r>
            <w:r w:rsidRPr="00AF456D">
              <w:rPr>
                <w:rFonts w:eastAsia="宋体" w:hint="eastAsia"/>
                <w:bCs/>
                <w:sz w:val="24"/>
                <w:szCs w:val="24"/>
              </w:rPr>
              <w:t>（</w:t>
            </w:r>
            <w:r w:rsidR="00936D4F" w:rsidRPr="00AF456D">
              <w:rPr>
                <w:rFonts w:eastAsia="宋体"/>
                <w:bCs/>
                <w:sz w:val="24"/>
                <w:szCs w:val="24"/>
              </w:rPr>
              <w:t>0.4</w:t>
            </w:r>
            <w:r w:rsidRPr="00AF456D">
              <w:rPr>
                <w:rFonts w:eastAsia="宋体" w:hint="eastAsia"/>
                <w:bCs/>
                <w:sz w:val="24"/>
                <w:szCs w:val="24"/>
              </w:rPr>
              <w:t>m</w:t>
            </w:r>
            <w:r w:rsidRPr="00AF456D">
              <w:rPr>
                <w:rFonts w:eastAsia="宋体"/>
                <w:bCs/>
                <w:sz w:val="24"/>
                <w:szCs w:val="24"/>
                <w:vertAlign w:val="superscript"/>
              </w:rPr>
              <w:t>3</w:t>
            </w:r>
            <w:r w:rsidRPr="00AF456D">
              <w:rPr>
                <w:rFonts w:eastAsia="宋体" w:hint="eastAsia"/>
                <w:bCs/>
                <w:sz w:val="24"/>
                <w:szCs w:val="24"/>
              </w:rPr>
              <w:t>/d</w:t>
            </w:r>
            <w:r w:rsidRPr="00AF456D">
              <w:rPr>
                <w:rFonts w:eastAsia="宋体" w:hint="eastAsia"/>
                <w:bCs/>
                <w:sz w:val="24"/>
                <w:szCs w:val="24"/>
              </w:rPr>
              <w:t>）。参考《建设给水排水设计规范》</w:t>
            </w:r>
            <w:r w:rsidRPr="00AF456D">
              <w:rPr>
                <w:rFonts w:eastAsia="宋体" w:hint="eastAsia"/>
                <w:bCs/>
                <w:sz w:val="24"/>
                <w:szCs w:val="24"/>
              </w:rPr>
              <w:lastRenderedPageBreak/>
              <w:t>（</w:t>
            </w:r>
            <w:r w:rsidRPr="00AF456D">
              <w:rPr>
                <w:rFonts w:eastAsia="宋体" w:hint="eastAsia"/>
                <w:bCs/>
                <w:sz w:val="24"/>
                <w:szCs w:val="24"/>
              </w:rPr>
              <w:t>GB50015-2019</w:t>
            </w:r>
            <w:r w:rsidRPr="00AF456D">
              <w:rPr>
                <w:rFonts w:eastAsia="宋体" w:hint="eastAsia"/>
                <w:bCs/>
                <w:sz w:val="24"/>
                <w:szCs w:val="24"/>
              </w:rPr>
              <w:t>）可知，冷却塔补充水量一般按冷却水循环水量的</w:t>
            </w:r>
            <w:r w:rsidRPr="00AF456D">
              <w:rPr>
                <w:rFonts w:eastAsia="宋体" w:hint="eastAsia"/>
                <w:bCs/>
                <w:sz w:val="24"/>
                <w:szCs w:val="24"/>
              </w:rPr>
              <w:t>1%~2%</w:t>
            </w:r>
            <w:r w:rsidRPr="00AF456D">
              <w:rPr>
                <w:rFonts w:eastAsia="宋体" w:hint="eastAsia"/>
                <w:bCs/>
                <w:sz w:val="24"/>
                <w:szCs w:val="24"/>
              </w:rPr>
              <w:t>确定，本项目按循环水量的</w:t>
            </w:r>
            <w:r w:rsidRPr="00AF456D">
              <w:rPr>
                <w:rFonts w:eastAsia="宋体" w:hint="eastAsia"/>
                <w:bCs/>
                <w:sz w:val="24"/>
                <w:szCs w:val="24"/>
              </w:rPr>
              <w:t>2%</w:t>
            </w:r>
            <w:r w:rsidRPr="00AF456D">
              <w:rPr>
                <w:rFonts w:eastAsia="宋体" w:hint="eastAsia"/>
                <w:bCs/>
                <w:sz w:val="24"/>
                <w:szCs w:val="24"/>
              </w:rPr>
              <w:t>计，</w:t>
            </w:r>
            <w:r w:rsidRPr="00AF456D">
              <w:rPr>
                <w:rFonts w:eastAsia="宋体"/>
                <w:bCs/>
                <w:sz w:val="24"/>
                <w:szCs w:val="24"/>
              </w:rPr>
              <w:t>每日补充损耗</w:t>
            </w:r>
            <w:r w:rsidRPr="00AF456D">
              <w:rPr>
                <w:rFonts w:eastAsia="宋体"/>
                <w:bCs/>
                <w:sz w:val="24"/>
                <w:szCs w:val="24"/>
              </w:rPr>
              <w:t>2%</w:t>
            </w:r>
            <w:r w:rsidRPr="00AF456D">
              <w:rPr>
                <w:rFonts w:eastAsia="宋体"/>
                <w:bCs/>
                <w:sz w:val="24"/>
                <w:szCs w:val="24"/>
              </w:rPr>
              <w:t>，则</w:t>
            </w:r>
            <w:r w:rsidRPr="00AF456D">
              <w:rPr>
                <w:rFonts w:eastAsia="宋体" w:hint="eastAsia"/>
                <w:bCs/>
                <w:sz w:val="24"/>
                <w:szCs w:val="24"/>
              </w:rPr>
              <w:t>每日补充水量为</w:t>
            </w:r>
            <w:r w:rsidR="00936D4F" w:rsidRPr="00AF456D">
              <w:rPr>
                <w:rFonts w:eastAsia="宋体"/>
                <w:bCs/>
                <w:sz w:val="24"/>
                <w:szCs w:val="24"/>
              </w:rPr>
              <w:t>0.4</w:t>
            </w:r>
            <w:r w:rsidRPr="00AF456D">
              <w:rPr>
                <w:rFonts w:eastAsia="宋体"/>
                <w:bCs/>
                <w:sz w:val="24"/>
                <w:szCs w:val="24"/>
              </w:rPr>
              <w:t>×2%=</w:t>
            </w:r>
            <w:r w:rsidRPr="00AF456D">
              <w:rPr>
                <w:rFonts w:eastAsia="宋体" w:hint="eastAsia"/>
                <w:bCs/>
                <w:sz w:val="24"/>
                <w:szCs w:val="24"/>
              </w:rPr>
              <w:t>0</w:t>
            </w:r>
            <w:r w:rsidRPr="00AF456D">
              <w:rPr>
                <w:rFonts w:eastAsia="宋体"/>
                <w:bCs/>
                <w:sz w:val="24"/>
                <w:szCs w:val="24"/>
              </w:rPr>
              <w:t>.0</w:t>
            </w:r>
            <w:r w:rsidR="00936D4F" w:rsidRPr="00AF456D">
              <w:rPr>
                <w:rFonts w:eastAsia="宋体"/>
                <w:bCs/>
                <w:sz w:val="24"/>
                <w:szCs w:val="24"/>
              </w:rPr>
              <w:t>1</w:t>
            </w:r>
            <w:r w:rsidRPr="00AF456D">
              <w:rPr>
                <w:rFonts w:eastAsia="宋体"/>
                <w:bCs/>
                <w:sz w:val="24"/>
                <w:szCs w:val="24"/>
              </w:rPr>
              <w:t>m</w:t>
            </w:r>
            <w:r w:rsidRPr="00AF456D">
              <w:rPr>
                <w:rFonts w:eastAsia="宋体"/>
                <w:bCs/>
                <w:sz w:val="24"/>
                <w:szCs w:val="24"/>
                <w:vertAlign w:val="superscript"/>
              </w:rPr>
              <w:t>3</w:t>
            </w:r>
            <w:r w:rsidRPr="00AF456D">
              <w:rPr>
                <w:rFonts w:eastAsia="宋体"/>
                <w:bCs/>
                <w:sz w:val="24"/>
                <w:szCs w:val="24"/>
              </w:rPr>
              <w:t>/</w:t>
            </w:r>
            <w:r w:rsidRPr="00AF456D">
              <w:rPr>
                <w:rFonts w:eastAsia="宋体" w:hint="eastAsia"/>
                <w:bCs/>
                <w:sz w:val="24"/>
                <w:szCs w:val="24"/>
              </w:rPr>
              <w:t>d</w:t>
            </w:r>
            <w:r w:rsidRPr="00AF456D">
              <w:rPr>
                <w:rFonts w:eastAsia="宋体" w:hint="eastAsia"/>
                <w:bCs/>
                <w:sz w:val="24"/>
                <w:szCs w:val="24"/>
              </w:rPr>
              <w:t>，因此</w:t>
            </w:r>
            <w:r w:rsidRPr="00AF456D">
              <w:rPr>
                <w:rFonts w:eastAsia="宋体"/>
                <w:bCs/>
                <w:sz w:val="24"/>
                <w:szCs w:val="24"/>
              </w:rPr>
              <w:t>项目</w:t>
            </w:r>
            <w:r w:rsidRPr="00AF456D">
              <w:rPr>
                <w:rFonts w:eastAsia="宋体" w:hint="eastAsia"/>
                <w:bCs/>
                <w:sz w:val="24"/>
                <w:szCs w:val="24"/>
              </w:rPr>
              <w:t>喷淋塔</w:t>
            </w:r>
            <w:r w:rsidRPr="00AF456D">
              <w:rPr>
                <w:rFonts w:eastAsia="宋体"/>
                <w:bCs/>
                <w:sz w:val="24"/>
                <w:szCs w:val="24"/>
              </w:rPr>
              <w:t>补充用水量为</w:t>
            </w:r>
            <w:r w:rsidRPr="00AF456D">
              <w:rPr>
                <w:rFonts w:eastAsia="宋体"/>
                <w:bCs/>
                <w:sz w:val="24"/>
                <w:szCs w:val="24"/>
              </w:rPr>
              <w:t>0.0</w:t>
            </w:r>
            <w:r w:rsidR="00936D4F" w:rsidRPr="00AF456D">
              <w:rPr>
                <w:rFonts w:eastAsia="宋体"/>
                <w:bCs/>
                <w:sz w:val="24"/>
                <w:szCs w:val="24"/>
              </w:rPr>
              <w:t>1</w:t>
            </w:r>
            <w:r w:rsidRPr="00AF456D">
              <w:rPr>
                <w:rFonts w:eastAsia="宋体"/>
                <w:bCs/>
                <w:sz w:val="24"/>
                <w:szCs w:val="24"/>
              </w:rPr>
              <w:t>×</w:t>
            </w:r>
            <w:r w:rsidR="00936D4F" w:rsidRPr="00AF456D">
              <w:rPr>
                <w:rFonts w:eastAsia="宋体"/>
                <w:bCs/>
                <w:sz w:val="24"/>
                <w:szCs w:val="24"/>
              </w:rPr>
              <w:t>30</w:t>
            </w:r>
            <w:r w:rsidRPr="00AF456D">
              <w:rPr>
                <w:rFonts w:eastAsia="宋体"/>
                <w:bCs/>
                <w:sz w:val="24"/>
                <w:szCs w:val="24"/>
              </w:rPr>
              <w:t>0=</w:t>
            </w:r>
            <w:r w:rsidR="00936D4F" w:rsidRPr="00AF456D">
              <w:rPr>
                <w:rFonts w:eastAsia="宋体"/>
                <w:bCs/>
                <w:sz w:val="24"/>
                <w:szCs w:val="24"/>
              </w:rPr>
              <w:t>3</w:t>
            </w:r>
            <w:r w:rsidRPr="00AF456D">
              <w:rPr>
                <w:rFonts w:eastAsia="宋体"/>
                <w:bCs/>
                <w:sz w:val="24"/>
                <w:szCs w:val="24"/>
              </w:rPr>
              <w:t>m</w:t>
            </w:r>
            <w:r w:rsidRPr="00AF456D">
              <w:rPr>
                <w:rFonts w:eastAsia="宋体"/>
                <w:bCs/>
                <w:sz w:val="24"/>
                <w:szCs w:val="24"/>
                <w:vertAlign w:val="superscript"/>
              </w:rPr>
              <w:t>3</w:t>
            </w:r>
            <w:r w:rsidRPr="00AF456D">
              <w:rPr>
                <w:rFonts w:eastAsia="宋体"/>
                <w:bCs/>
                <w:sz w:val="24"/>
                <w:szCs w:val="24"/>
              </w:rPr>
              <w:t>/a</w:t>
            </w:r>
            <w:r w:rsidRPr="00AF456D">
              <w:rPr>
                <w:rFonts w:eastAsia="宋体"/>
                <w:bCs/>
                <w:sz w:val="24"/>
                <w:szCs w:val="24"/>
              </w:rPr>
              <w:t>。</w:t>
            </w:r>
            <w:r w:rsidRPr="00AF456D">
              <w:rPr>
                <w:rFonts w:eastAsia="宋体" w:hint="eastAsia"/>
                <w:bCs/>
                <w:sz w:val="24"/>
                <w:szCs w:val="24"/>
              </w:rPr>
              <w:t>项目喷淋塔水池直径为</w:t>
            </w:r>
            <w:r w:rsidR="00936D4F" w:rsidRPr="00AF456D">
              <w:rPr>
                <w:rFonts w:eastAsia="宋体"/>
                <w:bCs/>
                <w:sz w:val="24"/>
                <w:szCs w:val="24"/>
              </w:rPr>
              <w:t>1</w:t>
            </w:r>
            <w:r w:rsidRPr="00AF456D">
              <w:rPr>
                <w:rFonts w:eastAsia="宋体" w:hint="eastAsia"/>
                <w:bCs/>
                <w:sz w:val="24"/>
                <w:szCs w:val="24"/>
              </w:rPr>
              <w:t>m</w:t>
            </w:r>
            <w:r w:rsidRPr="00AF456D">
              <w:rPr>
                <w:rFonts w:eastAsia="宋体" w:hint="eastAsia"/>
                <w:bCs/>
                <w:sz w:val="24"/>
                <w:szCs w:val="24"/>
              </w:rPr>
              <w:t>，高度为</w:t>
            </w:r>
            <w:r w:rsidRPr="00AF456D">
              <w:rPr>
                <w:rFonts w:eastAsia="宋体" w:hint="eastAsia"/>
                <w:bCs/>
                <w:sz w:val="24"/>
                <w:szCs w:val="24"/>
              </w:rPr>
              <w:t>0.</w:t>
            </w:r>
            <w:r w:rsidRPr="00AF456D">
              <w:rPr>
                <w:rFonts w:eastAsia="宋体"/>
                <w:bCs/>
                <w:sz w:val="24"/>
                <w:szCs w:val="24"/>
              </w:rPr>
              <w:t>6</w:t>
            </w:r>
            <w:r w:rsidRPr="00AF456D">
              <w:rPr>
                <w:rFonts w:eastAsia="宋体" w:hint="eastAsia"/>
                <w:bCs/>
                <w:sz w:val="24"/>
                <w:szCs w:val="24"/>
              </w:rPr>
              <w:t>m</w:t>
            </w:r>
            <w:r w:rsidRPr="00AF456D">
              <w:rPr>
                <w:rFonts w:eastAsia="宋体" w:hint="eastAsia"/>
                <w:bCs/>
                <w:sz w:val="24"/>
                <w:szCs w:val="24"/>
              </w:rPr>
              <w:t>，液位约</w:t>
            </w:r>
            <w:r w:rsidRPr="00AF456D">
              <w:rPr>
                <w:rFonts w:eastAsia="宋体" w:hint="eastAsia"/>
                <w:bCs/>
                <w:sz w:val="24"/>
                <w:szCs w:val="24"/>
              </w:rPr>
              <w:t>0.</w:t>
            </w:r>
            <w:r w:rsidRPr="00AF456D">
              <w:rPr>
                <w:rFonts w:eastAsia="宋体"/>
                <w:bCs/>
                <w:sz w:val="24"/>
                <w:szCs w:val="24"/>
              </w:rPr>
              <w:t>5</w:t>
            </w:r>
            <w:r w:rsidRPr="00AF456D">
              <w:rPr>
                <w:rFonts w:eastAsia="宋体" w:hint="eastAsia"/>
                <w:bCs/>
                <w:sz w:val="24"/>
                <w:szCs w:val="24"/>
              </w:rPr>
              <w:t>m</w:t>
            </w:r>
            <w:r w:rsidRPr="00AF456D">
              <w:rPr>
                <w:rFonts w:eastAsia="宋体" w:hint="eastAsia"/>
                <w:bCs/>
                <w:sz w:val="24"/>
                <w:szCs w:val="24"/>
              </w:rPr>
              <w:t>，储水量</w:t>
            </w:r>
            <w:r w:rsidR="00936D4F" w:rsidRPr="00AF456D">
              <w:rPr>
                <w:rFonts w:eastAsia="宋体" w:hint="eastAsia"/>
                <w:bCs/>
                <w:sz w:val="24"/>
                <w:szCs w:val="24"/>
              </w:rPr>
              <w:t>0</w:t>
            </w:r>
            <w:r w:rsidR="00936D4F" w:rsidRPr="00AF456D">
              <w:rPr>
                <w:rFonts w:eastAsia="宋体"/>
                <w:bCs/>
                <w:sz w:val="24"/>
                <w:szCs w:val="24"/>
              </w:rPr>
              <w:t>.39</w:t>
            </w:r>
            <w:r w:rsidRPr="00AF456D">
              <w:rPr>
                <w:rFonts w:eastAsia="宋体" w:hint="eastAsia"/>
                <w:bCs/>
                <w:sz w:val="24"/>
                <w:szCs w:val="24"/>
              </w:rPr>
              <w:t>m</w:t>
            </w:r>
            <w:r w:rsidRPr="00AF456D">
              <w:rPr>
                <w:rFonts w:eastAsia="宋体"/>
                <w:bCs/>
                <w:sz w:val="24"/>
                <w:szCs w:val="24"/>
                <w:vertAlign w:val="superscript"/>
              </w:rPr>
              <w:t>3</w:t>
            </w:r>
            <w:r w:rsidRPr="00AF456D">
              <w:rPr>
                <w:rFonts w:eastAsia="宋体" w:hint="eastAsia"/>
                <w:bCs/>
                <w:sz w:val="24"/>
                <w:szCs w:val="24"/>
              </w:rPr>
              <w:t>，喷淋水约半年整槽更换一次，每次更换废水量为</w:t>
            </w:r>
            <w:r w:rsidR="00936D4F" w:rsidRPr="00AF456D">
              <w:rPr>
                <w:rFonts w:eastAsia="宋体"/>
                <w:bCs/>
                <w:sz w:val="24"/>
                <w:szCs w:val="24"/>
              </w:rPr>
              <w:t>0.39</w:t>
            </w:r>
            <w:r w:rsidRPr="00AF456D">
              <w:rPr>
                <w:rFonts w:eastAsia="宋体" w:hint="eastAsia"/>
                <w:bCs/>
                <w:sz w:val="24"/>
                <w:szCs w:val="24"/>
              </w:rPr>
              <w:t>m</w:t>
            </w:r>
            <w:r w:rsidRPr="00AF456D">
              <w:rPr>
                <w:rFonts w:eastAsia="宋体"/>
                <w:bCs/>
                <w:sz w:val="24"/>
                <w:szCs w:val="24"/>
                <w:vertAlign w:val="superscript"/>
              </w:rPr>
              <w:t>3</w:t>
            </w:r>
            <w:r w:rsidRPr="00AF456D">
              <w:rPr>
                <w:rFonts w:eastAsia="宋体" w:hint="eastAsia"/>
                <w:bCs/>
                <w:sz w:val="24"/>
                <w:szCs w:val="24"/>
              </w:rPr>
              <w:t>，则更换需要用水</w:t>
            </w:r>
            <w:r w:rsidR="00936D4F" w:rsidRPr="00AF456D">
              <w:rPr>
                <w:rFonts w:eastAsia="宋体"/>
                <w:bCs/>
                <w:sz w:val="24"/>
                <w:szCs w:val="24"/>
              </w:rPr>
              <w:t>0.78</w:t>
            </w:r>
            <w:r w:rsidRPr="00AF456D">
              <w:rPr>
                <w:rFonts w:eastAsia="宋体" w:hint="eastAsia"/>
                <w:bCs/>
                <w:sz w:val="24"/>
                <w:szCs w:val="24"/>
              </w:rPr>
              <w:t>m</w:t>
            </w:r>
            <w:r w:rsidRPr="00AF456D">
              <w:rPr>
                <w:rFonts w:eastAsia="宋体"/>
                <w:bCs/>
                <w:sz w:val="24"/>
                <w:szCs w:val="24"/>
                <w:vertAlign w:val="superscript"/>
              </w:rPr>
              <w:t>3</w:t>
            </w:r>
            <w:r w:rsidRPr="00AF456D">
              <w:rPr>
                <w:rFonts w:eastAsia="宋体"/>
                <w:bCs/>
                <w:sz w:val="24"/>
                <w:szCs w:val="24"/>
              </w:rPr>
              <w:t>/</w:t>
            </w:r>
            <w:r w:rsidRPr="00AF456D">
              <w:rPr>
                <w:rFonts w:eastAsia="宋体" w:hint="eastAsia"/>
                <w:bCs/>
                <w:sz w:val="24"/>
                <w:szCs w:val="24"/>
              </w:rPr>
              <w:t>a</w:t>
            </w:r>
            <w:r w:rsidRPr="00AF456D">
              <w:rPr>
                <w:rFonts w:eastAsia="宋体" w:hint="eastAsia"/>
                <w:bCs/>
                <w:sz w:val="24"/>
                <w:szCs w:val="24"/>
              </w:rPr>
              <w:t>。因此喷淋塔用水量为</w:t>
            </w:r>
            <w:r w:rsidR="00936D4F" w:rsidRPr="00AF456D">
              <w:rPr>
                <w:rFonts w:eastAsia="宋体"/>
                <w:bCs/>
                <w:sz w:val="24"/>
                <w:szCs w:val="24"/>
              </w:rPr>
              <w:t>3.78</w:t>
            </w:r>
            <w:r w:rsidRPr="00AF456D">
              <w:rPr>
                <w:rFonts w:eastAsia="宋体"/>
                <w:bCs/>
                <w:sz w:val="24"/>
                <w:szCs w:val="24"/>
              </w:rPr>
              <w:t>m</w:t>
            </w:r>
            <w:r w:rsidRPr="00AF456D">
              <w:rPr>
                <w:rFonts w:eastAsia="宋体"/>
                <w:bCs/>
                <w:sz w:val="24"/>
                <w:szCs w:val="24"/>
                <w:vertAlign w:val="superscript"/>
              </w:rPr>
              <w:t>3</w:t>
            </w:r>
            <w:r w:rsidRPr="00AF456D">
              <w:rPr>
                <w:rFonts w:eastAsia="宋体"/>
                <w:bCs/>
                <w:sz w:val="24"/>
                <w:szCs w:val="24"/>
              </w:rPr>
              <w:t>/a</w:t>
            </w:r>
            <w:r w:rsidRPr="00AF456D">
              <w:rPr>
                <w:rFonts w:eastAsia="宋体" w:hint="eastAsia"/>
                <w:bCs/>
                <w:sz w:val="24"/>
                <w:szCs w:val="24"/>
              </w:rPr>
              <w:t>，采用自来水进行补充。</w:t>
            </w:r>
          </w:p>
          <w:p w14:paraId="547A598F" w14:textId="77777777" w:rsidR="00B74EAF" w:rsidRPr="00AF456D" w:rsidRDefault="00BA502B">
            <w:pPr>
              <w:pStyle w:val="ab"/>
              <w:spacing w:line="360" w:lineRule="auto"/>
              <w:ind w:firstLine="482"/>
              <w:rPr>
                <w:rFonts w:eastAsia="宋体"/>
                <w:b/>
                <w:sz w:val="24"/>
                <w:szCs w:val="24"/>
              </w:rPr>
            </w:pPr>
            <w:r w:rsidRPr="00AF456D">
              <w:rPr>
                <w:rFonts w:eastAsia="宋体" w:hint="eastAsia"/>
                <w:b/>
                <w:sz w:val="24"/>
                <w:szCs w:val="24"/>
              </w:rPr>
              <w:t>（</w:t>
            </w:r>
            <w:r w:rsidRPr="00AF456D">
              <w:rPr>
                <w:rFonts w:eastAsia="宋体" w:hint="eastAsia"/>
                <w:b/>
                <w:sz w:val="24"/>
                <w:szCs w:val="24"/>
              </w:rPr>
              <w:t>2</w:t>
            </w:r>
            <w:r w:rsidRPr="00AF456D">
              <w:rPr>
                <w:rFonts w:eastAsia="宋体" w:hint="eastAsia"/>
                <w:b/>
                <w:sz w:val="24"/>
                <w:szCs w:val="24"/>
              </w:rPr>
              <w:t>）排水</w:t>
            </w:r>
          </w:p>
          <w:p w14:paraId="74CAB044" w14:textId="1127CA37" w:rsidR="00B74EAF" w:rsidRPr="00AF456D" w:rsidRDefault="00BA502B">
            <w:pPr>
              <w:pStyle w:val="ab"/>
              <w:spacing w:line="360" w:lineRule="auto"/>
              <w:ind w:firstLineChars="200" w:firstLine="480"/>
              <w:rPr>
                <w:sz w:val="24"/>
              </w:rPr>
            </w:pPr>
            <w:r w:rsidRPr="00AF456D">
              <w:rPr>
                <w:rFonts w:eastAsia="宋体"/>
                <w:sz w:val="24"/>
                <w:szCs w:val="24"/>
              </w:rPr>
              <w:t>厂区采取雨污分流制</w:t>
            </w:r>
            <w:r w:rsidRPr="00AF456D">
              <w:rPr>
                <w:rFonts w:eastAsia="宋体" w:hint="eastAsia"/>
                <w:sz w:val="24"/>
                <w:szCs w:val="24"/>
              </w:rPr>
              <w:t>，排放污水为生活生活污水</w:t>
            </w:r>
            <w:r w:rsidRPr="00AF456D">
              <w:rPr>
                <w:sz w:val="24"/>
              </w:rPr>
              <w:t>。</w:t>
            </w:r>
            <w:r w:rsidRPr="00AF456D">
              <w:rPr>
                <w:rFonts w:eastAsia="宋体" w:hint="eastAsia"/>
                <w:sz w:val="24"/>
                <w:szCs w:val="24"/>
              </w:rPr>
              <w:t>根据水污染物源强核算的结果，员工生活用水量为</w:t>
            </w:r>
            <w:r w:rsidR="00B07ADB" w:rsidRPr="00AF456D">
              <w:rPr>
                <w:rFonts w:eastAsia="宋体"/>
                <w:sz w:val="24"/>
                <w:szCs w:val="24"/>
              </w:rPr>
              <w:t>1</w:t>
            </w:r>
            <w:r w:rsidRPr="00AF456D">
              <w:rPr>
                <w:rFonts w:eastAsia="宋体"/>
                <w:sz w:val="24"/>
                <w:szCs w:val="24"/>
              </w:rPr>
              <w:t>00</w:t>
            </w:r>
            <w:r w:rsidRPr="00AF456D">
              <w:rPr>
                <w:rFonts w:hint="eastAsia"/>
                <w:sz w:val="24"/>
              </w:rPr>
              <w:t xml:space="preserve"> m</w:t>
            </w:r>
            <w:r w:rsidRPr="00AF456D">
              <w:rPr>
                <w:rFonts w:hint="eastAsia"/>
                <w:sz w:val="24"/>
                <w:vertAlign w:val="superscript"/>
              </w:rPr>
              <w:t>3</w:t>
            </w:r>
            <w:r w:rsidRPr="00AF456D">
              <w:rPr>
                <w:sz w:val="24"/>
              </w:rPr>
              <w:t>/</w:t>
            </w:r>
            <w:r w:rsidRPr="00AF456D">
              <w:rPr>
                <w:rFonts w:eastAsia="宋体"/>
                <w:sz w:val="24"/>
                <w:szCs w:val="24"/>
              </w:rPr>
              <w:t>a</w:t>
            </w:r>
            <w:r w:rsidRPr="00AF456D">
              <w:rPr>
                <w:rFonts w:eastAsia="宋体" w:hint="eastAsia"/>
                <w:sz w:val="24"/>
                <w:szCs w:val="24"/>
              </w:rPr>
              <w:t>，即</w:t>
            </w:r>
            <w:r w:rsidRPr="00AF456D">
              <w:rPr>
                <w:rFonts w:eastAsia="宋体" w:hint="eastAsia"/>
                <w:sz w:val="24"/>
                <w:szCs w:val="24"/>
              </w:rPr>
              <w:t>0</w:t>
            </w:r>
            <w:r w:rsidRPr="00AF456D">
              <w:rPr>
                <w:rFonts w:eastAsia="宋体"/>
                <w:sz w:val="24"/>
                <w:szCs w:val="24"/>
              </w:rPr>
              <w:t>.</w:t>
            </w:r>
            <w:r w:rsidR="00B07ADB" w:rsidRPr="00AF456D">
              <w:rPr>
                <w:rFonts w:eastAsia="宋体"/>
                <w:sz w:val="24"/>
                <w:szCs w:val="24"/>
              </w:rPr>
              <w:t>33</w:t>
            </w:r>
            <w:r w:rsidRPr="00AF456D">
              <w:rPr>
                <w:rFonts w:hint="eastAsia"/>
                <w:sz w:val="24"/>
              </w:rPr>
              <w:t xml:space="preserve"> m</w:t>
            </w:r>
            <w:r w:rsidRPr="00AF456D">
              <w:rPr>
                <w:rFonts w:hint="eastAsia"/>
                <w:sz w:val="24"/>
                <w:vertAlign w:val="superscript"/>
              </w:rPr>
              <w:t>3</w:t>
            </w:r>
            <w:r w:rsidRPr="00AF456D">
              <w:rPr>
                <w:sz w:val="24"/>
              </w:rPr>
              <w:t>/</w:t>
            </w:r>
            <w:r w:rsidRPr="00AF456D">
              <w:rPr>
                <w:rFonts w:hint="eastAsia"/>
                <w:sz w:val="24"/>
              </w:rPr>
              <w:t>d</w:t>
            </w:r>
            <w:r w:rsidRPr="00AF456D">
              <w:rPr>
                <w:rFonts w:hint="eastAsia"/>
                <w:sz w:val="24"/>
              </w:rPr>
              <w:t>，</w:t>
            </w:r>
            <w:r w:rsidRPr="00AF456D">
              <w:rPr>
                <w:rFonts w:eastAsia="宋体" w:hint="eastAsia"/>
                <w:sz w:val="24"/>
                <w:szCs w:val="24"/>
              </w:rPr>
              <w:t>排放系数按</w:t>
            </w:r>
            <w:r w:rsidRPr="00AF456D">
              <w:rPr>
                <w:rFonts w:eastAsia="宋体" w:hint="eastAsia"/>
                <w:sz w:val="24"/>
                <w:szCs w:val="24"/>
              </w:rPr>
              <w:t>0.</w:t>
            </w:r>
            <w:r w:rsidR="00B07ADB" w:rsidRPr="00AF456D">
              <w:rPr>
                <w:rFonts w:eastAsia="宋体"/>
                <w:sz w:val="24"/>
                <w:szCs w:val="24"/>
              </w:rPr>
              <w:t>8</w:t>
            </w:r>
            <w:r w:rsidRPr="00AF456D">
              <w:rPr>
                <w:rFonts w:eastAsia="宋体" w:hint="eastAsia"/>
                <w:sz w:val="24"/>
                <w:szCs w:val="24"/>
              </w:rPr>
              <w:t>计，生活污水排放量为</w:t>
            </w:r>
            <w:r w:rsidR="00B07ADB" w:rsidRPr="00AF456D">
              <w:rPr>
                <w:sz w:val="24"/>
              </w:rPr>
              <w:t>8</w:t>
            </w:r>
            <w:r w:rsidRPr="00AF456D">
              <w:rPr>
                <w:sz w:val="24"/>
              </w:rPr>
              <w:t>0</w:t>
            </w:r>
            <w:r w:rsidRPr="00AF456D">
              <w:rPr>
                <w:rFonts w:hint="eastAsia"/>
                <w:sz w:val="24"/>
              </w:rPr>
              <w:t>m</w:t>
            </w:r>
            <w:r w:rsidRPr="00AF456D">
              <w:rPr>
                <w:rFonts w:hint="eastAsia"/>
                <w:sz w:val="24"/>
                <w:vertAlign w:val="superscript"/>
              </w:rPr>
              <w:t>3</w:t>
            </w:r>
            <w:r w:rsidRPr="00AF456D">
              <w:rPr>
                <w:sz w:val="24"/>
              </w:rPr>
              <w:t>/a</w:t>
            </w:r>
            <w:r w:rsidRPr="00AF456D">
              <w:rPr>
                <w:rFonts w:hint="eastAsia"/>
                <w:sz w:val="24"/>
              </w:rPr>
              <w:t>，</w:t>
            </w:r>
            <w:r w:rsidRPr="00AF456D">
              <w:rPr>
                <w:rFonts w:eastAsia="宋体" w:hint="eastAsia"/>
                <w:sz w:val="24"/>
                <w:szCs w:val="24"/>
              </w:rPr>
              <w:t>即</w:t>
            </w:r>
            <w:r w:rsidR="00B07ADB" w:rsidRPr="00AF456D">
              <w:rPr>
                <w:rFonts w:eastAsia="宋体"/>
                <w:sz w:val="24"/>
                <w:szCs w:val="24"/>
              </w:rPr>
              <w:t>0.27</w:t>
            </w:r>
            <w:r w:rsidRPr="00AF456D">
              <w:rPr>
                <w:rFonts w:hint="eastAsia"/>
                <w:sz w:val="24"/>
              </w:rPr>
              <w:t>m</w:t>
            </w:r>
            <w:r w:rsidRPr="00AF456D">
              <w:rPr>
                <w:rFonts w:hint="eastAsia"/>
                <w:sz w:val="24"/>
                <w:vertAlign w:val="superscript"/>
              </w:rPr>
              <w:t>3</w:t>
            </w:r>
            <w:r w:rsidRPr="00AF456D">
              <w:rPr>
                <w:sz w:val="24"/>
              </w:rPr>
              <w:t>/</w:t>
            </w:r>
            <w:r w:rsidRPr="00AF456D">
              <w:rPr>
                <w:rFonts w:hint="eastAsia"/>
                <w:sz w:val="24"/>
              </w:rPr>
              <w:t>d</w:t>
            </w:r>
            <w:r w:rsidRPr="00AF456D">
              <w:rPr>
                <w:rFonts w:hint="eastAsia"/>
                <w:sz w:val="24"/>
              </w:rPr>
              <w:t>，</w:t>
            </w:r>
            <w:r w:rsidR="00B07ADB" w:rsidRPr="00AF456D">
              <w:rPr>
                <w:rFonts w:eastAsia="宋体" w:hint="eastAsia"/>
                <w:sz w:val="24"/>
                <w:szCs w:val="24"/>
              </w:rPr>
              <w:t>项目生活污水经化粪池预处理后排入自建一体化污水处理设施进一步处理，达到《城市污水再生利用城市杂用水水质》（</w:t>
            </w:r>
            <w:r w:rsidR="00B07ADB" w:rsidRPr="00AF456D">
              <w:rPr>
                <w:rFonts w:eastAsia="宋体" w:hint="eastAsia"/>
                <w:sz w:val="24"/>
                <w:szCs w:val="24"/>
              </w:rPr>
              <w:t>GB/T18920-2020</w:t>
            </w:r>
            <w:r w:rsidR="00B07ADB" w:rsidRPr="00AF456D">
              <w:rPr>
                <w:rFonts w:eastAsia="宋体" w:hint="eastAsia"/>
                <w:sz w:val="24"/>
                <w:szCs w:val="24"/>
              </w:rPr>
              <w:t>）表</w:t>
            </w:r>
            <w:r w:rsidR="00B07ADB" w:rsidRPr="00AF456D">
              <w:rPr>
                <w:rFonts w:eastAsia="宋体" w:hint="eastAsia"/>
                <w:sz w:val="24"/>
                <w:szCs w:val="24"/>
              </w:rPr>
              <w:t>1</w:t>
            </w:r>
            <w:r w:rsidR="00B07ADB" w:rsidRPr="00AF456D">
              <w:rPr>
                <w:rFonts w:eastAsia="宋体" w:hint="eastAsia"/>
                <w:sz w:val="24"/>
                <w:szCs w:val="24"/>
              </w:rPr>
              <w:t>中城市绿化、道路清扫、消防、建筑施工标准后回用于厂区绿化</w:t>
            </w:r>
            <w:r w:rsidRPr="00AF456D">
              <w:rPr>
                <w:rFonts w:eastAsia="宋体" w:hint="eastAsia"/>
                <w:sz w:val="24"/>
                <w:szCs w:val="24"/>
              </w:rPr>
              <w:t>。</w:t>
            </w:r>
          </w:p>
          <w:p w14:paraId="7C817985" w14:textId="25C683C4" w:rsidR="00936D4F" w:rsidRPr="00AF456D" w:rsidRDefault="00BA502B" w:rsidP="00216667">
            <w:pPr>
              <w:pStyle w:val="ab"/>
              <w:spacing w:line="360" w:lineRule="auto"/>
              <w:ind w:firstLineChars="200" w:firstLine="480"/>
              <w:rPr>
                <w:rFonts w:eastAsia="宋体"/>
                <w:bCs/>
                <w:sz w:val="24"/>
                <w:szCs w:val="24"/>
              </w:rPr>
            </w:pPr>
            <w:r w:rsidRPr="00AF456D">
              <w:rPr>
                <w:rFonts w:eastAsia="宋体" w:hint="eastAsia"/>
                <w:bCs/>
                <w:sz w:val="24"/>
                <w:szCs w:val="24"/>
              </w:rPr>
              <w:t>项目废气处理设备喷淋废水定期交有相应资质的危废单位处置。</w:t>
            </w:r>
          </w:p>
          <w:p w14:paraId="75B28243" w14:textId="2692EED2" w:rsidR="003871E3" w:rsidRPr="00AF456D" w:rsidRDefault="00D12344" w:rsidP="005561FE">
            <w:pPr>
              <w:jc w:val="center"/>
            </w:pPr>
            <w:r>
              <w:object w:dxaOrig="5413" w:dyaOrig="3111" w14:anchorId="207B6D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6pt;height:193.5pt" o:ole="">
                  <v:imagedata r:id="rId30" o:title=""/>
                </v:shape>
                <o:OLEObject Type="Embed" ProgID="Visio.Drawing.11" ShapeID="_x0000_i1025" DrawAspect="Content" ObjectID="_1765008332" r:id="rId31"/>
              </w:object>
            </w:r>
          </w:p>
          <w:p w14:paraId="74A55001" w14:textId="098E8A8E" w:rsidR="00B74EAF" w:rsidRPr="00AF456D" w:rsidRDefault="00BA502B">
            <w:pPr>
              <w:spacing w:line="360" w:lineRule="auto"/>
              <w:jc w:val="center"/>
              <w:rPr>
                <w:b/>
                <w:szCs w:val="21"/>
              </w:rPr>
            </w:pPr>
            <w:r w:rsidRPr="00AF456D">
              <w:rPr>
                <w:b/>
                <w:szCs w:val="21"/>
              </w:rPr>
              <w:t>图</w:t>
            </w:r>
            <w:r w:rsidRPr="00AF456D">
              <w:rPr>
                <w:b/>
                <w:szCs w:val="21"/>
              </w:rPr>
              <w:t>2-1</w:t>
            </w:r>
            <w:r w:rsidRPr="00AF456D">
              <w:rPr>
                <w:rFonts w:hint="eastAsia"/>
                <w:b/>
                <w:szCs w:val="21"/>
              </w:rPr>
              <w:t xml:space="preserve"> </w:t>
            </w:r>
            <w:r w:rsidRPr="00AF456D">
              <w:rPr>
                <w:rFonts w:hint="eastAsia"/>
                <w:b/>
                <w:szCs w:val="21"/>
              </w:rPr>
              <w:t>本建设项目水平衡图</w:t>
            </w:r>
            <w:r w:rsidR="005561FE">
              <w:rPr>
                <w:rFonts w:hint="eastAsia"/>
                <w:b/>
                <w:szCs w:val="21"/>
              </w:rPr>
              <w:t>（</w:t>
            </w:r>
            <w:r w:rsidR="005561FE">
              <w:rPr>
                <w:rFonts w:hint="eastAsia"/>
                <w:b/>
                <w:szCs w:val="21"/>
              </w:rPr>
              <w:t>m</w:t>
            </w:r>
            <w:r w:rsidR="005561FE" w:rsidRPr="005561FE">
              <w:rPr>
                <w:b/>
                <w:szCs w:val="21"/>
                <w:vertAlign w:val="superscript"/>
              </w:rPr>
              <w:t>3</w:t>
            </w:r>
            <w:r w:rsidR="005561FE">
              <w:rPr>
                <w:b/>
                <w:szCs w:val="21"/>
              </w:rPr>
              <w:t>/d</w:t>
            </w:r>
            <w:r w:rsidR="005561FE">
              <w:rPr>
                <w:rFonts w:hint="eastAsia"/>
                <w:b/>
                <w:szCs w:val="21"/>
              </w:rPr>
              <w:t>）</w:t>
            </w:r>
          </w:p>
          <w:p w14:paraId="04FB2556" w14:textId="77777777" w:rsidR="00B74EAF" w:rsidRPr="00AF456D" w:rsidRDefault="00BA502B">
            <w:pPr>
              <w:spacing w:line="360" w:lineRule="auto"/>
              <w:ind w:firstLineChars="200" w:firstLine="482"/>
              <w:outlineLvl w:val="0"/>
              <w:rPr>
                <w:b/>
                <w:sz w:val="24"/>
              </w:rPr>
            </w:pPr>
            <w:r w:rsidRPr="00AF456D">
              <w:rPr>
                <w:b/>
                <w:sz w:val="24"/>
              </w:rPr>
              <w:t>8</w:t>
            </w:r>
            <w:r w:rsidRPr="00AF456D">
              <w:rPr>
                <w:b/>
                <w:sz w:val="24"/>
              </w:rPr>
              <w:t>、项目四至情况及平面布局</w:t>
            </w:r>
          </w:p>
          <w:p w14:paraId="31D4082B" w14:textId="77777777" w:rsidR="00B74EAF" w:rsidRPr="00AF456D" w:rsidRDefault="00BA502B">
            <w:pPr>
              <w:pStyle w:val="33"/>
              <w:snapToGrid/>
              <w:spacing w:line="360" w:lineRule="auto"/>
              <w:ind w:firstLine="460"/>
              <w:rPr>
                <w:b/>
                <w:bCs/>
                <w:sz w:val="24"/>
              </w:rPr>
            </w:pPr>
            <w:r w:rsidRPr="00AF456D">
              <w:rPr>
                <w:b/>
                <w:bCs/>
                <w:sz w:val="24"/>
              </w:rPr>
              <w:t>（</w:t>
            </w:r>
            <w:r w:rsidRPr="00AF456D">
              <w:rPr>
                <w:b/>
                <w:bCs/>
                <w:sz w:val="24"/>
              </w:rPr>
              <w:t>1</w:t>
            </w:r>
            <w:r w:rsidRPr="00AF456D">
              <w:rPr>
                <w:b/>
                <w:bCs/>
                <w:sz w:val="24"/>
              </w:rPr>
              <w:t>）四至情况</w:t>
            </w:r>
          </w:p>
          <w:p w14:paraId="2E4A2EBE" w14:textId="368D67B5" w:rsidR="00B74EAF" w:rsidRPr="00AF456D" w:rsidRDefault="00BA502B">
            <w:pPr>
              <w:pStyle w:val="33"/>
              <w:snapToGrid/>
              <w:spacing w:line="360" w:lineRule="auto"/>
              <w:ind w:firstLine="458"/>
              <w:rPr>
                <w:sz w:val="24"/>
              </w:rPr>
            </w:pPr>
            <w:r w:rsidRPr="00AF456D">
              <w:rPr>
                <w:rFonts w:hint="eastAsia"/>
                <w:sz w:val="24"/>
              </w:rPr>
              <w:t>本项目为新建项目，根据现场勘查，项目厂房</w:t>
            </w:r>
            <w:r w:rsidRPr="00AF456D">
              <w:rPr>
                <w:sz w:val="24"/>
              </w:rPr>
              <w:t>东</w:t>
            </w:r>
            <w:r w:rsidR="00AF0AEA" w:rsidRPr="00AF456D">
              <w:rPr>
                <w:rFonts w:hint="eastAsia"/>
                <w:sz w:val="24"/>
              </w:rPr>
              <w:t>南</w:t>
            </w:r>
            <w:r w:rsidRPr="00AF456D">
              <w:rPr>
                <w:sz w:val="24"/>
              </w:rPr>
              <w:t>面</w:t>
            </w:r>
            <w:r w:rsidR="00B07ADB" w:rsidRPr="00AF456D">
              <w:rPr>
                <w:rFonts w:hint="eastAsia"/>
                <w:sz w:val="24"/>
              </w:rPr>
              <w:t>、南门、西面</w:t>
            </w:r>
            <w:r w:rsidRPr="00AF456D">
              <w:rPr>
                <w:rFonts w:hint="eastAsia"/>
                <w:sz w:val="24"/>
              </w:rPr>
              <w:t>为</w:t>
            </w:r>
            <w:r w:rsidR="00B07ADB" w:rsidRPr="00AF456D">
              <w:rPr>
                <w:rFonts w:hint="eastAsia"/>
                <w:sz w:val="24"/>
              </w:rPr>
              <w:t>工业区厂房</w:t>
            </w:r>
            <w:r w:rsidRPr="00AF456D">
              <w:rPr>
                <w:sz w:val="24"/>
              </w:rPr>
              <w:t>，</w:t>
            </w:r>
            <w:r w:rsidR="00AF0AEA" w:rsidRPr="00AF456D">
              <w:rPr>
                <w:rFonts w:hint="eastAsia"/>
                <w:sz w:val="24"/>
              </w:rPr>
              <w:t>北面及东北面为农田</w:t>
            </w:r>
            <w:r w:rsidRPr="00AF456D">
              <w:rPr>
                <w:sz w:val="24"/>
              </w:rPr>
              <w:t>。本</w:t>
            </w:r>
            <w:r w:rsidRPr="00AF456D">
              <w:rPr>
                <w:rFonts w:hint="eastAsia"/>
                <w:sz w:val="24"/>
              </w:rPr>
              <w:t>建设项目</w:t>
            </w:r>
            <w:r w:rsidRPr="00AF456D">
              <w:rPr>
                <w:sz w:val="24"/>
              </w:rPr>
              <w:t>地理位置图见附图</w:t>
            </w:r>
            <w:r w:rsidRPr="00AF456D">
              <w:rPr>
                <w:sz w:val="24"/>
              </w:rPr>
              <w:t>1</w:t>
            </w:r>
            <w:r w:rsidRPr="00AF456D">
              <w:rPr>
                <w:sz w:val="24"/>
              </w:rPr>
              <w:t>，四至环境示意图见附图</w:t>
            </w:r>
            <w:r w:rsidRPr="00AF456D">
              <w:rPr>
                <w:sz w:val="24"/>
              </w:rPr>
              <w:t>2</w:t>
            </w:r>
            <w:r w:rsidRPr="00AF456D">
              <w:rPr>
                <w:sz w:val="24"/>
              </w:rPr>
              <w:t>，现场照片见附图</w:t>
            </w:r>
            <w:r w:rsidRPr="00AF456D">
              <w:rPr>
                <w:sz w:val="24"/>
              </w:rPr>
              <w:t>6</w:t>
            </w:r>
            <w:r w:rsidRPr="00AF456D">
              <w:rPr>
                <w:sz w:val="24"/>
              </w:rPr>
              <w:t>。</w:t>
            </w:r>
          </w:p>
          <w:p w14:paraId="6EEFEFAF" w14:textId="77777777" w:rsidR="00B74EAF" w:rsidRPr="00AF456D" w:rsidRDefault="00BA502B">
            <w:pPr>
              <w:pStyle w:val="33"/>
              <w:snapToGrid/>
              <w:spacing w:line="360" w:lineRule="auto"/>
              <w:ind w:firstLine="460"/>
              <w:rPr>
                <w:b/>
                <w:bCs/>
                <w:sz w:val="24"/>
              </w:rPr>
            </w:pPr>
            <w:r w:rsidRPr="00AF456D">
              <w:rPr>
                <w:b/>
                <w:bCs/>
                <w:sz w:val="24"/>
              </w:rPr>
              <w:lastRenderedPageBreak/>
              <w:t>（</w:t>
            </w:r>
            <w:r w:rsidRPr="00AF456D">
              <w:rPr>
                <w:b/>
                <w:bCs/>
                <w:sz w:val="24"/>
              </w:rPr>
              <w:t>2</w:t>
            </w:r>
            <w:r w:rsidRPr="00AF456D">
              <w:rPr>
                <w:b/>
                <w:bCs/>
                <w:sz w:val="24"/>
              </w:rPr>
              <w:t>）平面布局</w:t>
            </w:r>
          </w:p>
          <w:p w14:paraId="05CB036A" w14:textId="4B39FC4D" w:rsidR="00B74EAF" w:rsidRPr="00AF456D" w:rsidRDefault="00BA502B">
            <w:pPr>
              <w:pStyle w:val="33"/>
              <w:snapToGrid/>
              <w:spacing w:line="360" w:lineRule="auto"/>
              <w:ind w:firstLine="458"/>
              <w:rPr>
                <w:sz w:val="24"/>
              </w:rPr>
            </w:pPr>
            <w:r w:rsidRPr="00AF456D">
              <w:rPr>
                <w:sz w:val="24"/>
              </w:rPr>
              <w:t>本</w:t>
            </w:r>
            <w:r w:rsidRPr="00AF456D">
              <w:rPr>
                <w:rFonts w:hint="eastAsia"/>
                <w:sz w:val="24"/>
              </w:rPr>
              <w:t>建设项目所在厂房为一栋一层的建筑，主要设置</w:t>
            </w:r>
            <w:r w:rsidR="00AF0AEA" w:rsidRPr="00AF456D">
              <w:rPr>
                <w:rFonts w:hint="eastAsia"/>
                <w:sz w:val="24"/>
              </w:rPr>
              <w:t>生产区、</w:t>
            </w:r>
            <w:r w:rsidRPr="00AF456D">
              <w:rPr>
                <w:rFonts w:hint="eastAsia"/>
                <w:sz w:val="24"/>
              </w:rPr>
              <w:t>原料区、成品区、办公区等区域，生产车间内部还设有固废仓库等</w:t>
            </w:r>
            <w:r w:rsidRPr="00AF456D">
              <w:rPr>
                <w:sz w:val="24"/>
              </w:rPr>
              <w:t>。项目具体平面布局见附图</w:t>
            </w:r>
            <w:r w:rsidRPr="00AF456D">
              <w:rPr>
                <w:sz w:val="24"/>
              </w:rPr>
              <w:t>3</w:t>
            </w:r>
            <w:r w:rsidRPr="00AF456D">
              <w:rPr>
                <w:sz w:val="24"/>
              </w:rPr>
              <w:t>。</w:t>
            </w:r>
          </w:p>
          <w:p w14:paraId="316E9DEC" w14:textId="77777777" w:rsidR="00B74EAF" w:rsidRPr="00AF456D" w:rsidRDefault="00B74EAF" w:rsidP="00BC597E">
            <w:pPr>
              <w:spacing w:line="360" w:lineRule="auto"/>
              <w:ind w:firstLineChars="200" w:firstLine="480"/>
              <w:rPr>
                <w:bCs/>
                <w:sz w:val="24"/>
              </w:rPr>
            </w:pPr>
          </w:p>
        </w:tc>
      </w:tr>
      <w:tr w:rsidR="00AF456D" w:rsidRPr="00AF456D" w14:paraId="684900E7" w14:textId="77777777">
        <w:trPr>
          <w:trHeight w:val="13041"/>
          <w:jc w:val="center"/>
        </w:trPr>
        <w:tc>
          <w:tcPr>
            <w:tcW w:w="699" w:type="dxa"/>
            <w:vAlign w:val="center"/>
          </w:tcPr>
          <w:p w14:paraId="414DF0AB" w14:textId="77777777" w:rsidR="00B74EAF" w:rsidRPr="00AF456D" w:rsidRDefault="00BA502B">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rPr>
              <w:lastRenderedPageBreak/>
              <w:t>工艺流程和产排污环节</w:t>
            </w:r>
          </w:p>
        </w:tc>
        <w:tc>
          <w:tcPr>
            <w:tcW w:w="8285" w:type="dxa"/>
          </w:tcPr>
          <w:p w14:paraId="6616AA42" w14:textId="77777777" w:rsidR="00B74EAF" w:rsidRPr="00AF456D" w:rsidRDefault="00BA502B">
            <w:pPr>
              <w:spacing w:line="360" w:lineRule="auto"/>
              <w:ind w:firstLineChars="200" w:firstLine="482"/>
              <w:rPr>
                <w:b/>
                <w:sz w:val="24"/>
              </w:rPr>
            </w:pPr>
            <w:r w:rsidRPr="00AF456D">
              <w:rPr>
                <w:b/>
                <w:sz w:val="24"/>
              </w:rPr>
              <w:t>1</w:t>
            </w:r>
            <w:r w:rsidRPr="00AF456D">
              <w:rPr>
                <w:b/>
                <w:sz w:val="24"/>
              </w:rPr>
              <w:t>、运营期工艺流程</w:t>
            </w:r>
          </w:p>
          <w:p w14:paraId="0E8E9386" w14:textId="59F7C232" w:rsidR="00B74EAF" w:rsidRPr="00AF456D" w:rsidRDefault="00BC597E">
            <w:pPr>
              <w:jc w:val="center"/>
              <w:rPr>
                <w:sz w:val="24"/>
              </w:rPr>
            </w:pPr>
            <w:r w:rsidRPr="00AF456D">
              <w:object w:dxaOrig="7374" w:dyaOrig="7337" w14:anchorId="7F578880">
                <v:shape id="_x0000_i1026" type="#_x0000_t75" style="width:364.5pt;height:363pt" o:ole="">
                  <v:imagedata r:id="rId32" o:title=""/>
                </v:shape>
                <o:OLEObject Type="Embed" ProgID="Visio.Drawing.11" ShapeID="_x0000_i1026" DrawAspect="Content" ObjectID="_1765008333" r:id="rId33"/>
              </w:object>
            </w:r>
          </w:p>
          <w:p w14:paraId="0EBE4497" w14:textId="2D85F6CD" w:rsidR="00B74EAF" w:rsidRPr="00AF456D" w:rsidRDefault="00BA502B">
            <w:pPr>
              <w:spacing w:line="360" w:lineRule="auto"/>
              <w:jc w:val="center"/>
              <w:rPr>
                <w:b/>
                <w:szCs w:val="21"/>
              </w:rPr>
            </w:pPr>
            <w:r w:rsidRPr="00AF456D">
              <w:rPr>
                <w:b/>
                <w:szCs w:val="21"/>
              </w:rPr>
              <w:t>图</w:t>
            </w:r>
            <w:r w:rsidRPr="00AF456D">
              <w:rPr>
                <w:b/>
                <w:szCs w:val="21"/>
              </w:rPr>
              <w:t>2-</w:t>
            </w:r>
            <w:r w:rsidRPr="00AF456D">
              <w:rPr>
                <w:rFonts w:hint="eastAsia"/>
                <w:b/>
                <w:szCs w:val="21"/>
              </w:rPr>
              <w:t>2</w:t>
            </w:r>
            <w:r w:rsidRPr="00AF456D">
              <w:rPr>
                <w:b/>
                <w:szCs w:val="21"/>
              </w:rPr>
              <w:t xml:space="preserve"> </w:t>
            </w:r>
            <w:r w:rsidRPr="00AF456D">
              <w:rPr>
                <w:rFonts w:hint="eastAsia"/>
                <w:b/>
                <w:szCs w:val="21"/>
              </w:rPr>
              <w:t>本项目</w:t>
            </w:r>
            <w:r w:rsidRPr="00AF456D">
              <w:rPr>
                <w:b/>
                <w:szCs w:val="21"/>
              </w:rPr>
              <w:t>工艺流程及产污环节图</w:t>
            </w:r>
          </w:p>
          <w:p w14:paraId="3459FE38" w14:textId="77777777" w:rsidR="00B74EAF" w:rsidRPr="00BC597E" w:rsidRDefault="00BA502B">
            <w:pPr>
              <w:spacing w:line="360" w:lineRule="auto"/>
              <w:ind w:firstLineChars="200" w:firstLine="482"/>
              <w:rPr>
                <w:b/>
                <w:sz w:val="24"/>
              </w:rPr>
            </w:pPr>
            <w:r w:rsidRPr="00BC597E">
              <w:rPr>
                <w:b/>
                <w:sz w:val="24"/>
              </w:rPr>
              <w:t>2</w:t>
            </w:r>
            <w:r w:rsidRPr="00BC597E">
              <w:rPr>
                <w:b/>
                <w:sz w:val="24"/>
              </w:rPr>
              <w:t>、工艺简述</w:t>
            </w:r>
          </w:p>
          <w:p w14:paraId="2AA47759" w14:textId="697DF6EE" w:rsidR="00AF0AEA" w:rsidRPr="00BC597E" w:rsidRDefault="00AF0AEA" w:rsidP="00AF0AEA">
            <w:pPr>
              <w:spacing w:line="360" w:lineRule="auto"/>
              <w:ind w:firstLineChars="200" w:firstLine="482"/>
              <w:rPr>
                <w:sz w:val="24"/>
              </w:rPr>
            </w:pPr>
            <w:r w:rsidRPr="00BC597E">
              <w:rPr>
                <w:b/>
                <w:bCs/>
                <w:sz w:val="24"/>
              </w:rPr>
              <w:t>混合搅拌：</w:t>
            </w:r>
            <w:r w:rsidRPr="00BC597E">
              <w:rPr>
                <w:sz w:val="24"/>
              </w:rPr>
              <w:t>利用铲车将外购的原料金针菇粉、塘泥粉、木炭粉、少量复合肥等按一定的配比进入至料斗，通过皮带传送带传送至混合搅拌机里进行搅拌均匀，搅拌过程加入适量水进行搅拌。</w:t>
            </w:r>
            <w:r w:rsidR="00644482" w:rsidRPr="00BC597E">
              <w:rPr>
                <w:sz w:val="24"/>
              </w:rPr>
              <w:t>项目使用的原料金针菇粉、塘泥粉、复合肥都是经过上游企业做好的符合产品质量标准的成品，没有异味，不会产生臭气浓度。</w:t>
            </w:r>
            <w:r w:rsidRPr="00BC597E">
              <w:rPr>
                <w:sz w:val="24"/>
              </w:rPr>
              <w:t>该过程有粉尘、噪声产生。</w:t>
            </w:r>
          </w:p>
          <w:p w14:paraId="028357C5" w14:textId="713860FE" w:rsidR="00AF0AEA" w:rsidRPr="00BC597E" w:rsidRDefault="00AF0AEA" w:rsidP="00AF0AEA">
            <w:pPr>
              <w:spacing w:line="360" w:lineRule="auto"/>
              <w:ind w:firstLineChars="200" w:firstLine="482"/>
              <w:rPr>
                <w:sz w:val="24"/>
              </w:rPr>
            </w:pPr>
            <w:r w:rsidRPr="00BC597E">
              <w:rPr>
                <w:b/>
                <w:bCs/>
                <w:sz w:val="24"/>
              </w:rPr>
              <w:t>筛分：</w:t>
            </w:r>
            <w:r w:rsidRPr="00BC597E">
              <w:rPr>
                <w:sz w:val="24"/>
              </w:rPr>
              <w:t>搅拌后的原料进入筛分机进行筛分，用筛分机把细粉和大颗粒全部筛出，细粉通过返料皮带机直接回到搅拌机与原料混合后再次参与造粒过程，大颗粒与细粉通过同一条返料皮带机回到搅拌机中。此工序还会产生噪声</w:t>
            </w:r>
            <w:r w:rsidR="00085DEF" w:rsidRPr="00BC597E">
              <w:rPr>
                <w:sz w:val="24"/>
              </w:rPr>
              <w:t>及粉尘</w:t>
            </w:r>
            <w:r w:rsidRPr="00BC597E">
              <w:rPr>
                <w:sz w:val="24"/>
              </w:rPr>
              <w:t>。</w:t>
            </w:r>
          </w:p>
          <w:p w14:paraId="03CACA28" w14:textId="7F4BBA11" w:rsidR="00AF0AEA" w:rsidRPr="00BC597E" w:rsidRDefault="00AF0AEA" w:rsidP="00085DEF">
            <w:pPr>
              <w:spacing w:line="360" w:lineRule="auto"/>
              <w:ind w:firstLineChars="200" w:firstLine="482"/>
              <w:rPr>
                <w:sz w:val="24"/>
              </w:rPr>
            </w:pPr>
            <w:r w:rsidRPr="00BC597E">
              <w:rPr>
                <w:b/>
                <w:bCs/>
                <w:sz w:val="24"/>
              </w:rPr>
              <w:t>造粒：</w:t>
            </w:r>
            <w:r w:rsidRPr="00BC597E">
              <w:rPr>
                <w:sz w:val="24"/>
              </w:rPr>
              <w:t>筛分后的有机肥颗粒采用造粒机进行有机肥的加工，此工序还会产</w:t>
            </w:r>
            <w:r w:rsidRPr="00BC597E">
              <w:rPr>
                <w:sz w:val="24"/>
              </w:rPr>
              <w:lastRenderedPageBreak/>
              <w:t>生噪声</w:t>
            </w:r>
            <w:r w:rsidR="00085DEF" w:rsidRPr="00BC597E">
              <w:rPr>
                <w:sz w:val="24"/>
              </w:rPr>
              <w:t>及粉尘。</w:t>
            </w:r>
          </w:p>
          <w:p w14:paraId="15BA0CBF" w14:textId="77777777" w:rsidR="00AF0AEA" w:rsidRPr="00BC597E" w:rsidRDefault="00AF0AEA" w:rsidP="00AF0AEA">
            <w:pPr>
              <w:spacing w:line="360" w:lineRule="auto"/>
              <w:ind w:firstLineChars="200" w:firstLine="482"/>
              <w:rPr>
                <w:sz w:val="24"/>
              </w:rPr>
            </w:pPr>
            <w:r w:rsidRPr="00BC597E">
              <w:rPr>
                <w:b/>
                <w:bCs/>
                <w:sz w:val="24"/>
              </w:rPr>
              <w:t>滚圆：</w:t>
            </w:r>
            <w:r w:rsidRPr="00BC597E">
              <w:rPr>
                <w:sz w:val="24"/>
              </w:rPr>
              <w:t>造粒完成的有机肥通过滚圆机进行滚圆，使有机肥颗粒圆整度高、外观漂亮，此工序会产生噪声。</w:t>
            </w:r>
          </w:p>
          <w:p w14:paraId="1D87A5F0" w14:textId="08BD2BDD" w:rsidR="00AF0AEA" w:rsidRPr="00BC597E" w:rsidRDefault="00AF0AEA" w:rsidP="00AF0AEA">
            <w:pPr>
              <w:spacing w:line="360" w:lineRule="auto"/>
              <w:ind w:firstLineChars="200" w:firstLine="482"/>
              <w:rPr>
                <w:sz w:val="24"/>
              </w:rPr>
            </w:pPr>
            <w:r w:rsidRPr="00BC597E">
              <w:rPr>
                <w:b/>
                <w:bCs/>
                <w:sz w:val="24"/>
              </w:rPr>
              <w:t>烘干：</w:t>
            </w:r>
            <w:r w:rsidRPr="00BC597E">
              <w:rPr>
                <w:sz w:val="24"/>
              </w:rPr>
              <w:t>造粒之后的物料尽管大部分已形成颗粒，但此时颗粒水分、强度不达标，必须进行干燥处理，否则在后期的储存过程中会产生粉化及结块现象。项目烘干机自带燃料为</w:t>
            </w:r>
            <w:r w:rsidR="004B4C55" w:rsidRPr="00BC597E">
              <w:rPr>
                <w:sz w:val="24"/>
              </w:rPr>
              <w:t>燃料油</w:t>
            </w:r>
            <w:r w:rsidRPr="00BC597E">
              <w:rPr>
                <w:sz w:val="24"/>
              </w:rPr>
              <w:t>的燃烧机，燃烧热风经鼓风机进入</w:t>
            </w:r>
            <w:r w:rsidRPr="00BC597E">
              <w:rPr>
                <w:sz w:val="24"/>
              </w:rPr>
              <w:t>1.2m*12m</w:t>
            </w:r>
            <w:r w:rsidRPr="00BC597E">
              <w:rPr>
                <w:sz w:val="24"/>
              </w:rPr>
              <w:t>的烘干隧道对有机肥颗粒进行烘干，此过程会产生燃烧废气、烘干粉尘及噪声。</w:t>
            </w:r>
          </w:p>
          <w:p w14:paraId="77F5B95F" w14:textId="16A2B85D" w:rsidR="00AF0AEA" w:rsidRPr="00BC597E" w:rsidRDefault="00AF0AEA" w:rsidP="00AF0AEA">
            <w:pPr>
              <w:spacing w:line="360" w:lineRule="auto"/>
              <w:ind w:firstLineChars="200" w:firstLine="482"/>
              <w:rPr>
                <w:sz w:val="24"/>
              </w:rPr>
            </w:pPr>
            <w:r w:rsidRPr="00BC597E">
              <w:rPr>
                <w:b/>
                <w:bCs/>
                <w:sz w:val="24"/>
              </w:rPr>
              <w:t>筛分：</w:t>
            </w:r>
            <w:r w:rsidRPr="00BC597E">
              <w:rPr>
                <w:sz w:val="24"/>
              </w:rPr>
              <w:t>经烘干后的物料通过皮带输送机输送至筛分机进行筛分，物料的粒径不符合</w:t>
            </w:r>
            <w:r w:rsidRPr="00BC597E">
              <w:rPr>
                <w:sz w:val="24"/>
              </w:rPr>
              <w:t>≤8mm</w:t>
            </w:r>
            <w:r w:rsidRPr="00BC597E">
              <w:rPr>
                <w:sz w:val="24"/>
              </w:rPr>
              <w:t>要求的需重新返回搅拌工序进行处理，得到符合粒径要求的有机肥料则进</w:t>
            </w:r>
            <w:r w:rsidR="00EA327E" w:rsidRPr="00BC597E">
              <w:rPr>
                <w:sz w:val="24"/>
              </w:rPr>
              <w:t>入</w:t>
            </w:r>
            <w:r w:rsidRPr="00BC597E">
              <w:rPr>
                <w:sz w:val="24"/>
              </w:rPr>
              <w:t>包装工序。</w:t>
            </w:r>
            <w:r w:rsidR="00EA327E" w:rsidRPr="00BC597E">
              <w:rPr>
                <w:sz w:val="24"/>
              </w:rPr>
              <w:t>项目有机肥颗粒经过造粒烘干，没有粉状物料，此工序无粉尘产生。</w:t>
            </w:r>
          </w:p>
          <w:p w14:paraId="2D629580" w14:textId="5470B147" w:rsidR="00B74EAF" w:rsidRPr="00BC597E" w:rsidRDefault="00AF0AEA" w:rsidP="00AF0AEA">
            <w:pPr>
              <w:spacing w:line="360" w:lineRule="auto"/>
              <w:ind w:firstLineChars="200" w:firstLine="482"/>
              <w:rPr>
                <w:sz w:val="24"/>
              </w:rPr>
            </w:pPr>
            <w:r w:rsidRPr="00BC597E">
              <w:rPr>
                <w:b/>
                <w:bCs/>
                <w:sz w:val="24"/>
              </w:rPr>
              <w:t>存料</w:t>
            </w:r>
            <w:r w:rsidRPr="00BC597E">
              <w:rPr>
                <w:b/>
                <w:bCs/>
                <w:sz w:val="24"/>
              </w:rPr>
              <w:t>/</w:t>
            </w:r>
            <w:r w:rsidRPr="00BC597E">
              <w:rPr>
                <w:b/>
                <w:bCs/>
                <w:sz w:val="24"/>
              </w:rPr>
              <w:t>打包：</w:t>
            </w:r>
            <w:r w:rsidRPr="00BC597E">
              <w:rPr>
                <w:sz w:val="24"/>
              </w:rPr>
              <w:t>经筛分出来的有机废肥料进入包装机内进行计量包装后，即可得到成品，等待出售。</w:t>
            </w:r>
          </w:p>
          <w:p w14:paraId="3A0E10FD" w14:textId="77777777" w:rsidR="00B74EAF" w:rsidRPr="00BC597E" w:rsidRDefault="00BA502B">
            <w:pPr>
              <w:spacing w:line="360" w:lineRule="auto"/>
              <w:ind w:firstLineChars="200" w:firstLine="482"/>
              <w:rPr>
                <w:b/>
                <w:sz w:val="24"/>
              </w:rPr>
            </w:pPr>
            <w:r w:rsidRPr="00BC597E">
              <w:rPr>
                <w:b/>
                <w:sz w:val="24"/>
              </w:rPr>
              <w:t>3</w:t>
            </w:r>
            <w:r w:rsidRPr="00BC597E">
              <w:rPr>
                <w:b/>
                <w:sz w:val="24"/>
              </w:rPr>
              <w:t>、污染源识别</w:t>
            </w:r>
          </w:p>
          <w:p w14:paraId="6AFCCEB7" w14:textId="024DD354" w:rsidR="00B74EAF" w:rsidRPr="00BC597E" w:rsidRDefault="00BA502B" w:rsidP="00AF0AEA">
            <w:pPr>
              <w:spacing w:line="360" w:lineRule="auto"/>
              <w:ind w:firstLineChars="200" w:firstLine="480"/>
              <w:rPr>
                <w:sz w:val="24"/>
              </w:rPr>
            </w:pPr>
            <w:r w:rsidRPr="00BC597E">
              <w:rPr>
                <w:sz w:val="24"/>
              </w:rPr>
              <w:t>根据前文工艺流程，本建设项目的污染源识别汇总见下表：</w:t>
            </w:r>
          </w:p>
          <w:p w14:paraId="7F933066" w14:textId="77777777" w:rsidR="00B74EAF" w:rsidRPr="00AF456D" w:rsidRDefault="00BA502B">
            <w:pPr>
              <w:spacing w:line="360" w:lineRule="auto"/>
              <w:jc w:val="center"/>
              <w:rPr>
                <w:b/>
                <w:szCs w:val="21"/>
              </w:rPr>
            </w:pPr>
            <w:r w:rsidRPr="00AF456D">
              <w:rPr>
                <w:b/>
                <w:szCs w:val="21"/>
              </w:rPr>
              <w:t>表</w:t>
            </w:r>
            <w:r w:rsidRPr="00AF456D">
              <w:rPr>
                <w:b/>
                <w:szCs w:val="21"/>
              </w:rPr>
              <w:t xml:space="preserve">2-8  </w:t>
            </w:r>
            <w:r w:rsidRPr="00AF456D">
              <w:rPr>
                <w:b/>
                <w:szCs w:val="21"/>
              </w:rPr>
              <w:t>污染源识别汇总表</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90"/>
              <w:gridCol w:w="1599"/>
              <w:gridCol w:w="1336"/>
              <w:gridCol w:w="1074"/>
              <w:gridCol w:w="1194"/>
              <w:gridCol w:w="2278"/>
            </w:tblGrid>
            <w:tr w:rsidR="00AF456D" w:rsidRPr="00AF456D" w14:paraId="59A2D895" w14:textId="77777777" w:rsidTr="003C794A">
              <w:trPr>
                <w:trHeight w:val="340"/>
                <w:jc w:val="center"/>
              </w:trPr>
              <w:tc>
                <w:tcPr>
                  <w:tcW w:w="0" w:type="auto"/>
                  <w:vAlign w:val="center"/>
                </w:tcPr>
                <w:p w14:paraId="4CB4A4E0" w14:textId="77777777" w:rsidR="00B74EAF" w:rsidRPr="00AF456D" w:rsidRDefault="00BA502B">
                  <w:pPr>
                    <w:adjustRightInd w:val="0"/>
                    <w:snapToGrid w:val="0"/>
                    <w:jc w:val="center"/>
                    <w:rPr>
                      <w:b/>
                      <w:bCs/>
                      <w:szCs w:val="21"/>
                    </w:rPr>
                  </w:pPr>
                  <w:r w:rsidRPr="00AF456D">
                    <w:rPr>
                      <w:rFonts w:hint="eastAsia"/>
                      <w:b/>
                      <w:bCs/>
                      <w:szCs w:val="21"/>
                    </w:rPr>
                    <w:t>污染因素</w:t>
                  </w:r>
                </w:p>
              </w:tc>
              <w:tc>
                <w:tcPr>
                  <w:tcW w:w="0" w:type="auto"/>
                  <w:vAlign w:val="center"/>
                </w:tcPr>
                <w:p w14:paraId="49260DE6" w14:textId="77777777" w:rsidR="00B74EAF" w:rsidRPr="00AF456D" w:rsidRDefault="00BA502B">
                  <w:pPr>
                    <w:adjustRightInd w:val="0"/>
                    <w:snapToGrid w:val="0"/>
                    <w:jc w:val="center"/>
                    <w:rPr>
                      <w:b/>
                      <w:bCs/>
                      <w:szCs w:val="21"/>
                    </w:rPr>
                  </w:pPr>
                  <w:r w:rsidRPr="00AF456D">
                    <w:rPr>
                      <w:rFonts w:hint="eastAsia"/>
                      <w:b/>
                      <w:bCs/>
                      <w:szCs w:val="21"/>
                    </w:rPr>
                    <w:t>名称</w:t>
                  </w:r>
                </w:p>
              </w:tc>
              <w:tc>
                <w:tcPr>
                  <w:tcW w:w="0" w:type="auto"/>
                  <w:vAlign w:val="center"/>
                </w:tcPr>
                <w:p w14:paraId="53F0194E" w14:textId="77777777" w:rsidR="00B74EAF" w:rsidRPr="00AF456D" w:rsidRDefault="00BA502B">
                  <w:pPr>
                    <w:adjustRightInd w:val="0"/>
                    <w:snapToGrid w:val="0"/>
                    <w:jc w:val="center"/>
                    <w:rPr>
                      <w:b/>
                      <w:bCs/>
                      <w:szCs w:val="21"/>
                    </w:rPr>
                  </w:pPr>
                  <w:r w:rsidRPr="00AF456D">
                    <w:rPr>
                      <w:rFonts w:hint="eastAsia"/>
                      <w:b/>
                      <w:bCs/>
                      <w:szCs w:val="21"/>
                    </w:rPr>
                    <w:t>产污环节</w:t>
                  </w:r>
                </w:p>
              </w:tc>
              <w:tc>
                <w:tcPr>
                  <w:tcW w:w="0" w:type="auto"/>
                  <w:vAlign w:val="center"/>
                </w:tcPr>
                <w:p w14:paraId="3D079CA1" w14:textId="77777777" w:rsidR="00B74EAF" w:rsidRPr="00AF456D" w:rsidRDefault="00BA502B">
                  <w:pPr>
                    <w:adjustRightInd w:val="0"/>
                    <w:snapToGrid w:val="0"/>
                    <w:jc w:val="center"/>
                    <w:rPr>
                      <w:b/>
                      <w:bCs/>
                      <w:szCs w:val="21"/>
                    </w:rPr>
                  </w:pPr>
                  <w:r w:rsidRPr="00AF456D">
                    <w:rPr>
                      <w:rFonts w:hint="eastAsia"/>
                      <w:b/>
                      <w:bCs/>
                      <w:szCs w:val="21"/>
                    </w:rPr>
                    <w:t>排放特性</w:t>
                  </w:r>
                  <w:r w:rsidRPr="00AF456D">
                    <w:rPr>
                      <w:rFonts w:hint="eastAsia"/>
                      <w:b/>
                      <w:bCs/>
                      <w:szCs w:val="21"/>
                    </w:rPr>
                    <w:t>/</w:t>
                  </w:r>
                  <w:r w:rsidRPr="00AF456D">
                    <w:rPr>
                      <w:rFonts w:hint="eastAsia"/>
                      <w:b/>
                      <w:bCs/>
                      <w:szCs w:val="21"/>
                    </w:rPr>
                    <w:t>性质</w:t>
                  </w:r>
                </w:p>
              </w:tc>
              <w:tc>
                <w:tcPr>
                  <w:tcW w:w="1194" w:type="dxa"/>
                  <w:vAlign w:val="center"/>
                </w:tcPr>
                <w:p w14:paraId="6810976A" w14:textId="77777777" w:rsidR="00B74EAF" w:rsidRPr="00AF456D" w:rsidRDefault="00BA502B">
                  <w:pPr>
                    <w:adjustRightInd w:val="0"/>
                    <w:snapToGrid w:val="0"/>
                    <w:jc w:val="center"/>
                    <w:rPr>
                      <w:b/>
                      <w:bCs/>
                      <w:szCs w:val="21"/>
                    </w:rPr>
                  </w:pPr>
                  <w:r w:rsidRPr="00AF456D">
                    <w:rPr>
                      <w:rFonts w:hint="eastAsia"/>
                      <w:b/>
                      <w:bCs/>
                      <w:szCs w:val="21"/>
                    </w:rPr>
                    <w:t>污染因子</w:t>
                  </w:r>
                </w:p>
              </w:tc>
              <w:tc>
                <w:tcPr>
                  <w:tcW w:w="2278" w:type="dxa"/>
                  <w:vAlign w:val="center"/>
                </w:tcPr>
                <w:p w14:paraId="5F8DAFEC" w14:textId="77777777" w:rsidR="00B74EAF" w:rsidRPr="00AF456D" w:rsidRDefault="00BA502B">
                  <w:pPr>
                    <w:adjustRightInd w:val="0"/>
                    <w:snapToGrid w:val="0"/>
                    <w:jc w:val="center"/>
                    <w:rPr>
                      <w:b/>
                      <w:bCs/>
                      <w:szCs w:val="21"/>
                    </w:rPr>
                  </w:pPr>
                  <w:r w:rsidRPr="00AF456D">
                    <w:rPr>
                      <w:rFonts w:hint="eastAsia"/>
                      <w:b/>
                      <w:bCs/>
                      <w:szCs w:val="21"/>
                    </w:rPr>
                    <w:t>排放去向</w:t>
                  </w:r>
                </w:p>
              </w:tc>
            </w:tr>
            <w:tr w:rsidR="00AF456D" w:rsidRPr="00AF456D" w14:paraId="1D0DC94A" w14:textId="77777777" w:rsidTr="003C794A">
              <w:trPr>
                <w:trHeight w:val="340"/>
                <w:jc w:val="center"/>
              </w:trPr>
              <w:tc>
                <w:tcPr>
                  <w:tcW w:w="0" w:type="auto"/>
                  <w:vAlign w:val="center"/>
                </w:tcPr>
                <w:p w14:paraId="575BC2E4" w14:textId="77777777" w:rsidR="00B74EAF" w:rsidRPr="00AF456D" w:rsidRDefault="00BA502B">
                  <w:pPr>
                    <w:adjustRightInd w:val="0"/>
                    <w:snapToGrid w:val="0"/>
                    <w:jc w:val="center"/>
                    <w:rPr>
                      <w:b/>
                      <w:bCs/>
                      <w:szCs w:val="21"/>
                    </w:rPr>
                  </w:pPr>
                  <w:r w:rsidRPr="00AF456D">
                    <w:rPr>
                      <w:rFonts w:hint="eastAsia"/>
                      <w:szCs w:val="21"/>
                    </w:rPr>
                    <w:t>废水</w:t>
                  </w:r>
                </w:p>
              </w:tc>
              <w:tc>
                <w:tcPr>
                  <w:tcW w:w="0" w:type="auto"/>
                  <w:vAlign w:val="center"/>
                </w:tcPr>
                <w:p w14:paraId="76507AD8" w14:textId="77777777" w:rsidR="00B74EAF" w:rsidRPr="00AF456D" w:rsidRDefault="00BA502B">
                  <w:pPr>
                    <w:adjustRightInd w:val="0"/>
                    <w:snapToGrid w:val="0"/>
                    <w:jc w:val="center"/>
                    <w:rPr>
                      <w:szCs w:val="21"/>
                    </w:rPr>
                  </w:pPr>
                  <w:r w:rsidRPr="00AF456D">
                    <w:rPr>
                      <w:rFonts w:hint="eastAsia"/>
                      <w:szCs w:val="21"/>
                    </w:rPr>
                    <w:t>生活污水</w:t>
                  </w:r>
                </w:p>
              </w:tc>
              <w:tc>
                <w:tcPr>
                  <w:tcW w:w="0" w:type="auto"/>
                  <w:vAlign w:val="center"/>
                </w:tcPr>
                <w:p w14:paraId="08859E64" w14:textId="77777777" w:rsidR="00B74EAF" w:rsidRPr="00AF456D" w:rsidRDefault="00BA502B">
                  <w:pPr>
                    <w:adjustRightInd w:val="0"/>
                    <w:snapToGrid w:val="0"/>
                    <w:jc w:val="center"/>
                    <w:rPr>
                      <w:szCs w:val="21"/>
                    </w:rPr>
                  </w:pPr>
                  <w:r w:rsidRPr="00AF456D">
                    <w:rPr>
                      <w:rFonts w:hint="eastAsia"/>
                      <w:szCs w:val="21"/>
                    </w:rPr>
                    <w:t>员工生活</w:t>
                  </w:r>
                </w:p>
              </w:tc>
              <w:tc>
                <w:tcPr>
                  <w:tcW w:w="0" w:type="auto"/>
                  <w:vAlign w:val="center"/>
                </w:tcPr>
                <w:p w14:paraId="091A27CA" w14:textId="77777777" w:rsidR="00B74EAF" w:rsidRPr="00AF456D" w:rsidRDefault="00BA502B">
                  <w:pPr>
                    <w:adjustRightInd w:val="0"/>
                    <w:snapToGrid w:val="0"/>
                    <w:jc w:val="center"/>
                    <w:rPr>
                      <w:szCs w:val="21"/>
                    </w:rPr>
                  </w:pPr>
                  <w:r w:rsidRPr="00AF456D">
                    <w:rPr>
                      <w:rFonts w:hint="eastAsia"/>
                      <w:szCs w:val="21"/>
                    </w:rPr>
                    <w:t>间歇排放</w:t>
                  </w:r>
                </w:p>
              </w:tc>
              <w:tc>
                <w:tcPr>
                  <w:tcW w:w="1194" w:type="dxa"/>
                  <w:vAlign w:val="center"/>
                </w:tcPr>
                <w:p w14:paraId="4B753278" w14:textId="77777777" w:rsidR="00B74EAF" w:rsidRPr="00AF456D" w:rsidRDefault="00BA502B">
                  <w:pPr>
                    <w:adjustRightInd w:val="0"/>
                    <w:snapToGrid w:val="0"/>
                    <w:jc w:val="center"/>
                    <w:rPr>
                      <w:szCs w:val="21"/>
                    </w:rPr>
                  </w:pPr>
                  <w:r w:rsidRPr="00AF456D">
                    <w:rPr>
                      <w:rFonts w:hint="eastAsia"/>
                      <w:szCs w:val="21"/>
                    </w:rPr>
                    <w:t>COD</w:t>
                  </w:r>
                  <w:r w:rsidRPr="00AF456D">
                    <w:rPr>
                      <w:rFonts w:hint="eastAsia"/>
                      <w:szCs w:val="21"/>
                      <w:vertAlign w:val="subscript"/>
                    </w:rPr>
                    <w:t>Cr</w:t>
                  </w:r>
                  <w:r w:rsidRPr="00AF456D">
                    <w:rPr>
                      <w:rFonts w:hint="eastAsia"/>
                      <w:szCs w:val="21"/>
                    </w:rPr>
                    <w:t>、</w:t>
                  </w:r>
                  <w:r w:rsidRPr="00AF456D">
                    <w:rPr>
                      <w:rFonts w:hint="eastAsia"/>
                      <w:szCs w:val="21"/>
                    </w:rPr>
                    <w:t>BOD</w:t>
                  </w:r>
                  <w:r w:rsidRPr="00AF456D">
                    <w:rPr>
                      <w:rFonts w:hint="eastAsia"/>
                      <w:szCs w:val="21"/>
                      <w:vertAlign w:val="subscript"/>
                    </w:rPr>
                    <w:t>5</w:t>
                  </w:r>
                  <w:r w:rsidRPr="00AF456D">
                    <w:rPr>
                      <w:rFonts w:hint="eastAsia"/>
                      <w:szCs w:val="21"/>
                    </w:rPr>
                    <w:t>、</w:t>
                  </w:r>
                  <w:r w:rsidRPr="00AF456D">
                    <w:rPr>
                      <w:rFonts w:hint="eastAsia"/>
                      <w:szCs w:val="21"/>
                    </w:rPr>
                    <w:t>SS</w:t>
                  </w:r>
                  <w:r w:rsidRPr="00AF456D">
                    <w:rPr>
                      <w:rFonts w:hint="eastAsia"/>
                      <w:szCs w:val="21"/>
                    </w:rPr>
                    <w:t>、氨氮</w:t>
                  </w:r>
                </w:p>
              </w:tc>
              <w:tc>
                <w:tcPr>
                  <w:tcW w:w="2278" w:type="dxa"/>
                  <w:vAlign w:val="center"/>
                </w:tcPr>
                <w:p w14:paraId="6A1E075F" w14:textId="239CD7A8" w:rsidR="00B74EAF" w:rsidRPr="00AF456D" w:rsidRDefault="00AF0AEA">
                  <w:pPr>
                    <w:adjustRightInd w:val="0"/>
                    <w:snapToGrid w:val="0"/>
                    <w:jc w:val="center"/>
                    <w:rPr>
                      <w:szCs w:val="21"/>
                    </w:rPr>
                  </w:pPr>
                  <w:r w:rsidRPr="00AF456D">
                    <w:rPr>
                      <w:rFonts w:hint="eastAsia"/>
                      <w:szCs w:val="21"/>
                    </w:rPr>
                    <w:t>经化粪池预处理后排入自建一体化污水处理设施进一步处理，达标后回用于厂区绿化</w:t>
                  </w:r>
                </w:p>
              </w:tc>
            </w:tr>
            <w:tr w:rsidR="00AF456D" w:rsidRPr="00AF456D" w14:paraId="62F889EB" w14:textId="77777777" w:rsidTr="003C794A">
              <w:trPr>
                <w:trHeight w:val="340"/>
                <w:jc w:val="center"/>
              </w:trPr>
              <w:tc>
                <w:tcPr>
                  <w:tcW w:w="0" w:type="auto"/>
                  <w:vMerge w:val="restart"/>
                  <w:vAlign w:val="center"/>
                </w:tcPr>
                <w:p w14:paraId="34EFE670" w14:textId="77777777" w:rsidR="00AF0AEA" w:rsidRPr="00AF456D" w:rsidRDefault="00AF0AEA" w:rsidP="00AF0AEA">
                  <w:pPr>
                    <w:adjustRightInd w:val="0"/>
                    <w:snapToGrid w:val="0"/>
                    <w:jc w:val="center"/>
                    <w:rPr>
                      <w:szCs w:val="21"/>
                    </w:rPr>
                  </w:pPr>
                  <w:r w:rsidRPr="00AF456D">
                    <w:rPr>
                      <w:rFonts w:hint="eastAsia"/>
                      <w:szCs w:val="21"/>
                    </w:rPr>
                    <w:t>废气</w:t>
                  </w:r>
                </w:p>
              </w:tc>
              <w:tc>
                <w:tcPr>
                  <w:tcW w:w="0" w:type="auto"/>
                  <w:vAlign w:val="center"/>
                </w:tcPr>
                <w:p w14:paraId="2090AE6F" w14:textId="21B9C7B7" w:rsidR="00AF0AEA" w:rsidRPr="00AF456D" w:rsidRDefault="00AF0AEA" w:rsidP="00AF0AEA">
                  <w:pPr>
                    <w:adjustRightInd w:val="0"/>
                    <w:snapToGrid w:val="0"/>
                    <w:jc w:val="center"/>
                    <w:rPr>
                      <w:szCs w:val="21"/>
                    </w:rPr>
                  </w:pPr>
                  <w:r w:rsidRPr="00AF456D">
                    <w:rPr>
                      <w:rFonts w:hint="eastAsia"/>
                      <w:szCs w:val="21"/>
                    </w:rPr>
                    <w:t>颗粒物</w:t>
                  </w:r>
                </w:p>
              </w:tc>
              <w:tc>
                <w:tcPr>
                  <w:tcW w:w="0" w:type="auto"/>
                  <w:vAlign w:val="center"/>
                </w:tcPr>
                <w:p w14:paraId="6980A6EC" w14:textId="28E1F70B" w:rsidR="00AF0AEA" w:rsidRPr="00AF456D" w:rsidRDefault="00AF0AEA" w:rsidP="00AF0AEA">
                  <w:pPr>
                    <w:adjustRightInd w:val="0"/>
                    <w:snapToGrid w:val="0"/>
                    <w:jc w:val="center"/>
                    <w:rPr>
                      <w:szCs w:val="21"/>
                    </w:rPr>
                  </w:pPr>
                  <w:r w:rsidRPr="00AF456D">
                    <w:rPr>
                      <w:rFonts w:hint="eastAsia"/>
                      <w:szCs w:val="21"/>
                    </w:rPr>
                    <w:t>混合搅拌</w:t>
                  </w:r>
                  <w:r w:rsidR="00085DEF" w:rsidRPr="00AF456D">
                    <w:rPr>
                      <w:rFonts w:hint="eastAsia"/>
                      <w:szCs w:val="21"/>
                    </w:rPr>
                    <w:t>、筛分、造粒</w:t>
                  </w:r>
                </w:p>
              </w:tc>
              <w:tc>
                <w:tcPr>
                  <w:tcW w:w="0" w:type="auto"/>
                  <w:vAlign w:val="center"/>
                </w:tcPr>
                <w:p w14:paraId="07909A55" w14:textId="77777777" w:rsidR="00AF0AEA" w:rsidRPr="00AF456D" w:rsidRDefault="00AF0AEA" w:rsidP="00AF0AEA">
                  <w:pPr>
                    <w:adjustRightInd w:val="0"/>
                    <w:snapToGrid w:val="0"/>
                    <w:jc w:val="center"/>
                    <w:rPr>
                      <w:szCs w:val="21"/>
                    </w:rPr>
                  </w:pPr>
                  <w:r w:rsidRPr="00AF456D">
                    <w:rPr>
                      <w:rFonts w:hint="eastAsia"/>
                      <w:szCs w:val="21"/>
                    </w:rPr>
                    <w:t>有组织、无组织</w:t>
                  </w:r>
                </w:p>
              </w:tc>
              <w:tc>
                <w:tcPr>
                  <w:tcW w:w="1194" w:type="dxa"/>
                  <w:vAlign w:val="center"/>
                </w:tcPr>
                <w:p w14:paraId="52C88801" w14:textId="74BF249A" w:rsidR="00AF0AEA" w:rsidRPr="00AF456D" w:rsidRDefault="00AF0AEA" w:rsidP="00AF0AEA">
                  <w:pPr>
                    <w:adjustRightInd w:val="0"/>
                    <w:snapToGrid w:val="0"/>
                    <w:jc w:val="center"/>
                    <w:rPr>
                      <w:szCs w:val="21"/>
                    </w:rPr>
                  </w:pPr>
                  <w:r w:rsidRPr="00AF456D">
                    <w:rPr>
                      <w:rFonts w:hint="eastAsia"/>
                      <w:szCs w:val="21"/>
                    </w:rPr>
                    <w:t>颗粒物</w:t>
                  </w:r>
                </w:p>
              </w:tc>
              <w:tc>
                <w:tcPr>
                  <w:tcW w:w="2278" w:type="dxa"/>
                  <w:vAlign w:val="center"/>
                </w:tcPr>
                <w:p w14:paraId="721677A3" w14:textId="491737AF" w:rsidR="00AF0AEA" w:rsidRPr="00AF456D" w:rsidRDefault="00085DEF" w:rsidP="00AF0AEA">
                  <w:pPr>
                    <w:adjustRightInd w:val="0"/>
                    <w:snapToGrid w:val="0"/>
                    <w:jc w:val="center"/>
                    <w:rPr>
                      <w:szCs w:val="21"/>
                    </w:rPr>
                  </w:pPr>
                  <w:r w:rsidRPr="00AF456D">
                    <w:rPr>
                      <w:rFonts w:hint="eastAsia"/>
                      <w:szCs w:val="21"/>
                    </w:rPr>
                    <w:t>布袋</w:t>
                  </w:r>
                  <w:r w:rsidR="00AF0AEA" w:rsidRPr="00AF456D">
                    <w:rPr>
                      <w:rFonts w:hint="eastAsia"/>
                      <w:szCs w:val="21"/>
                    </w:rPr>
                    <w:t>除尘器处理达标废气经</w:t>
                  </w:r>
                  <w:r w:rsidR="00AF0AEA" w:rsidRPr="00AF456D">
                    <w:rPr>
                      <w:rFonts w:hint="eastAsia"/>
                      <w:szCs w:val="21"/>
                    </w:rPr>
                    <w:t>15m</w:t>
                  </w:r>
                  <w:r w:rsidR="00AF0AEA" w:rsidRPr="00AF456D">
                    <w:rPr>
                      <w:rFonts w:hint="eastAsia"/>
                      <w:szCs w:val="21"/>
                    </w:rPr>
                    <w:t>楼顶高空排放（</w:t>
                  </w:r>
                  <w:r w:rsidR="00AF0AEA" w:rsidRPr="00AF456D">
                    <w:rPr>
                      <w:rFonts w:hint="eastAsia"/>
                      <w:szCs w:val="21"/>
                    </w:rPr>
                    <w:t>D</w:t>
                  </w:r>
                  <w:r w:rsidR="00AF0AEA" w:rsidRPr="00AF456D">
                    <w:rPr>
                      <w:szCs w:val="21"/>
                    </w:rPr>
                    <w:t>A001</w:t>
                  </w:r>
                  <w:r w:rsidR="00AF0AEA" w:rsidRPr="00AF456D">
                    <w:rPr>
                      <w:rFonts w:hint="eastAsia"/>
                      <w:szCs w:val="21"/>
                    </w:rPr>
                    <w:t>）</w:t>
                  </w:r>
                </w:p>
              </w:tc>
            </w:tr>
            <w:tr w:rsidR="00AF456D" w:rsidRPr="00AF456D" w14:paraId="3D1C3796" w14:textId="77777777" w:rsidTr="003C794A">
              <w:trPr>
                <w:trHeight w:val="340"/>
                <w:jc w:val="center"/>
              </w:trPr>
              <w:tc>
                <w:tcPr>
                  <w:tcW w:w="0" w:type="auto"/>
                  <w:vMerge/>
                  <w:vAlign w:val="center"/>
                </w:tcPr>
                <w:p w14:paraId="40108A86" w14:textId="77777777" w:rsidR="00AF0AEA" w:rsidRPr="00AF456D" w:rsidRDefault="00AF0AEA" w:rsidP="00AF0AEA">
                  <w:pPr>
                    <w:adjustRightInd w:val="0"/>
                    <w:snapToGrid w:val="0"/>
                    <w:jc w:val="center"/>
                    <w:rPr>
                      <w:szCs w:val="21"/>
                    </w:rPr>
                  </w:pPr>
                </w:p>
              </w:tc>
              <w:tc>
                <w:tcPr>
                  <w:tcW w:w="0" w:type="auto"/>
                  <w:vAlign w:val="center"/>
                </w:tcPr>
                <w:p w14:paraId="559F15C3" w14:textId="2A5D2B44" w:rsidR="00AF0AEA" w:rsidRPr="00AF456D" w:rsidRDefault="00AF0AEA" w:rsidP="00AF0AEA">
                  <w:pPr>
                    <w:adjustRightInd w:val="0"/>
                    <w:snapToGrid w:val="0"/>
                    <w:jc w:val="center"/>
                    <w:rPr>
                      <w:szCs w:val="21"/>
                    </w:rPr>
                  </w:pPr>
                  <w:r w:rsidRPr="00AF456D">
                    <w:rPr>
                      <w:rFonts w:hint="eastAsia"/>
                      <w:szCs w:val="21"/>
                    </w:rPr>
                    <w:t>颗粒物、二氧化硫、氮氧化物</w:t>
                  </w:r>
                </w:p>
              </w:tc>
              <w:tc>
                <w:tcPr>
                  <w:tcW w:w="0" w:type="auto"/>
                  <w:vAlign w:val="center"/>
                </w:tcPr>
                <w:p w14:paraId="5312C6EF" w14:textId="53519F6D" w:rsidR="00AF0AEA" w:rsidRPr="00AF456D" w:rsidRDefault="00AF0AEA" w:rsidP="00AF0AEA">
                  <w:pPr>
                    <w:adjustRightInd w:val="0"/>
                    <w:snapToGrid w:val="0"/>
                    <w:jc w:val="center"/>
                    <w:rPr>
                      <w:szCs w:val="21"/>
                    </w:rPr>
                  </w:pPr>
                  <w:r w:rsidRPr="00AF456D">
                    <w:rPr>
                      <w:rFonts w:hint="eastAsia"/>
                      <w:szCs w:val="21"/>
                    </w:rPr>
                    <w:t>烘干</w:t>
                  </w:r>
                </w:p>
              </w:tc>
              <w:tc>
                <w:tcPr>
                  <w:tcW w:w="0" w:type="auto"/>
                  <w:vAlign w:val="center"/>
                </w:tcPr>
                <w:p w14:paraId="1266AAA6" w14:textId="19B172C6" w:rsidR="00AF0AEA" w:rsidRPr="00AF456D" w:rsidRDefault="00AF0AEA" w:rsidP="00AF0AEA">
                  <w:pPr>
                    <w:adjustRightInd w:val="0"/>
                    <w:snapToGrid w:val="0"/>
                    <w:jc w:val="center"/>
                    <w:rPr>
                      <w:szCs w:val="21"/>
                    </w:rPr>
                  </w:pPr>
                  <w:r w:rsidRPr="00AF456D">
                    <w:rPr>
                      <w:rFonts w:hint="eastAsia"/>
                      <w:szCs w:val="21"/>
                    </w:rPr>
                    <w:t>有组织、无组织</w:t>
                  </w:r>
                </w:p>
              </w:tc>
              <w:tc>
                <w:tcPr>
                  <w:tcW w:w="1194" w:type="dxa"/>
                  <w:vAlign w:val="center"/>
                </w:tcPr>
                <w:p w14:paraId="07AD6465" w14:textId="63EC1111" w:rsidR="00AF0AEA" w:rsidRPr="00AF456D" w:rsidRDefault="00AF0AEA" w:rsidP="00AF0AEA">
                  <w:pPr>
                    <w:adjustRightInd w:val="0"/>
                    <w:snapToGrid w:val="0"/>
                    <w:jc w:val="center"/>
                    <w:rPr>
                      <w:bCs/>
                      <w:szCs w:val="21"/>
                    </w:rPr>
                  </w:pPr>
                  <w:r w:rsidRPr="00AF456D">
                    <w:rPr>
                      <w:rFonts w:hint="eastAsia"/>
                      <w:szCs w:val="21"/>
                    </w:rPr>
                    <w:t>颗粒物、二氧化硫、氮氧化物</w:t>
                  </w:r>
                </w:p>
              </w:tc>
              <w:tc>
                <w:tcPr>
                  <w:tcW w:w="2278" w:type="dxa"/>
                  <w:vAlign w:val="center"/>
                </w:tcPr>
                <w:p w14:paraId="21F1321D" w14:textId="39444F7C" w:rsidR="00AF0AEA" w:rsidRPr="00AF456D" w:rsidRDefault="00AF0AEA" w:rsidP="00AF0AEA">
                  <w:pPr>
                    <w:adjustRightInd w:val="0"/>
                    <w:snapToGrid w:val="0"/>
                    <w:jc w:val="center"/>
                    <w:rPr>
                      <w:szCs w:val="21"/>
                    </w:rPr>
                  </w:pPr>
                  <w:r w:rsidRPr="00AF456D">
                    <w:rPr>
                      <w:rFonts w:hint="eastAsia"/>
                      <w:szCs w:val="21"/>
                    </w:rPr>
                    <w:t>水喷淋装置处理，达标废气经</w:t>
                  </w:r>
                  <w:r w:rsidRPr="00AF456D">
                    <w:rPr>
                      <w:rFonts w:hint="eastAsia"/>
                      <w:szCs w:val="21"/>
                    </w:rPr>
                    <w:t>15m</w:t>
                  </w:r>
                  <w:r w:rsidRPr="00AF456D">
                    <w:rPr>
                      <w:rFonts w:hint="eastAsia"/>
                      <w:szCs w:val="21"/>
                    </w:rPr>
                    <w:t>楼顶高空排放（</w:t>
                  </w:r>
                  <w:r w:rsidRPr="00AF456D">
                    <w:rPr>
                      <w:rFonts w:hint="eastAsia"/>
                      <w:szCs w:val="21"/>
                    </w:rPr>
                    <w:t>D</w:t>
                  </w:r>
                  <w:r w:rsidRPr="00AF456D">
                    <w:rPr>
                      <w:szCs w:val="21"/>
                    </w:rPr>
                    <w:t>A002</w:t>
                  </w:r>
                  <w:r w:rsidRPr="00AF456D">
                    <w:rPr>
                      <w:rFonts w:hint="eastAsia"/>
                      <w:szCs w:val="21"/>
                    </w:rPr>
                    <w:t>）</w:t>
                  </w:r>
                </w:p>
              </w:tc>
            </w:tr>
            <w:tr w:rsidR="00AF456D" w:rsidRPr="00AF456D" w14:paraId="4424C638" w14:textId="77777777" w:rsidTr="003C794A">
              <w:trPr>
                <w:trHeight w:val="340"/>
                <w:jc w:val="center"/>
              </w:trPr>
              <w:tc>
                <w:tcPr>
                  <w:tcW w:w="0" w:type="auto"/>
                  <w:vMerge w:val="restart"/>
                  <w:vAlign w:val="center"/>
                </w:tcPr>
                <w:p w14:paraId="73CFF72D" w14:textId="77777777" w:rsidR="00AF0AEA" w:rsidRPr="00AF456D" w:rsidRDefault="00AF0AEA" w:rsidP="00AF0AEA">
                  <w:pPr>
                    <w:adjustRightInd w:val="0"/>
                    <w:snapToGrid w:val="0"/>
                    <w:jc w:val="center"/>
                    <w:rPr>
                      <w:szCs w:val="21"/>
                    </w:rPr>
                  </w:pPr>
                  <w:r w:rsidRPr="00AF456D">
                    <w:rPr>
                      <w:rFonts w:hint="eastAsia"/>
                      <w:szCs w:val="21"/>
                    </w:rPr>
                    <w:t>固废</w:t>
                  </w:r>
                </w:p>
              </w:tc>
              <w:tc>
                <w:tcPr>
                  <w:tcW w:w="0" w:type="auto"/>
                  <w:vAlign w:val="center"/>
                </w:tcPr>
                <w:p w14:paraId="0C4A6E64" w14:textId="77777777" w:rsidR="00AF0AEA" w:rsidRPr="00AF456D" w:rsidRDefault="00AF0AEA" w:rsidP="00AF0AEA">
                  <w:pPr>
                    <w:adjustRightInd w:val="0"/>
                    <w:snapToGrid w:val="0"/>
                    <w:jc w:val="center"/>
                    <w:rPr>
                      <w:szCs w:val="21"/>
                    </w:rPr>
                  </w:pPr>
                  <w:r w:rsidRPr="00AF456D">
                    <w:rPr>
                      <w:rFonts w:hint="eastAsia"/>
                      <w:szCs w:val="21"/>
                    </w:rPr>
                    <w:t>生活垃圾</w:t>
                  </w:r>
                </w:p>
              </w:tc>
              <w:tc>
                <w:tcPr>
                  <w:tcW w:w="0" w:type="auto"/>
                  <w:vAlign w:val="center"/>
                </w:tcPr>
                <w:p w14:paraId="1E799B51" w14:textId="77777777" w:rsidR="00AF0AEA" w:rsidRPr="00AF456D" w:rsidRDefault="00AF0AEA" w:rsidP="00AF0AEA">
                  <w:pPr>
                    <w:adjustRightInd w:val="0"/>
                    <w:snapToGrid w:val="0"/>
                    <w:jc w:val="center"/>
                    <w:rPr>
                      <w:szCs w:val="21"/>
                    </w:rPr>
                  </w:pPr>
                  <w:r w:rsidRPr="00AF456D">
                    <w:rPr>
                      <w:rFonts w:hint="eastAsia"/>
                      <w:szCs w:val="21"/>
                    </w:rPr>
                    <w:t>办公生活</w:t>
                  </w:r>
                </w:p>
              </w:tc>
              <w:tc>
                <w:tcPr>
                  <w:tcW w:w="0" w:type="auto"/>
                  <w:vAlign w:val="center"/>
                </w:tcPr>
                <w:p w14:paraId="3A48339D" w14:textId="77777777" w:rsidR="00AF0AEA" w:rsidRPr="00AF456D" w:rsidRDefault="00AF0AEA" w:rsidP="00AF0AEA">
                  <w:pPr>
                    <w:adjustRightInd w:val="0"/>
                    <w:snapToGrid w:val="0"/>
                    <w:jc w:val="center"/>
                    <w:rPr>
                      <w:szCs w:val="21"/>
                    </w:rPr>
                  </w:pPr>
                  <w:r w:rsidRPr="00AF456D">
                    <w:rPr>
                      <w:rFonts w:hint="eastAsia"/>
                      <w:szCs w:val="21"/>
                    </w:rPr>
                    <w:t>一般固体废物</w:t>
                  </w:r>
                </w:p>
              </w:tc>
              <w:tc>
                <w:tcPr>
                  <w:tcW w:w="1194" w:type="dxa"/>
                  <w:vAlign w:val="center"/>
                </w:tcPr>
                <w:p w14:paraId="7EF0E8EB" w14:textId="77777777" w:rsidR="00AF0AEA" w:rsidRPr="00AF456D" w:rsidRDefault="00AF0AEA" w:rsidP="00AF0AEA">
                  <w:pPr>
                    <w:adjustRightInd w:val="0"/>
                    <w:snapToGrid w:val="0"/>
                    <w:jc w:val="center"/>
                    <w:rPr>
                      <w:szCs w:val="21"/>
                    </w:rPr>
                  </w:pPr>
                  <w:r w:rsidRPr="00AF456D">
                    <w:rPr>
                      <w:rFonts w:hint="eastAsia"/>
                      <w:szCs w:val="21"/>
                    </w:rPr>
                    <w:t>生活垃圾</w:t>
                  </w:r>
                </w:p>
              </w:tc>
              <w:tc>
                <w:tcPr>
                  <w:tcW w:w="2278" w:type="dxa"/>
                  <w:vAlign w:val="center"/>
                </w:tcPr>
                <w:p w14:paraId="7B248C3C" w14:textId="77777777" w:rsidR="00AF0AEA" w:rsidRPr="00AF456D" w:rsidRDefault="00AF0AEA" w:rsidP="00AF0AEA">
                  <w:pPr>
                    <w:adjustRightInd w:val="0"/>
                    <w:snapToGrid w:val="0"/>
                    <w:jc w:val="center"/>
                    <w:rPr>
                      <w:szCs w:val="21"/>
                    </w:rPr>
                  </w:pPr>
                  <w:r w:rsidRPr="00AF456D">
                    <w:rPr>
                      <w:rFonts w:hint="eastAsia"/>
                      <w:szCs w:val="21"/>
                    </w:rPr>
                    <w:t>交由环卫部门每日清运处理</w:t>
                  </w:r>
                </w:p>
              </w:tc>
            </w:tr>
            <w:tr w:rsidR="00AF456D" w:rsidRPr="00AF456D" w14:paraId="6672CC10" w14:textId="77777777" w:rsidTr="003C794A">
              <w:trPr>
                <w:trHeight w:val="340"/>
                <w:jc w:val="center"/>
              </w:trPr>
              <w:tc>
                <w:tcPr>
                  <w:tcW w:w="0" w:type="auto"/>
                  <w:vMerge/>
                  <w:vAlign w:val="center"/>
                </w:tcPr>
                <w:p w14:paraId="51D525E3" w14:textId="77777777" w:rsidR="00AF0AEA" w:rsidRPr="00AF456D" w:rsidRDefault="00AF0AEA" w:rsidP="00AF0AEA">
                  <w:pPr>
                    <w:adjustRightInd w:val="0"/>
                    <w:snapToGrid w:val="0"/>
                    <w:jc w:val="center"/>
                    <w:rPr>
                      <w:szCs w:val="21"/>
                    </w:rPr>
                  </w:pPr>
                </w:p>
              </w:tc>
              <w:tc>
                <w:tcPr>
                  <w:tcW w:w="0" w:type="auto"/>
                  <w:vAlign w:val="center"/>
                </w:tcPr>
                <w:p w14:paraId="791B639B" w14:textId="78DD99F0" w:rsidR="00AF0AEA" w:rsidRPr="00AF456D" w:rsidRDefault="00AF0AEA" w:rsidP="00AF0AEA">
                  <w:pPr>
                    <w:adjustRightInd w:val="0"/>
                    <w:snapToGrid w:val="0"/>
                    <w:jc w:val="center"/>
                    <w:rPr>
                      <w:szCs w:val="21"/>
                    </w:rPr>
                  </w:pPr>
                  <w:r w:rsidRPr="00AF456D">
                    <w:rPr>
                      <w:rFonts w:hint="eastAsia"/>
                      <w:szCs w:val="21"/>
                    </w:rPr>
                    <w:t>包装废物</w:t>
                  </w:r>
                </w:p>
              </w:tc>
              <w:tc>
                <w:tcPr>
                  <w:tcW w:w="0" w:type="auto"/>
                  <w:vAlign w:val="center"/>
                </w:tcPr>
                <w:p w14:paraId="2AC931F6" w14:textId="669314BB" w:rsidR="00AF0AEA" w:rsidRPr="00AF456D" w:rsidRDefault="00AF0AEA" w:rsidP="00AF0AEA">
                  <w:pPr>
                    <w:adjustRightInd w:val="0"/>
                    <w:snapToGrid w:val="0"/>
                    <w:jc w:val="center"/>
                    <w:rPr>
                      <w:szCs w:val="21"/>
                    </w:rPr>
                  </w:pPr>
                  <w:r w:rsidRPr="00AF456D">
                    <w:rPr>
                      <w:rFonts w:hint="eastAsia"/>
                      <w:szCs w:val="21"/>
                    </w:rPr>
                    <w:t>打包</w:t>
                  </w:r>
                </w:p>
              </w:tc>
              <w:tc>
                <w:tcPr>
                  <w:tcW w:w="0" w:type="auto"/>
                  <w:vAlign w:val="center"/>
                </w:tcPr>
                <w:p w14:paraId="038E7F91" w14:textId="1A8F18BA" w:rsidR="00AF0AEA" w:rsidRPr="00AF456D" w:rsidRDefault="00AF0AEA" w:rsidP="00AF0AEA">
                  <w:pPr>
                    <w:adjustRightInd w:val="0"/>
                    <w:snapToGrid w:val="0"/>
                    <w:jc w:val="center"/>
                    <w:rPr>
                      <w:szCs w:val="21"/>
                    </w:rPr>
                  </w:pPr>
                  <w:r w:rsidRPr="00AF456D">
                    <w:rPr>
                      <w:rFonts w:hint="eastAsia"/>
                      <w:szCs w:val="21"/>
                    </w:rPr>
                    <w:t>一般固体废物</w:t>
                  </w:r>
                </w:p>
              </w:tc>
              <w:tc>
                <w:tcPr>
                  <w:tcW w:w="1194" w:type="dxa"/>
                  <w:vAlign w:val="center"/>
                </w:tcPr>
                <w:p w14:paraId="0CC07EF3" w14:textId="6722AC59" w:rsidR="00AF0AEA" w:rsidRPr="00AF456D" w:rsidRDefault="00AF0AEA" w:rsidP="00AF0AEA">
                  <w:pPr>
                    <w:adjustRightInd w:val="0"/>
                    <w:snapToGrid w:val="0"/>
                    <w:jc w:val="center"/>
                    <w:rPr>
                      <w:szCs w:val="21"/>
                    </w:rPr>
                  </w:pPr>
                  <w:r w:rsidRPr="00AF456D">
                    <w:rPr>
                      <w:rFonts w:hint="eastAsia"/>
                      <w:szCs w:val="21"/>
                    </w:rPr>
                    <w:t>包装废物</w:t>
                  </w:r>
                </w:p>
              </w:tc>
              <w:tc>
                <w:tcPr>
                  <w:tcW w:w="2278" w:type="dxa"/>
                  <w:vAlign w:val="center"/>
                </w:tcPr>
                <w:p w14:paraId="4FD2D644" w14:textId="77777777" w:rsidR="00AF0AEA" w:rsidRPr="00AF456D" w:rsidRDefault="00AF0AEA" w:rsidP="00AF0AEA">
                  <w:pPr>
                    <w:adjustRightInd w:val="0"/>
                    <w:snapToGrid w:val="0"/>
                    <w:jc w:val="center"/>
                    <w:rPr>
                      <w:szCs w:val="21"/>
                    </w:rPr>
                  </w:pPr>
                  <w:r w:rsidRPr="00AF456D">
                    <w:rPr>
                      <w:rFonts w:hint="eastAsia"/>
                      <w:szCs w:val="21"/>
                    </w:rPr>
                    <w:t>定期交由专业回收公司回收利用</w:t>
                  </w:r>
                </w:p>
              </w:tc>
            </w:tr>
            <w:tr w:rsidR="00AF456D" w:rsidRPr="00AF456D" w14:paraId="75CB324E" w14:textId="77777777" w:rsidTr="003C794A">
              <w:trPr>
                <w:trHeight w:val="340"/>
                <w:jc w:val="center"/>
              </w:trPr>
              <w:tc>
                <w:tcPr>
                  <w:tcW w:w="0" w:type="auto"/>
                  <w:vMerge/>
                  <w:vAlign w:val="center"/>
                </w:tcPr>
                <w:p w14:paraId="4269FCD2" w14:textId="77777777" w:rsidR="00AF0AEA" w:rsidRPr="00AF456D" w:rsidRDefault="00AF0AEA" w:rsidP="00AF0AEA">
                  <w:pPr>
                    <w:adjustRightInd w:val="0"/>
                    <w:snapToGrid w:val="0"/>
                    <w:jc w:val="center"/>
                    <w:rPr>
                      <w:szCs w:val="21"/>
                    </w:rPr>
                  </w:pPr>
                </w:p>
              </w:tc>
              <w:tc>
                <w:tcPr>
                  <w:tcW w:w="0" w:type="auto"/>
                  <w:vAlign w:val="center"/>
                </w:tcPr>
                <w:p w14:paraId="7714E17F" w14:textId="77777777" w:rsidR="00AF0AEA" w:rsidRPr="00AF456D" w:rsidRDefault="00AF0AEA" w:rsidP="00AF0AEA">
                  <w:pPr>
                    <w:adjustRightInd w:val="0"/>
                    <w:snapToGrid w:val="0"/>
                    <w:jc w:val="center"/>
                    <w:rPr>
                      <w:szCs w:val="21"/>
                    </w:rPr>
                  </w:pPr>
                  <w:r w:rsidRPr="00AF456D">
                    <w:rPr>
                      <w:rFonts w:hint="eastAsia"/>
                      <w:szCs w:val="21"/>
                    </w:rPr>
                    <w:t>喷淋废水</w:t>
                  </w:r>
                </w:p>
              </w:tc>
              <w:tc>
                <w:tcPr>
                  <w:tcW w:w="0" w:type="auto"/>
                  <w:vAlign w:val="center"/>
                </w:tcPr>
                <w:p w14:paraId="771BC3D6" w14:textId="77777777" w:rsidR="00AF0AEA" w:rsidRPr="00AF456D" w:rsidRDefault="00AF0AEA" w:rsidP="00AF0AEA">
                  <w:pPr>
                    <w:adjustRightInd w:val="0"/>
                    <w:snapToGrid w:val="0"/>
                    <w:jc w:val="center"/>
                    <w:rPr>
                      <w:szCs w:val="21"/>
                    </w:rPr>
                  </w:pPr>
                  <w:r w:rsidRPr="00AF456D">
                    <w:rPr>
                      <w:rFonts w:hint="eastAsia"/>
                      <w:szCs w:val="21"/>
                    </w:rPr>
                    <w:t>废气处理设施</w:t>
                  </w:r>
                </w:p>
              </w:tc>
              <w:tc>
                <w:tcPr>
                  <w:tcW w:w="0" w:type="auto"/>
                  <w:vAlign w:val="center"/>
                </w:tcPr>
                <w:p w14:paraId="7F34EEEF" w14:textId="77777777" w:rsidR="00AF0AEA" w:rsidRPr="00AF456D" w:rsidRDefault="00AF0AEA" w:rsidP="00AF0AEA">
                  <w:pPr>
                    <w:adjustRightInd w:val="0"/>
                    <w:snapToGrid w:val="0"/>
                    <w:jc w:val="center"/>
                    <w:rPr>
                      <w:szCs w:val="21"/>
                    </w:rPr>
                  </w:pPr>
                  <w:r w:rsidRPr="00AF456D">
                    <w:rPr>
                      <w:rFonts w:hint="eastAsia"/>
                      <w:szCs w:val="21"/>
                    </w:rPr>
                    <w:t>危险废物</w:t>
                  </w:r>
                </w:p>
              </w:tc>
              <w:tc>
                <w:tcPr>
                  <w:tcW w:w="1194" w:type="dxa"/>
                  <w:vAlign w:val="center"/>
                </w:tcPr>
                <w:p w14:paraId="2CBF5351" w14:textId="77777777" w:rsidR="00AF0AEA" w:rsidRPr="00AF456D" w:rsidRDefault="00AF0AEA" w:rsidP="00AF0AEA">
                  <w:pPr>
                    <w:adjustRightInd w:val="0"/>
                    <w:snapToGrid w:val="0"/>
                    <w:jc w:val="center"/>
                  </w:pPr>
                  <w:r w:rsidRPr="00AF456D">
                    <w:rPr>
                      <w:rFonts w:hint="eastAsia"/>
                      <w:szCs w:val="21"/>
                    </w:rPr>
                    <w:t>喷淋废水</w:t>
                  </w:r>
                </w:p>
              </w:tc>
              <w:tc>
                <w:tcPr>
                  <w:tcW w:w="2278" w:type="dxa"/>
                  <w:vAlign w:val="center"/>
                </w:tcPr>
                <w:p w14:paraId="42EC1415" w14:textId="77777777" w:rsidR="00AF0AEA" w:rsidRPr="00AF456D" w:rsidRDefault="00AF0AEA" w:rsidP="00AF0AEA">
                  <w:pPr>
                    <w:adjustRightInd w:val="0"/>
                    <w:snapToGrid w:val="0"/>
                    <w:jc w:val="center"/>
                    <w:rPr>
                      <w:szCs w:val="21"/>
                    </w:rPr>
                  </w:pPr>
                  <w:r w:rsidRPr="00AF456D">
                    <w:rPr>
                      <w:rFonts w:hint="eastAsia"/>
                      <w:szCs w:val="21"/>
                    </w:rPr>
                    <w:t>定期交有相应资质的危废单位处置</w:t>
                  </w:r>
                </w:p>
              </w:tc>
            </w:tr>
            <w:tr w:rsidR="00AF456D" w:rsidRPr="00AF456D" w14:paraId="7BC57FD6" w14:textId="77777777" w:rsidTr="00936D4F">
              <w:trPr>
                <w:trHeight w:val="340"/>
                <w:jc w:val="center"/>
              </w:trPr>
              <w:tc>
                <w:tcPr>
                  <w:tcW w:w="0" w:type="auto"/>
                  <w:vAlign w:val="center"/>
                </w:tcPr>
                <w:p w14:paraId="2B743F79" w14:textId="77777777" w:rsidR="00AF0AEA" w:rsidRPr="00AF456D" w:rsidRDefault="00AF0AEA" w:rsidP="00AF0AEA">
                  <w:pPr>
                    <w:adjustRightInd w:val="0"/>
                    <w:snapToGrid w:val="0"/>
                    <w:jc w:val="center"/>
                    <w:rPr>
                      <w:b/>
                      <w:bCs/>
                      <w:szCs w:val="21"/>
                    </w:rPr>
                  </w:pPr>
                  <w:r w:rsidRPr="00AF456D">
                    <w:rPr>
                      <w:rFonts w:hint="eastAsia"/>
                      <w:szCs w:val="21"/>
                    </w:rPr>
                    <w:t>噪声</w:t>
                  </w:r>
                </w:p>
              </w:tc>
              <w:tc>
                <w:tcPr>
                  <w:tcW w:w="7481" w:type="dxa"/>
                  <w:gridSpan w:val="5"/>
                  <w:vAlign w:val="center"/>
                </w:tcPr>
                <w:p w14:paraId="25B3BF7A" w14:textId="77777777" w:rsidR="00AF0AEA" w:rsidRPr="00AF456D" w:rsidRDefault="00AF0AEA" w:rsidP="00AF0AEA">
                  <w:pPr>
                    <w:adjustRightInd w:val="0"/>
                    <w:snapToGrid w:val="0"/>
                    <w:jc w:val="center"/>
                    <w:rPr>
                      <w:szCs w:val="21"/>
                    </w:rPr>
                  </w:pPr>
                  <w:r w:rsidRPr="00AF456D">
                    <w:rPr>
                      <w:rFonts w:hint="eastAsia"/>
                      <w:szCs w:val="21"/>
                    </w:rPr>
                    <w:t>主要噪声源为生产设备，连续排放。</w:t>
                  </w:r>
                </w:p>
              </w:tc>
            </w:tr>
          </w:tbl>
          <w:p w14:paraId="62C630BF" w14:textId="77777777" w:rsidR="00B74EAF" w:rsidRPr="00AF456D" w:rsidRDefault="00B74EAF">
            <w:pPr>
              <w:adjustRightInd w:val="0"/>
              <w:snapToGrid w:val="0"/>
              <w:rPr>
                <w:bCs/>
                <w:sz w:val="24"/>
              </w:rPr>
            </w:pPr>
          </w:p>
        </w:tc>
      </w:tr>
      <w:tr w:rsidR="00AF456D" w:rsidRPr="00AF456D" w14:paraId="62BFC1A7" w14:textId="77777777" w:rsidTr="00496C83">
        <w:trPr>
          <w:trHeight w:val="13041"/>
          <w:jc w:val="center"/>
        </w:trPr>
        <w:tc>
          <w:tcPr>
            <w:tcW w:w="699" w:type="dxa"/>
            <w:vAlign w:val="center"/>
          </w:tcPr>
          <w:p w14:paraId="6AFA0F7A" w14:textId="263DF621" w:rsidR="003C794A" w:rsidRPr="00AF456D" w:rsidRDefault="003C794A" w:rsidP="003C794A">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bCs/>
              </w:rPr>
              <w:lastRenderedPageBreak/>
              <w:t>与项目有关的原有环境污染问题</w:t>
            </w:r>
          </w:p>
        </w:tc>
        <w:tc>
          <w:tcPr>
            <w:tcW w:w="8285" w:type="dxa"/>
            <w:vAlign w:val="center"/>
          </w:tcPr>
          <w:p w14:paraId="1630A1E6" w14:textId="32182914" w:rsidR="003C794A" w:rsidRPr="00AF456D" w:rsidRDefault="003C794A" w:rsidP="003C794A">
            <w:pPr>
              <w:spacing w:line="360" w:lineRule="auto"/>
              <w:ind w:firstLineChars="200" w:firstLine="420"/>
              <w:rPr>
                <w:b/>
                <w:sz w:val="24"/>
              </w:rPr>
            </w:pPr>
            <w:r w:rsidRPr="00AF456D">
              <w:rPr>
                <w:rFonts w:hint="eastAsia"/>
              </w:rPr>
              <w:t>本项目属于新建项目，不存在原有环境污染问题。</w:t>
            </w:r>
          </w:p>
        </w:tc>
      </w:tr>
    </w:tbl>
    <w:p w14:paraId="7C7AE5A6" w14:textId="77777777" w:rsidR="00B74EAF" w:rsidRDefault="00B74EAF">
      <w:pPr>
        <w:jc w:val="center"/>
        <w:rPr>
          <w:color w:val="000000" w:themeColor="text1"/>
          <w:sz w:val="30"/>
        </w:rPr>
        <w:sectPr w:rsidR="00B74EAF">
          <w:pgSz w:w="11906" w:h="16838"/>
          <w:pgMar w:top="1558" w:right="1418" w:bottom="1474" w:left="1418" w:header="851" w:footer="709" w:gutter="0"/>
          <w:cols w:space="720"/>
          <w:docGrid w:type="lines" w:linePitch="312"/>
        </w:sectPr>
      </w:pPr>
    </w:p>
    <w:p w14:paraId="11C90E23" w14:textId="77777777" w:rsidR="00B74EAF" w:rsidRDefault="00BA502B">
      <w:pPr>
        <w:jc w:val="center"/>
        <w:outlineLvl w:val="0"/>
        <w:rPr>
          <w:rFonts w:ascii="黑体" w:eastAsia="黑体" w:hAnsi="黑体"/>
          <w:color w:val="000000" w:themeColor="text1"/>
          <w:sz w:val="30"/>
        </w:rPr>
      </w:pPr>
      <w:r>
        <w:rPr>
          <w:rFonts w:ascii="黑体" w:eastAsia="黑体" w:hAnsi="黑体" w:hint="eastAsia"/>
          <w:color w:val="000000" w:themeColor="text1"/>
          <w:sz w:val="30"/>
        </w:rPr>
        <w:lastRenderedPageBreak/>
        <w:t>三</w:t>
      </w:r>
      <w:r>
        <w:rPr>
          <w:rFonts w:ascii="黑体" w:eastAsia="黑体" w:hAnsi="黑体"/>
          <w:color w:val="000000" w:themeColor="text1"/>
          <w:sz w:val="30"/>
        </w:rPr>
        <w:t>、区域环境质量现状、环境保护目标及评价标准</w:t>
      </w:r>
    </w:p>
    <w:tbl>
      <w:tblPr>
        <w:tblpPr w:leftFromText="180" w:rightFromText="180" w:vertAnchor="text" w:tblpXSpec="center" w:tblpY="1"/>
        <w:tblOverlap w:val="never"/>
        <w:tblW w:w="905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662"/>
        <w:gridCol w:w="8388"/>
      </w:tblGrid>
      <w:tr w:rsidR="00B74EAF" w14:paraId="06FD1199" w14:textId="77777777" w:rsidTr="00D12344">
        <w:trPr>
          <w:trHeight w:val="1230"/>
        </w:trPr>
        <w:tc>
          <w:tcPr>
            <w:tcW w:w="662" w:type="dxa"/>
            <w:vAlign w:val="center"/>
          </w:tcPr>
          <w:p w14:paraId="69301FDE" w14:textId="77777777" w:rsidR="00B74EAF" w:rsidRPr="00AF456D" w:rsidRDefault="00BA502B">
            <w:pPr>
              <w:adjustRightInd w:val="0"/>
              <w:snapToGrid w:val="0"/>
              <w:jc w:val="center"/>
              <w:rPr>
                <w:kern w:val="0"/>
                <w:sz w:val="24"/>
              </w:rPr>
            </w:pPr>
            <w:r w:rsidRPr="00AF456D">
              <w:rPr>
                <w:kern w:val="0"/>
                <w:sz w:val="24"/>
              </w:rPr>
              <w:t>区域</w:t>
            </w:r>
          </w:p>
          <w:p w14:paraId="7643689A" w14:textId="77777777" w:rsidR="00B74EAF" w:rsidRPr="00AF456D" w:rsidRDefault="00BA502B">
            <w:pPr>
              <w:adjustRightInd w:val="0"/>
              <w:snapToGrid w:val="0"/>
              <w:jc w:val="center"/>
              <w:rPr>
                <w:kern w:val="0"/>
                <w:sz w:val="24"/>
              </w:rPr>
            </w:pPr>
            <w:r w:rsidRPr="00AF456D">
              <w:rPr>
                <w:kern w:val="0"/>
                <w:sz w:val="24"/>
              </w:rPr>
              <w:t>环境</w:t>
            </w:r>
          </w:p>
          <w:p w14:paraId="1310DDCD" w14:textId="77777777" w:rsidR="00B74EAF" w:rsidRPr="00AF456D" w:rsidRDefault="00BA502B">
            <w:pPr>
              <w:adjustRightInd w:val="0"/>
              <w:snapToGrid w:val="0"/>
              <w:jc w:val="center"/>
              <w:rPr>
                <w:kern w:val="0"/>
                <w:sz w:val="24"/>
              </w:rPr>
            </w:pPr>
            <w:r w:rsidRPr="00AF456D">
              <w:rPr>
                <w:kern w:val="0"/>
                <w:sz w:val="24"/>
              </w:rPr>
              <w:t>质量</w:t>
            </w:r>
          </w:p>
          <w:p w14:paraId="0919ACB6" w14:textId="77777777" w:rsidR="00B74EAF" w:rsidRPr="00AF456D" w:rsidRDefault="00BA502B">
            <w:pPr>
              <w:adjustRightInd w:val="0"/>
              <w:snapToGrid w:val="0"/>
              <w:jc w:val="center"/>
              <w:rPr>
                <w:kern w:val="0"/>
                <w:sz w:val="24"/>
              </w:rPr>
            </w:pPr>
            <w:r w:rsidRPr="00AF456D">
              <w:rPr>
                <w:kern w:val="0"/>
                <w:sz w:val="24"/>
              </w:rPr>
              <w:t>现状</w:t>
            </w:r>
          </w:p>
        </w:tc>
        <w:tc>
          <w:tcPr>
            <w:tcW w:w="8388" w:type="dxa"/>
            <w:vAlign w:val="center"/>
          </w:tcPr>
          <w:p w14:paraId="39036E2D" w14:textId="77777777" w:rsidR="00B74EAF" w:rsidRPr="00AF456D" w:rsidRDefault="00BA502B">
            <w:pPr>
              <w:spacing w:line="360" w:lineRule="auto"/>
              <w:ind w:firstLineChars="200" w:firstLine="482"/>
              <w:rPr>
                <w:b/>
                <w:sz w:val="24"/>
              </w:rPr>
            </w:pPr>
            <w:r w:rsidRPr="00AF456D">
              <w:rPr>
                <w:b/>
                <w:sz w:val="24"/>
              </w:rPr>
              <w:t>1</w:t>
            </w:r>
            <w:r w:rsidRPr="00AF456D">
              <w:rPr>
                <w:b/>
                <w:sz w:val="24"/>
              </w:rPr>
              <w:t>．</w:t>
            </w:r>
            <w:r w:rsidRPr="00AF456D">
              <w:rPr>
                <w:rFonts w:hint="eastAsia"/>
                <w:b/>
                <w:sz w:val="24"/>
              </w:rPr>
              <w:t>大气环境</w:t>
            </w:r>
          </w:p>
          <w:p w14:paraId="53A686B1" w14:textId="77777777" w:rsidR="00B74EAF" w:rsidRPr="00AF456D" w:rsidRDefault="00BA502B">
            <w:pPr>
              <w:spacing w:line="360" w:lineRule="auto"/>
              <w:ind w:firstLineChars="200" w:firstLine="462"/>
              <w:rPr>
                <w:spacing w:val="-5"/>
                <w:sz w:val="24"/>
                <w:szCs w:val="20"/>
              </w:rPr>
            </w:pPr>
            <w:r w:rsidRPr="00AF456D">
              <w:rPr>
                <w:b/>
                <w:spacing w:val="-5"/>
                <w:sz w:val="24"/>
                <w:szCs w:val="20"/>
              </w:rPr>
              <w:t>（</w:t>
            </w:r>
            <w:r w:rsidRPr="00AF456D">
              <w:rPr>
                <w:b/>
                <w:spacing w:val="-5"/>
                <w:sz w:val="24"/>
                <w:szCs w:val="20"/>
              </w:rPr>
              <w:t>1</w:t>
            </w:r>
            <w:r w:rsidRPr="00AF456D">
              <w:rPr>
                <w:b/>
                <w:spacing w:val="-5"/>
                <w:sz w:val="24"/>
                <w:szCs w:val="20"/>
              </w:rPr>
              <w:t>）</w:t>
            </w:r>
            <w:r w:rsidRPr="00AF456D">
              <w:rPr>
                <w:b/>
                <w:bCs/>
                <w:sz w:val="24"/>
              </w:rPr>
              <w:t>区域环境空气质量达标情况</w:t>
            </w:r>
          </w:p>
          <w:p w14:paraId="368A260B" w14:textId="77777777" w:rsidR="00B74EAF" w:rsidRPr="00AF456D" w:rsidRDefault="00BA502B">
            <w:pPr>
              <w:pStyle w:val="a3"/>
              <w:autoSpaceDE w:val="0"/>
              <w:spacing w:line="360" w:lineRule="auto"/>
              <w:ind w:firstLineChars="200" w:firstLine="480"/>
              <w:rPr>
                <w:rFonts w:ascii="Times New Roman" w:hAnsi="Times New Roman"/>
                <w:sz w:val="24"/>
                <w:szCs w:val="24"/>
              </w:rPr>
            </w:pPr>
            <w:r w:rsidRPr="00AF456D">
              <w:rPr>
                <w:rFonts w:hAnsi="宋体" w:hint="eastAsia"/>
                <w:sz w:val="24"/>
                <w:szCs w:val="24"/>
              </w:rPr>
              <w:t>本</w:t>
            </w:r>
            <w:r w:rsidRPr="00AF456D">
              <w:rPr>
                <w:rFonts w:hAnsi="宋体"/>
                <w:sz w:val="24"/>
                <w:szCs w:val="24"/>
              </w:rPr>
              <w:t>项目位于博罗县</w:t>
            </w:r>
            <w:r w:rsidRPr="00AF456D">
              <w:rPr>
                <w:rFonts w:hAnsi="宋体" w:hint="eastAsia"/>
                <w:sz w:val="24"/>
                <w:szCs w:val="24"/>
              </w:rPr>
              <w:t>福田镇</w:t>
            </w:r>
            <w:r w:rsidRPr="00AF456D">
              <w:rPr>
                <w:rFonts w:hAnsi="宋体"/>
                <w:sz w:val="24"/>
                <w:szCs w:val="24"/>
              </w:rPr>
              <w:t>，根据《惠州市环境空气质量功能区划分方案》（惠府函</w:t>
            </w:r>
            <w:r w:rsidRPr="00AF456D">
              <w:rPr>
                <w:rFonts w:ascii="Times New Roman" w:hAnsi="Times New Roman" w:hint="eastAsia"/>
                <w:sz w:val="24"/>
                <w:szCs w:val="24"/>
              </w:rPr>
              <w:t>〔</w:t>
            </w:r>
            <w:r w:rsidRPr="00AF456D">
              <w:rPr>
                <w:rFonts w:ascii="Times New Roman" w:hAnsi="Times New Roman"/>
                <w:sz w:val="24"/>
                <w:szCs w:val="24"/>
              </w:rPr>
              <w:t>2016</w:t>
            </w:r>
            <w:r w:rsidRPr="00AF456D">
              <w:rPr>
                <w:rFonts w:ascii="Times New Roman" w:hAnsi="Times New Roman" w:hint="eastAsia"/>
                <w:sz w:val="24"/>
                <w:szCs w:val="24"/>
              </w:rPr>
              <w:t>〕</w:t>
            </w:r>
            <w:r w:rsidRPr="00AF456D">
              <w:rPr>
                <w:rFonts w:ascii="Times New Roman" w:hAnsi="Times New Roman"/>
                <w:sz w:val="24"/>
                <w:szCs w:val="24"/>
              </w:rPr>
              <w:t>47</w:t>
            </w:r>
            <w:r w:rsidRPr="00AF456D">
              <w:rPr>
                <w:rFonts w:hAnsi="宋体"/>
                <w:sz w:val="24"/>
                <w:szCs w:val="24"/>
              </w:rPr>
              <w:t>号），本项目所在区域属二类功能区，执行《环境空气质量标准》（</w:t>
            </w:r>
            <w:r w:rsidRPr="00AF456D">
              <w:rPr>
                <w:rFonts w:ascii="Times New Roman" w:hAnsi="Times New Roman"/>
                <w:sz w:val="24"/>
                <w:szCs w:val="24"/>
              </w:rPr>
              <w:t>GB3095-2012</w:t>
            </w:r>
            <w:r w:rsidRPr="00AF456D">
              <w:rPr>
                <w:rFonts w:hAnsi="宋体"/>
                <w:sz w:val="24"/>
                <w:szCs w:val="24"/>
              </w:rPr>
              <w:t>）二级标准及其修改单的相关规定。</w:t>
            </w:r>
          </w:p>
          <w:p w14:paraId="6CE2437E" w14:textId="6187587F" w:rsidR="00B74EAF" w:rsidRPr="00AF456D" w:rsidRDefault="00BA502B">
            <w:pPr>
              <w:spacing w:line="360" w:lineRule="auto"/>
              <w:ind w:firstLineChars="200" w:firstLine="480"/>
              <w:rPr>
                <w:rFonts w:hAnsi="宋体"/>
                <w:sz w:val="24"/>
              </w:rPr>
            </w:pPr>
            <w:r w:rsidRPr="00AF456D">
              <w:rPr>
                <w:rFonts w:hAnsi="宋体"/>
                <w:sz w:val="24"/>
              </w:rPr>
              <w:t>根据</w:t>
            </w:r>
            <w:r w:rsidRPr="00AF456D">
              <w:rPr>
                <w:rFonts w:hint="eastAsia"/>
                <w:sz w:val="24"/>
              </w:rPr>
              <w:t>202</w:t>
            </w:r>
            <w:r w:rsidR="007162FD" w:rsidRPr="00AF456D">
              <w:rPr>
                <w:sz w:val="24"/>
              </w:rPr>
              <w:t>2</w:t>
            </w:r>
            <w:r w:rsidRPr="00AF456D">
              <w:rPr>
                <w:rFonts w:hAnsi="宋体"/>
                <w:sz w:val="24"/>
              </w:rPr>
              <w:t>年惠州市</w:t>
            </w:r>
            <w:r w:rsidRPr="00AF456D">
              <w:rPr>
                <w:rFonts w:hAnsi="宋体" w:hint="eastAsia"/>
                <w:sz w:val="24"/>
              </w:rPr>
              <w:t>生态</w:t>
            </w:r>
            <w:r w:rsidRPr="00AF456D">
              <w:rPr>
                <w:rFonts w:hAnsi="宋体"/>
                <w:sz w:val="24"/>
              </w:rPr>
              <w:t>环境状况公报</w:t>
            </w:r>
            <w:r w:rsidRPr="00AF456D">
              <w:rPr>
                <w:rFonts w:hAnsi="宋体" w:hint="eastAsia"/>
                <w:sz w:val="24"/>
              </w:rPr>
              <w:t>：</w:t>
            </w:r>
          </w:p>
          <w:p w14:paraId="01C14B92" w14:textId="226D4DD4" w:rsidR="007162FD" w:rsidRPr="00AF456D" w:rsidRDefault="00BA502B" w:rsidP="007162FD">
            <w:pPr>
              <w:pStyle w:val="af7"/>
              <w:shd w:val="clear" w:color="auto" w:fill="FFFFFF"/>
              <w:spacing w:before="0" w:beforeAutospacing="0" w:after="0" w:afterAutospacing="0" w:line="360" w:lineRule="auto"/>
              <w:ind w:firstLineChars="200" w:firstLine="482"/>
              <w:rPr>
                <w:rFonts w:ascii="Times New Roman" w:hAnsi="Times New Roman" w:cs="Times New Roman"/>
                <w:kern w:val="2"/>
              </w:rPr>
            </w:pPr>
            <w:r w:rsidRPr="00AF456D">
              <w:rPr>
                <w:rFonts w:ascii="Times New Roman" w:hAnsi="Times New Roman" w:cs="Times New Roman"/>
                <w:b/>
                <w:bCs/>
                <w:kern w:val="2"/>
              </w:rPr>
              <w:t>市区空气质量</w:t>
            </w:r>
            <w:r w:rsidRPr="00AF456D">
              <w:rPr>
                <w:rFonts w:ascii="Times New Roman" w:hAnsi="Times New Roman" w:cs="Times New Roman" w:hint="eastAsia"/>
                <w:b/>
                <w:bCs/>
                <w:kern w:val="2"/>
              </w:rPr>
              <w:t>：</w:t>
            </w:r>
            <w:r w:rsidR="007162FD" w:rsidRPr="00AF456D">
              <w:rPr>
                <w:rFonts w:ascii="Times New Roman" w:hAnsi="Times New Roman" w:cs="Times New Roman" w:hint="eastAsia"/>
                <w:kern w:val="2"/>
              </w:rPr>
              <w:t xml:space="preserve"> 2022</w:t>
            </w:r>
            <w:r w:rsidR="007162FD" w:rsidRPr="00AF456D">
              <w:rPr>
                <w:rFonts w:ascii="Times New Roman" w:hAnsi="Times New Roman" w:cs="Times New Roman" w:hint="eastAsia"/>
                <w:kern w:val="2"/>
              </w:rPr>
              <w:t>年，全市环境空气质量保持良好。六项污染物中，二氧化硫、二氧化氮、一氧化碳、可吸入颗粒物</w:t>
            </w:r>
            <w:r w:rsidR="007162FD" w:rsidRPr="00AF456D">
              <w:rPr>
                <w:rFonts w:ascii="Times New Roman" w:hAnsi="Times New Roman" w:cs="Times New Roman" w:hint="eastAsia"/>
                <w:kern w:val="2"/>
              </w:rPr>
              <w:t>PM</w:t>
            </w:r>
            <w:r w:rsidR="007162FD" w:rsidRPr="00AF456D">
              <w:rPr>
                <w:rFonts w:ascii="Times New Roman" w:hAnsi="Times New Roman" w:cs="Times New Roman" w:hint="eastAsia"/>
                <w:kern w:val="2"/>
                <w:vertAlign w:val="subscript"/>
              </w:rPr>
              <w:t>10</w:t>
            </w:r>
            <w:r w:rsidR="007162FD" w:rsidRPr="00AF456D">
              <w:rPr>
                <w:rFonts w:ascii="Times New Roman" w:hAnsi="Times New Roman" w:cs="Times New Roman" w:hint="eastAsia"/>
                <w:kern w:val="2"/>
              </w:rPr>
              <w:t>年评价浓度达到国家一级标准，细颗粒物</w:t>
            </w:r>
            <w:r w:rsidR="007162FD" w:rsidRPr="00AF456D">
              <w:rPr>
                <w:rFonts w:ascii="Times New Roman" w:hAnsi="Times New Roman" w:cs="Times New Roman" w:hint="eastAsia"/>
                <w:kern w:val="2"/>
              </w:rPr>
              <w:t>PM</w:t>
            </w:r>
            <w:r w:rsidR="007162FD" w:rsidRPr="00AF456D">
              <w:rPr>
                <w:rFonts w:ascii="Times New Roman" w:hAnsi="Times New Roman" w:cs="Times New Roman" w:hint="eastAsia"/>
                <w:kern w:val="2"/>
                <w:vertAlign w:val="subscript"/>
              </w:rPr>
              <w:t>2.5</w:t>
            </w:r>
            <w:r w:rsidR="007162FD" w:rsidRPr="00AF456D">
              <w:rPr>
                <w:rFonts w:ascii="Times New Roman" w:hAnsi="Times New Roman" w:cs="Times New Roman" w:hint="eastAsia"/>
                <w:kern w:val="2"/>
              </w:rPr>
              <w:t>和臭氧年评价浓度达到国家二级标准；综合指数为</w:t>
            </w:r>
            <w:r w:rsidR="007162FD" w:rsidRPr="00AF456D">
              <w:rPr>
                <w:rFonts w:ascii="Times New Roman" w:hAnsi="Times New Roman" w:cs="Times New Roman" w:hint="eastAsia"/>
                <w:kern w:val="2"/>
              </w:rPr>
              <w:t>2.58</w:t>
            </w:r>
            <w:r w:rsidR="007162FD" w:rsidRPr="00AF456D">
              <w:rPr>
                <w:rFonts w:ascii="Times New Roman" w:hAnsi="Times New Roman" w:cs="Times New Roman" w:hint="eastAsia"/>
                <w:kern w:val="2"/>
              </w:rPr>
              <w:t>，</w:t>
            </w:r>
            <w:r w:rsidR="007162FD" w:rsidRPr="00AF456D">
              <w:rPr>
                <w:rFonts w:ascii="Times New Roman" w:hAnsi="Times New Roman" w:cs="Times New Roman" w:hint="eastAsia"/>
                <w:kern w:val="2"/>
              </w:rPr>
              <w:t>AQI</w:t>
            </w:r>
            <w:r w:rsidR="007162FD" w:rsidRPr="00AF456D">
              <w:rPr>
                <w:rFonts w:ascii="Times New Roman" w:hAnsi="Times New Roman" w:cs="Times New Roman" w:hint="eastAsia"/>
                <w:kern w:val="2"/>
              </w:rPr>
              <w:t>达标率为</w:t>
            </w:r>
            <w:r w:rsidR="007162FD" w:rsidRPr="00AF456D">
              <w:rPr>
                <w:rFonts w:ascii="Times New Roman" w:hAnsi="Times New Roman" w:cs="Times New Roman" w:hint="eastAsia"/>
                <w:kern w:val="2"/>
              </w:rPr>
              <w:t>93.7%</w:t>
            </w:r>
            <w:r w:rsidR="007162FD" w:rsidRPr="00AF456D">
              <w:rPr>
                <w:rFonts w:ascii="Times New Roman" w:hAnsi="Times New Roman" w:cs="Times New Roman" w:hint="eastAsia"/>
                <w:kern w:val="2"/>
              </w:rPr>
              <w:t>，其中，优</w:t>
            </w:r>
            <w:r w:rsidR="007162FD" w:rsidRPr="00AF456D">
              <w:rPr>
                <w:rFonts w:ascii="Times New Roman" w:hAnsi="Times New Roman" w:cs="Times New Roman" w:hint="eastAsia"/>
                <w:kern w:val="2"/>
              </w:rPr>
              <w:t>208</w:t>
            </w:r>
            <w:r w:rsidR="007162FD" w:rsidRPr="00AF456D">
              <w:rPr>
                <w:rFonts w:ascii="Times New Roman" w:hAnsi="Times New Roman" w:cs="Times New Roman" w:hint="eastAsia"/>
                <w:kern w:val="2"/>
              </w:rPr>
              <w:t>天，良</w:t>
            </w:r>
            <w:r w:rsidR="007162FD" w:rsidRPr="00AF456D">
              <w:rPr>
                <w:rFonts w:ascii="Times New Roman" w:hAnsi="Times New Roman" w:cs="Times New Roman" w:hint="eastAsia"/>
                <w:kern w:val="2"/>
              </w:rPr>
              <w:t>134</w:t>
            </w:r>
            <w:r w:rsidR="007162FD" w:rsidRPr="00AF456D">
              <w:rPr>
                <w:rFonts w:ascii="Times New Roman" w:hAnsi="Times New Roman" w:cs="Times New Roman" w:hint="eastAsia"/>
                <w:kern w:val="2"/>
              </w:rPr>
              <w:t>天，轻度污染</w:t>
            </w:r>
            <w:r w:rsidR="007162FD" w:rsidRPr="00AF456D">
              <w:rPr>
                <w:rFonts w:ascii="Times New Roman" w:hAnsi="Times New Roman" w:cs="Times New Roman" w:hint="eastAsia"/>
                <w:kern w:val="2"/>
              </w:rPr>
              <w:t>22</w:t>
            </w:r>
            <w:r w:rsidR="007162FD" w:rsidRPr="00AF456D">
              <w:rPr>
                <w:rFonts w:ascii="Times New Roman" w:hAnsi="Times New Roman" w:cs="Times New Roman" w:hint="eastAsia"/>
                <w:kern w:val="2"/>
              </w:rPr>
              <w:t>天，中度污染</w:t>
            </w:r>
            <w:r w:rsidR="007162FD" w:rsidRPr="00AF456D">
              <w:rPr>
                <w:rFonts w:ascii="Times New Roman" w:hAnsi="Times New Roman" w:cs="Times New Roman" w:hint="eastAsia"/>
                <w:kern w:val="2"/>
              </w:rPr>
              <w:t>1</w:t>
            </w:r>
            <w:r w:rsidR="007162FD" w:rsidRPr="00AF456D">
              <w:rPr>
                <w:rFonts w:ascii="Times New Roman" w:hAnsi="Times New Roman" w:cs="Times New Roman" w:hint="eastAsia"/>
                <w:kern w:val="2"/>
              </w:rPr>
              <w:t>天，超标污染物均为臭氧。</w:t>
            </w:r>
          </w:p>
          <w:p w14:paraId="3572DB7D" w14:textId="23377AC3" w:rsidR="00B74EAF" w:rsidRPr="00AF456D" w:rsidRDefault="007162FD" w:rsidP="007162FD">
            <w:pPr>
              <w:widowControl/>
              <w:shd w:val="clear" w:color="auto" w:fill="FFFFFF"/>
              <w:spacing w:line="360" w:lineRule="auto"/>
              <w:ind w:firstLineChars="200" w:firstLine="480"/>
              <w:rPr>
                <w:sz w:val="24"/>
              </w:rPr>
            </w:pPr>
            <w:r w:rsidRPr="00AF456D">
              <w:rPr>
                <w:rFonts w:hint="eastAsia"/>
                <w:sz w:val="24"/>
              </w:rPr>
              <w:t>与</w:t>
            </w:r>
            <w:r w:rsidRPr="00AF456D">
              <w:rPr>
                <w:rFonts w:hint="eastAsia"/>
                <w:sz w:val="24"/>
              </w:rPr>
              <w:t>2021</w:t>
            </w:r>
            <w:r w:rsidRPr="00AF456D">
              <w:rPr>
                <w:rFonts w:hint="eastAsia"/>
                <w:sz w:val="24"/>
              </w:rPr>
              <w:t>年相比，</w:t>
            </w:r>
            <w:r w:rsidRPr="00AF456D">
              <w:rPr>
                <w:rFonts w:hint="eastAsia"/>
                <w:sz w:val="24"/>
              </w:rPr>
              <w:t>AQI</w:t>
            </w:r>
            <w:r w:rsidRPr="00AF456D">
              <w:rPr>
                <w:rFonts w:hint="eastAsia"/>
                <w:sz w:val="24"/>
              </w:rPr>
              <w:t>达标率下降</w:t>
            </w:r>
            <w:r w:rsidRPr="00AF456D">
              <w:rPr>
                <w:rFonts w:hint="eastAsia"/>
                <w:sz w:val="24"/>
              </w:rPr>
              <w:t>0.8</w:t>
            </w:r>
            <w:r w:rsidRPr="00AF456D">
              <w:rPr>
                <w:rFonts w:hint="eastAsia"/>
                <w:sz w:val="24"/>
              </w:rPr>
              <w:t>个百分点；二氧化硫、二氧化氮、可吸入颗粒物</w:t>
            </w:r>
            <w:r w:rsidRPr="00AF456D">
              <w:rPr>
                <w:rFonts w:hint="eastAsia"/>
                <w:sz w:val="24"/>
              </w:rPr>
              <w:t>PM</w:t>
            </w:r>
            <w:r w:rsidRPr="00AF456D">
              <w:rPr>
                <w:rFonts w:hint="eastAsia"/>
                <w:sz w:val="24"/>
                <w:vertAlign w:val="subscript"/>
              </w:rPr>
              <w:t>10</w:t>
            </w:r>
            <w:r w:rsidRPr="00AF456D">
              <w:rPr>
                <w:rFonts w:hint="eastAsia"/>
                <w:sz w:val="24"/>
              </w:rPr>
              <w:t>、细颗粒物</w:t>
            </w:r>
            <w:r w:rsidRPr="00AF456D">
              <w:rPr>
                <w:rFonts w:hint="eastAsia"/>
                <w:sz w:val="24"/>
              </w:rPr>
              <w:t>PM</w:t>
            </w:r>
            <w:r w:rsidRPr="00AF456D">
              <w:rPr>
                <w:rFonts w:hint="eastAsia"/>
                <w:sz w:val="24"/>
                <w:vertAlign w:val="subscript"/>
              </w:rPr>
              <w:t>2.5</w:t>
            </w:r>
            <w:r w:rsidRPr="00AF456D">
              <w:rPr>
                <w:rFonts w:hint="eastAsia"/>
                <w:sz w:val="24"/>
              </w:rPr>
              <w:t>浓度分别下降</w:t>
            </w:r>
            <w:r w:rsidRPr="00AF456D">
              <w:rPr>
                <w:rFonts w:hint="eastAsia"/>
                <w:sz w:val="24"/>
              </w:rPr>
              <w:t>37.5%</w:t>
            </w:r>
            <w:r w:rsidRPr="00AF456D">
              <w:rPr>
                <w:rFonts w:hint="eastAsia"/>
                <w:sz w:val="24"/>
              </w:rPr>
              <w:t>、</w:t>
            </w:r>
            <w:r w:rsidRPr="00AF456D">
              <w:rPr>
                <w:rFonts w:hint="eastAsia"/>
                <w:sz w:val="24"/>
              </w:rPr>
              <w:t>20.0%</w:t>
            </w:r>
            <w:r w:rsidRPr="00AF456D">
              <w:rPr>
                <w:rFonts w:hint="eastAsia"/>
                <w:sz w:val="24"/>
              </w:rPr>
              <w:t>、</w:t>
            </w:r>
            <w:r w:rsidRPr="00AF456D">
              <w:rPr>
                <w:rFonts w:hint="eastAsia"/>
                <w:sz w:val="24"/>
              </w:rPr>
              <w:t>17.5%</w:t>
            </w:r>
            <w:r w:rsidRPr="00AF456D">
              <w:rPr>
                <w:rFonts w:hint="eastAsia"/>
                <w:sz w:val="24"/>
              </w:rPr>
              <w:t>、</w:t>
            </w:r>
            <w:r w:rsidRPr="00AF456D">
              <w:rPr>
                <w:rFonts w:hint="eastAsia"/>
                <w:sz w:val="24"/>
              </w:rPr>
              <w:t>10.5%</w:t>
            </w:r>
            <w:r w:rsidRPr="00AF456D">
              <w:rPr>
                <w:rFonts w:hint="eastAsia"/>
                <w:sz w:val="24"/>
              </w:rPr>
              <w:t>，一氧化碳和臭氧浓度分别上升</w:t>
            </w:r>
            <w:r w:rsidRPr="00AF456D">
              <w:rPr>
                <w:rFonts w:hint="eastAsia"/>
                <w:sz w:val="24"/>
              </w:rPr>
              <w:t>14.3%</w:t>
            </w:r>
            <w:r w:rsidRPr="00AF456D">
              <w:rPr>
                <w:rFonts w:hint="eastAsia"/>
                <w:sz w:val="24"/>
              </w:rPr>
              <w:t>和</w:t>
            </w:r>
            <w:r w:rsidRPr="00AF456D">
              <w:rPr>
                <w:rFonts w:hint="eastAsia"/>
                <w:sz w:val="24"/>
              </w:rPr>
              <w:t>4.1%</w:t>
            </w:r>
            <w:r w:rsidR="00BA502B" w:rsidRPr="00AF456D">
              <w:rPr>
                <w:sz w:val="24"/>
              </w:rPr>
              <w:t>。</w:t>
            </w:r>
          </w:p>
          <w:p w14:paraId="1EA2C387" w14:textId="20666F28" w:rsidR="007162FD" w:rsidRPr="00AF456D" w:rsidRDefault="00BA502B" w:rsidP="007162FD">
            <w:pPr>
              <w:spacing w:line="360" w:lineRule="auto"/>
              <w:ind w:firstLineChars="200" w:firstLine="482"/>
              <w:rPr>
                <w:sz w:val="24"/>
              </w:rPr>
            </w:pPr>
            <w:r w:rsidRPr="00AF456D">
              <w:rPr>
                <w:rFonts w:hint="eastAsia"/>
                <w:b/>
                <w:bCs/>
                <w:sz w:val="24"/>
              </w:rPr>
              <w:t>各县（区）空气质量</w:t>
            </w:r>
            <w:r w:rsidRPr="00AF456D">
              <w:rPr>
                <w:b/>
                <w:bCs/>
                <w:sz w:val="24"/>
              </w:rPr>
              <w:t>：</w:t>
            </w:r>
            <w:r w:rsidR="007162FD" w:rsidRPr="00AF456D">
              <w:rPr>
                <w:rFonts w:hint="eastAsia"/>
                <w:sz w:val="24"/>
              </w:rPr>
              <w:t xml:space="preserve"> 2022</w:t>
            </w:r>
            <w:r w:rsidR="007162FD" w:rsidRPr="00AF456D">
              <w:rPr>
                <w:rFonts w:hint="eastAsia"/>
                <w:sz w:val="24"/>
              </w:rPr>
              <w:t>年，各县区二氧化硫、二氧化氮、一氧化碳、可吸入颗粒物</w:t>
            </w:r>
            <w:r w:rsidR="007162FD" w:rsidRPr="00AF456D">
              <w:rPr>
                <w:rFonts w:hint="eastAsia"/>
                <w:sz w:val="24"/>
              </w:rPr>
              <w:t>PM10</w:t>
            </w:r>
            <w:r w:rsidR="007162FD" w:rsidRPr="00AF456D">
              <w:rPr>
                <w:rFonts w:hint="eastAsia"/>
                <w:sz w:val="24"/>
              </w:rPr>
              <w:t>年评价浓度达到国家一级标准，细颗粒物</w:t>
            </w:r>
            <w:r w:rsidR="007162FD" w:rsidRPr="00AF456D">
              <w:rPr>
                <w:rFonts w:hint="eastAsia"/>
                <w:sz w:val="24"/>
              </w:rPr>
              <w:t>PM</w:t>
            </w:r>
            <w:r w:rsidR="007162FD" w:rsidRPr="00AF456D">
              <w:rPr>
                <w:rFonts w:hint="eastAsia"/>
                <w:sz w:val="24"/>
                <w:vertAlign w:val="subscript"/>
              </w:rPr>
              <w:t>2.5</w:t>
            </w:r>
            <w:r w:rsidR="007162FD" w:rsidRPr="00AF456D">
              <w:rPr>
                <w:rFonts w:hint="eastAsia"/>
                <w:sz w:val="24"/>
              </w:rPr>
              <w:t>和臭氧年评价浓度达到国家二级标准及以上；各县区</w:t>
            </w:r>
            <w:r w:rsidR="007162FD" w:rsidRPr="00AF456D">
              <w:rPr>
                <w:rFonts w:hint="eastAsia"/>
                <w:sz w:val="24"/>
              </w:rPr>
              <w:t>AQI</w:t>
            </w:r>
            <w:r w:rsidR="007162FD" w:rsidRPr="00AF456D">
              <w:rPr>
                <w:rFonts w:hint="eastAsia"/>
                <w:sz w:val="24"/>
              </w:rPr>
              <w:t>达标率范围在</w:t>
            </w:r>
            <w:r w:rsidR="007162FD" w:rsidRPr="00AF456D">
              <w:rPr>
                <w:rFonts w:hint="eastAsia"/>
                <w:sz w:val="24"/>
              </w:rPr>
              <w:t>91.8%</w:t>
            </w:r>
            <w:r w:rsidR="007162FD" w:rsidRPr="00AF456D">
              <w:rPr>
                <w:rFonts w:hint="eastAsia"/>
                <w:sz w:val="24"/>
              </w:rPr>
              <w:t>～</w:t>
            </w:r>
            <w:r w:rsidR="007162FD" w:rsidRPr="00AF456D">
              <w:rPr>
                <w:rFonts w:hint="eastAsia"/>
                <w:sz w:val="24"/>
              </w:rPr>
              <w:t>97.3%</w:t>
            </w:r>
            <w:r w:rsidR="007162FD" w:rsidRPr="00AF456D">
              <w:rPr>
                <w:rFonts w:hint="eastAsia"/>
                <w:sz w:val="24"/>
              </w:rPr>
              <w:t>之间</w:t>
            </w:r>
            <w:r w:rsidR="007162FD" w:rsidRPr="00AF456D">
              <w:rPr>
                <w:rFonts w:hint="eastAsia"/>
                <w:sz w:val="24"/>
              </w:rPr>
              <w:t>,</w:t>
            </w:r>
            <w:r w:rsidR="007162FD" w:rsidRPr="00AF456D">
              <w:rPr>
                <w:rFonts w:hint="eastAsia"/>
                <w:sz w:val="24"/>
              </w:rPr>
              <w:t>综合指数范围在</w:t>
            </w:r>
            <w:r w:rsidR="007162FD" w:rsidRPr="00AF456D">
              <w:rPr>
                <w:rFonts w:hint="eastAsia"/>
                <w:sz w:val="24"/>
              </w:rPr>
              <w:t>2.31</w:t>
            </w:r>
            <w:r w:rsidR="007162FD" w:rsidRPr="00AF456D">
              <w:rPr>
                <w:rFonts w:hint="eastAsia"/>
                <w:sz w:val="24"/>
              </w:rPr>
              <w:t>～</w:t>
            </w:r>
            <w:r w:rsidR="007162FD" w:rsidRPr="00AF456D">
              <w:rPr>
                <w:rFonts w:hint="eastAsia"/>
                <w:sz w:val="24"/>
              </w:rPr>
              <w:t>2.70</w:t>
            </w:r>
            <w:r w:rsidR="007162FD" w:rsidRPr="00AF456D">
              <w:rPr>
                <w:rFonts w:hint="eastAsia"/>
                <w:sz w:val="24"/>
              </w:rPr>
              <w:t>之间；首要污染物主要为臭氧。</w:t>
            </w:r>
          </w:p>
          <w:p w14:paraId="7E83F23B" w14:textId="77777777" w:rsidR="001F150B" w:rsidRPr="00AF456D" w:rsidRDefault="007162FD" w:rsidP="001F150B">
            <w:pPr>
              <w:spacing w:line="360" w:lineRule="auto"/>
              <w:ind w:firstLineChars="200" w:firstLine="480"/>
              <w:rPr>
                <w:sz w:val="24"/>
              </w:rPr>
            </w:pPr>
            <w:r w:rsidRPr="00AF456D">
              <w:rPr>
                <w:rFonts w:hint="eastAsia"/>
                <w:sz w:val="24"/>
              </w:rPr>
              <w:t>2022</w:t>
            </w:r>
            <w:r w:rsidRPr="00AF456D">
              <w:rPr>
                <w:rFonts w:hint="eastAsia"/>
                <w:sz w:val="24"/>
              </w:rPr>
              <w:t>年，环境空气质量综合指数由好到差依次排名为龙门县、惠东县、大亚湾区、惠阳区、惠城区、博罗县、仲恺区。与上年同期相比，</w:t>
            </w:r>
            <w:r w:rsidRPr="00AF456D">
              <w:rPr>
                <w:rFonts w:hint="eastAsia"/>
                <w:sz w:val="24"/>
              </w:rPr>
              <w:t>7</w:t>
            </w:r>
            <w:r w:rsidRPr="00AF456D">
              <w:rPr>
                <w:rFonts w:hint="eastAsia"/>
                <w:sz w:val="24"/>
              </w:rPr>
              <w:t>个县区空气质量均改善。</w:t>
            </w:r>
          </w:p>
          <w:p w14:paraId="510BCCAE" w14:textId="77777777" w:rsidR="001F150B" w:rsidRPr="00AF456D" w:rsidRDefault="007162FD" w:rsidP="001F150B">
            <w:pPr>
              <w:spacing w:line="360" w:lineRule="auto"/>
              <w:ind w:firstLineChars="200" w:firstLine="482"/>
              <w:rPr>
                <w:sz w:val="24"/>
              </w:rPr>
            </w:pPr>
            <w:r w:rsidRPr="00AF456D">
              <w:rPr>
                <w:rFonts w:hint="eastAsia"/>
                <w:b/>
                <w:bCs/>
                <w:sz w:val="24"/>
              </w:rPr>
              <w:t>城市降水：</w:t>
            </w:r>
            <w:r w:rsidRPr="00AF456D">
              <w:rPr>
                <w:rFonts w:hint="eastAsia"/>
                <w:sz w:val="24"/>
              </w:rPr>
              <w:t>2022</w:t>
            </w:r>
            <w:r w:rsidRPr="00AF456D">
              <w:rPr>
                <w:rFonts w:hint="eastAsia"/>
                <w:sz w:val="24"/>
              </w:rPr>
              <w:t>年</w:t>
            </w:r>
            <w:r w:rsidRPr="00AF456D">
              <w:rPr>
                <w:rFonts w:hint="eastAsia"/>
                <w:sz w:val="24"/>
              </w:rPr>
              <w:t>,</w:t>
            </w:r>
            <w:r w:rsidRPr="00AF456D">
              <w:rPr>
                <w:rFonts w:hint="eastAsia"/>
                <w:sz w:val="24"/>
              </w:rPr>
              <w:t>惠州市降水</w:t>
            </w:r>
            <w:r w:rsidRPr="00AF456D">
              <w:rPr>
                <w:rFonts w:hint="eastAsia"/>
                <w:sz w:val="24"/>
              </w:rPr>
              <w:t>pH</w:t>
            </w:r>
            <w:r w:rsidRPr="00AF456D">
              <w:rPr>
                <w:rFonts w:hint="eastAsia"/>
                <w:sz w:val="24"/>
              </w:rPr>
              <w:t>均值为</w:t>
            </w:r>
            <w:r w:rsidRPr="00AF456D">
              <w:rPr>
                <w:rFonts w:hint="eastAsia"/>
                <w:sz w:val="24"/>
              </w:rPr>
              <w:t>5.96</w:t>
            </w:r>
            <w:r w:rsidRPr="00AF456D">
              <w:rPr>
                <w:rFonts w:hint="eastAsia"/>
                <w:sz w:val="24"/>
              </w:rPr>
              <w:t>，酸雨频率为</w:t>
            </w:r>
            <w:r w:rsidRPr="00AF456D">
              <w:rPr>
                <w:rFonts w:hint="eastAsia"/>
                <w:sz w:val="24"/>
              </w:rPr>
              <w:t>6.0%</w:t>
            </w:r>
            <w:r w:rsidRPr="00AF456D">
              <w:rPr>
                <w:rFonts w:hint="eastAsia"/>
                <w:sz w:val="24"/>
              </w:rPr>
              <w:t>，不属于重酸雨地区；主要阳离子为铵离子和钙离子，主要阴离子为硝酸根离子和硫酸根离子，酸雨类型为混合型。与上年相比，降雨量增加</w:t>
            </w:r>
            <w:r w:rsidRPr="00AF456D">
              <w:rPr>
                <w:rFonts w:hint="eastAsia"/>
                <w:sz w:val="24"/>
              </w:rPr>
              <w:t>446.5</w:t>
            </w:r>
            <w:r w:rsidRPr="00AF456D">
              <w:rPr>
                <w:rFonts w:hint="eastAsia"/>
                <w:sz w:val="24"/>
              </w:rPr>
              <w:t>毫米，</w:t>
            </w:r>
            <w:r w:rsidRPr="00AF456D">
              <w:rPr>
                <w:rFonts w:hint="eastAsia"/>
                <w:sz w:val="24"/>
              </w:rPr>
              <w:t>pH</w:t>
            </w:r>
            <w:r w:rsidRPr="00AF456D">
              <w:rPr>
                <w:rFonts w:hint="eastAsia"/>
                <w:sz w:val="24"/>
              </w:rPr>
              <w:t>值上升</w:t>
            </w:r>
            <w:r w:rsidRPr="00AF456D">
              <w:rPr>
                <w:rFonts w:hint="eastAsia"/>
                <w:sz w:val="24"/>
              </w:rPr>
              <w:t>0.04</w:t>
            </w:r>
            <w:r w:rsidRPr="00AF456D">
              <w:rPr>
                <w:rFonts w:hint="eastAsia"/>
                <w:sz w:val="24"/>
              </w:rPr>
              <w:t>个</w:t>
            </w:r>
            <w:r w:rsidRPr="00AF456D">
              <w:rPr>
                <w:rFonts w:hint="eastAsia"/>
                <w:sz w:val="24"/>
              </w:rPr>
              <w:t>pH</w:t>
            </w:r>
            <w:r w:rsidRPr="00AF456D">
              <w:rPr>
                <w:rFonts w:hint="eastAsia"/>
                <w:sz w:val="24"/>
              </w:rPr>
              <w:t>单位，酸雨频率下降</w:t>
            </w:r>
            <w:r w:rsidRPr="00AF456D">
              <w:rPr>
                <w:rFonts w:hint="eastAsia"/>
                <w:sz w:val="24"/>
              </w:rPr>
              <w:t>1.4</w:t>
            </w:r>
            <w:r w:rsidRPr="00AF456D">
              <w:rPr>
                <w:rFonts w:hint="eastAsia"/>
                <w:sz w:val="24"/>
              </w:rPr>
              <w:t>个百分点，降水质量状况略有改善。</w:t>
            </w:r>
          </w:p>
          <w:p w14:paraId="59FCE00E" w14:textId="2BF0D443" w:rsidR="007162FD" w:rsidRPr="00AF456D" w:rsidRDefault="007162FD" w:rsidP="001F150B">
            <w:pPr>
              <w:spacing w:line="360" w:lineRule="auto"/>
              <w:ind w:firstLineChars="200" w:firstLine="482"/>
              <w:rPr>
                <w:sz w:val="24"/>
              </w:rPr>
            </w:pPr>
            <w:r w:rsidRPr="00AF456D">
              <w:rPr>
                <w:rFonts w:hint="eastAsia"/>
                <w:b/>
                <w:bCs/>
                <w:sz w:val="24"/>
              </w:rPr>
              <w:t>降尘：</w:t>
            </w:r>
            <w:r w:rsidRPr="00AF456D">
              <w:rPr>
                <w:rFonts w:hint="eastAsia"/>
                <w:sz w:val="24"/>
              </w:rPr>
              <w:t>2022</w:t>
            </w:r>
            <w:r w:rsidRPr="00AF456D">
              <w:rPr>
                <w:rFonts w:hint="eastAsia"/>
                <w:sz w:val="24"/>
              </w:rPr>
              <w:t>年，惠州市降尘为</w:t>
            </w:r>
            <w:r w:rsidRPr="00AF456D">
              <w:rPr>
                <w:rFonts w:hint="eastAsia"/>
                <w:sz w:val="24"/>
              </w:rPr>
              <w:t>2.3</w:t>
            </w:r>
            <w:r w:rsidRPr="00AF456D">
              <w:rPr>
                <w:rFonts w:hint="eastAsia"/>
                <w:sz w:val="24"/>
              </w:rPr>
              <w:t>吨</w:t>
            </w:r>
            <w:r w:rsidRPr="00AF456D">
              <w:rPr>
                <w:rFonts w:hint="eastAsia"/>
                <w:sz w:val="24"/>
              </w:rPr>
              <w:t>/</w:t>
            </w:r>
            <w:r w:rsidRPr="00AF456D">
              <w:rPr>
                <w:rFonts w:hint="eastAsia"/>
                <w:sz w:val="24"/>
              </w:rPr>
              <w:t>平方公里•月，达到广东省（</w:t>
            </w:r>
            <w:r w:rsidRPr="00AF456D">
              <w:rPr>
                <w:rFonts w:hint="eastAsia"/>
                <w:sz w:val="24"/>
              </w:rPr>
              <w:t>8.0</w:t>
            </w:r>
            <w:r w:rsidRPr="00AF456D">
              <w:rPr>
                <w:rFonts w:hint="eastAsia"/>
                <w:sz w:val="24"/>
              </w:rPr>
              <w:t>吨</w:t>
            </w:r>
            <w:r w:rsidRPr="00AF456D">
              <w:rPr>
                <w:rFonts w:hint="eastAsia"/>
                <w:sz w:val="24"/>
              </w:rPr>
              <w:t>/</w:t>
            </w:r>
            <w:r w:rsidRPr="00AF456D">
              <w:rPr>
                <w:rFonts w:hint="eastAsia"/>
                <w:sz w:val="24"/>
              </w:rPr>
              <w:t>平方公里•月）推荐标准。与</w:t>
            </w:r>
            <w:r w:rsidRPr="00AF456D">
              <w:rPr>
                <w:rFonts w:hint="eastAsia"/>
                <w:sz w:val="24"/>
              </w:rPr>
              <w:t>2021</w:t>
            </w:r>
            <w:r w:rsidRPr="00AF456D">
              <w:rPr>
                <w:rFonts w:hint="eastAsia"/>
                <w:sz w:val="24"/>
              </w:rPr>
              <w:t>年相比，降尘浓度下降</w:t>
            </w:r>
            <w:r w:rsidRPr="00AF456D">
              <w:rPr>
                <w:rFonts w:hint="eastAsia"/>
                <w:sz w:val="24"/>
              </w:rPr>
              <w:t>11.5%</w:t>
            </w:r>
            <w:r w:rsidRPr="00AF456D">
              <w:rPr>
                <w:rFonts w:hint="eastAsia"/>
                <w:sz w:val="24"/>
              </w:rPr>
              <w:t>。</w:t>
            </w:r>
          </w:p>
          <w:p w14:paraId="1BE869C4" w14:textId="4D32DD4B" w:rsidR="007162FD" w:rsidRPr="00AF456D" w:rsidRDefault="007162FD" w:rsidP="007162FD">
            <w:pPr>
              <w:pStyle w:val="Default"/>
              <w:jc w:val="center"/>
              <w:rPr>
                <w:color w:val="auto"/>
              </w:rPr>
            </w:pPr>
            <w:r w:rsidRPr="00AF456D">
              <w:rPr>
                <w:noProof/>
                <w:color w:val="auto"/>
              </w:rPr>
              <w:lastRenderedPageBreak/>
              <w:drawing>
                <wp:inline distT="0" distB="0" distL="0" distR="0" wp14:anchorId="336067E1" wp14:editId="6005CBEF">
                  <wp:extent cx="5003660" cy="2962275"/>
                  <wp:effectExtent l="0" t="0" r="6985" b="0"/>
                  <wp:docPr id="14463705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370591" name=""/>
                          <pic:cNvPicPr/>
                        </pic:nvPicPr>
                        <pic:blipFill rotWithShape="1">
                          <a:blip r:embed="rId34"/>
                          <a:srcRect t="1351" r="4823"/>
                          <a:stretch/>
                        </pic:blipFill>
                        <pic:spPr bwMode="auto">
                          <a:xfrm>
                            <a:off x="0" y="0"/>
                            <a:ext cx="5011546" cy="2966944"/>
                          </a:xfrm>
                          <a:prstGeom prst="rect">
                            <a:avLst/>
                          </a:prstGeom>
                          <a:ln>
                            <a:noFill/>
                          </a:ln>
                          <a:extLst>
                            <a:ext uri="{53640926-AAD7-44D8-BBD7-CCE9431645EC}">
                              <a14:shadowObscured xmlns:a14="http://schemas.microsoft.com/office/drawing/2010/main"/>
                            </a:ext>
                          </a:extLst>
                        </pic:spPr>
                      </pic:pic>
                    </a:graphicData>
                  </a:graphic>
                </wp:inline>
              </w:drawing>
            </w:r>
          </w:p>
          <w:p w14:paraId="5CC1046A" w14:textId="5C69DA31" w:rsidR="007162FD" w:rsidRPr="00AF456D" w:rsidRDefault="007162FD" w:rsidP="007162FD">
            <w:pPr>
              <w:jc w:val="center"/>
              <w:rPr>
                <w:b/>
                <w:bCs/>
              </w:rPr>
            </w:pPr>
            <w:r w:rsidRPr="00AF456D">
              <w:rPr>
                <w:b/>
                <w:bCs/>
              </w:rPr>
              <w:t>图</w:t>
            </w:r>
            <w:r w:rsidRPr="00AF456D">
              <w:rPr>
                <w:b/>
                <w:bCs/>
              </w:rPr>
              <w:t xml:space="preserve"> 3 -1  2022</w:t>
            </w:r>
            <w:r w:rsidRPr="00AF456D">
              <w:rPr>
                <w:b/>
                <w:bCs/>
              </w:rPr>
              <w:t>年惠州市环境质量状况公报截图</w:t>
            </w:r>
          </w:p>
          <w:p w14:paraId="4C28ECD4" w14:textId="77777777" w:rsidR="00B74EAF" w:rsidRPr="00AF456D" w:rsidRDefault="00BA502B">
            <w:pPr>
              <w:spacing w:line="360" w:lineRule="auto"/>
              <w:ind w:firstLineChars="200" w:firstLine="482"/>
              <w:rPr>
                <w:sz w:val="24"/>
              </w:rPr>
            </w:pPr>
            <w:r w:rsidRPr="00AF456D">
              <w:rPr>
                <w:b/>
                <w:sz w:val="24"/>
              </w:rPr>
              <w:t>（</w:t>
            </w:r>
            <w:r w:rsidRPr="00AF456D">
              <w:rPr>
                <w:b/>
                <w:sz w:val="24"/>
              </w:rPr>
              <w:t>2</w:t>
            </w:r>
            <w:r w:rsidRPr="00AF456D">
              <w:rPr>
                <w:b/>
                <w:sz w:val="24"/>
              </w:rPr>
              <w:t>）</w:t>
            </w:r>
            <w:r w:rsidRPr="00AF456D">
              <w:rPr>
                <w:rFonts w:hint="eastAsia"/>
                <w:b/>
                <w:bCs/>
                <w:sz w:val="24"/>
              </w:rPr>
              <w:t>特征污染物质量现状</w:t>
            </w:r>
          </w:p>
          <w:p w14:paraId="59126292" w14:textId="3399CCAB" w:rsidR="00B74EAF" w:rsidRPr="00AF456D" w:rsidRDefault="00BA502B">
            <w:pPr>
              <w:spacing w:line="360" w:lineRule="auto"/>
              <w:ind w:firstLineChars="200" w:firstLine="480"/>
              <w:rPr>
                <w:sz w:val="24"/>
              </w:rPr>
            </w:pPr>
            <w:r w:rsidRPr="00AF456D">
              <w:rPr>
                <w:sz w:val="24"/>
              </w:rPr>
              <w:t>为了解本</w:t>
            </w:r>
            <w:r w:rsidRPr="00AF456D">
              <w:rPr>
                <w:rFonts w:hint="eastAsia"/>
                <w:sz w:val="24"/>
              </w:rPr>
              <w:t>建设项目</w:t>
            </w:r>
            <w:r w:rsidRPr="00AF456D">
              <w:rPr>
                <w:sz w:val="24"/>
              </w:rPr>
              <w:t>周围环境空气中</w:t>
            </w:r>
            <w:r w:rsidR="00760CBB" w:rsidRPr="00AF456D">
              <w:rPr>
                <w:rFonts w:hint="eastAsia"/>
                <w:sz w:val="24"/>
              </w:rPr>
              <w:t>T</w:t>
            </w:r>
            <w:r w:rsidR="00760CBB" w:rsidRPr="00AF456D">
              <w:rPr>
                <w:sz w:val="24"/>
              </w:rPr>
              <w:t>SP</w:t>
            </w:r>
            <w:r w:rsidRPr="00AF456D">
              <w:rPr>
                <w:sz w:val="24"/>
              </w:rPr>
              <w:t>质量现状，本</w:t>
            </w:r>
            <w:r w:rsidRPr="00AF456D">
              <w:rPr>
                <w:rFonts w:hint="eastAsia"/>
                <w:sz w:val="24"/>
              </w:rPr>
              <w:t>建设项目引用</w:t>
            </w:r>
            <w:r w:rsidR="005E3F78" w:rsidRPr="00AF456D">
              <w:rPr>
                <w:rFonts w:hint="eastAsia"/>
                <w:sz w:val="24"/>
              </w:rPr>
              <w:t>广东中诺国际检测认证有限公司</w:t>
            </w:r>
            <w:r w:rsidRPr="00AF456D">
              <w:rPr>
                <w:sz w:val="24"/>
              </w:rPr>
              <w:t>于</w:t>
            </w:r>
            <w:r w:rsidR="005E3F78" w:rsidRPr="00AF456D">
              <w:rPr>
                <w:rFonts w:hint="eastAsia"/>
                <w:sz w:val="24"/>
              </w:rPr>
              <w:t>2023</w:t>
            </w:r>
            <w:r w:rsidR="005E3F78" w:rsidRPr="00AF456D">
              <w:rPr>
                <w:rFonts w:hint="eastAsia"/>
                <w:sz w:val="24"/>
              </w:rPr>
              <w:t>年</w:t>
            </w:r>
            <w:r w:rsidR="005E3F78" w:rsidRPr="00AF456D">
              <w:rPr>
                <w:rFonts w:hint="eastAsia"/>
                <w:sz w:val="24"/>
              </w:rPr>
              <w:t>3</w:t>
            </w:r>
            <w:r w:rsidR="005E3F78" w:rsidRPr="00AF456D">
              <w:rPr>
                <w:rFonts w:hint="eastAsia"/>
                <w:sz w:val="24"/>
              </w:rPr>
              <w:t>月</w:t>
            </w:r>
            <w:r w:rsidR="005E3F78" w:rsidRPr="00AF456D">
              <w:rPr>
                <w:rFonts w:hint="eastAsia"/>
                <w:sz w:val="24"/>
              </w:rPr>
              <w:t>01</w:t>
            </w:r>
            <w:r w:rsidR="005E3F78" w:rsidRPr="00AF456D">
              <w:rPr>
                <w:rFonts w:hint="eastAsia"/>
                <w:sz w:val="24"/>
              </w:rPr>
              <w:t>日</w:t>
            </w:r>
            <w:r w:rsidR="005E3F78" w:rsidRPr="00AF456D">
              <w:rPr>
                <w:rFonts w:hint="eastAsia"/>
                <w:sz w:val="24"/>
              </w:rPr>
              <w:t>~2023</w:t>
            </w:r>
            <w:r w:rsidR="005E3F78" w:rsidRPr="00AF456D">
              <w:rPr>
                <w:rFonts w:hint="eastAsia"/>
                <w:sz w:val="24"/>
              </w:rPr>
              <w:t>年</w:t>
            </w:r>
            <w:r w:rsidR="005E3F78" w:rsidRPr="00AF456D">
              <w:rPr>
                <w:rFonts w:hint="eastAsia"/>
                <w:sz w:val="24"/>
              </w:rPr>
              <w:t>3</w:t>
            </w:r>
            <w:r w:rsidR="005E3F78" w:rsidRPr="00AF456D">
              <w:rPr>
                <w:rFonts w:hint="eastAsia"/>
                <w:sz w:val="24"/>
              </w:rPr>
              <w:t>月</w:t>
            </w:r>
            <w:r w:rsidR="005E3F78" w:rsidRPr="00AF456D">
              <w:rPr>
                <w:rFonts w:hint="eastAsia"/>
                <w:sz w:val="24"/>
              </w:rPr>
              <w:t>7</w:t>
            </w:r>
            <w:r w:rsidR="005E3F78" w:rsidRPr="00AF456D">
              <w:rPr>
                <w:rFonts w:hint="eastAsia"/>
                <w:sz w:val="24"/>
              </w:rPr>
              <w:t>日</w:t>
            </w:r>
            <w:r w:rsidRPr="00AF456D">
              <w:rPr>
                <w:rFonts w:hint="eastAsia"/>
                <w:sz w:val="24"/>
              </w:rPr>
              <w:t>在</w:t>
            </w:r>
            <w:r w:rsidR="005E3F78" w:rsidRPr="00AF456D">
              <w:rPr>
                <w:rFonts w:hint="eastAsia"/>
                <w:sz w:val="24"/>
              </w:rPr>
              <w:t>惠州智能化工厂建设项目（一期）厂址处</w:t>
            </w:r>
            <w:r w:rsidR="00E25264" w:rsidRPr="00AF456D">
              <w:rPr>
                <w:rFonts w:hint="eastAsia"/>
                <w:sz w:val="24"/>
              </w:rPr>
              <w:t>Q</w:t>
            </w:r>
            <w:r w:rsidR="00E25264" w:rsidRPr="00AF456D">
              <w:rPr>
                <w:sz w:val="24"/>
              </w:rPr>
              <w:t>1</w:t>
            </w:r>
            <w:r w:rsidRPr="00AF456D">
              <w:rPr>
                <w:sz w:val="24"/>
              </w:rPr>
              <w:t>（距本项目</w:t>
            </w:r>
            <w:r w:rsidR="00284F6B" w:rsidRPr="00AF456D">
              <w:rPr>
                <w:rFonts w:hint="eastAsia"/>
                <w:sz w:val="24"/>
              </w:rPr>
              <w:t>南</w:t>
            </w:r>
            <w:r w:rsidRPr="00AF456D">
              <w:rPr>
                <w:rFonts w:hint="eastAsia"/>
                <w:sz w:val="24"/>
              </w:rPr>
              <w:t>面</w:t>
            </w:r>
            <w:r w:rsidR="00165031" w:rsidRPr="00AF456D">
              <w:rPr>
                <w:sz w:val="24"/>
              </w:rPr>
              <w:t>3290</w:t>
            </w:r>
            <w:r w:rsidRPr="00AF456D">
              <w:rPr>
                <w:sz w:val="24"/>
              </w:rPr>
              <w:t>m</w:t>
            </w:r>
            <w:r w:rsidRPr="00AF456D">
              <w:rPr>
                <w:sz w:val="24"/>
              </w:rPr>
              <w:t>）处进行环境空气</w:t>
            </w:r>
            <w:r w:rsidRPr="00AF456D">
              <w:rPr>
                <w:rFonts w:hint="eastAsia"/>
                <w:sz w:val="24"/>
              </w:rPr>
              <w:t>中</w:t>
            </w:r>
            <w:r w:rsidR="00284F6B" w:rsidRPr="00AF456D">
              <w:rPr>
                <w:sz w:val="24"/>
              </w:rPr>
              <w:t>TSP</w:t>
            </w:r>
            <w:r w:rsidRPr="00AF456D">
              <w:rPr>
                <w:rFonts w:hint="eastAsia"/>
                <w:sz w:val="24"/>
              </w:rPr>
              <w:t>进行采样监测</w:t>
            </w:r>
            <w:r w:rsidRPr="00AF456D">
              <w:rPr>
                <w:sz w:val="24"/>
              </w:rPr>
              <w:t>，监测结果见表</w:t>
            </w:r>
            <w:r w:rsidRPr="00AF456D">
              <w:rPr>
                <w:sz w:val="24"/>
              </w:rPr>
              <w:t>3</w:t>
            </w:r>
            <w:r w:rsidRPr="00AF456D">
              <w:rPr>
                <w:rFonts w:hint="eastAsia"/>
                <w:sz w:val="24"/>
              </w:rPr>
              <w:t>-</w:t>
            </w:r>
            <w:r w:rsidRPr="00AF456D">
              <w:rPr>
                <w:sz w:val="24"/>
              </w:rPr>
              <w:t>2</w:t>
            </w:r>
            <w:r w:rsidRPr="00AF456D">
              <w:rPr>
                <w:sz w:val="24"/>
              </w:rPr>
              <w:t>，监测点位见附图</w:t>
            </w:r>
            <w:r w:rsidRPr="00AF456D">
              <w:rPr>
                <w:rFonts w:hint="eastAsia"/>
                <w:sz w:val="24"/>
              </w:rPr>
              <w:t>8</w:t>
            </w:r>
            <w:r w:rsidRPr="00AF456D">
              <w:rPr>
                <w:sz w:val="24"/>
              </w:rPr>
              <w:t>，监测点位基本信息见表</w:t>
            </w:r>
            <w:r w:rsidRPr="00AF456D">
              <w:rPr>
                <w:sz w:val="24"/>
              </w:rPr>
              <w:t>3-1</w:t>
            </w:r>
            <w:r w:rsidRPr="00AF456D">
              <w:rPr>
                <w:sz w:val="24"/>
              </w:rPr>
              <w:t>。</w:t>
            </w:r>
          </w:p>
          <w:p w14:paraId="315C67E9" w14:textId="77777777" w:rsidR="00B74EAF" w:rsidRPr="00AF456D" w:rsidRDefault="00BA502B">
            <w:pPr>
              <w:adjustRightInd w:val="0"/>
              <w:spacing w:line="360" w:lineRule="auto"/>
              <w:jc w:val="center"/>
              <w:textAlignment w:val="baseline"/>
              <w:rPr>
                <w:b/>
                <w:kern w:val="0"/>
                <w:szCs w:val="21"/>
              </w:rPr>
            </w:pPr>
            <w:r w:rsidRPr="00AF456D">
              <w:rPr>
                <w:b/>
                <w:kern w:val="0"/>
                <w:szCs w:val="21"/>
              </w:rPr>
              <w:t>表</w:t>
            </w:r>
            <w:r w:rsidRPr="00AF456D">
              <w:rPr>
                <w:b/>
                <w:kern w:val="0"/>
                <w:szCs w:val="21"/>
              </w:rPr>
              <w:t xml:space="preserve">3-1 </w:t>
            </w:r>
            <w:r w:rsidRPr="00AF456D">
              <w:rPr>
                <w:b/>
                <w:kern w:val="0"/>
                <w:szCs w:val="21"/>
              </w:rPr>
              <w:t>环境空气监测点位基本信息</w:t>
            </w:r>
          </w:p>
          <w:tbl>
            <w:tblPr>
              <w:tblStyle w:val="afc"/>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655"/>
              <w:gridCol w:w="1387"/>
              <w:gridCol w:w="2229"/>
              <w:gridCol w:w="1393"/>
              <w:gridCol w:w="1610"/>
            </w:tblGrid>
            <w:tr w:rsidR="00AF456D" w:rsidRPr="00AF456D" w14:paraId="0649C974" w14:textId="77777777" w:rsidTr="00D12344">
              <w:trPr>
                <w:trHeight w:val="312"/>
              </w:trPr>
              <w:tc>
                <w:tcPr>
                  <w:tcW w:w="1000" w:type="pct"/>
                  <w:vMerge w:val="restart"/>
                  <w:vAlign w:val="center"/>
                </w:tcPr>
                <w:p w14:paraId="410B2C90"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监测点位</w:t>
                  </w:r>
                </w:p>
              </w:tc>
              <w:tc>
                <w:tcPr>
                  <w:tcW w:w="838" w:type="pct"/>
                  <w:vMerge w:val="restart"/>
                  <w:vAlign w:val="center"/>
                </w:tcPr>
                <w:p w14:paraId="64B95EC3"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监测因子</w:t>
                  </w:r>
                </w:p>
              </w:tc>
              <w:tc>
                <w:tcPr>
                  <w:tcW w:w="1347" w:type="pct"/>
                  <w:vMerge w:val="restart"/>
                  <w:vAlign w:val="center"/>
                </w:tcPr>
                <w:p w14:paraId="36753F80"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监测时段</w:t>
                  </w:r>
                </w:p>
              </w:tc>
              <w:tc>
                <w:tcPr>
                  <w:tcW w:w="842" w:type="pct"/>
                  <w:vMerge w:val="restart"/>
                  <w:vAlign w:val="center"/>
                </w:tcPr>
                <w:p w14:paraId="4B11D11D"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相对厂址方位</w:t>
                  </w:r>
                </w:p>
              </w:tc>
              <w:tc>
                <w:tcPr>
                  <w:tcW w:w="973" w:type="pct"/>
                  <w:vMerge w:val="restart"/>
                  <w:vAlign w:val="center"/>
                </w:tcPr>
                <w:p w14:paraId="0590278C"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相对厂界距离</w:t>
                  </w:r>
                  <w:r w:rsidRPr="00AF456D">
                    <w:rPr>
                      <w:b/>
                      <w:bCs/>
                      <w:szCs w:val="21"/>
                    </w:rPr>
                    <w:t>/m</w:t>
                  </w:r>
                </w:p>
              </w:tc>
            </w:tr>
            <w:tr w:rsidR="00AF456D" w:rsidRPr="00AF456D" w14:paraId="4E1E00E6" w14:textId="77777777" w:rsidTr="00D12344">
              <w:trPr>
                <w:trHeight w:val="312"/>
              </w:trPr>
              <w:tc>
                <w:tcPr>
                  <w:tcW w:w="1000" w:type="pct"/>
                  <w:vMerge/>
                  <w:vAlign w:val="center"/>
                </w:tcPr>
                <w:p w14:paraId="57C22554" w14:textId="77777777" w:rsidR="00B74EAF" w:rsidRPr="00AF456D" w:rsidRDefault="00B74EAF" w:rsidP="00EA3B11">
                  <w:pPr>
                    <w:framePr w:hSpace="180" w:wrap="around" w:vAnchor="text" w:hAnchor="text" w:xAlign="center" w:y="1"/>
                    <w:ind w:firstLine="422"/>
                    <w:suppressOverlap/>
                    <w:jc w:val="center"/>
                    <w:rPr>
                      <w:b/>
                      <w:bCs/>
                      <w:szCs w:val="21"/>
                    </w:rPr>
                  </w:pPr>
                </w:p>
              </w:tc>
              <w:tc>
                <w:tcPr>
                  <w:tcW w:w="838" w:type="pct"/>
                  <w:vMerge/>
                  <w:vAlign w:val="center"/>
                </w:tcPr>
                <w:p w14:paraId="4E1EFE93" w14:textId="77777777" w:rsidR="00B74EAF" w:rsidRPr="00AF456D" w:rsidRDefault="00B74EAF" w:rsidP="00EA3B11">
                  <w:pPr>
                    <w:framePr w:hSpace="180" w:wrap="around" w:vAnchor="text" w:hAnchor="text" w:xAlign="center" w:y="1"/>
                    <w:ind w:firstLine="422"/>
                    <w:suppressOverlap/>
                    <w:jc w:val="center"/>
                    <w:rPr>
                      <w:b/>
                      <w:bCs/>
                      <w:szCs w:val="21"/>
                    </w:rPr>
                  </w:pPr>
                </w:p>
              </w:tc>
              <w:tc>
                <w:tcPr>
                  <w:tcW w:w="1347" w:type="pct"/>
                  <w:vMerge/>
                  <w:vAlign w:val="center"/>
                </w:tcPr>
                <w:p w14:paraId="16193F4C" w14:textId="77777777" w:rsidR="00B74EAF" w:rsidRPr="00AF456D" w:rsidRDefault="00B74EAF" w:rsidP="00EA3B11">
                  <w:pPr>
                    <w:framePr w:hSpace="180" w:wrap="around" w:vAnchor="text" w:hAnchor="text" w:xAlign="center" w:y="1"/>
                    <w:ind w:firstLine="422"/>
                    <w:suppressOverlap/>
                    <w:jc w:val="center"/>
                    <w:rPr>
                      <w:b/>
                      <w:bCs/>
                      <w:szCs w:val="21"/>
                    </w:rPr>
                  </w:pPr>
                </w:p>
              </w:tc>
              <w:tc>
                <w:tcPr>
                  <w:tcW w:w="842" w:type="pct"/>
                  <w:vMerge/>
                  <w:vAlign w:val="center"/>
                </w:tcPr>
                <w:p w14:paraId="619DFDAE" w14:textId="77777777" w:rsidR="00B74EAF" w:rsidRPr="00AF456D" w:rsidRDefault="00B74EAF" w:rsidP="00EA3B11">
                  <w:pPr>
                    <w:framePr w:hSpace="180" w:wrap="around" w:vAnchor="text" w:hAnchor="text" w:xAlign="center" w:y="1"/>
                    <w:ind w:firstLine="422"/>
                    <w:suppressOverlap/>
                    <w:jc w:val="center"/>
                    <w:rPr>
                      <w:b/>
                      <w:bCs/>
                      <w:szCs w:val="21"/>
                    </w:rPr>
                  </w:pPr>
                </w:p>
              </w:tc>
              <w:tc>
                <w:tcPr>
                  <w:tcW w:w="973" w:type="pct"/>
                  <w:vMerge/>
                  <w:vAlign w:val="center"/>
                </w:tcPr>
                <w:p w14:paraId="0519E976" w14:textId="77777777" w:rsidR="00B74EAF" w:rsidRPr="00AF456D" w:rsidRDefault="00B74EAF" w:rsidP="00EA3B11">
                  <w:pPr>
                    <w:framePr w:hSpace="180" w:wrap="around" w:vAnchor="text" w:hAnchor="text" w:xAlign="center" w:y="1"/>
                    <w:ind w:firstLine="422"/>
                    <w:suppressOverlap/>
                    <w:jc w:val="center"/>
                    <w:rPr>
                      <w:b/>
                      <w:bCs/>
                      <w:szCs w:val="21"/>
                    </w:rPr>
                  </w:pPr>
                </w:p>
              </w:tc>
            </w:tr>
            <w:tr w:rsidR="00AF456D" w:rsidRPr="00AF456D" w14:paraId="3C0B6CA6" w14:textId="77777777" w:rsidTr="00D12344">
              <w:trPr>
                <w:trHeight w:val="348"/>
              </w:trPr>
              <w:tc>
                <w:tcPr>
                  <w:tcW w:w="1000" w:type="pct"/>
                  <w:vAlign w:val="center"/>
                </w:tcPr>
                <w:p w14:paraId="701557C3" w14:textId="00C68FE5" w:rsidR="00B74EAF" w:rsidRPr="00AF456D" w:rsidRDefault="00E25264" w:rsidP="00EA3B11">
                  <w:pPr>
                    <w:framePr w:hSpace="180" w:wrap="around" w:vAnchor="text" w:hAnchor="text" w:xAlign="center" w:y="1"/>
                    <w:suppressOverlap/>
                    <w:jc w:val="center"/>
                    <w:rPr>
                      <w:bCs/>
                      <w:szCs w:val="21"/>
                    </w:rPr>
                  </w:pPr>
                  <w:r w:rsidRPr="00AF456D">
                    <w:rPr>
                      <w:rFonts w:hint="eastAsia"/>
                      <w:bCs/>
                      <w:szCs w:val="21"/>
                    </w:rPr>
                    <w:t>惠州智能化工厂建设项目（一期）厂址处</w:t>
                  </w:r>
                  <w:r w:rsidRPr="00AF456D">
                    <w:rPr>
                      <w:rFonts w:hint="eastAsia"/>
                      <w:bCs/>
                      <w:szCs w:val="21"/>
                    </w:rPr>
                    <w:t>Q1</w:t>
                  </w:r>
                </w:p>
              </w:tc>
              <w:tc>
                <w:tcPr>
                  <w:tcW w:w="838" w:type="pct"/>
                  <w:vAlign w:val="center"/>
                </w:tcPr>
                <w:p w14:paraId="7DD4B65E" w14:textId="5C59C17B" w:rsidR="00B74EAF" w:rsidRPr="00AF456D" w:rsidRDefault="00760CBB" w:rsidP="00EA3B11">
                  <w:pPr>
                    <w:framePr w:hSpace="180" w:wrap="around" w:vAnchor="text" w:hAnchor="text" w:xAlign="center" w:y="1"/>
                    <w:suppressOverlap/>
                    <w:jc w:val="center"/>
                    <w:rPr>
                      <w:bCs/>
                      <w:szCs w:val="21"/>
                    </w:rPr>
                  </w:pPr>
                  <w:r w:rsidRPr="00AF456D">
                    <w:rPr>
                      <w:bCs/>
                      <w:szCs w:val="21"/>
                    </w:rPr>
                    <w:t>TSP</w:t>
                  </w:r>
                </w:p>
              </w:tc>
              <w:tc>
                <w:tcPr>
                  <w:tcW w:w="1347" w:type="pct"/>
                  <w:vAlign w:val="center"/>
                </w:tcPr>
                <w:p w14:paraId="64652EF4" w14:textId="73F5D6A6" w:rsidR="00B74EAF" w:rsidRPr="00AF456D" w:rsidRDefault="00E25264" w:rsidP="00EA3B11">
                  <w:pPr>
                    <w:framePr w:hSpace="180" w:wrap="around" w:vAnchor="text" w:hAnchor="text" w:xAlign="center" w:y="1"/>
                    <w:suppressOverlap/>
                    <w:jc w:val="center"/>
                    <w:rPr>
                      <w:bCs/>
                      <w:szCs w:val="21"/>
                    </w:rPr>
                  </w:pPr>
                  <w:r w:rsidRPr="00AF456D">
                    <w:rPr>
                      <w:rFonts w:hint="eastAsia"/>
                      <w:bCs/>
                      <w:szCs w:val="21"/>
                    </w:rPr>
                    <w:t>2023</w:t>
                  </w:r>
                  <w:r w:rsidRPr="00AF456D">
                    <w:rPr>
                      <w:rFonts w:hint="eastAsia"/>
                      <w:bCs/>
                      <w:szCs w:val="21"/>
                    </w:rPr>
                    <w:t>年</w:t>
                  </w:r>
                  <w:r w:rsidRPr="00AF456D">
                    <w:rPr>
                      <w:rFonts w:hint="eastAsia"/>
                      <w:bCs/>
                      <w:szCs w:val="21"/>
                    </w:rPr>
                    <w:t>3</w:t>
                  </w:r>
                  <w:r w:rsidRPr="00AF456D">
                    <w:rPr>
                      <w:rFonts w:hint="eastAsia"/>
                      <w:bCs/>
                      <w:szCs w:val="21"/>
                    </w:rPr>
                    <w:t>月</w:t>
                  </w:r>
                  <w:r w:rsidRPr="00AF456D">
                    <w:rPr>
                      <w:rFonts w:hint="eastAsia"/>
                      <w:bCs/>
                      <w:szCs w:val="21"/>
                    </w:rPr>
                    <w:t>01</w:t>
                  </w:r>
                  <w:r w:rsidRPr="00AF456D">
                    <w:rPr>
                      <w:rFonts w:hint="eastAsia"/>
                      <w:bCs/>
                      <w:szCs w:val="21"/>
                    </w:rPr>
                    <w:t>日</w:t>
                  </w:r>
                  <w:r w:rsidRPr="00AF456D">
                    <w:rPr>
                      <w:rFonts w:hint="eastAsia"/>
                      <w:bCs/>
                      <w:szCs w:val="21"/>
                    </w:rPr>
                    <w:t>~2023</w:t>
                  </w:r>
                  <w:r w:rsidRPr="00AF456D">
                    <w:rPr>
                      <w:rFonts w:hint="eastAsia"/>
                      <w:bCs/>
                      <w:szCs w:val="21"/>
                    </w:rPr>
                    <w:t>年</w:t>
                  </w:r>
                  <w:r w:rsidRPr="00AF456D">
                    <w:rPr>
                      <w:rFonts w:hint="eastAsia"/>
                      <w:bCs/>
                      <w:szCs w:val="21"/>
                    </w:rPr>
                    <w:t>3</w:t>
                  </w:r>
                  <w:r w:rsidRPr="00AF456D">
                    <w:rPr>
                      <w:rFonts w:hint="eastAsia"/>
                      <w:bCs/>
                      <w:szCs w:val="21"/>
                    </w:rPr>
                    <w:t>月</w:t>
                  </w:r>
                  <w:r w:rsidRPr="00AF456D">
                    <w:rPr>
                      <w:rFonts w:hint="eastAsia"/>
                      <w:bCs/>
                      <w:szCs w:val="21"/>
                    </w:rPr>
                    <w:t>7</w:t>
                  </w:r>
                  <w:r w:rsidRPr="00AF456D">
                    <w:rPr>
                      <w:rFonts w:hint="eastAsia"/>
                      <w:bCs/>
                      <w:szCs w:val="21"/>
                    </w:rPr>
                    <w:t>日</w:t>
                  </w:r>
                </w:p>
              </w:tc>
              <w:tc>
                <w:tcPr>
                  <w:tcW w:w="842" w:type="pct"/>
                  <w:vAlign w:val="center"/>
                </w:tcPr>
                <w:p w14:paraId="18C73BC2" w14:textId="33E8648F" w:rsidR="00B74EAF" w:rsidRPr="00AF456D" w:rsidRDefault="00760CBB" w:rsidP="00EA3B11">
                  <w:pPr>
                    <w:framePr w:hSpace="180" w:wrap="around" w:vAnchor="text" w:hAnchor="text" w:xAlign="center" w:y="1"/>
                    <w:suppressOverlap/>
                    <w:jc w:val="center"/>
                    <w:rPr>
                      <w:bCs/>
                      <w:szCs w:val="21"/>
                    </w:rPr>
                  </w:pPr>
                  <w:r w:rsidRPr="00AF456D">
                    <w:rPr>
                      <w:rFonts w:hint="eastAsia"/>
                      <w:bCs/>
                      <w:szCs w:val="21"/>
                    </w:rPr>
                    <w:t>南</w:t>
                  </w:r>
                </w:p>
              </w:tc>
              <w:tc>
                <w:tcPr>
                  <w:tcW w:w="973" w:type="pct"/>
                  <w:vAlign w:val="center"/>
                </w:tcPr>
                <w:p w14:paraId="2E4C3148" w14:textId="1156C2CA" w:rsidR="00B74EAF" w:rsidRPr="00AF456D" w:rsidRDefault="00E25264" w:rsidP="00EA3B11">
                  <w:pPr>
                    <w:framePr w:hSpace="180" w:wrap="around" w:vAnchor="text" w:hAnchor="text" w:xAlign="center" w:y="1"/>
                    <w:suppressOverlap/>
                    <w:jc w:val="center"/>
                    <w:rPr>
                      <w:bCs/>
                      <w:szCs w:val="21"/>
                    </w:rPr>
                  </w:pPr>
                  <w:r w:rsidRPr="00AF456D">
                    <w:rPr>
                      <w:bCs/>
                      <w:szCs w:val="21"/>
                    </w:rPr>
                    <w:t>3290</w:t>
                  </w:r>
                </w:p>
              </w:tc>
            </w:tr>
          </w:tbl>
          <w:p w14:paraId="1D53FFD0" w14:textId="77777777" w:rsidR="00B74EAF" w:rsidRPr="00AF456D" w:rsidRDefault="00BA502B">
            <w:pPr>
              <w:adjustRightInd w:val="0"/>
              <w:spacing w:line="360" w:lineRule="auto"/>
              <w:jc w:val="center"/>
              <w:textAlignment w:val="baseline"/>
              <w:rPr>
                <w:b/>
                <w:kern w:val="0"/>
                <w:szCs w:val="21"/>
              </w:rPr>
            </w:pPr>
            <w:r w:rsidRPr="00AF456D">
              <w:rPr>
                <w:b/>
                <w:kern w:val="0"/>
                <w:szCs w:val="21"/>
              </w:rPr>
              <w:t>表</w:t>
            </w:r>
            <w:r w:rsidRPr="00AF456D">
              <w:rPr>
                <w:b/>
                <w:kern w:val="0"/>
                <w:szCs w:val="21"/>
              </w:rPr>
              <w:t xml:space="preserve">3-2  </w:t>
            </w:r>
            <w:r w:rsidRPr="00AF456D">
              <w:rPr>
                <w:b/>
                <w:kern w:val="0"/>
                <w:szCs w:val="21"/>
              </w:rPr>
              <w:t>环境质量现状（监测结果）表</w:t>
            </w:r>
          </w:p>
          <w:tbl>
            <w:tblPr>
              <w:tblStyle w:val="afc"/>
              <w:tblW w:w="5000" w:type="pct"/>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955"/>
              <w:gridCol w:w="996"/>
              <w:gridCol w:w="1076"/>
              <w:gridCol w:w="1183"/>
              <w:gridCol w:w="1377"/>
              <w:gridCol w:w="1016"/>
              <w:gridCol w:w="741"/>
              <w:gridCol w:w="930"/>
            </w:tblGrid>
            <w:tr w:rsidR="00AF456D" w:rsidRPr="00AF456D" w14:paraId="48D6FD73" w14:textId="77777777" w:rsidTr="00D12344">
              <w:trPr>
                <w:trHeight w:val="399"/>
                <w:jc w:val="center"/>
              </w:trPr>
              <w:tc>
                <w:tcPr>
                  <w:tcW w:w="577" w:type="pct"/>
                  <w:vMerge w:val="restart"/>
                  <w:tcBorders>
                    <w:top w:val="single" w:sz="12" w:space="0" w:color="auto"/>
                    <w:left w:val="nil"/>
                    <w:bottom w:val="single" w:sz="4" w:space="0" w:color="auto"/>
                    <w:right w:val="single" w:sz="4" w:space="0" w:color="auto"/>
                  </w:tcBorders>
                  <w:vAlign w:val="center"/>
                </w:tcPr>
                <w:p w14:paraId="3A898A6E"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监测</w:t>
                  </w:r>
                </w:p>
                <w:p w14:paraId="49907CD2" w14:textId="77777777" w:rsidR="00B74EAF" w:rsidRPr="00AF456D" w:rsidRDefault="00BA502B" w:rsidP="00EA3B11">
                  <w:pPr>
                    <w:framePr w:hSpace="180" w:wrap="around" w:vAnchor="text" w:hAnchor="text" w:xAlign="center" w:y="1"/>
                    <w:suppressOverlap/>
                    <w:jc w:val="center"/>
                    <w:rPr>
                      <w:b/>
                      <w:bCs/>
                      <w:szCs w:val="21"/>
                    </w:rPr>
                  </w:pPr>
                  <w:r w:rsidRPr="00AF456D">
                    <w:rPr>
                      <w:b/>
                      <w:bCs/>
                      <w:szCs w:val="21"/>
                    </w:rPr>
                    <w:t>点位</w:t>
                  </w:r>
                </w:p>
              </w:tc>
              <w:tc>
                <w:tcPr>
                  <w:tcW w:w="602" w:type="pct"/>
                  <w:vMerge w:val="restart"/>
                  <w:tcBorders>
                    <w:top w:val="single" w:sz="12" w:space="0" w:color="auto"/>
                    <w:bottom w:val="single" w:sz="4" w:space="0" w:color="auto"/>
                  </w:tcBorders>
                  <w:vAlign w:val="center"/>
                </w:tcPr>
                <w:p w14:paraId="47115C7B" w14:textId="77777777"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污染物</w:t>
                  </w:r>
                </w:p>
              </w:tc>
              <w:tc>
                <w:tcPr>
                  <w:tcW w:w="650" w:type="pct"/>
                  <w:vMerge w:val="restart"/>
                  <w:tcBorders>
                    <w:top w:val="single" w:sz="12" w:space="0" w:color="auto"/>
                    <w:bottom w:val="single" w:sz="4" w:space="0" w:color="auto"/>
                  </w:tcBorders>
                  <w:vAlign w:val="center"/>
                </w:tcPr>
                <w:p w14:paraId="0015AC82" w14:textId="77777777"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平均时间</w:t>
                  </w:r>
                </w:p>
              </w:tc>
              <w:tc>
                <w:tcPr>
                  <w:tcW w:w="715" w:type="pct"/>
                  <w:vMerge w:val="restart"/>
                  <w:tcBorders>
                    <w:top w:val="single" w:sz="12" w:space="0" w:color="auto"/>
                    <w:bottom w:val="single" w:sz="4" w:space="0" w:color="auto"/>
                  </w:tcBorders>
                  <w:vAlign w:val="center"/>
                </w:tcPr>
                <w:p w14:paraId="5A87B830" w14:textId="77777777"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评价标准</w:t>
                  </w:r>
                  <w:r w:rsidRPr="00AF456D">
                    <w:rPr>
                      <w:rFonts w:eastAsia="宋体"/>
                      <w:b/>
                      <w:szCs w:val="21"/>
                    </w:rPr>
                    <w:t>/(mg/m</w:t>
                  </w:r>
                  <w:r w:rsidRPr="00AF456D">
                    <w:rPr>
                      <w:rFonts w:eastAsia="宋体"/>
                      <w:b/>
                      <w:szCs w:val="21"/>
                      <w:vertAlign w:val="superscript"/>
                    </w:rPr>
                    <w:t>3</w:t>
                  </w:r>
                  <w:r w:rsidRPr="00AF456D">
                    <w:rPr>
                      <w:rFonts w:eastAsia="宋体"/>
                      <w:b/>
                      <w:szCs w:val="21"/>
                    </w:rPr>
                    <w:t>)</w:t>
                  </w:r>
                </w:p>
              </w:tc>
              <w:tc>
                <w:tcPr>
                  <w:tcW w:w="832" w:type="pct"/>
                  <w:vMerge w:val="restart"/>
                  <w:tcBorders>
                    <w:top w:val="single" w:sz="12" w:space="0" w:color="auto"/>
                    <w:bottom w:val="single" w:sz="4" w:space="0" w:color="auto"/>
                  </w:tcBorders>
                  <w:vAlign w:val="center"/>
                </w:tcPr>
                <w:p w14:paraId="23B1F5CA" w14:textId="6EF7B3AF"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监测浓度范围</w:t>
                  </w:r>
                  <w:r w:rsidRPr="00AF456D">
                    <w:rPr>
                      <w:rFonts w:eastAsia="宋体"/>
                      <w:b/>
                      <w:szCs w:val="21"/>
                    </w:rPr>
                    <w:t>/(</w:t>
                  </w:r>
                  <w:r w:rsidR="00E25264" w:rsidRPr="00AF456D">
                    <w:rPr>
                      <w:rFonts w:eastAsia="宋体"/>
                      <w:b/>
                      <w:szCs w:val="21"/>
                    </w:rPr>
                    <w:t>μ</w:t>
                  </w:r>
                  <w:r w:rsidRPr="00AF456D">
                    <w:rPr>
                      <w:rFonts w:eastAsia="宋体"/>
                      <w:b/>
                      <w:szCs w:val="21"/>
                    </w:rPr>
                    <w:t>g/m</w:t>
                  </w:r>
                  <w:r w:rsidRPr="00AF456D">
                    <w:rPr>
                      <w:rFonts w:eastAsia="宋体"/>
                      <w:b/>
                      <w:szCs w:val="21"/>
                      <w:vertAlign w:val="superscript"/>
                    </w:rPr>
                    <w:t>3</w:t>
                  </w:r>
                  <w:r w:rsidRPr="00AF456D">
                    <w:rPr>
                      <w:rFonts w:eastAsia="宋体"/>
                      <w:b/>
                      <w:szCs w:val="21"/>
                    </w:rPr>
                    <w:t>)</w:t>
                  </w:r>
                </w:p>
              </w:tc>
              <w:tc>
                <w:tcPr>
                  <w:tcW w:w="614" w:type="pct"/>
                  <w:vMerge w:val="restart"/>
                  <w:tcBorders>
                    <w:top w:val="single" w:sz="12" w:space="0" w:color="auto"/>
                    <w:bottom w:val="single" w:sz="4" w:space="0" w:color="auto"/>
                  </w:tcBorders>
                  <w:vAlign w:val="center"/>
                </w:tcPr>
                <w:p w14:paraId="7D2EFA28" w14:textId="77777777"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最大浓度占标率</w:t>
                  </w:r>
                  <w:r w:rsidRPr="00AF456D">
                    <w:rPr>
                      <w:rFonts w:eastAsia="宋体"/>
                      <w:b/>
                      <w:szCs w:val="21"/>
                    </w:rPr>
                    <w:t>/%</w:t>
                  </w:r>
                </w:p>
              </w:tc>
              <w:tc>
                <w:tcPr>
                  <w:tcW w:w="448" w:type="pct"/>
                  <w:vMerge w:val="restart"/>
                  <w:tcBorders>
                    <w:top w:val="single" w:sz="12" w:space="0" w:color="auto"/>
                    <w:bottom w:val="single" w:sz="4" w:space="0" w:color="auto"/>
                  </w:tcBorders>
                  <w:vAlign w:val="center"/>
                </w:tcPr>
                <w:p w14:paraId="0E3FBE14" w14:textId="77777777"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超标率</w:t>
                  </w:r>
                </w:p>
              </w:tc>
              <w:tc>
                <w:tcPr>
                  <w:tcW w:w="562" w:type="pct"/>
                  <w:vMerge w:val="restart"/>
                  <w:tcBorders>
                    <w:top w:val="single" w:sz="12" w:space="0" w:color="auto"/>
                    <w:bottom w:val="single" w:sz="4" w:space="0" w:color="auto"/>
                    <w:right w:val="nil"/>
                  </w:tcBorders>
                  <w:vAlign w:val="center"/>
                </w:tcPr>
                <w:p w14:paraId="3E6BCE52" w14:textId="77777777" w:rsidR="00B74EAF" w:rsidRPr="00AF456D" w:rsidRDefault="00BA502B" w:rsidP="00EA3B11">
                  <w:pPr>
                    <w:pStyle w:val="aff4"/>
                    <w:framePr w:hSpace="180" w:wrap="around" w:vAnchor="text" w:hAnchor="text" w:xAlign="center" w:y="1"/>
                    <w:spacing w:line="240" w:lineRule="auto"/>
                    <w:suppressOverlap/>
                    <w:rPr>
                      <w:rFonts w:eastAsia="宋体"/>
                      <w:b/>
                      <w:szCs w:val="21"/>
                    </w:rPr>
                  </w:pPr>
                  <w:r w:rsidRPr="00AF456D">
                    <w:rPr>
                      <w:rFonts w:eastAsia="宋体"/>
                      <w:b/>
                      <w:szCs w:val="21"/>
                    </w:rPr>
                    <w:t>达标情况</w:t>
                  </w:r>
                </w:p>
              </w:tc>
            </w:tr>
            <w:tr w:rsidR="00AF456D" w:rsidRPr="00AF456D" w14:paraId="53C56C68" w14:textId="77777777" w:rsidTr="00D12344">
              <w:trPr>
                <w:trHeight w:val="399"/>
                <w:jc w:val="center"/>
              </w:trPr>
              <w:tc>
                <w:tcPr>
                  <w:tcW w:w="577" w:type="pct"/>
                  <w:vMerge/>
                  <w:tcBorders>
                    <w:top w:val="single" w:sz="4" w:space="0" w:color="auto"/>
                    <w:left w:val="nil"/>
                    <w:bottom w:val="single" w:sz="4" w:space="0" w:color="auto"/>
                    <w:right w:val="single" w:sz="4" w:space="0" w:color="auto"/>
                  </w:tcBorders>
                  <w:vAlign w:val="center"/>
                </w:tcPr>
                <w:p w14:paraId="7AC60090" w14:textId="77777777" w:rsidR="00B74EAF" w:rsidRPr="00AF456D" w:rsidRDefault="00B74EAF" w:rsidP="00EA3B11">
                  <w:pPr>
                    <w:framePr w:hSpace="180" w:wrap="around" w:vAnchor="text" w:hAnchor="text" w:xAlign="center" w:y="1"/>
                    <w:ind w:firstLine="422"/>
                    <w:suppressOverlap/>
                    <w:jc w:val="center"/>
                    <w:rPr>
                      <w:b/>
                      <w:bCs/>
                      <w:szCs w:val="21"/>
                    </w:rPr>
                  </w:pPr>
                </w:p>
              </w:tc>
              <w:tc>
                <w:tcPr>
                  <w:tcW w:w="602" w:type="pct"/>
                  <w:vMerge/>
                  <w:tcBorders>
                    <w:top w:val="single" w:sz="4" w:space="0" w:color="auto"/>
                    <w:bottom w:val="single" w:sz="4" w:space="0" w:color="auto"/>
                  </w:tcBorders>
                  <w:vAlign w:val="center"/>
                </w:tcPr>
                <w:p w14:paraId="191081B6"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c>
                <w:tcPr>
                  <w:tcW w:w="650" w:type="pct"/>
                  <w:vMerge/>
                  <w:tcBorders>
                    <w:top w:val="single" w:sz="4" w:space="0" w:color="auto"/>
                    <w:bottom w:val="single" w:sz="4" w:space="0" w:color="auto"/>
                  </w:tcBorders>
                  <w:vAlign w:val="center"/>
                </w:tcPr>
                <w:p w14:paraId="294CDE16"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c>
                <w:tcPr>
                  <w:tcW w:w="715" w:type="pct"/>
                  <w:vMerge/>
                  <w:tcBorders>
                    <w:top w:val="single" w:sz="4" w:space="0" w:color="auto"/>
                    <w:bottom w:val="single" w:sz="4" w:space="0" w:color="auto"/>
                  </w:tcBorders>
                  <w:vAlign w:val="center"/>
                </w:tcPr>
                <w:p w14:paraId="04F0C9F6"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c>
                <w:tcPr>
                  <w:tcW w:w="832" w:type="pct"/>
                  <w:vMerge/>
                  <w:tcBorders>
                    <w:top w:val="single" w:sz="4" w:space="0" w:color="auto"/>
                    <w:bottom w:val="single" w:sz="4" w:space="0" w:color="auto"/>
                  </w:tcBorders>
                  <w:vAlign w:val="center"/>
                </w:tcPr>
                <w:p w14:paraId="24809F49"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c>
                <w:tcPr>
                  <w:tcW w:w="614" w:type="pct"/>
                  <w:vMerge/>
                  <w:tcBorders>
                    <w:top w:val="single" w:sz="4" w:space="0" w:color="auto"/>
                    <w:bottom w:val="single" w:sz="4" w:space="0" w:color="auto"/>
                  </w:tcBorders>
                  <w:vAlign w:val="center"/>
                </w:tcPr>
                <w:p w14:paraId="756B80D8"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c>
                <w:tcPr>
                  <w:tcW w:w="448" w:type="pct"/>
                  <w:vMerge/>
                  <w:tcBorders>
                    <w:top w:val="single" w:sz="4" w:space="0" w:color="auto"/>
                    <w:bottom w:val="single" w:sz="4" w:space="0" w:color="auto"/>
                  </w:tcBorders>
                  <w:vAlign w:val="center"/>
                </w:tcPr>
                <w:p w14:paraId="383AC9B1"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c>
                <w:tcPr>
                  <w:tcW w:w="562" w:type="pct"/>
                  <w:vMerge/>
                  <w:tcBorders>
                    <w:top w:val="single" w:sz="4" w:space="0" w:color="auto"/>
                    <w:bottom w:val="single" w:sz="4" w:space="0" w:color="auto"/>
                    <w:right w:val="nil"/>
                  </w:tcBorders>
                  <w:vAlign w:val="center"/>
                </w:tcPr>
                <w:p w14:paraId="42586271" w14:textId="77777777" w:rsidR="00B74EAF" w:rsidRPr="00AF456D" w:rsidRDefault="00B74EAF" w:rsidP="00EA3B11">
                  <w:pPr>
                    <w:pStyle w:val="aff4"/>
                    <w:framePr w:hSpace="180" w:wrap="around" w:vAnchor="text" w:hAnchor="text" w:xAlign="center" w:y="1"/>
                    <w:spacing w:line="240" w:lineRule="auto"/>
                    <w:ind w:firstLine="380"/>
                    <w:suppressOverlap/>
                    <w:rPr>
                      <w:szCs w:val="21"/>
                    </w:rPr>
                  </w:pPr>
                </w:p>
              </w:tc>
            </w:tr>
            <w:tr w:rsidR="00AF456D" w:rsidRPr="00AF456D" w14:paraId="35919CA2" w14:textId="77777777" w:rsidTr="00D12344">
              <w:trPr>
                <w:trHeight w:val="399"/>
                <w:jc w:val="center"/>
              </w:trPr>
              <w:tc>
                <w:tcPr>
                  <w:tcW w:w="577" w:type="pct"/>
                  <w:tcBorders>
                    <w:top w:val="single" w:sz="4" w:space="0" w:color="auto"/>
                    <w:left w:val="nil"/>
                    <w:bottom w:val="single" w:sz="12" w:space="0" w:color="auto"/>
                  </w:tcBorders>
                  <w:vAlign w:val="center"/>
                </w:tcPr>
                <w:p w14:paraId="57DCA613" w14:textId="02260F5B" w:rsidR="00B74EAF" w:rsidRPr="00AF456D" w:rsidRDefault="00E25264" w:rsidP="00EA3B11">
                  <w:pPr>
                    <w:framePr w:hSpace="180" w:wrap="around" w:vAnchor="text" w:hAnchor="text" w:xAlign="center" w:y="1"/>
                    <w:suppressOverlap/>
                    <w:jc w:val="center"/>
                    <w:rPr>
                      <w:bCs/>
                      <w:szCs w:val="21"/>
                    </w:rPr>
                  </w:pPr>
                  <w:r w:rsidRPr="00AF456D">
                    <w:rPr>
                      <w:rFonts w:hint="eastAsia"/>
                      <w:bCs/>
                      <w:szCs w:val="21"/>
                    </w:rPr>
                    <w:t>惠州智能化工厂建设项目（一期）厂址处</w:t>
                  </w:r>
                  <w:r w:rsidRPr="00AF456D">
                    <w:rPr>
                      <w:rFonts w:hint="eastAsia"/>
                      <w:bCs/>
                      <w:szCs w:val="21"/>
                    </w:rPr>
                    <w:t>Q1</w:t>
                  </w:r>
                </w:p>
              </w:tc>
              <w:tc>
                <w:tcPr>
                  <w:tcW w:w="602" w:type="pct"/>
                  <w:tcBorders>
                    <w:top w:val="single" w:sz="4" w:space="0" w:color="auto"/>
                    <w:bottom w:val="single" w:sz="12" w:space="0" w:color="auto"/>
                  </w:tcBorders>
                  <w:vAlign w:val="center"/>
                </w:tcPr>
                <w:p w14:paraId="46DC0E01" w14:textId="31C90778" w:rsidR="00B74EAF" w:rsidRPr="00AF456D" w:rsidRDefault="00760CBB" w:rsidP="00EA3B11">
                  <w:pPr>
                    <w:pStyle w:val="aff4"/>
                    <w:framePr w:hSpace="180" w:wrap="around" w:vAnchor="text" w:hAnchor="text" w:xAlign="center" w:y="1"/>
                    <w:spacing w:line="240" w:lineRule="auto"/>
                    <w:suppressOverlap/>
                    <w:rPr>
                      <w:rFonts w:eastAsia="宋体"/>
                      <w:szCs w:val="21"/>
                    </w:rPr>
                  </w:pPr>
                  <w:r w:rsidRPr="00AF456D">
                    <w:rPr>
                      <w:bCs/>
                      <w:szCs w:val="21"/>
                    </w:rPr>
                    <w:t>TSP</w:t>
                  </w:r>
                </w:p>
              </w:tc>
              <w:tc>
                <w:tcPr>
                  <w:tcW w:w="650" w:type="pct"/>
                  <w:tcBorders>
                    <w:top w:val="single" w:sz="4" w:space="0" w:color="auto"/>
                    <w:bottom w:val="single" w:sz="12" w:space="0" w:color="auto"/>
                  </w:tcBorders>
                  <w:vAlign w:val="center"/>
                </w:tcPr>
                <w:p w14:paraId="031213CF" w14:textId="4C730D95" w:rsidR="00B74EAF" w:rsidRPr="00AF456D" w:rsidRDefault="00760CBB" w:rsidP="00EA3B11">
                  <w:pPr>
                    <w:pStyle w:val="aff4"/>
                    <w:framePr w:hSpace="180" w:wrap="around" w:vAnchor="text" w:hAnchor="text" w:xAlign="center" w:y="1"/>
                    <w:spacing w:line="240" w:lineRule="auto"/>
                    <w:suppressOverlap/>
                    <w:rPr>
                      <w:rFonts w:eastAsia="宋体"/>
                      <w:szCs w:val="21"/>
                    </w:rPr>
                  </w:pPr>
                  <w:r w:rsidRPr="00AF456D">
                    <w:rPr>
                      <w:rFonts w:eastAsia="宋体" w:hint="eastAsia"/>
                      <w:szCs w:val="21"/>
                    </w:rPr>
                    <w:t>2</w:t>
                  </w:r>
                  <w:r w:rsidRPr="00AF456D">
                    <w:rPr>
                      <w:rFonts w:eastAsia="宋体"/>
                      <w:szCs w:val="21"/>
                    </w:rPr>
                    <w:t>4</w:t>
                  </w:r>
                  <w:r w:rsidRPr="00AF456D">
                    <w:rPr>
                      <w:rFonts w:eastAsia="宋体" w:hint="eastAsia"/>
                      <w:szCs w:val="21"/>
                    </w:rPr>
                    <w:t>h</w:t>
                  </w:r>
                  <w:r w:rsidRPr="00AF456D">
                    <w:rPr>
                      <w:rFonts w:eastAsia="宋体" w:hint="eastAsia"/>
                      <w:szCs w:val="21"/>
                    </w:rPr>
                    <w:t>平</w:t>
                  </w:r>
                  <w:r w:rsidR="00BA502B" w:rsidRPr="00AF456D">
                    <w:rPr>
                      <w:rFonts w:eastAsia="宋体"/>
                      <w:szCs w:val="21"/>
                    </w:rPr>
                    <w:t>均值</w:t>
                  </w:r>
                </w:p>
              </w:tc>
              <w:tc>
                <w:tcPr>
                  <w:tcW w:w="715" w:type="pct"/>
                  <w:tcBorders>
                    <w:top w:val="single" w:sz="4" w:space="0" w:color="auto"/>
                    <w:bottom w:val="single" w:sz="12" w:space="0" w:color="auto"/>
                  </w:tcBorders>
                  <w:vAlign w:val="center"/>
                </w:tcPr>
                <w:p w14:paraId="678E9EB3" w14:textId="48AD8EA6" w:rsidR="00B74EAF" w:rsidRPr="00AF456D" w:rsidRDefault="00760CBB" w:rsidP="00EA3B11">
                  <w:pPr>
                    <w:pStyle w:val="aff4"/>
                    <w:framePr w:hSpace="180" w:wrap="around" w:vAnchor="text" w:hAnchor="text" w:xAlign="center" w:y="1"/>
                    <w:spacing w:line="240" w:lineRule="auto"/>
                    <w:suppressOverlap/>
                    <w:rPr>
                      <w:rFonts w:eastAsia="宋体"/>
                      <w:szCs w:val="21"/>
                    </w:rPr>
                  </w:pPr>
                  <w:r w:rsidRPr="00AF456D">
                    <w:rPr>
                      <w:rFonts w:eastAsia="宋体"/>
                      <w:szCs w:val="21"/>
                    </w:rPr>
                    <w:t>0.3</w:t>
                  </w:r>
                </w:p>
              </w:tc>
              <w:tc>
                <w:tcPr>
                  <w:tcW w:w="832" w:type="pct"/>
                  <w:tcBorders>
                    <w:top w:val="single" w:sz="4" w:space="0" w:color="auto"/>
                    <w:bottom w:val="single" w:sz="12" w:space="0" w:color="auto"/>
                  </w:tcBorders>
                  <w:vAlign w:val="center"/>
                </w:tcPr>
                <w:p w14:paraId="656B2333" w14:textId="75400796" w:rsidR="00B74EAF" w:rsidRPr="00AF456D" w:rsidRDefault="00E25264" w:rsidP="00EA3B11">
                  <w:pPr>
                    <w:pStyle w:val="aff4"/>
                    <w:framePr w:hSpace="180" w:wrap="around" w:vAnchor="text" w:hAnchor="text" w:xAlign="center" w:y="1"/>
                    <w:spacing w:line="240" w:lineRule="auto"/>
                    <w:suppressOverlap/>
                    <w:rPr>
                      <w:rFonts w:eastAsia="宋体"/>
                      <w:szCs w:val="21"/>
                    </w:rPr>
                  </w:pPr>
                  <w:r w:rsidRPr="00AF456D">
                    <w:rPr>
                      <w:rFonts w:eastAsia="宋体"/>
                      <w:szCs w:val="21"/>
                    </w:rPr>
                    <w:t>67</w:t>
                  </w:r>
                  <w:r w:rsidR="00760CBB" w:rsidRPr="00AF456D">
                    <w:rPr>
                      <w:rFonts w:eastAsia="宋体"/>
                      <w:szCs w:val="21"/>
                    </w:rPr>
                    <w:t>~</w:t>
                  </w:r>
                  <w:r w:rsidRPr="00AF456D">
                    <w:rPr>
                      <w:rFonts w:eastAsia="宋体"/>
                      <w:szCs w:val="21"/>
                    </w:rPr>
                    <w:t>78</w:t>
                  </w:r>
                </w:p>
              </w:tc>
              <w:tc>
                <w:tcPr>
                  <w:tcW w:w="614" w:type="pct"/>
                  <w:tcBorders>
                    <w:top w:val="single" w:sz="4" w:space="0" w:color="auto"/>
                    <w:bottom w:val="single" w:sz="12" w:space="0" w:color="auto"/>
                  </w:tcBorders>
                  <w:vAlign w:val="center"/>
                </w:tcPr>
                <w:p w14:paraId="5A325B21" w14:textId="02384083" w:rsidR="00B74EAF" w:rsidRPr="00AF456D" w:rsidRDefault="00E25264" w:rsidP="00EA3B11">
                  <w:pPr>
                    <w:pStyle w:val="aff4"/>
                    <w:framePr w:hSpace="180" w:wrap="around" w:vAnchor="text" w:hAnchor="text" w:xAlign="center" w:y="1"/>
                    <w:spacing w:line="240" w:lineRule="auto"/>
                    <w:suppressOverlap/>
                    <w:rPr>
                      <w:rFonts w:eastAsia="宋体"/>
                      <w:szCs w:val="21"/>
                    </w:rPr>
                  </w:pPr>
                  <w:r w:rsidRPr="00AF456D">
                    <w:rPr>
                      <w:rFonts w:eastAsia="宋体"/>
                      <w:szCs w:val="21"/>
                    </w:rPr>
                    <w:t>0.26</w:t>
                  </w:r>
                </w:p>
              </w:tc>
              <w:tc>
                <w:tcPr>
                  <w:tcW w:w="448" w:type="pct"/>
                  <w:tcBorders>
                    <w:top w:val="single" w:sz="4" w:space="0" w:color="auto"/>
                    <w:bottom w:val="single" w:sz="12" w:space="0" w:color="auto"/>
                  </w:tcBorders>
                  <w:vAlign w:val="center"/>
                </w:tcPr>
                <w:p w14:paraId="58DEE7A4" w14:textId="77777777" w:rsidR="00B74EAF" w:rsidRPr="00AF456D" w:rsidRDefault="00BA502B" w:rsidP="00EA3B11">
                  <w:pPr>
                    <w:pStyle w:val="aff4"/>
                    <w:framePr w:hSpace="180" w:wrap="around" w:vAnchor="text" w:hAnchor="text" w:xAlign="center" w:y="1"/>
                    <w:spacing w:line="240" w:lineRule="auto"/>
                    <w:suppressOverlap/>
                    <w:rPr>
                      <w:rFonts w:eastAsia="宋体"/>
                      <w:szCs w:val="21"/>
                    </w:rPr>
                  </w:pPr>
                  <w:r w:rsidRPr="00AF456D">
                    <w:rPr>
                      <w:rFonts w:eastAsia="宋体"/>
                      <w:szCs w:val="21"/>
                    </w:rPr>
                    <w:t>0</w:t>
                  </w:r>
                </w:p>
              </w:tc>
              <w:tc>
                <w:tcPr>
                  <w:tcW w:w="562" w:type="pct"/>
                  <w:tcBorders>
                    <w:top w:val="single" w:sz="4" w:space="0" w:color="auto"/>
                    <w:bottom w:val="single" w:sz="12" w:space="0" w:color="auto"/>
                    <w:right w:val="nil"/>
                  </w:tcBorders>
                  <w:vAlign w:val="center"/>
                </w:tcPr>
                <w:p w14:paraId="7A695292" w14:textId="77777777" w:rsidR="00B74EAF" w:rsidRPr="00AF456D" w:rsidRDefault="00BA502B" w:rsidP="00EA3B11">
                  <w:pPr>
                    <w:pStyle w:val="aff4"/>
                    <w:framePr w:hSpace="180" w:wrap="around" w:vAnchor="text" w:hAnchor="text" w:xAlign="center" w:y="1"/>
                    <w:spacing w:line="240" w:lineRule="auto"/>
                    <w:suppressOverlap/>
                    <w:rPr>
                      <w:rFonts w:eastAsia="宋体"/>
                      <w:szCs w:val="21"/>
                    </w:rPr>
                  </w:pPr>
                  <w:r w:rsidRPr="00AF456D">
                    <w:rPr>
                      <w:rFonts w:eastAsia="宋体"/>
                      <w:szCs w:val="21"/>
                    </w:rPr>
                    <w:t>达标</w:t>
                  </w:r>
                </w:p>
              </w:tc>
            </w:tr>
          </w:tbl>
          <w:p w14:paraId="2E32B46A" w14:textId="6443B8CD" w:rsidR="00B74EAF" w:rsidRPr="00AF456D" w:rsidRDefault="00BA502B">
            <w:pPr>
              <w:spacing w:line="360" w:lineRule="auto"/>
              <w:ind w:firstLineChars="200" w:firstLine="480"/>
              <w:rPr>
                <w:sz w:val="24"/>
              </w:rPr>
            </w:pPr>
            <w:r w:rsidRPr="00AF456D">
              <w:rPr>
                <w:sz w:val="24"/>
              </w:rPr>
              <w:lastRenderedPageBreak/>
              <w:t>由监测数据可知，</w:t>
            </w:r>
            <w:r w:rsidRPr="00AF456D">
              <w:rPr>
                <w:rFonts w:hint="eastAsia"/>
                <w:sz w:val="24"/>
              </w:rPr>
              <w:t>本建设项目所</w:t>
            </w:r>
            <w:r w:rsidRPr="00AF456D">
              <w:rPr>
                <w:sz w:val="24"/>
              </w:rPr>
              <w:t>在</w:t>
            </w:r>
            <w:r w:rsidRPr="00AF456D">
              <w:rPr>
                <w:rFonts w:hint="eastAsia"/>
                <w:sz w:val="24"/>
              </w:rPr>
              <w:t>环境空气评价</w:t>
            </w:r>
            <w:r w:rsidRPr="00AF456D">
              <w:rPr>
                <w:sz w:val="24"/>
              </w:rPr>
              <w:t>区域</w:t>
            </w:r>
            <w:r w:rsidRPr="00AF456D">
              <w:rPr>
                <w:rFonts w:hint="eastAsia"/>
                <w:sz w:val="24"/>
              </w:rPr>
              <w:t>内</w:t>
            </w:r>
            <w:r w:rsidR="00760CBB" w:rsidRPr="00AF456D">
              <w:t xml:space="preserve"> </w:t>
            </w:r>
            <w:r w:rsidR="00760CBB" w:rsidRPr="00AF456D">
              <w:rPr>
                <w:sz w:val="24"/>
              </w:rPr>
              <w:t xml:space="preserve">TSP </w:t>
            </w:r>
            <w:r w:rsidRPr="00AF456D">
              <w:rPr>
                <w:sz w:val="24"/>
              </w:rPr>
              <w:t>浓度限值要求。</w:t>
            </w:r>
          </w:p>
          <w:p w14:paraId="6A401DDF" w14:textId="77777777" w:rsidR="00B74EAF" w:rsidRPr="00AF456D" w:rsidRDefault="00BA502B">
            <w:pPr>
              <w:spacing w:line="360" w:lineRule="auto"/>
              <w:ind w:firstLineChars="200" w:firstLine="482"/>
              <w:rPr>
                <w:b/>
                <w:sz w:val="24"/>
              </w:rPr>
            </w:pPr>
            <w:r w:rsidRPr="00AF456D">
              <w:rPr>
                <w:b/>
                <w:sz w:val="24"/>
              </w:rPr>
              <w:t>2</w:t>
            </w:r>
            <w:r w:rsidRPr="00AF456D">
              <w:rPr>
                <w:b/>
                <w:sz w:val="24"/>
              </w:rPr>
              <w:t>．地表水环境</w:t>
            </w:r>
          </w:p>
          <w:p w14:paraId="1AE1371F" w14:textId="3ED2F843" w:rsidR="00E25264" w:rsidRPr="00AF456D" w:rsidRDefault="00BA502B" w:rsidP="00E25264">
            <w:pPr>
              <w:pStyle w:val="a5"/>
              <w:ind w:firstLine="480"/>
            </w:pPr>
            <w:r w:rsidRPr="00AF456D">
              <w:rPr>
                <w:rFonts w:ascii="宋体" w:hAnsi="宋体" w:hint="eastAsia"/>
              </w:rPr>
              <w:t>本建设项目</w:t>
            </w:r>
            <w:r w:rsidR="00E25264" w:rsidRPr="00AF456D">
              <w:rPr>
                <w:rFonts w:ascii="宋体" w:hAnsi="宋体" w:hint="eastAsia"/>
              </w:rPr>
              <w:t>污水不外排，</w:t>
            </w:r>
            <w:r w:rsidRPr="00AF456D">
              <w:rPr>
                <w:rFonts w:ascii="宋体" w:hAnsi="宋体" w:hint="eastAsia"/>
              </w:rPr>
              <w:t>所在地区</w:t>
            </w:r>
            <w:r w:rsidR="002A34E6" w:rsidRPr="00AF456D">
              <w:rPr>
                <w:rFonts w:ascii="宋体" w:hAnsi="宋体" w:hint="eastAsia"/>
              </w:rPr>
              <w:t>附近</w:t>
            </w:r>
            <w:r w:rsidR="00E25264" w:rsidRPr="00AF456D">
              <w:t>水体为福田河，根据《惠州市环境保护规划》（</w:t>
            </w:r>
            <w:r w:rsidR="00E25264" w:rsidRPr="00AF456D">
              <w:t>2007-2020</w:t>
            </w:r>
            <w:r w:rsidR="00E25264" w:rsidRPr="00AF456D">
              <w:t>）、《关于印发</w:t>
            </w:r>
            <w:r w:rsidR="00E25264" w:rsidRPr="00AF456D">
              <w:t>&lt;</w:t>
            </w:r>
            <w:r w:rsidR="00E25264" w:rsidRPr="00AF456D">
              <w:rPr>
                <w:rFonts w:hint="eastAsia"/>
              </w:rPr>
              <w:t>博罗县</w:t>
            </w:r>
            <w:r w:rsidR="00E25264" w:rsidRPr="00AF456D">
              <w:t>202</w:t>
            </w:r>
            <w:r w:rsidR="00E25264" w:rsidRPr="00AF456D">
              <w:rPr>
                <w:rFonts w:hint="eastAsia"/>
              </w:rPr>
              <w:t>3</w:t>
            </w:r>
            <w:r w:rsidR="00E25264" w:rsidRPr="00AF456D">
              <w:t>年水污染防治攻坚战工作方案</w:t>
            </w:r>
            <w:r w:rsidR="00E25264" w:rsidRPr="00AF456D">
              <w:t>&gt;</w:t>
            </w:r>
            <w:r w:rsidR="00E25264" w:rsidRPr="00AF456D">
              <w:t>的通知》（</w:t>
            </w:r>
            <w:r w:rsidR="00E25264" w:rsidRPr="00AF456D">
              <w:rPr>
                <w:rFonts w:hint="eastAsia"/>
              </w:rPr>
              <w:t>博环攻坚办</w:t>
            </w:r>
            <w:r w:rsidR="00E25264" w:rsidRPr="00AF456D">
              <w:rPr>
                <w:rFonts w:hint="eastAsia"/>
              </w:rPr>
              <w:t>[2023]67</w:t>
            </w:r>
            <w:r w:rsidR="00E25264" w:rsidRPr="00AF456D">
              <w:rPr>
                <w:rFonts w:hint="eastAsia"/>
              </w:rPr>
              <w:t>号</w:t>
            </w:r>
            <w:r w:rsidR="00E25264" w:rsidRPr="00AF456D">
              <w:t>）并参考目标水体的水环境功能，福田河属于</w:t>
            </w:r>
            <w:r w:rsidR="00E25264" w:rsidRPr="00AF456D">
              <w:t>Ⅴ</w:t>
            </w:r>
            <w:r w:rsidR="00E25264" w:rsidRPr="00AF456D">
              <w:t>类水，执行《地表水环境质量标准》（</w:t>
            </w:r>
            <w:r w:rsidR="00E25264" w:rsidRPr="00AF456D">
              <w:t>GB3838-2002</w:t>
            </w:r>
            <w:r w:rsidR="00E25264" w:rsidRPr="00AF456D">
              <w:t>）</w:t>
            </w:r>
            <w:r w:rsidR="00E25264" w:rsidRPr="00AF456D">
              <w:t>Ⅴ</w:t>
            </w:r>
            <w:r w:rsidR="00E25264" w:rsidRPr="00AF456D">
              <w:t>类标准。</w:t>
            </w:r>
          </w:p>
          <w:p w14:paraId="4D0C5CCE" w14:textId="417912D6" w:rsidR="00E25264" w:rsidRPr="00AF456D" w:rsidRDefault="00E25264" w:rsidP="00E25264">
            <w:pPr>
              <w:pStyle w:val="a5"/>
              <w:ind w:firstLine="480"/>
            </w:pPr>
            <w:r w:rsidRPr="00AF456D">
              <w:t>本项目环境质量监测数据引用《舟拓多层</w:t>
            </w:r>
            <w:r w:rsidRPr="00AF456D">
              <w:rPr>
                <w:rFonts w:hint="eastAsia"/>
              </w:rPr>
              <w:t>（</w:t>
            </w:r>
            <w:r w:rsidRPr="00AF456D">
              <w:t>惠州</w:t>
            </w:r>
            <w:r w:rsidRPr="00AF456D">
              <w:rPr>
                <w:rFonts w:hint="eastAsia"/>
              </w:rPr>
              <w:t>）</w:t>
            </w:r>
            <w:r w:rsidRPr="00AF456D">
              <w:t>科技有限公司年加工</w:t>
            </w:r>
            <w:r w:rsidRPr="00AF456D">
              <w:t>72</w:t>
            </w:r>
            <w:r w:rsidRPr="00AF456D">
              <w:t>万平方米线路板改建项目环境影响报告表》</w:t>
            </w:r>
            <w:r w:rsidRPr="00AF456D">
              <w:rPr>
                <w:rFonts w:hint="eastAsia"/>
              </w:rPr>
              <w:t>（详见附件</w:t>
            </w:r>
            <w:r w:rsidRPr="00AF456D">
              <w:t>8</w:t>
            </w:r>
            <w:r w:rsidRPr="00AF456D">
              <w:rPr>
                <w:rFonts w:hint="eastAsia"/>
              </w:rPr>
              <w:t>）</w:t>
            </w:r>
            <w:r w:rsidRPr="00AF456D">
              <w:t>中委托</w:t>
            </w:r>
            <w:r w:rsidRPr="00AF456D">
              <w:rPr>
                <w:rFonts w:hint="eastAsia"/>
              </w:rPr>
              <w:t>广东中诺国际检测认证</w:t>
            </w:r>
            <w:r w:rsidRPr="00AF456D">
              <w:t>有限公司对福田河进行的地表水环境监测结果，监测</w:t>
            </w:r>
            <w:r w:rsidRPr="00AF456D">
              <w:rPr>
                <w:rFonts w:hint="eastAsia"/>
              </w:rPr>
              <w:t>分析</w:t>
            </w:r>
            <w:r w:rsidRPr="00AF456D">
              <w:t>日期为</w:t>
            </w:r>
            <w:r w:rsidRPr="00AF456D">
              <w:t>202</w:t>
            </w:r>
            <w:r w:rsidRPr="00AF456D">
              <w:rPr>
                <w:rFonts w:hint="eastAsia"/>
              </w:rPr>
              <w:t>3</w:t>
            </w:r>
            <w:r w:rsidRPr="00AF456D">
              <w:t>年</w:t>
            </w:r>
            <w:r w:rsidRPr="00AF456D">
              <w:rPr>
                <w:rFonts w:hint="eastAsia"/>
              </w:rPr>
              <w:t>7</w:t>
            </w:r>
            <w:r w:rsidRPr="00AF456D">
              <w:t>月</w:t>
            </w:r>
            <w:r w:rsidRPr="00AF456D">
              <w:rPr>
                <w:rFonts w:hint="eastAsia"/>
              </w:rPr>
              <w:t>28</w:t>
            </w:r>
            <w:r w:rsidRPr="00AF456D">
              <w:t>日</w:t>
            </w:r>
            <w:r w:rsidRPr="00AF456D">
              <w:t>~</w:t>
            </w:r>
            <w:r w:rsidRPr="00AF456D">
              <w:rPr>
                <w:rFonts w:hint="eastAsia"/>
              </w:rPr>
              <w:t>7</w:t>
            </w:r>
            <w:r w:rsidRPr="00AF456D">
              <w:t>月</w:t>
            </w:r>
            <w:r w:rsidRPr="00AF456D">
              <w:rPr>
                <w:rFonts w:hint="eastAsia"/>
              </w:rPr>
              <w:t>30</w:t>
            </w:r>
            <w:r w:rsidRPr="00AF456D">
              <w:t>日，连续监测三天，每天监测</w:t>
            </w:r>
            <w:r w:rsidRPr="00AF456D">
              <w:t>1</w:t>
            </w:r>
            <w:r w:rsidRPr="00AF456D">
              <w:t>次。该监测报告编号</w:t>
            </w:r>
            <w:r w:rsidRPr="00AF456D">
              <w:rPr>
                <w:rFonts w:hint="eastAsia"/>
              </w:rPr>
              <w:t>：</w:t>
            </w:r>
            <w:r w:rsidRPr="00AF456D">
              <w:t>详细见下表。</w:t>
            </w:r>
          </w:p>
          <w:p w14:paraId="6E511BAE" w14:textId="1C5C3CA2" w:rsidR="00E25264" w:rsidRPr="00AF456D" w:rsidRDefault="00E25264" w:rsidP="00E25264">
            <w:pPr>
              <w:pStyle w:val="4"/>
              <w:tabs>
                <w:tab w:val="left" w:pos="312"/>
              </w:tabs>
              <w:spacing w:before="0" w:after="0" w:line="360" w:lineRule="auto"/>
              <w:jc w:val="center"/>
              <w:rPr>
                <w:rFonts w:ascii="Times New Roman" w:eastAsia="宋体" w:hAnsi="Times New Roman"/>
                <w:sz w:val="21"/>
                <w:szCs w:val="21"/>
              </w:rPr>
            </w:pPr>
            <w:r w:rsidRPr="00AF456D">
              <w:rPr>
                <w:rFonts w:ascii="Times New Roman" w:eastAsia="宋体" w:hAnsi="Times New Roman" w:hint="eastAsia"/>
                <w:sz w:val="21"/>
                <w:szCs w:val="21"/>
              </w:rPr>
              <w:t>表</w:t>
            </w:r>
            <w:r w:rsidRPr="00AF456D">
              <w:rPr>
                <w:rFonts w:ascii="Times New Roman" w:eastAsia="宋体" w:hAnsi="Times New Roman" w:hint="eastAsia"/>
                <w:sz w:val="21"/>
                <w:szCs w:val="21"/>
              </w:rPr>
              <w:t>3</w:t>
            </w:r>
            <w:r w:rsidRPr="00AF456D">
              <w:rPr>
                <w:rFonts w:ascii="Times New Roman" w:eastAsia="宋体" w:hAnsi="Times New Roman"/>
                <w:sz w:val="21"/>
                <w:szCs w:val="21"/>
              </w:rPr>
              <w:t>-3</w:t>
            </w:r>
            <w:r w:rsidRPr="00AF456D">
              <w:rPr>
                <w:rFonts w:ascii="Times New Roman" w:eastAsia="宋体" w:hAnsi="Times New Roman"/>
                <w:sz w:val="21"/>
                <w:szCs w:val="21"/>
              </w:rPr>
              <w:t>地表水水质现状监测结果</w:t>
            </w:r>
          </w:p>
          <w:p w14:paraId="389FE20A" w14:textId="77777777" w:rsidR="00E25264" w:rsidRPr="00AF456D" w:rsidRDefault="00E25264" w:rsidP="00E25264">
            <w:pPr>
              <w:spacing w:line="360" w:lineRule="auto"/>
              <w:ind w:firstLine="360"/>
              <w:jc w:val="right"/>
              <w:rPr>
                <w:sz w:val="18"/>
                <w:szCs w:val="18"/>
              </w:rPr>
            </w:pPr>
            <w:r w:rsidRPr="00AF456D">
              <w:rPr>
                <w:sz w:val="18"/>
                <w:szCs w:val="18"/>
              </w:rPr>
              <w:t>单位（</w:t>
            </w:r>
            <w:r w:rsidRPr="00AF456D">
              <w:rPr>
                <w:sz w:val="18"/>
                <w:szCs w:val="18"/>
              </w:rPr>
              <w:t>pH</w:t>
            </w:r>
            <w:r w:rsidRPr="00AF456D">
              <w:rPr>
                <w:sz w:val="18"/>
                <w:szCs w:val="18"/>
              </w:rPr>
              <w:t>，</w:t>
            </w:r>
            <w:r w:rsidRPr="00AF456D">
              <w:rPr>
                <w:sz w:val="18"/>
                <w:szCs w:val="18"/>
              </w:rPr>
              <w:t>pH</w:t>
            </w:r>
            <w:r w:rsidRPr="00AF456D">
              <w:rPr>
                <w:sz w:val="18"/>
                <w:szCs w:val="18"/>
              </w:rPr>
              <w:t>值无量纲）：</w:t>
            </w:r>
            <w:r w:rsidRPr="00AF456D">
              <w:rPr>
                <w:sz w:val="18"/>
                <w:szCs w:val="18"/>
              </w:rPr>
              <w:t>mg/L</w:t>
            </w:r>
            <w:r w:rsidRPr="00AF456D">
              <w:rPr>
                <w:b/>
                <w:bCs/>
                <w:sz w:val="18"/>
                <w:szCs w:val="18"/>
              </w:rPr>
              <w:t xml:space="preserve">   </w:t>
            </w:r>
          </w:p>
          <w:tbl>
            <w:tblPr>
              <w:tblW w:w="4996" w:type="pct"/>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80"/>
              <w:gridCol w:w="556"/>
              <w:gridCol w:w="559"/>
              <w:gridCol w:w="574"/>
              <w:gridCol w:w="567"/>
              <w:gridCol w:w="567"/>
              <w:gridCol w:w="570"/>
              <w:gridCol w:w="567"/>
              <w:gridCol w:w="567"/>
              <w:gridCol w:w="599"/>
              <w:gridCol w:w="509"/>
              <w:gridCol w:w="518"/>
              <w:gridCol w:w="501"/>
              <w:gridCol w:w="498"/>
              <w:gridCol w:w="435"/>
            </w:tblGrid>
            <w:tr w:rsidR="00AF456D" w:rsidRPr="00AF456D" w14:paraId="1ACA75F3" w14:textId="77777777" w:rsidTr="00D12344">
              <w:trPr>
                <w:trHeight w:val="397"/>
                <w:jc w:val="center"/>
              </w:trPr>
              <w:tc>
                <w:tcPr>
                  <w:tcW w:w="412" w:type="pct"/>
                  <w:vMerge w:val="restart"/>
                  <w:tcBorders>
                    <w:top w:val="single" w:sz="12" w:space="0" w:color="auto"/>
                    <w:left w:val="nil"/>
                  </w:tcBorders>
                  <w:vAlign w:val="center"/>
                </w:tcPr>
                <w:p w14:paraId="68AF6EF9" w14:textId="77777777" w:rsidR="00E25264" w:rsidRPr="00AF456D" w:rsidRDefault="00E25264" w:rsidP="00EA3B11">
                  <w:pPr>
                    <w:framePr w:hSpace="180" w:wrap="around" w:vAnchor="text" w:hAnchor="text" w:xAlign="center" w:y="1"/>
                    <w:suppressOverlap/>
                    <w:jc w:val="center"/>
                  </w:pPr>
                  <w:r w:rsidRPr="00AF456D">
                    <w:rPr>
                      <w:b/>
                      <w:bCs/>
                    </w:rPr>
                    <w:t>检测项目</w:t>
                  </w:r>
                </w:p>
              </w:tc>
              <w:tc>
                <w:tcPr>
                  <w:tcW w:w="3100" w:type="pct"/>
                  <w:gridSpan w:val="9"/>
                  <w:tcBorders>
                    <w:top w:val="single" w:sz="12" w:space="0" w:color="auto"/>
                  </w:tcBorders>
                  <w:vAlign w:val="center"/>
                </w:tcPr>
                <w:p w14:paraId="2D414264" w14:textId="77777777" w:rsidR="00E25264" w:rsidRPr="00AF456D" w:rsidRDefault="00E25264" w:rsidP="00EA3B11">
                  <w:pPr>
                    <w:framePr w:hSpace="180" w:wrap="around" w:vAnchor="text" w:hAnchor="text" w:xAlign="center" w:y="1"/>
                    <w:suppressOverlap/>
                    <w:jc w:val="center"/>
                    <w:rPr>
                      <w:b/>
                      <w:bCs/>
                    </w:rPr>
                  </w:pPr>
                  <w:r w:rsidRPr="00AF456D">
                    <w:rPr>
                      <w:b/>
                      <w:bCs/>
                    </w:rPr>
                    <w:t>采样日期</w:t>
                  </w:r>
                </w:p>
              </w:tc>
              <w:tc>
                <w:tcPr>
                  <w:tcW w:w="308" w:type="pct"/>
                  <w:vMerge w:val="restart"/>
                  <w:tcBorders>
                    <w:top w:val="single" w:sz="12" w:space="0" w:color="auto"/>
                  </w:tcBorders>
                  <w:vAlign w:val="center"/>
                </w:tcPr>
                <w:p w14:paraId="3B9CBA70" w14:textId="77777777" w:rsidR="00E25264" w:rsidRPr="00AF456D" w:rsidRDefault="00E25264" w:rsidP="00EA3B11">
                  <w:pPr>
                    <w:framePr w:hSpace="180" w:wrap="around" w:vAnchor="text" w:hAnchor="text" w:xAlign="center" w:y="1"/>
                    <w:suppressOverlap/>
                    <w:jc w:val="center"/>
                  </w:pPr>
                  <w:r w:rsidRPr="00AF456D">
                    <w:t>Ⅴ</w:t>
                  </w:r>
                  <w:r w:rsidRPr="00AF456D">
                    <w:t>类标准</w:t>
                  </w:r>
                </w:p>
              </w:tc>
              <w:tc>
                <w:tcPr>
                  <w:tcW w:w="313" w:type="pct"/>
                  <w:vMerge w:val="restart"/>
                  <w:tcBorders>
                    <w:top w:val="single" w:sz="12" w:space="0" w:color="auto"/>
                  </w:tcBorders>
                  <w:vAlign w:val="center"/>
                </w:tcPr>
                <w:p w14:paraId="06A938CD" w14:textId="77777777" w:rsidR="00E25264" w:rsidRPr="00AF456D" w:rsidRDefault="00E25264" w:rsidP="00EA3B11">
                  <w:pPr>
                    <w:framePr w:hSpace="180" w:wrap="around" w:vAnchor="text" w:hAnchor="text" w:xAlign="center" w:y="1"/>
                    <w:suppressOverlap/>
                    <w:jc w:val="center"/>
                  </w:pPr>
                  <w:r w:rsidRPr="00AF456D">
                    <w:t>平均值</w:t>
                  </w:r>
                </w:p>
              </w:tc>
              <w:tc>
                <w:tcPr>
                  <w:tcW w:w="303" w:type="pct"/>
                  <w:vMerge w:val="restart"/>
                  <w:tcBorders>
                    <w:top w:val="single" w:sz="12" w:space="0" w:color="auto"/>
                  </w:tcBorders>
                  <w:vAlign w:val="center"/>
                </w:tcPr>
                <w:p w14:paraId="24F4C958" w14:textId="77777777" w:rsidR="00E25264" w:rsidRPr="00AF456D" w:rsidRDefault="00E25264" w:rsidP="00EA3B11">
                  <w:pPr>
                    <w:framePr w:hSpace="180" w:wrap="around" w:vAnchor="text" w:hAnchor="text" w:xAlign="center" w:y="1"/>
                    <w:suppressOverlap/>
                    <w:jc w:val="center"/>
                  </w:pPr>
                  <w:r w:rsidRPr="00AF456D">
                    <w:t>超标倍数</w:t>
                  </w:r>
                </w:p>
              </w:tc>
              <w:tc>
                <w:tcPr>
                  <w:tcW w:w="301" w:type="pct"/>
                  <w:vMerge w:val="restart"/>
                  <w:tcBorders>
                    <w:top w:val="single" w:sz="12" w:space="0" w:color="auto"/>
                  </w:tcBorders>
                  <w:vAlign w:val="center"/>
                </w:tcPr>
                <w:p w14:paraId="5DDD09A3" w14:textId="77777777" w:rsidR="00E25264" w:rsidRPr="00AF456D" w:rsidRDefault="00E25264" w:rsidP="00EA3B11">
                  <w:pPr>
                    <w:framePr w:hSpace="180" w:wrap="around" w:vAnchor="text" w:hAnchor="text" w:xAlign="center" w:y="1"/>
                    <w:suppressOverlap/>
                    <w:jc w:val="center"/>
                  </w:pPr>
                  <w:r w:rsidRPr="00AF456D">
                    <w:rPr>
                      <w:b/>
                      <w:bCs/>
                    </w:rPr>
                    <w:t>单位</w:t>
                  </w:r>
                </w:p>
              </w:tc>
              <w:tc>
                <w:tcPr>
                  <w:tcW w:w="260" w:type="pct"/>
                  <w:vMerge w:val="restart"/>
                  <w:tcBorders>
                    <w:top w:val="single" w:sz="12" w:space="0" w:color="auto"/>
                    <w:right w:val="nil"/>
                  </w:tcBorders>
                  <w:vAlign w:val="center"/>
                </w:tcPr>
                <w:p w14:paraId="03C795CC" w14:textId="77777777" w:rsidR="00E25264" w:rsidRPr="00AF456D" w:rsidRDefault="00E25264" w:rsidP="00EA3B11">
                  <w:pPr>
                    <w:framePr w:hSpace="180" w:wrap="around" w:vAnchor="text" w:hAnchor="text" w:xAlign="center" w:y="1"/>
                    <w:ind w:leftChars="-20" w:left="-42" w:rightChars="-20" w:right="-42"/>
                    <w:suppressOverlap/>
                    <w:jc w:val="center"/>
                  </w:pPr>
                  <w:r w:rsidRPr="00AF456D">
                    <w:rPr>
                      <w:b/>
                      <w:bCs/>
                    </w:rPr>
                    <w:t>结论</w:t>
                  </w:r>
                </w:p>
              </w:tc>
            </w:tr>
            <w:tr w:rsidR="00AF456D" w:rsidRPr="00AF456D" w14:paraId="06D9BDDD" w14:textId="77777777" w:rsidTr="00D12344">
              <w:trPr>
                <w:trHeight w:val="397"/>
                <w:jc w:val="center"/>
              </w:trPr>
              <w:tc>
                <w:tcPr>
                  <w:tcW w:w="412" w:type="pct"/>
                  <w:vMerge/>
                  <w:tcBorders>
                    <w:left w:val="nil"/>
                  </w:tcBorders>
                  <w:vAlign w:val="center"/>
                </w:tcPr>
                <w:p w14:paraId="641B9FA6" w14:textId="77777777" w:rsidR="00E25264" w:rsidRPr="00AF456D" w:rsidRDefault="00E25264" w:rsidP="00EA3B11">
                  <w:pPr>
                    <w:framePr w:hSpace="180" w:wrap="around" w:vAnchor="text" w:hAnchor="text" w:xAlign="center" w:y="1"/>
                    <w:widowControl/>
                    <w:suppressOverlap/>
                    <w:jc w:val="left"/>
                  </w:pPr>
                </w:p>
              </w:tc>
              <w:tc>
                <w:tcPr>
                  <w:tcW w:w="1021" w:type="pct"/>
                  <w:gridSpan w:val="3"/>
                  <w:vAlign w:val="center"/>
                </w:tcPr>
                <w:p w14:paraId="12C8A23C" w14:textId="77777777" w:rsidR="00E25264" w:rsidRPr="00AF456D" w:rsidRDefault="00E25264" w:rsidP="00EA3B11">
                  <w:pPr>
                    <w:framePr w:hSpace="180" w:wrap="around" w:vAnchor="text" w:hAnchor="text" w:xAlign="center" w:y="1"/>
                    <w:suppressOverlap/>
                    <w:jc w:val="center"/>
                  </w:pPr>
                  <w:r w:rsidRPr="00AF456D">
                    <w:t>202</w:t>
                  </w:r>
                  <w:r w:rsidRPr="00AF456D">
                    <w:rPr>
                      <w:rFonts w:hint="eastAsia"/>
                    </w:rPr>
                    <w:t>3</w:t>
                  </w:r>
                  <w:r w:rsidRPr="00AF456D">
                    <w:t>年</w:t>
                  </w:r>
                  <w:r w:rsidRPr="00AF456D">
                    <w:rPr>
                      <w:rFonts w:hint="eastAsia"/>
                    </w:rPr>
                    <w:t>7</w:t>
                  </w:r>
                  <w:r w:rsidRPr="00AF456D">
                    <w:t>月</w:t>
                  </w:r>
                  <w:r w:rsidRPr="00AF456D">
                    <w:rPr>
                      <w:rFonts w:hint="eastAsia"/>
                    </w:rPr>
                    <w:t>28</w:t>
                  </w:r>
                  <w:r w:rsidRPr="00AF456D">
                    <w:t>日</w:t>
                  </w:r>
                </w:p>
              </w:tc>
              <w:tc>
                <w:tcPr>
                  <w:tcW w:w="1031" w:type="pct"/>
                  <w:gridSpan w:val="3"/>
                  <w:vAlign w:val="center"/>
                </w:tcPr>
                <w:p w14:paraId="3604A619" w14:textId="77777777" w:rsidR="00E25264" w:rsidRPr="00AF456D" w:rsidRDefault="00E25264" w:rsidP="00EA3B11">
                  <w:pPr>
                    <w:framePr w:hSpace="180" w:wrap="around" w:vAnchor="text" w:hAnchor="text" w:xAlign="center" w:y="1"/>
                    <w:suppressOverlap/>
                    <w:jc w:val="center"/>
                  </w:pPr>
                  <w:r w:rsidRPr="00AF456D">
                    <w:t>202</w:t>
                  </w:r>
                  <w:r w:rsidRPr="00AF456D">
                    <w:rPr>
                      <w:rFonts w:hint="eastAsia"/>
                    </w:rPr>
                    <w:t>3</w:t>
                  </w:r>
                  <w:r w:rsidRPr="00AF456D">
                    <w:t>年</w:t>
                  </w:r>
                  <w:r w:rsidRPr="00AF456D">
                    <w:rPr>
                      <w:rFonts w:hint="eastAsia"/>
                    </w:rPr>
                    <w:t>7</w:t>
                  </w:r>
                  <w:r w:rsidRPr="00AF456D">
                    <w:t>月</w:t>
                  </w:r>
                  <w:r w:rsidRPr="00AF456D">
                    <w:rPr>
                      <w:rFonts w:hint="eastAsia"/>
                    </w:rPr>
                    <w:t>29</w:t>
                  </w:r>
                  <w:r w:rsidRPr="00AF456D">
                    <w:t>日</w:t>
                  </w:r>
                </w:p>
              </w:tc>
              <w:tc>
                <w:tcPr>
                  <w:tcW w:w="1047" w:type="pct"/>
                  <w:gridSpan w:val="3"/>
                  <w:vAlign w:val="center"/>
                </w:tcPr>
                <w:p w14:paraId="6B64DFCD" w14:textId="77777777" w:rsidR="00E25264" w:rsidRPr="00AF456D" w:rsidRDefault="00E25264" w:rsidP="00EA3B11">
                  <w:pPr>
                    <w:framePr w:hSpace="180" w:wrap="around" w:vAnchor="text" w:hAnchor="text" w:xAlign="center" w:y="1"/>
                    <w:suppressOverlap/>
                    <w:jc w:val="center"/>
                  </w:pPr>
                  <w:r w:rsidRPr="00AF456D">
                    <w:t>202</w:t>
                  </w:r>
                  <w:r w:rsidRPr="00AF456D">
                    <w:rPr>
                      <w:rFonts w:hint="eastAsia"/>
                    </w:rPr>
                    <w:t>3</w:t>
                  </w:r>
                  <w:r w:rsidRPr="00AF456D">
                    <w:t>年</w:t>
                  </w:r>
                  <w:r w:rsidRPr="00AF456D">
                    <w:rPr>
                      <w:rFonts w:hint="eastAsia"/>
                    </w:rPr>
                    <w:t>7</w:t>
                  </w:r>
                  <w:r w:rsidRPr="00AF456D">
                    <w:t>月</w:t>
                  </w:r>
                  <w:r w:rsidRPr="00AF456D">
                    <w:rPr>
                      <w:rFonts w:hint="eastAsia"/>
                    </w:rPr>
                    <w:t>30</w:t>
                  </w:r>
                  <w:r w:rsidRPr="00AF456D">
                    <w:t>日</w:t>
                  </w:r>
                </w:p>
              </w:tc>
              <w:tc>
                <w:tcPr>
                  <w:tcW w:w="308" w:type="pct"/>
                  <w:vMerge/>
                  <w:vAlign w:val="center"/>
                </w:tcPr>
                <w:p w14:paraId="17EAA9B2" w14:textId="77777777" w:rsidR="00E25264" w:rsidRPr="00AF456D" w:rsidRDefault="00E25264" w:rsidP="00EA3B11">
                  <w:pPr>
                    <w:framePr w:hSpace="180" w:wrap="around" w:vAnchor="text" w:hAnchor="text" w:xAlign="center" w:y="1"/>
                    <w:widowControl/>
                    <w:suppressOverlap/>
                    <w:jc w:val="left"/>
                  </w:pPr>
                </w:p>
              </w:tc>
              <w:tc>
                <w:tcPr>
                  <w:tcW w:w="313" w:type="pct"/>
                  <w:vMerge/>
                  <w:vAlign w:val="center"/>
                </w:tcPr>
                <w:p w14:paraId="207CCCA3" w14:textId="77777777" w:rsidR="00E25264" w:rsidRPr="00AF456D" w:rsidRDefault="00E25264" w:rsidP="00EA3B11">
                  <w:pPr>
                    <w:framePr w:hSpace="180" w:wrap="around" w:vAnchor="text" w:hAnchor="text" w:xAlign="center" w:y="1"/>
                    <w:widowControl/>
                    <w:suppressOverlap/>
                    <w:jc w:val="left"/>
                  </w:pPr>
                </w:p>
              </w:tc>
              <w:tc>
                <w:tcPr>
                  <w:tcW w:w="303" w:type="pct"/>
                  <w:vMerge/>
                  <w:vAlign w:val="center"/>
                </w:tcPr>
                <w:p w14:paraId="6EC33AD1" w14:textId="77777777" w:rsidR="00E25264" w:rsidRPr="00AF456D" w:rsidRDefault="00E25264" w:rsidP="00EA3B11">
                  <w:pPr>
                    <w:framePr w:hSpace="180" w:wrap="around" w:vAnchor="text" w:hAnchor="text" w:xAlign="center" w:y="1"/>
                    <w:widowControl/>
                    <w:suppressOverlap/>
                    <w:jc w:val="left"/>
                  </w:pPr>
                </w:p>
              </w:tc>
              <w:tc>
                <w:tcPr>
                  <w:tcW w:w="301" w:type="pct"/>
                  <w:vMerge/>
                  <w:vAlign w:val="center"/>
                </w:tcPr>
                <w:p w14:paraId="52B44734" w14:textId="77777777" w:rsidR="00E25264" w:rsidRPr="00AF456D" w:rsidRDefault="00E25264" w:rsidP="00EA3B11">
                  <w:pPr>
                    <w:framePr w:hSpace="180" w:wrap="around" w:vAnchor="text" w:hAnchor="text" w:xAlign="center" w:y="1"/>
                    <w:widowControl/>
                    <w:suppressOverlap/>
                    <w:jc w:val="left"/>
                  </w:pPr>
                </w:p>
              </w:tc>
              <w:tc>
                <w:tcPr>
                  <w:tcW w:w="260" w:type="pct"/>
                  <w:vMerge/>
                  <w:tcBorders>
                    <w:right w:val="nil"/>
                  </w:tcBorders>
                  <w:vAlign w:val="center"/>
                </w:tcPr>
                <w:p w14:paraId="691C89A7" w14:textId="77777777" w:rsidR="00E25264" w:rsidRPr="00AF456D" w:rsidRDefault="00E25264" w:rsidP="00EA3B11">
                  <w:pPr>
                    <w:framePr w:hSpace="180" w:wrap="around" w:vAnchor="text" w:hAnchor="text" w:xAlign="center" w:y="1"/>
                    <w:widowControl/>
                    <w:ind w:leftChars="-20" w:left="-42" w:rightChars="-20" w:right="-42"/>
                    <w:suppressOverlap/>
                    <w:jc w:val="left"/>
                  </w:pPr>
                </w:p>
              </w:tc>
            </w:tr>
            <w:tr w:rsidR="00AF456D" w:rsidRPr="00AF456D" w14:paraId="46956849" w14:textId="77777777" w:rsidTr="00D12344">
              <w:trPr>
                <w:trHeight w:val="397"/>
                <w:jc w:val="center"/>
              </w:trPr>
              <w:tc>
                <w:tcPr>
                  <w:tcW w:w="412" w:type="pct"/>
                  <w:vMerge/>
                  <w:tcBorders>
                    <w:left w:val="nil"/>
                  </w:tcBorders>
                  <w:vAlign w:val="center"/>
                </w:tcPr>
                <w:p w14:paraId="6A5573DE" w14:textId="77777777" w:rsidR="00E25264" w:rsidRPr="00AF456D" w:rsidRDefault="00E25264" w:rsidP="00EA3B11">
                  <w:pPr>
                    <w:framePr w:hSpace="180" w:wrap="around" w:vAnchor="text" w:hAnchor="text" w:xAlign="center" w:y="1"/>
                    <w:widowControl/>
                    <w:suppressOverlap/>
                    <w:jc w:val="left"/>
                  </w:pPr>
                </w:p>
              </w:tc>
              <w:tc>
                <w:tcPr>
                  <w:tcW w:w="336" w:type="pct"/>
                  <w:vAlign w:val="center"/>
                </w:tcPr>
                <w:p w14:paraId="6B4AE868" w14:textId="77777777" w:rsidR="00E25264" w:rsidRPr="00AF456D" w:rsidRDefault="00E25264" w:rsidP="00EA3B11">
                  <w:pPr>
                    <w:framePr w:hSpace="180" w:wrap="around" w:vAnchor="text" w:hAnchor="text" w:xAlign="center" w:y="1"/>
                    <w:suppressOverlap/>
                    <w:jc w:val="center"/>
                  </w:pPr>
                  <w:r w:rsidRPr="00AF456D">
                    <w:t>W1</w:t>
                  </w:r>
                </w:p>
              </w:tc>
              <w:tc>
                <w:tcPr>
                  <w:tcW w:w="338" w:type="pct"/>
                  <w:vAlign w:val="center"/>
                </w:tcPr>
                <w:p w14:paraId="33C2D90A" w14:textId="77777777" w:rsidR="00E25264" w:rsidRPr="00AF456D" w:rsidRDefault="00E25264" w:rsidP="00EA3B11">
                  <w:pPr>
                    <w:framePr w:hSpace="180" w:wrap="around" w:vAnchor="text" w:hAnchor="text" w:xAlign="center" w:y="1"/>
                    <w:suppressOverlap/>
                    <w:jc w:val="center"/>
                  </w:pPr>
                  <w:r w:rsidRPr="00AF456D">
                    <w:t>W2</w:t>
                  </w:r>
                </w:p>
              </w:tc>
              <w:tc>
                <w:tcPr>
                  <w:tcW w:w="345" w:type="pct"/>
                  <w:vAlign w:val="center"/>
                </w:tcPr>
                <w:p w14:paraId="550D26D4" w14:textId="77777777" w:rsidR="00E25264" w:rsidRPr="00AF456D" w:rsidRDefault="00E25264" w:rsidP="00EA3B11">
                  <w:pPr>
                    <w:framePr w:hSpace="180" w:wrap="around" w:vAnchor="text" w:hAnchor="text" w:xAlign="center" w:y="1"/>
                    <w:suppressOverlap/>
                    <w:jc w:val="center"/>
                  </w:pPr>
                  <w:r w:rsidRPr="00AF456D">
                    <w:rPr>
                      <w:rFonts w:hint="eastAsia"/>
                    </w:rPr>
                    <w:t>W3</w:t>
                  </w:r>
                </w:p>
              </w:tc>
              <w:tc>
                <w:tcPr>
                  <w:tcW w:w="343" w:type="pct"/>
                  <w:vAlign w:val="center"/>
                </w:tcPr>
                <w:p w14:paraId="749776D1" w14:textId="77777777" w:rsidR="00E25264" w:rsidRPr="00AF456D" w:rsidRDefault="00E25264" w:rsidP="00EA3B11">
                  <w:pPr>
                    <w:framePr w:hSpace="180" w:wrap="around" w:vAnchor="text" w:hAnchor="text" w:xAlign="center" w:y="1"/>
                    <w:suppressOverlap/>
                    <w:jc w:val="center"/>
                  </w:pPr>
                  <w:r w:rsidRPr="00AF456D">
                    <w:t>W1</w:t>
                  </w:r>
                </w:p>
              </w:tc>
              <w:tc>
                <w:tcPr>
                  <w:tcW w:w="343" w:type="pct"/>
                  <w:vAlign w:val="center"/>
                </w:tcPr>
                <w:p w14:paraId="71B62E07" w14:textId="77777777" w:rsidR="00E25264" w:rsidRPr="00AF456D" w:rsidRDefault="00E25264" w:rsidP="00EA3B11">
                  <w:pPr>
                    <w:framePr w:hSpace="180" w:wrap="around" w:vAnchor="text" w:hAnchor="text" w:xAlign="center" w:y="1"/>
                    <w:suppressOverlap/>
                    <w:jc w:val="center"/>
                  </w:pPr>
                  <w:r w:rsidRPr="00AF456D">
                    <w:t>W2</w:t>
                  </w:r>
                </w:p>
              </w:tc>
              <w:tc>
                <w:tcPr>
                  <w:tcW w:w="345" w:type="pct"/>
                  <w:vAlign w:val="center"/>
                </w:tcPr>
                <w:p w14:paraId="7510B75A" w14:textId="77777777" w:rsidR="00E25264" w:rsidRPr="00AF456D" w:rsidRDefault="00E25264" w:rsidP="00EA3B11">
                  <w:pPr>
                    <w:framePr w:hSpace="180" w:wrap="around" w:vAnchor="text" w:hAnchor="text" w:xAlign="center" w:y="1"/>
                    <w:suppressOverlap/>
                    <w:jc w:val="center"/>
                  </w:pPr>
                  <w:r w:rsidRPr="00AF456D">
                    <w:rPr>
                      <w:rFonts w:hint="eastAsia"/>
                    </w:rPr>
                    <w:t>W3</w:t>
                  </w:r>
                </w:p>
              </w:tc>
              <w:tc>
                <w:tcPr>
                  <w:tcW w:w="343" w:type="pct"/>
                  <w:vAlign w:val="center"/>
                </w:tcPr>
                <w:p w14:paraId="1D56FECB" w14:textId="77777777" w:rsidR="00E25264" w:rsidRPr="00AF456D" w:rsidRDefault="00E25264" w:rsidP="00EA3B11">
                  <w:pPr>
                    <w:framePr w:hSpace="180" w:wrap="around" w:vAnchor="text" w:hAnchor="text" w:xAlign="center" w:y="1"/>
                    <w:suppressOverlap/>
                    <w:jc w:val="center"/>
                  </w:pPr>
                  <w:r w:rsidRPr="00AF456D">
                    <w:t>W1</w:t>
                  </w:r>
                </w:p>
              </w:tc>
              <w:tc>
                <w:tcPr>
                  <w:tcW w:w="343" w:type="pct"/>
                  <w:vAlign w:val="center"/>
                </w:tcPr>
                <w:p w14:paraId="2D797868" w14:textId="77777777" w:rsidR="00E25264" w:rsidRPr="00AF456D" w:rsidRDefault="00E25264" w:rsidP="00EA3B11">
                  <w:pPr>
                    <w:framePr w:hSpace="180" w:wrap="around" w:vAnchor="text" w:hAnchor="text" w:xAlign="center" w:y="1"/>
                    <w:suppressOverlap/>
                    <w:jc w:val="center"/>
                  </w:pPr>
                  <w:r w:rsidRPr="00AF456D">
                    <w:t>W2</w:t>
                  </w:r>
                </w:p>
              </w:tc>
              <w:tc>
                <w:tcPr>
                  <w:tcW w:w="360" w:type="pct"/>
                  <w:vAlign w:val="center"/>
                </w:tcPr>
                <w:p w14:paraId="280CEC46" w14:textId="77777777" w:rsidR="00E25264" w:rsidRPr="00AF456D" w:rsidRDefault="00E25264" w:rsidP="00EA3B11">
                  <w:pPr>
                    <w:framePr w:hSpace="180" w:wrap="around" w:vAnchor="text" w:hAnchor="text" w:xAlign="center" w:y="1"/>
                    <w:suppressOverlap/>
                    <w:jc w:val="center"/>
                  </w:pPr>
                  <w:r w:rsidRPr="00AF456D">
                    <w:rPr>
                      <w:rFonts w:hint="eastAsia"/>
                    </w:rPr>
                    <w:t>W3</w:t>
                  </w:r>
                </w:p>
              </w:tc>
              <w:tc>
                <w:tcPr>
                  <w:tcW w:w="308" w:type="pct"/>
                  <w:vMerge/>
                  <w:vAlign w:val="center"/>
                </w:tcPr>
                <w:p w14:paraId="12D0FFA4" w14:textId="77777777" w:rsidR="00E25264" w:rsidRPr="00AF456D" w:rsidRDefault="00E25264" w:rsidP="00EA3B11">
                  <w:pPr>
                    <w:framePr w:hSpace="180" w:wrap="around" w:vAnchor="text" w:hAnchor="text" w:xAlign="center" w:y="1"/>
                    <w:widowControl/>
                    <w:suppressOverlap/>
                    <w:jc w:val="left"/>
                  </w:pPr>
                </w:p>
              </w:tc>
              <w:tc>
                <w:tcPr>
                  <w:tcW w:w="313" w:type="pct"/>
                  <w:vMerge/>
                  <w:vAlign w:val="center"/>
                </w:tcPr>
                <w:p w14:paraId="76EBF19E" w14:textId="77777777" w:rsidR="00E25264" w:rsidRPr="00AF456D" w:rsidRDefault="00E25264" w:rsidP="00EA3B11">
                  <w:pPr>
                    <w:framePr w:hSpace="180" w:wrap="around" w:vAnchor="text" w:hAnchor="text" w:xAlign="center" w:y="1"/>
                    <w:widowControl/>
                    <w:suppressOverlap/>
                    <w:jc w:val="left"/>
                  </w:pPr>
                </w:p>
              </w:tc>
              <w:tc>
                <w:tcPr>
                  <w:tcW w:w="303" w:type="pct"/>
                  <w:vMerge/>
                  <w:vAlign w:val="center"/>
                </w:tcPr>
                <w:p w14:paraId="54A13FB2" w14:textId="77777777" w:rsidR="00E25264" w:rsidRPr="00AF456D" w:rsidRDefault="00E25264" w:rsidP="00EA3B11">
                  <w:pPr>
                    <w:framePr w:hSpace="180" w:wrap="around" w:vAnchor="text" w:hAnchor="text" w:xAlign="center" w:y="1"/>
                    <w:widowControl/>
                    <w:suppressOverlap/>
                    <w:jc w:val="left"/>
                  </w:pPr>
                </w:p>
              </w:tc>
              <w:tc>
                <w:tcPr>
                  <w:tcW w:w="301" w:type="pct"/>
                  <w:vMerge/>
                  <w:vAlign w:val="center"/>
                </w:tcPr>
                <w:p w14:paraId="49156EE6" w14:textId="77777777" w:rsidR="00E25264" w:rsidRPr="00AF456D" w:rsidRDefault="00E25264" w:rsidP="00EA3B11">
                  <w:pPr>
                    <w:framePr w:hSpace="180" w:wrap="around" w:vAnchor="text" w:hAnchor="text" w:xAlign="center" w:y="1"/>
                    <w:widowControl/>
                    <w:suppressOverlap/>
                    <w:jc w:val="left"/>
                  </w:pPr>
                </w:p>
              </w:tc>
              <w:tc>
                <w:tcPr>
                  <w:tcW w:w="260" w:type="pct"/>
                  <w:vMerge/>
                  <w:tcBorders>
                    <w:right w:val="nil"/>
                  </w:tcBorders>
                  <w:vAlign w:val="center"/>
                </w:tcPr>
                <w:p w14:paraId="564C4239" w14:textId="77777777" w:rsidR="00E25264" w:rsidRPr="00AF456D" w:rsidRDefault="00E25264" w:rsidP="00EA3B11">
                  <w:pPr>
                    <w:framePr w:hSpace="180" w:wrap="around" w:vAnchor="text" w:hAnchor="text" w:xAlign="center" w:y="1"/>
                    <w:widowControl/>
                    <w:ind w:leftChars="-20" w:left="-42" w:rightChars="-20" w:right="-42"/>
                    <w:suppressOverlap/>
                    <w:jc w:val="left"/>
                  </w:pPr>
                </w:p>
              </w:tc>
            </w:tr>
            <w:tr w:rsidR="00AF456D" w:rsidRPr="00AF456D" w14:paraId="2E3EDEBD" w14:textId="77777777" w:rsidTr="00D12344">
              <w:trPr>
                <w:trHeight w:val="397"/>
                <w:jc w:val="center"/>
              </w:trPr>
              <w:tc>
                <w:tcPr>
                  <w:tcW w:w="412" w:type="pct"/>
                  <w:tcBorders>
                    <w:left w:val="nil"/>
                  </w:tcBorders>
                  <w:vAlign w:val="center"/>
                </w:tcPr>
                <w:p w14:paraId="6CCEA1B7" w14:textId="77777777" w:rsidR="00E25264" w:rsidRPr="00AF456D" w:rsidRDefault="00E25264" w:rsidP="00EA3B11">
                  <w:pPr>
                    <w:framePr w:hSpace="180" w:wrap="around" w:vAnchor="text" w:hAnchor="text" w:xAlign="center" w:y="1"/>
                    <w:suppressOverlap/>
                    <w:jc w:val="center"/>
                  </w:pPr>
                  <w:r w:rsidRPr="00AF456D">
                    <w:rPr>
                      <w:rFonts w:hint="eastAsia"/>
                    </w:rPr>
                    <w:t>水温（℃）</w:t>
                  </w:r>
                </w:p>
              </w:tc>
              <w:tc>
                <w:tcPr>
                  <w:tcW w:w="336" w:type="pct"/>
                  <w:vAlign w:val="center"/>
                </w:tcPr>
                <w:p w14:paraId="4E1EEA95" w14:textId="77777777" w:rsidR="00E25264" w:rsidRPr="00AF456D" w:rsidRDefault="00E25264" w:rsidP="00EA3B11">
                  <w:pPr>
                    <w:framePr w:hSpace="180" w:wrap="around" w:vAnchor="text" w:hAnchor="text" w:xAlign="center" w:y="1"/>
                    <w:suppressOverlap/>
                    <w:jc w:val="center"/>
                  </w:pPr>
                  <w:r w:rsidRPr="00AF456D">
                    <w:rPr>
                      <w:rFonts w:hint="eastAsia"/>
                    </w:rPr>
                    <w:t>22.6</w:t>
                  </w:r>
                </w:p>
              </w:tc>
              <w:tc>
                <w:tcPr>
                  <w:tcW w:w="338" w:type="pct"/>
                  <w:vAlign w:val="center"/>
                </w:tcPr>
                <w:p w14:paraId="131A2EC6" w14:textId="77777777" w:rsidR="00E25264" w:rsidRPr="00AF456D" w:rsidRDefault="00E25264" w:rsidP="00EA3B11">
                  <w:pPr>
                    <w:framePr w:hSpace="180" w:wrap="around" w:vAnchor="text" w:hAnchor="text" w:xAlign="center" w:y="1"/>
                    <w:suppressOverlap/>
                    <w:jc w:val="center"/>
                  </w:pPr>
                  <w:r w:rsidRPr="00AF456D">
                    <w:rPr>
                      <w:rFonts w:hint="eastAsia"/>
                    </w:rPr>
                    <w:t>22.7</w:t>
                  </w:r>
                </w:p>
              </w:tc>
              <w:tc>
                <w:tcPr>
                  <w:tcW w:w="345" w:type="pct"/>
                  <w:vAlign w:val="center"/>
                </w:tcPr>
                <w:p w14:paraId="6E8110D5" w14:textId="77777777" w:rsidR="00E25264" w:rsidRPr="00AF456D" w:rsidRDefault="00E25264" w:rsidP="00EA3B11">
                  <w:pPr>
                    <w:framePr w:hSpace="180" w:wrap="around" w:vAnchor="text" w:hAnchor="text" w:xAlign="center" w:y="1"/>
                    <w:suppressOverlap/>
                    <w:jc w:val="center"/>
                  </w:pPr>
                  <w:r w:rsidRPr="00AF456D">
                    <w:rPr>
                      <w:rFonts w:hint="eastAsia"/>
                    </w:rPr>
                    <w:t>22.8</w:t>
                  </w:r>
                </w:p>
              </w:tc>
              <w:tc>
                <w:tcPr>
                  <w:tcW w:w="343" w:type="pct"/>
                  <w:vAlign w:val="center"/>
                </w:tcPr>
                <w:p w14:paraId="686FB057" w14:textId="77777777" w:rsidR="00E25264" w:rsidRPr="00AF456D" w:rsidRDefault="00E25264" w:rsidP="00EA3B11">
                  <w:pPr>
                    <w:framePr w:hSpace="180" w:wrap="around" w:vAnchor="text" w:hAnchor="text" w:xAlign="center" w:y="1"/>
                    <w:suppressOverlap/>
                    <w:jc w:val="center"/>
                  </w:pPr>
                  <w:r w:rsidRPr="00AF456D">
                    <w:rPr>
                      <w:rFonts w:hint="eastAsia"/>
                    </w:rPr>
                    <w:t>22.6</w:t>
                  </w:r>
                </w:p>
              </w:tc>
              <w:tc>
                <w:tcPr>
                  <w:tcW w:w="343" w:type="pct"/>
                  <w:vAlign w:val="center"/>
                </w:tcPr>
                <w:p w14:paraId="1FCCE847" w14:textId="77777777" w:rsidR="00E25264" w:rsidRPr="00AF456D" w:rsidRDefault="00E25264" w:rsidP="00EA3B11">
                  <w:pPr>
                    <w:framePr w:hSpace="180" w:wrap="around" w:vAnchor="text" w:hAnchor="text" w:xAlign="center" w:y="1"/>
                    <w:suppressOverlap/>
                    <w:jc w:val="center"/>
                  </w:pPr>
                  <w:r w:rsidRPr="00AF456D">
                    <w:rPr>
                      <w:rFonts w:hint="eastAsia"/>
                    </w:rPr>
                    <w:t>22.9</w:t>
                  </w:r>
                </w:p>
              </w:tc>
              <w:tc>
                <w:tcPr>
                  <w:tcW w:w="345" w:type="pct"/>
                  <w:vAlign w:val="center"/>
                </w:tcPr>
                <w:p w14:paraId="12F7AA23" w14:textId="77777777" w:rsidR="00E25264" w:rsidRPr="00AF456D" w:rsidRDefault="00E25264" w:rsidP="00EA3B11">
                  <w:pPr>
                    <w:framePr w:hSpace="180" w:wrap="around" w:vAnchor="text" w:hAnchor="text" w:xAlign="center" w:y="1"/>
                    <w:suppressOverlap/>
                    <w:jc w:val="center"/>
                  </w:pPr>
                  <w:r w:rsidRPr="00AF456D">
                    <w:rPr>
                      <w:rFonts w:hint="eastAsia"/>
                    </w:rPr>
                    <w:t>23.0</w:t>
                  </w:r>
                </w:p>
              </w:tc>
              <w:tc>
                <w:tcPr>
                  <w:tcW w:w="343" w:type="pct"/>
                  <w:vAlign w:val="center"/>
                </w:tcPr>
                <w:p w14:paraId="4246B8FC" w14:textId="77777777" w:rsidR="00E25264" w:rsidRPr="00AF456D" w:rsidRDefault="00E25264" w:rsidP="00EA3B11">
                  <w:pPr>
                    <w:framePr w:hSpace="180" w:wrap="around" w:vAnchor="text" w:hAnchor="text" w:xAlign="center" w:y="1"/>
                    <w:suppressOverlap/>
                    <w:jc w:val="center"/>
                  </w:pPr>
                  <w:r w:rsidRPr="00AF456D">
                    <w:rPr>
                      <w:rFonts w:hint="eastAsia"/>
                    </w:rPr>
                    <w:t>22.6</w:t>
                  </w:r>
                </w:p>
              </w:tc>
              <w:tc>
                <w:tcPr>
                  <w:tcW w:w="343" w:type="pct"/>
                  <w:vAlign w:val="center"/>
                </w:tcPr>
                <w:p w14:paraId="2E338532" w14:textId="77777777" w:rsidR="00E25264" w:rsidRPr="00AF456D" w:rsidRDefault="00E25264" w:rsidP="00EA3B11">
                  <w:pPr>
                    <w:framePr w:hSpace="180" w:wrap="around" w:vAnchor="text" w:hAnchor="text" w:xAlign="center" w:y="1"/>
                    <w:suppressOverlap/>
                    <w:jc w:val="center"/>
                  </w:pPr>
                  <w:r w:rsidRPr="00AF456D">
                    <w:rPr>
                      <w:rFonts w:hint="eastAsia"/>
                    </w:rPr>
                    <w:t>22.8</w:t>
                  </w:r>
                </w:p>
              </w:tc>
              <w:tc>
                <w:tcPr>
                  <w:tcW w:w="360" w:type="pct"/>
                  <w:vAlign w:val="center"/>
                </w:tcPr>
                <w:p w14:paraId="0989AD5A" w14:textId="77777777" w:rsidR="00E25264" w:rsidRPr="00AF456D" w:rsidRDefault="00E25264" w:rsidP="00EA3B11">
                  <w:pPr>
                    <w:framePr w:hSpace="180" w:wrap="around" w:vAnchor="text" w:hAnchor="text" w:xAlign="center" w:y="1"/>
                    <w:suppressOverlap/>
                    <w:jc w:val="center"/>
                  </w:pPr>
                  <w:r w:rsidRPr="00AF456D">
                    <w:rPr>
                      <w:rFonts w:hint="eastAsia"/>
                    </w:rPr>
                    <w:t>23.0</w:t>
                  </w:r>
                </w:p>
              </w:tc>
              <w:tc>
                <w:tcPr>
                  <w:tcW w:w="308" w:type="pct"/>
                  <w:vAlign w:val="center"/>
                </w:tcPr>
                <w:p w14:paraId="01CC158A" w14:textId="77777777" w:rsidR="00E25264" w:rsidRPr="00AF456D" w:rsidRDefault="00E25264" w:rsidP="00EA3B11">
                  <w:pPr>
                    <w:framePr w:hSpace="180" w:wrap="around" w:vAnchor="text" w:hAnchor="text" w:xAlign="center" w:y="1"/>
                    <w:suppressOverlap/>
                    <w:jc w:val="center"/>
                  </w:pPr>
                  <w:r w:rsidRPr="00AF456D">
                    <w:rPr>
                      <w:rFonts w:hint="eastAsia"/>
                    </w:rPr>
                    <w:t>—</w:t>
                  </w:r>
                </w:p>
              </w:tc>
              <w:tc>
                <w:tcPr>
                  <w:tcW w:w="313" w:type="pct"/>
                  <w:vAlign w:val="center"/>
                </w:tcPr>
                <w:p w14:paraId="0D62F952" w14:textId="77777777" w:rsidR="00E25264" w:rsidRPr="00AF456D" w:rsidRDefault="00E25264" w:rsidP="00EA3B11">
                  <w:pPr>
                    <w:framePr w:hSpace="180" w:wrap="around" w:vAnchor="text" w:hAnchor="text" w:xAlign="center" w:y="1"/>
                    <w:widowControl/>
                    <w:suppressOverlap/>
                    <w:jc w:val="center"/>
                    <w:textAlignment w:val="center"/>
                    <w:rPr>
                      <w:lang w:bidi="ar"/>
                    </w:rPr>
                  </w:pPr>
                  <w:r w:rsidRPr="00AF456D">
                    <w:rPr>
                      <w:lang w:bidi="ar"/>
                    </w:rPr>
                    <w:t xml:space="preserve">22.8 </w:t>
                  </w:r>
                </w:p>
              </w:tc>
              <w:tc>
                <w:tcPr>
                  <w:tcW w:w="303" w:type="pct"/>
                  <w:vAlign w:val="center"/>
                </w:tcPr>
                <w:p w14:paraId="29037C62" w14:textId="77777777" w:rsidR="00E25264" w:rsidRPr="00AF456D" w:rsidRDefault="00E25264" w:rsidP="00EA3B11">
                  <w:pPr>
                    <w:framePr w:hSpace="180" w:wrap="around" w:vAnchor="text" w:hAnchor="text" w:xAlign="center" w:y="1"/>
                    <w:widowControl/>
                    <w:suppressOverlap/>
                    <w:jc w:val="center"/>
                    <w:textAlignment w:val="center"/>
                  </w:pPr>
                  <w:r w:rsidRPr="00AF456D">
                    <w:rPr>
                      <w:rFonts w:ascii="宋体" w:hAnsi="宋体" w:cs="宋体" w:hint="eastAsia"/>
                      <w:lang w:bidi="ar"/>
                    </w:rPr>
                    <w:t>0</w:t>
                  </w:r>
                </w:p>
              </w:tc>
              <w:tc>
                <w:tcPr>
                  <w:tcW w:w="301" w:type="pct"/>
                  <w:vAlign w:val="center"/>
                </w:tcPr>
                <w:p w14:paraId="05C791EC" w14:textId="77777777" w:rsidR="00E25264" w:rsidRPr="00AF456D" w:rsidRDefault="00E25264" w:rsidP="00EA3B11">
                  <w:pPr>
                    <w:framePr w:hSpace="180" w:wrap="around" w:vAnchor="text" w:hAnchor="text" w:xAlign="center" w:y="1"/>
                    <w:suppressOverlap/>
                    <w:jc w:val="center"/>
                  </w:pPr>
                  <w:r w:rsidRPr="00AF456D">
                    <w:rPr>
                      <w:rFonts w:hint="eastAsia"/>
                    </w:rPr>
                    <w:t>℃</w:t>
                  </w:r>
                </w:p>
              </w:tc>
              <w:tc>
                <w:tcPr>
                  <w:tcW w:w="260" w:type="pct"/>
                  <w:tcBorders>
                    <w:right w:val="nil"/>
                  </w:tcBorders>
                  <w:vAlign w:val="center"/>
                </w:tcPr>
                <w:p w14:paraId="5435C7CD"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0CA415DB" w14:textId="77777777" w:rsidTr="00D12344">
              <w:trPr>
                <w:trHeight w:val="397"/>
                <w:jc w:val="center"/>
              </w:trPr>
              <w:tc>
                <w:tcPr>
                  <w:tcW w:w="412" w:type="pct"/>
                  <w:tcBorders>
                    <w:left w:val="nil"/>
                  </w:tcBorders>
                  <w:vAlign w:val="center"/>
                </w:tcPr>
                <w:p w14:paraId="3CF3B547" w14:textId="77777777" w:rsidR="00E25264" w:rsidRPr="00AF456D" w:rsidRDefault="00E25264" w:rsidP="00EA3B11">
                  <w:pPr>
                    <w:framePr w:hSpace="180" w:wrap="around" w:vAnchor="text" w:hAnchor="text" w:xAlign="center" w:y="1"/>
                    <w:suppressOverlap/>
                    <w:jc w:val="center"/>
                  </w:pPr>
                  <w:r w:rsidRPr="00AF456D">
                    <w:t>pH</w:t>
                  </w:r>
                </w:p>
              </w:tc>
              <w:tc>
                <w:tcPr>
                  <w:tcW w:w="336" w:type="pct"/>
                  <w:vAlign w:val="center"/>
                </w:tcPr>
                <w:p w14:paraId="6C7E3C9B" w14:textId="77777777" w:rsidR="00E25264" w:rsidRPr="00AF456D" w:rsidRDefault="00E25264" w:rsidP="00EA3B11">
                  <w:pPr>
                    <w:framePr w:hSpace="180" w:wrap="around" w:vAnchor="text" w:hAnchor="text" w:xAlign="center" w:y="1"/>
                    <w:suppressOverlap/>
                    <w:jc w:val="center"/>
                  </w:pPr>
                  <w:r w:rsidRPr="00AF456D">
                    <w:rPr>
                      <w:rFonts w:hint="eastAsia"/>
                    </w:rPr>
                    <w:t>6.8</w:t>
                  </w:r>
                </w:p>
              </w:tc>
              <w:tc>
                <w:tcPr>
                  <w:tcW w:w="338" w:type="pct"/>
                  <w:vAlign w:val="center"/>
                </w:tcPr>
                <w:p w14:paraId="41E80204" w14:textId="77777777" w:rsidR="00E25264" w:rsidRPr="00AF456D" w:rsidRDefault="00E25264" w:rsidP="00EA3B11">
                  <w:pPr>
                    <w:framePr w:hSpace="180" w:wrap="around" w:vAnchor="text" w:hAnchor="text" w:xAlign="center" w:y="1"/>
                    <w:suppressOverlap/>
                    <w:jc w:val="center"/>
                  </w:pPr>
                  <w:r w:rsidRPr="00AF456D">
                    <w:rPr>
                      <w:rFonts w:hint="eastAsia"/>
                    </w:rPr>
                    <w:t>6.7</w:t>
                  </w:r>
                </w:p>
              </w:tc>
              <w:tc>
                <w:tcPr>
                  <w:tcW w:w="345" w:type="pct"/>
                  <w:vAlign w:val="center"/>
                </w:tcPr>
                <w:p w14:paraId="7CA22918" w14:textId="77777777" w:rsidR="00E25264" w:rsidRPr="00AF456D" w:rsidRDefault="00E25264" w:rsidP="00EA3B11">
                  <w:pPr>
                    <w:framePr w:hSpace="180" w:wrap="around" w:vAnchor="text" w:hAnchor="text" w:xAlign="center" w:y="1"/>
                    <w:suppressOverlap/>
                    <w:jc w:val="center"/>
                  </w:pPr>
                  <w:r w:rsidRPr="00AF456D">
                    <w:rPr>
                      <w:rFonts w:hint="eastAsia"/>
                    </w:rPr>
                    <w:t>6.5</w:t>
                  </w:r>
                </w:p>
              </w:tc>
              <w:tc>
                <w:tcPr>
                  <w:tcW w:w="343" w:type="pct"/>
                  <w:vAlign w:val="center"/>
                </w:tcPr>
                <w:p w14:paraId="740F6F28" w14:textId="77777777" w:rsidR="00E25264" w:rsidRPr="00AF456D" w:rsidRDefault="00E25264" w:rsidP="00EA3B11">
                  <w:pPr>
                    <w:framePr w:hSpace="180" w:wrap="around" w:vAnchor="text" w:hAnchor="text" w:xAlign="center" w:y="1"/>
                    <w:suppressOverlap/>
                    <w:jc w:val="center"/>
                  </w:pPr>
                  <w:r w:rsidRPr="00AF456D">
                    <w:rPr>
                      <w:rFonts w:hint="eastAsia"/>
                    </w:rPr>
                    <w:t>6.6</w:t>
                  </w:r>
                </w:p>
              </w:tc>
              <w:tc>
                <w:tcPr>
                  <w:tcW w:w="343" w:type="pct"/>
                  <w:vAlign w:val="center"/>
                </w:tcPr>
                <w:p w14:paraId="0F285209" w14:textId="77777777" w:rsidR="00E25264" w:rsidRPr="00AF456D" w:rsidRDefault="00E25264" w:rsidP="00EA3B11">
                  <w:pPr>
                    <w:framePr w:hSpace="180" w:wrap="around" w:vAnchor="text" w:hAnchor="text" w:xAlign="center" w:y="1"/>
                    <w:suppressOverlap/>
                    <w:jc w:val="center"/>
                  </w:pPr>
                  <w:r w:rsidRPr="00AF456D">
                    <w:rPr>
                      <w:rFonts w:hint="eastAsia"/>
                    </w:rPr>
                    <w:t>6.9</w:t>
                  </w:r>
                </w:p>
              </w:tc>
              <w:tc>
                <w:tcPr>
                  <w:tcW w:w="345" w:type="pct"/>
                  <w:vAlign w:val="center"/>
                </w:tcPr>
                <w:p w14:paraId="18DFEA87" w14:textId="77777777" w:rsidR="00E25264" w:rsidRPr="00AF456D" w:rsidRDefault="00E25264" w:rsidP="00EA3B11">
                  <w:pPr>
                    <w:framePr w:hSpace="180" w:wrap="around" w:vAnchor="text" w:hAnchor="text" w:xAlign="center" w:y="1"/>
                    <w:suppressOverlap/>
                    <w:jc w:val="center"/>
                  </w:pPr>
                  <w:r w:rsidRPr="00AF456D">
                    <w:rPr>
                      <w:rFonts w:hint="eastAsia"/>
                    </w:rPr>
                    <w:t>6.7</w:t>
                  </w:r>
                </w:p>
              </w:tc>
              <w:tc>
                <w:tcPr>
                  <w:tcW w:w="343" w:type="pct"/>
                  <w:vAlign w:val="center"/>
                </w:tcPr>
                <w:p w14:paraId="61350CEA" w14:textId="77777777" w:rsidR="00E25264" w:rsidRPr="00AF456D" w:rsidRDefault="00E25264" w:rsidP="00EA3B11">
                  <w:pPr>
                    <w:framePr w:hSpace="180" w:wrap="around" w:vAnchor="text" w:hAnchor="text" w:xAlign="center" w:y="1"/>
                    <w:suppressOverlap/>
                    <w:jc w:val="center"/>
                  </w:pPr>
                  <w:r w:rsidRPr="00AF456D">
                    <w:rPr>
                      <w:rFonts w:hint="eastAsia"/>
                    </w:rPr>
                    <w:t>6.8</w:t>
                  </w:r>
                </w:p>
              </w:tc>
              <w:tc>
                <w:tcPr>
                  <w:tcW w:w="343" w:type="pct"/>
                  <w:vAlign w:val="center"/>
                </w:tcPr>
                <w:p w14:paraId="4B3D5EF9" w14:textId="77777777" w:rsidR="00E25264" w:rsidRPr="00AF456D" w:rsidRDefault="00E25264" w:rsidP="00EA3B11">
                  <w:pPr>
                    <w:framePr w:hSpace="180" w:wrap="around" w:vAnchor="text" w:hAnchor="text" w:xAlign="center" w:y="1"/>
                    <w:suppressOverlap/>
                    <w:jc w:val="center"/>
                  </w:pPr>
                  <w:r w:rsidRPr="00AF456D">
                    <w:rPr>
                      <w:rFonts w:hint="eastAsia"/>
                    </w:rPr>
                    <w:t>6.5</w:t>
                  </w:r>
                </w:p>
              </w:tc>
              <w:tc>
                <w:tcPr>
                  <w:tcW w:w="360" w:type="pct"/>
                  <w:vAlign w:val="center"/>
                </w:tcPr>
                <w:p w14:paraId="0C715ADD" w14:textId="77777777" w:rsidR="00E25264" w:rsidRPr="00AF456D" w:rsidRDefault="00E25264" w:rsidP="00EA3B11">
                  <w:pPr>
                    <w:framePr w:hSpace="180" w:wrap="around" w:vAnchor="text" w:hAnchor="text" w:xAlign="center" w:y="1"/>
                    <w:suppressOverlap/>
                    <w:jc w:val="center"/>
                  </w:pPr>
                  <w:r w:rsidRPr="00AF456D">
                    <w:rPr>
                      <w:rFonts w:hint="eastAsia"/>
                    </w:rPr>
                    <w:t>6.6</w:t>
                  </w:r>
                </w:p>
              </w:tc>
              <w:tc>
                <w:tcPr>
                  <w:tcW w:w="308" w:type="pct"/>
                  <w:vAlign w:val="center"/>
                </w:tcPr>
                <w:p w14:paraId="73B7930B" w14:textId="77777777" w:rsidR="00E25264" w:rsidRPr="00AF456D" w:rsidRDefault="00E25264" w:rsidP="00EA3B11">
                  <w:pPr>
                    <w:framePr w:hSpace="180" w:wrap="around" w:vAnchor="text" w:hAnchor="text" w:xAlign="center" w:y="1"/>
                    <w:suppressOverlap/>
                    <w:jc w:val="center"/>
                  </w:pPr>
                  <w:r w:rsidRPr="00AF456D">
                    <w:t>6</w:t>
                  </w:r>
                  <w:r w:rsidRPr="00AF456D">
                    <w:t>～</w:t>
                  </w:r>
                  <w:r w:rsidRPr="00AF456D">
                    <w:t>9</w:t>
                  </w:r>
                </w:p>
              </w:tc>
              <w:tc>
                <w:tcPr>
                  <w:tcW w:w="313" w:type="pct"/>
                  <w:vAlign w:val="center"/>
                </w:tcPr>
                <w:p w14:paraId="64910721"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 xml:space="preserve">6.7 </w:t>
                  </w:r>
                </w:p>
              </w:tc>
              <w:tc>
                <w:tcPr>
                  <w:tcW w:w="303" w:type="pct"/>
                  <w:vAlign w:val="center"/>
                </w:tcPr>
                <w:p w14:paraId="2ACB59D3"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0</w:t>
                  </w:r>
                </w:p>
              </w:tc>
              <w:tc>
                <w:tcPr>
                  <w:tcW w:w="301" w:type="pct"/>
                  <w:vAlign w:val="center"/>
                </w:tcPr>
                <w:p w14:paraId="5641CF83" w14:textId="77777777" w:rsidR="00E25264" w:rsidRPr="00AF456D" w:rsidRDefault="00E25264" w:rsidP="00EA3B11">
                  <w:pPr>
                    <w:framePr w:hSpace="180" w:wrap="around" w:vAnchor="text" w:hAnchor="text" w:xAlign="center" w:y="1"/>
                    <w:suppressOverlap/>
                    <w:jc w:val="center"/>
                  </w:pPr>
                  <w:r w:rsidRPr="00AF456D">
                    <w:t>无量纲</w:t>
                  </w:r>
                </w:p>
              </w:tc>
              <w:tc>
                <w:tcPr>
                  <w:tcW w:w="260" w:type="pct"/>
                  <w:tcBorders>
                    <w:right w:val="nil"/>
                  </w:tcBorders>
                  <w:vAlign w:val="center"/>
                </w:tcPr>
                <w:p w14:paraId="35C2C8F4"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001817AF" w14:textId="77777777" w:rsidTr="00D12344">
              <w:trPr>
                <w:trHeight w:val="397"/>
                <w:jc w:val="center"/>
              </w:trPr>
              <w:tc>
                <w:tcPr>
                  <w:tcW w:w="412" w:type="pct"/>
                  <w:tcBorders>
                    <w:left w:val="nil"/>
                  </w:tcBorders>
                  <w:vAlign w:val="center"/>
                </w:tcPr>
                <w:p w14:paraId="0DE7248A" w14:textId="77777777" w:rsidR="00E25264" w:rsidRPr="00AF456D" w:rsidRDefault="00E25264" w:rsidP="00EA3B11">
                  <w:pPr>
                    <w:framePr w:hSpace="180" w:wrap="around" w:vAnchor="text" w:hAnchor="text" w:xAlign="center" w:y="1"/>
                    <w:suppressOverlap/>
                    <w:jc w:val="center"/>
                  </w:pPr>
                  <w:r w:rsidRPr="00AF456D">
                    <w:t>化学需氧量</w:t>
                  </w:r>
                </w:p>
              </w:tc>
              <w:tc>
                <w:tcPr>
                  <w:tcW w:w="336" w:type="pct"/>
                  <w:vAlign w:val="center"/>
                </w:tcPr>
                <w:p w14:paraId="77717B86" w14:textId="77777777" w:rsidR="00E25264" w:rsidRPr="00AF456D" w:rsidRDefault="00E25264" w:rsidP="00EA3B11">
                  <w:pPr>
                    <w:framePr w:hSpace="180" w:wrap="around" w:vAnchor="text" w:hAnchor="text" w:xAlign="center" w:y="1"/>
                    <w:suppressOverlap/>
                    <w:jc w:val="center"/>
                  </w:pPr>
                  <w:r w:rsidRPr="00AF456D">
                    <w:rPr>
                      <w:rFonts w:hint="eastAsia"/>
                    </w:rPr>
                    <w:t>28</w:t>
                  </w:r>
                </w:p>
              </w:tc>
              <w:tc>
                <w:tcPr>
                  <w:tcW w:w="338" w:type="pct"/>
                  <w:vAlign w:val="center"/>
                </w:tcPr>
                <w:p w14:paraId="579CC920" w14:textId="77777777" w:rsidR="00E25264" w:rsidRPr="00AF456D" w:rsidRDefault="00E25264" w:rsidP="00EA3B11">
                  <w:pPr>
                    <w:framePr w:hSpace="180" w:wrap="around" w:vAnchor="text" w:hAnchor="text" w:xAlign="center" w:y="1"/>
                    <w:suppressOverlap/>
                    <w:jc w:val="center"/>
                  </w:pPr>
                  <w:r w:rsidRPr="00AF456D">
                    <w:rPr>
                      <w:rFonts w:hint="eastAsia"/>
                    </w:rPr>
                    <w:t>38</w:t>
                  </w:r>
                </w:p>
              </w:tc>
              <w:tc>
                <w:tcPr>
                  <w:tcW w:w="345" w:type="pct"/>
                  <w:vAlign w:val="center"/>
                </w:tcPr>
                <w:p w14:paraId="34DCBDCC" w14:textId="77777777" w:rsidR="00E25264" w:rsidRPr="00AF456D" w:rsidRDefault="00E25264" w:rsidP="00EA3B11">
                  <w:pPr>
                    <w:framePr w:hSpace="180" w:wrap="around" w:vAnchor="text" w:hAnchor="text" w:xAlign="center" w:y="1"/>
                    <w:suppressOverlap/>
                    <w:jc w:val="center"/>
                  </w:pPr>
                  <w:r w:rsidRPr="00AF456D">
                    <w:rPr>
                      <w:rFonts w:hint="eastAsia"/>
                    </w:rPr>
                    <w:t>28</w:t>
                  </w:r>
                </w:p>
              </w:tc>
              <w:tc>
                <w:tcPr>
                  <w:tcW w:w="343" w:type="pct"/>
                  <w:vAlign w:val="center"/>
                </w:tcPr>
                <w:p w14:paraId="136A078A" w14:textId="77777777" w:rsidR="00E25264" w:rsidRPr="00AF456D" w:rsidRDefault="00E25264" w:rsidP="00EA3B11">
                  <w:pPr>
                    <w:framePr w:hSpace="180" w:wrap="around" w:vAnchor="text" w:hAnchor="text" w:xAlign="center" w:y="1"/>
                    <w:suppressOverlap/>
                    <w:jc w:val="center"/>
                  </w:pPr>
                  <w:r w:rsidRPr="00AF456D">
                    <w:rPr>
                      <w:rFonts w:hint="eastAsia"/>
                    </w:rPr>
                    <w:t>25</w:t>
                  </w:r>
                </w:p>
              </w:tc>
              <w:tc>
                <w:tcPr>
                  <w:tcW w:w="343" w:type="pct"/>
                  <w:vAlign w:val="center"/>
                </w:tcPr>
                <w:p w14:paraId="65AFF719" w14:textId="77777777" w:rsidR="00E25264" w:rsidRPr="00AF456D" w:rsidRDefault="00E25264" w:rsidP="00EA3B11">
                  <w:pPr>
                    <w:framePr w:hSpace="180" w:wrap="around" w:vAnchor="text" w:hAnchor="text" w:xAlign="center" w:y="1"/>
                    <w:suppressOverlap/>
                    <w:jc w:val="center"/>
                  </w:pPr>
                  <w:r w:rsidRPr="00AF456D">
                    <w:rPr>
                      <w:rFonts w:hint="eastAsia"/>
                    </w:rPr>
                    <w:t>34</w:t>
                  </w:r>
                </w:p>
              </w:tc>
              <w:tc>
                <w:tcPr>
                  <w:tcW w:w="345" w:type="pct"/>
                  <w:vAlign w:val="center"/>
                </w:tcPr>
                <w:p w14:paraId="2AA75C3D" w14:textId="77777777" w:rsidR="00E25264" w:rsidRPr="00AF456D" w:rsidRDefault="00E25264" w:rsidP="00EA3B11">
                  <w:pPr>
                    <w:framePr w:hSpace="180" w:wrap="around" w:vAnchor="text" w:hAnchor="text" w:xAlign="center" w:y="1"/>
                    <w:suppressOverlap/>
                    <w:jc w:val="center"/>
                  </w:pPr>
                  <w:r w:rsidRPr="00AF456D">
                    <w:rPr>
                      <w:rFonts w:hint="eastAsia"/>
                    </w:rPr>
                    <w:t>32</w:t>
                  </w:r>
                </w:p>
              </w:tc>
              <w:tc>
                <w:tcPr>
                  <w:tcW w:w="343" w:type="pct"/>
                  <w:vAlign w:val="center"/>
                </w:tcPr>
                <w:p w14:paraId="718A680C" w14:textId="77777777" w:rsidR="00E25264" w:rsidRPr="00AF456D" w:rsidRDefault="00E25264" w:rsidP="00EA3B11">
                  <w:pPr>
                    <w:framePr w:hSpace="180" w:wrap="around" w:vAnchor="text" w:hAnchor="text" w:xAlign="center" w:y="1"/>
                    <w:suppressOverlap/>
                    <w:jc w:val="center"/>
                  </w:pPr>
                  <w:r w:rsidRPr="00AF456D">
                    <w:rPr>
                      <w:rFonts w:hint="eastAsia"/>
                    </w:rPr>
                    <w:t>25</w:t>
                  </w:r>
                </w:p>
              </w:tc>
              <w:tc>
                <w:tcPr>
                  <w:tcW w:w="343" w:type="pct"/>
                  <w:vAlign w:val="center"/>
                </w:tcPr>
                <w:p w14:paraId="65C69708" w14:textId="77777777" w:rsidR="00E25264" w:rsidRPr="00AF456D" w:rsidRDefault="00E25264" w:rsidP="00EA3B11">
                  <w:pPr>
                    <w:framePr w:hSpace="180" w:wrap="around" w:vAnchor="text" w:hAnchor="text" w:xAlign="center" w:y="1"/>
                    <w:suppressOverlap/>
                    <w:jc w:val="center"/>
                  </w:pPr>
                  <w:r w:rsidRPr="00AF456D">
                    <w:rPr>
                      <w:rFonts w:hint="eastAsia"/>
                    </w:rPr>
                    <w:t>38</w:t>
                  </w:r>
                </w:p>
              </w:tc>
              <w:tc>
                <w:tcPr>
                  <w:tcW w:w="360" w:type="pct"/>
                  <w:vAlign w:val="center"/>
                </w:tcPr>
                <w:p w14:paraId="0E9D05B8" w14:textId="77777777" w:rsidR="00E25264" w:rsidRPr="00AF456D" w:rsidRDefault="00E25264" w:rsidP="00EA3B11">
                  <w:pPr>
                    <w:framePr w:hSpace="180" w:wrap="around" w:vAnchor="text" w:hAnchor="text" w:xAlign="center" w:y="1"/>
                    <w:suppressOverlap/>
                    <w:jc w:val="center"/>
                  </w:pPr>
                  <w:r w:rsidRPr="00AF456D">
                    <w:rPr>
                      <w:rFonts w:hint="eastAsia"/>
                    </w:rPr>
                    <w:t>26</w:t>
                  </w:r>
                </w:p>
              </w:tc>
              <w:tc>
                <w:tcPr>
                  <w:tcW w:w="308" w:type="pct"/>
                  <w:vAlign w:val="center"/>
                </w:tcPr>
                <w:p w14:paraId="38F12854" w14:textId="77777777" w:rsidR="00E25264" w:rsidRPr="00AF456D" w:rsidRDefault="00E25264" w:rsidP="00EA3B11">
                  <w:pPr>
                    <w:framePr w:hSpace="180" w:wrap="around" w:vAnchor="text" w:hAnchor="text" w:xAlign="center" w:y="1"/>
                    <w:suppressOverlap/>
                    <w:jc w:val="center"/>
                  </w:pPr>
                  <w:r w:rsidRPr="00AF456D">
                    <w:t>40</w:t>
                  </w:r>
                </w:p>
              </w:tc>
              <w:tc>
                <w:tcPr>
                  <w:tcW w:w="313" w:type="pct"/>
                  <w:vAlign w:val="center"/>
                </w:tcPr>
                <w:p w14:paraId="16A4F91B"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 xml:space="preserve">30 </w:t>
                  </w:r>
                </w:p>
              </w:tc>
              <w:tc>
                <w:tcPr>
                  <w:tcW w:w="303" w:type="pct"/>
                  <w:vAlign w:val="center"/>
                </w:tcPr>
                <w:p w14:paraId="51F54B70"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0</w:t>
                  </w:r>
                </w:p>
              </w:tc>
              <w:tc>
                <w:tcPr>
                  <w:tcW w:w="301" w:type="pct"/>
                  <w:vAlign w:val="center"/>
                </w:tcPr>
                <w:p w14:paraId="4A5BDE3B" w14:textId="77777777" w:rsidR="00E25264" w:rsidRPr="00AF456D" w:rsidRDefault="00E25264" w:rsidP="00EA3B11">
                  <w:pPr>
                    <w:framePr w:hSpace="180" w:wrap="around" w:vAnchor="text" w:hAnchor="text" w:xAlign="center" w:y="1"/>
                    <w:suppressOverlap/>
                    <w:jc w:val="center"/>
                  </w:pPr>
                  <w:r w:rsidRPr="00AF456D">
                    <w:t>mg/L</w:t>
                  </w:r>
                </w:p>
              </w:tc>
              <w:tc>
                <w:tcPr>
                  <w:tcW w:w="260" w:type="pct"/>
                  <w:tcBorders>
                    <w:right w:val="nil"/>
                  </w:tcBorders>
                  <w:vAlign w:val="center"/>
                </w:tcPr>
                <w:p w14:paraId="41694F68"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2C84033C" w14:textId="77777777" w:rsidTr="00D12344">
              <w:trPr>
                <w:trHeight w:val="397"/>
                <w:jc w:val="center"/>
              </w:trPr>
              <w:tc>
                <w:tcPr>
                  <w:tcW w:w="412" w:type="pct"/>
                  <w:tcBorders>
                    <w:left w:val="nil"/>
                  </w:tcBorders>
                  <w:vAlign w:val="center"/>
                </w:tcPr>
                <w:p w14:paraId="37515251" w14:textId="77777777" w:rsidR="00E25264" w:rsidRPr="00AF456D" w:rsidRDefault="00E25264" w:rsidP="00EA3B11">
                  <w:pPr>
                    <w:framePr w:hSpace="180" w:wrap="around" w:vAnchor="text" w:hAnchor="text" w:xAlign="center" w:y="1"/>
                    <w:suppressOverlap/>
                    <w:jc w:val="center"/>
                  </w:pPr>
                  <w:r w:rsidRPr="00AF456D">
                    <w:t>五日生化需氧量</w:t>
                  </w:r>
                </w:p>
              </w:tc>
              <w:tc>
                <w:tcPr>
                  <w:tcW w:w="336" w:type="pct"/>
                  <w:vAlign w:val="center"/>
                </w:tcPr>
                <w:p w14:paraId="45CFBAAE" w14:textId="77777777" w:rsidR="00E25264" w:rsidRPr="00AF456D" w:rsidRDefault="00E25264" w:rsidP="00EA3B11">
                  <w:pPr>
                    <w:framePr w:hSpace="180" w:wrap="around" w:vAnchor="text" w:hAnchor="text" w:xAlign="center" w:y="1"/>
                    <w:suppressOverlap/>
                    <w:jc w:val="center"/>
                  </w:pPr>
                  <w:r w:rsidRPr="00AF456D">
                    <w:rPr>
                      <w:rFonts w:hint="eastAsia"/>
                    </w:rPr>
                    <w:t>6.4</w:t>
                  </w:r>
                </w:p>
              </w:tc>
              <w:tc>
                <w:tcPr>
                  <w:tcW w:w="338" w:type="pct"/>
                  <w:vAlign w:val="center"/>
                </w:tcPr>
                <w:p w14:paraId="4D3970BD" w14:textId="77777777" w:rsidR="00E25264" w:rsidRPr="00AF456D" w:rsidRDefault="00E25264" w:rsidP="00EA3B11">
                  <w:pPr>
                    <w:framePr w:hSpace="180" w:wrap="around" w:vAnchor="text" w:hAnchor="text" w:xAlign="center" w:y="1"/>
                    <w:suppressOverlap/>
                    <w:jc w:val="center"/>
                  </w:pPr>
                  <w:r w:rsidRPr="00AF456D">
                    <w:rPr>
                      <w:rFonts w:hint="eastAsia"/>
                    </w:rPr>
                    <w:t>8.6</w:t>
                  </w:r>
                </w:p>
              </w:tc>
              <w:tc>
                <w:tcPr>
                  <w:tcW w:w="345" w:type="pct"/>
                  <w:vAlign w:val="center"/>
                </w:tcPr>
                <w:p w14:paraId="2FA6E019" w14:textId="77777777" w:rsidR="00E25264" w:rsidRPr="00AF456D" w:rsidRDefault="00E25264" w:rsidP="00EA3B11">
                  <w:pPr>
                    <w:framePr w:hSpace="180" w:wrap="around" w:vAnchor="text" w:hAnchor="text" w:xAlign="center" w:y="1"/>
                    <w:suppressOverlap/>
                    <w:jc w:val="center"/>
                  </w:pPr>
                  <w:r w:rsidRPr="00AF456D">
                    <w:rPr>
                      <w:rFonts w:hint="eastAsia"/>
                    </w:rPr>
                    <w:t>6.8</w:t>
                  </w:r>
                </w:p>
              </w:tc>
              <w:tc>
                <w:tcPr>
                  <w:tcW w:w="343" w:type="pct"/>
                  <w:vAlign w:val="center"/>
                </w:tcPr>
                <w:p w14:paraId="2FEFE5F7" w14:textId="77777777" w:rsidR="00E25264" w:rsidRPr="00AF456D" w:rsidRDefault="00E25264" w:rsidP="00EA3B11">
                  <w:pPr>
                    <w:framePr w:hSpace="180" w:wrap="around" w:vAnchor="text" w:hAnchor="text" w:xAlign="center" w:y="1"/>
                    <w:suppressOverlap/>
                    <w:jc w:val="center"/>
                  </w:pPr>
                  <w:r w:rsidRPr="00AF456D">
                    <w:rPr>
                      <w:rFonts w:hint="eastAsia"/>
                    </w:rPr>
                    <w:t>6.7</w:t>
                  </w:r>
                </w:p>
              </w:tc>
              <w:tc>
                <w:tcPr>
                  <w:tcW w:w="343" w:type="pct"/>
                  <w:vAlign w:val="center"/>
                </w:tcPr>
                <w:p w14:paraId="21560821" w14:textId="77777777" w:rsidR="00E25264" w:rsidRPr="00AF456D" w:rsidRDefault="00E25264" w:rsidP="00EA3B11">
                  <w:pPr>
                    <w:framePr w:hSpace="180" w:wrap="around" w:vAnchor="text" w:hAnchor="text" w:xAlign="center" w:y="1"/>
                    <w:suppressOverlap/>
                    <w:jc w:val="center"/>
                  </w:pPr>
                  <w:r w:rsidRPr="00AF456D">
                    <w:rPr>
                      <w:rFonts w:hint="eastAsia"/>
                    </w:rPr>
                    <w:t>9.4</w:t>
                  </w:r>
                </w:p>
              </w:tc>
              <w:tc>
                <w:tcPr>
                  <w:tcW w:w="345" w:type="pct"/>
                  <w:vAlign w:val="center"/>
                </w:tcPr>
                <w:p w14:paraId="7C8293D4" w14:textId="77777777" w:rsidR="00E25264" w:rsidRPr="00AF456D" w:rsidRDefault="00E25264" w:rsidP="00EA3B11">
                  <w:pPr>
                    <w:framePr w:hSpace="180" w:wrap="around" w:vAnchor="text" w:hAnchor="text" w:xAlign="center" w:y="1"/>
                    <w:suppressOverlap/>
                    <w:jc w:val="center"/>
                  </w:pPr>
                  <w:r w:rsidRPr="00AF456D">
                    <w:rPr>
                      <w:rFonts w:hint="eastAsia"/>
                    </w:rPr>
                    <w:t>6.9</w:t>
                  </w:r>
                </w:p>
              </w:tc>
              <w:tc>
                <w:tcPr>
                  <w:tcW w:w="343" w:type="pct"/>
                  <w:vAlign w:val="center"/>
                </w:tcPr>
                <w:p w14:paraId="386E34E9" w14:textId="77777777" w:rsidR="00E25264" w:rsidRPr="00AF456D" w:rsidRDefault="00E25264" w:rsidP="00EA3B11">
                  <w:pPr>
                    <w:framePr w:hSpace="180" w:wrap="around" w:vAnchor="text" w:hAnchor="text" w:xAlign="center" w:y="1"/>
                    <w:suppressOverlap/>
                    <w:jc w:val="center"/>
                  </w:pPr>
                  <w:r w:rsidRPr="00AF456D">
                    <w:rPr>
                      <w:rFonts w:hint="eastAsia"/>
                    </w:rPr>
                    <w:t>6.5</w:t>
                  </w:r>
                </w:p>
              </w:tc>
              <w:tc>
                <w:tcPr>
                  <w:tcW w:w="343" w:type="pct"/>
                  <w:vAlign w:val="center"/>
                </w:tcPr>
                <w:p w14:paraId="76F0A316" w14:textId="77777777" w:rsidR="00E25264" w:rsidRPr="00AF456D" w:rsidRDefault="00E25264" w:rsidP="00EA3B11">
                  <w:pPr>
                    <w:framePr w:hSpace="180" w:wrap="around" w:vAnchor="text" w:hAnchor="text" w:xAlign="center" w:y="1"/>
                    <w:suppressOverlap/>
                    <w:jc w:val="center"/>
                  </w:pPr>
                  <w:r w:rsidRPr="00AF456D">
                    <w:rPr>
                      <w:rFonts w:hint="eastAsia"/>
                    </w:rPr>
                    <w:t>8.8</w:t>
                  </w:r>
                </w:p>
              </w:tc>
              <w:tc>
                <w:tcPr>
                  <w:tcW w:w="360" w:type="pct"/>
                  <w:vAlign w:val="center"/>
                </w:tcPr>
                <w:p w14:paraId="08AD7809" w14:textId="77777777" w:rsidR="00E25264" w:rsidRPr="00AF456D" w:rsidRDefault="00E25264" w:rsidP="00EA3B11">
                  <w:pPr>
                    <w:framePr w:hSpace="180" w:wrap="around" w:vAnchor="text" w:hAnchor="text" w:xAlign="center" w:y="1"/>
                    <w:suppressOverlap/>
                    <w:jc w:val="center"/>
                  </w:pPr>
                  <w:r w:rsidRPr="00AF456D">
                    <w:rPr>
                      <w:rFonts w:hint="eastAsia"/>
                    </w:rPr>
                    <w:t>6.7</w:t>
                  </w:r>
                </w:p>
              </w:tc>
              <w:tc>
                <w:tcPr>
                  <w:tcW w:w="308" w:type="pct"/>
                  <w:vAlign w:val="center"/>
                </w:tcPr>
                <w:p w14:paraId="01E29A42" w14:textId="77777777" w:rsidR="00E25264" w:rsidRPr="00AF456D" w:rsidRDefault="00E25264" w:rsidP="00EA3B11">
                  <w:pPr>
                    <w:framePr w:hSpace="180" w:wrap="around" w:vAnchor="text" w:hAnchor="text" w:xAlign="center" w:y="1"/>
                    <w:suppressOverlap/>
                    <w:jc w:val="center"/>
                    <w:rPr>
                      <w:highlight w:val="yellow"/>
                    </w:rPr>
                  </w:pPr>
                  <w:r w:rsidRPr="00AF456D">
                    <w:t>10</w:t>
                  </w:r>
                </w:p>
              </w:tc>
              <w:tc>
                <w:tcPr>
                  <w:tcW w:w="313" w:type="pct"/>
                  <w:vAlign w:val="center"/>
                </w:tcPr>
                <w:p w14:paraId="6D449729"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 xml:space="preserve">7.4 </w:t>
                  </w:r>
                </w:p>
              </w:tc>
              <w:tc>
                <w:tcPr>
                  <w:tcW w:w="303" w:type="pct"/>
                  <w:vAlign w:val="center"/>
                </w:tcPr>
                <w:p w14:paraId="7B680125"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0</w:t>
                  </w:r>
                </w:p>
              </w:tc>
              <w:tc>
                <w:tcPr>
                  <w:tcW w:w="301" w:type="pct"/>
                  <w:vAlign w:val="center"/>
                </w:tcPr>
                <w:p w14:paraId="6000E5F2" w14:textId="77777777" w:rsidR="00E25264" w:rsidRPr="00AF456D" w:rsidRDefault="00E25264" w:rsidP="00EA3B11">
                  <w:pPr>
                    <w:framePr w:hSpace="180" w:wrap="around" w:vAnchor="text" w:hAnchor="text" w:xAlign="center" w:y="1"/>
                    <w:suppressOverlap/>
                    <w:jc w:val="center"/>
                  </w:pPr>
                  <w:r w:rsidRPr="00AF456D">
                    <w:t>mg/L</w:t>
                  </w:r>
                </w:p>
              </w:tc>
              <w:tc>
                <w:tcPr>
                  <w:tcW w:w="260" w:type="pct"/>
                  <w:tcBorders>
                    <w:right w:val="nil"/>
                  </w:tcBorders>
                  <w:vAlign w:val="center"/>
                </w:tcPr>
                <w:p w14:paraId="1D825859"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4303CD50" w14:textId="77777777" w:rsidTr="00D12344">
              <w:trPr>
                <w:trHeight w:val="397"/>
                <w:jc w:val="center"/>
              </w:trPr>
              <w:tc>
                <w:tcPr>
                  <w:tcW w:w="412" w:type="pct"/>
                  <w:tcBorders>
                    <w:left w:val="nil"/>
                  </w:tcBorders>
                  <w:vAlign w:val="center"/>
                </w:tcPr>
                <w:p w14:paraId="5F7CD16A" w14:textId="77777777" w:rsidR="00E25264" w:rsidRPr="00AF456D" w:rsidRDefault="00E25264" w:rsidP="00EA3B11">
                  <w:pPr>
                    <w:framePr w:hSpace="180" w:wrap="around" w:vAnchor="text" w:hAnchor="text" w:xAlign="center" w:y="1"/>
                    <w:suppressOverlap/>
                    <w:jc w:val="center"/>
                  </w:pPr>
                  <w:r w:rsidRPr="00AF456D">
                    <w:rPr>
                      <w:rFonts w:hint="eastAsia"/>
                    </w:rPr>
                    <w:t>溶解氧</w:t>
                  </w:r>
                </w:p>
              </w:tc>
              <w:tc>
                <w:tcPr>
                  <w:tcW w:w="336" w:type="pct"/>
                  <w:vAlign w:val="center"/>
                </w:tcPr>
                <w:p w14:paraId="527AA753" w14:textId="77777777" w:rsidR="00E25264" w:rsidRPr="00AF456D" w:rsidRDefault="00E25264" w:rsidP="00EA3B11">
                  <w:pPr>
                    <w:framePr w:hSpace="180" w:wrap="around" w:vAnchor="text" w:hAnchor="text" w:xAlign="center" w:y="1"/>
                    <w:suppressOverlap/>
                    <w:jc w:val="center"/>
                  </w:pPr>
                  <w:r w:rsidRPr="00AF456D">
                    <w:rPr>
                      <w:rFonts w:hint="eastAsia"/>
                    </w:rPr>
                    <w:t>3.6</w:t>
                  </w:r>
                </w:p>
              </w:tc>
              <w:tc>
                <w:tcPr>
                  <w:tcW w:w="338" w:type="pct"/>
                  <w:vAlign w:val="center"/>
                </w:tcPr>
                <w:p w14:paraId="4671F07F" w14:textId="77777777" w:rsidR="00E25264" w:rsidRPr="00AF456D" w:rsidRDefault="00E25264" w:rsidP="00EA3B11">
                  <w:pPr>
                    <w:framePr w:hSpace="180" w:wrap="around" w:vAnchor="text" w:hAnchor="text" w:xAlign="center" w:y="1"/>
                    <w:suppressOverlap/>
                    <w:jc w:val="center"/>
                  </w:pPr>
                  <w:r w:rsidRPr="00AF456D">
                    <w:rPr>
                      <w:rFonts w:hint="eastAsia"/>
                    </w:rPr>
                    <w:t>2.9</w:t>
                  </w:r>
                </w:p>
              </w:tc>
              <w:tc>
                <w:tcPr>
                  <w:tcW w:w="345" w:type="pct"/>
                  <w:vAlign w:val="center"/>
                </w:tcPr>
                <w:p w14:paraId="1C240DB5" w14:textId="77777777" w:rsidR="00E25264" w:rsidRPr="00AF456D" w:rsidRDefault="00E25264" w:rsidP="00EA3B11">
                  <w:pPr>
                    <w:framePr w:hSpace="180" w:wrap="around" w:vAnchor="text" w:hAnchor="text" w:xAlign="center" w:y="1"/>
                    <w:suppressOverlap/>
                    <w:jc w:val="center"/>
                  </w:pPr>
                  <w:r w:rsidRPr="00AF456D">
                    <w:rPr>
                      <w:rFonts w:hint="eastAsia"/>
                    </w:rPr>
                    <w:t>3.4</w:t>
                  </w:r>
                </w:p>
              </w:tc>
              <w:tc>
                <w:tcPr>
                  <w:tcW w:w="343" w:type="pct"/>
                  <w:vAlign w:val="center"/>
                </w:tcPr>
                <w:p w14:paraId="2E2E9CDD" w14:textId="77777777" w:rsidR="00E25264" w:rsidRPr="00AF456D" w:rsidRDefault="00E25264" w:rsidP="00EA3B11">
                  <w:pPr>
                    <w:framePr w:hSpace="180" w:wrap="around" w:vAnchor="text" w:hAnchor="text" w:xAlign="center" w:y="1"/>
                    <w:suppressOverlap/>
                    <w:jc w:val="center"/>
                  </w:pPr>
                  <w:r w:rsidRPr="00AF456D">
                    <w:rPr>
                      <w:rFonts w:hint="eastAsia"/>
                    </w:rPr>
                    <w:t>3.4</w:t>
                  </w:r>
                </w:p>
              </w:tc>
              <w:tc>
                <w:tcPr>
                  <w:tcW w:w="343" w:type="pct"/>
                  <w:vAlign w:val="center"/>
                </w:tcPr>
                <w:p w14:paraId="4D44A865" w14:textId="77777777" w:rsidR="00E25264" w:rsidRPr="00AF456D" w:rsidRDefault="00E25264" w:rsidP="00EA3B11">
                  <w:pPr>
                    <w:framePr w:hSpace="180" w:wrap="around" w:vAnchor="text" w:hAnchor="text" w:xAlign="center" w:y="1"/>
                    <w:suppressOverlap/>
                    <w:jc w:val="center"/>
                  </w:pPr>
                  <w:r w:rsidRPr="00AF456D">
                    <w:rPr>
                      <w:rFonts w:hint="eastAsia"/>
                    </w:rPr>
                    <w:t>3.1</w:t>
                  </w:r>
                </w:p>
              </w:tc>
              <w:tc>
                <w:tcPr>
                  <w:tcW w:w="345" w:type="pct"/>
                  <w:vAlign w:val="center"/>
                </w:tcPr>
                <w:p w14:paraId="5DFD09EC" w14:textId="77777777" w:rsidR="00E25264" w:rsidRPr="00AF456D" w:rsidRDefault="00E25264" w:rsidP="00EA3B11">
                  <w:pPr>
                    <w:framePr w:hSpace="180" w:wrap="around" w:vAnchor="text" w:hAnchor="text" w:xAlign="center" w:y="1"/>
                    <w:suppressOverlap/>
                    <w:jc w:val="center"/>
                  </w:pPr>
                  <w:r w:rsidRPr="00AF456D">
                    <w:rPr>
                      <w:rFonts w:hint="eastAsia"/>
                    </w:rPr>
                    <w:t>3.6</w:t>
                  </w:r>
                </w:p>
              </w:tc>
              <w:tc>
                <w:tcPr>
                  <w:tcW w:w="343" w:type="pct"/>
                  <w:vAlign w:val="center"/>
                </w:tcPr>
                <w:p w14:paraId="4F729DC4" w14:textId="77777777" w:rsidR="00E25264" w:rsidRPr="00AF456D" w:rsidRDefault="00E25264" w:rsidP="00EA3B11">
                  <w:pPr>
                    <w:framePr w:hSpace="180" w:wrap="around" w:vAnchor="text" w:hAnchor="text" w:xAlign="center" w:y="1"/>
                    <w:suppressOverlap/>
                    <w:jc w:val="center"/>
                  </w:pPr>
                  <w:r w:rsidRPr="00AF456D">
                    <w:rPr>
                      <w:rFonts w:hint="eastAsia"/>
                    </w:rPr>
                    <w:t>3.6</w:t>
                  </w:r>
                </w:p>
              </w:tc>
              <w:tc>
                <w:tcPr>
                  <w:tcW w:w="343" w:type="pct"/>
                  <w:vAlign w:val="center"/>
                </w:tcPr>
                <w:p w14:paraId="7B1B4BC8" w14:textId="77777777" w:rsidR="00E25264" w:rsidRPr="00AF456D" w:rsidRDefault="00E25264" w:rsidP="00EA3B11">
                  <w:pPr>
                    <w:framePr w:hSpace="180" w:wrap="around" w:vAnchor="text" w:hAnchor="text" w:xAlign="center" w:y="1"/>
                    <w:suppressOverlap/>
                    <w:jc w:val="center"/>
                  </w:pPr>
                  <w:r w:rsidRPr="00AF456D">
                    <w:rPr>
                      <w:rFonts w:hint="eastAsia"/>
                    </w:rPr>
                    <w:t>2.8</w:t>
                  </w:r>
                </w:p>
              </w:tc>
              <w:tc>
                <w:tcPr>
                  <w:tcW w:w="360" w:type="pct"/>
                  <w:vAlign w:val="center"/>
                </w:tcPr>
                <w:p w14:paraId="613720DB" w14:textId="77777777" w:rsidR="00E25264" w:rsidRPr="00AF456D" w:rsidRDefault="00E25264" w:rsidP="00EA3B11">
                  <w:pPr>
                    <w:framePr w:hSpace="180" w:wrap="around" w:vAnchor="text" w:hAnchor="text" w:xAlign="center" w:y="1"/>
                    <w:suppressOverlap/>
                    <w:jc w:val="center"/>
                  </w:pPr>
                  <w:r w:rsidRPr="00AF456D">
                    <w:rPr>
                      <w:rFonts w:hint="eastAsia"/>
                    </w:rPr>
                    <w:t>3.5</w:t>
                  </w:r>
                </w:p>
              </w:tc>
              <w:tc>
                <w:tcPr>
                  <w:tcW w:w="308" w:type="pct"/>
                  <w:vAlign w:val="center"/>
                </w:tcPr>
                <w:p w14:paraId="1AF44C4D" w14:textId="77777777" w:rsidR="00E25264" w:rsidRPr="00AF456D" w:rsidRDefault="00E25264" w:rsidP="00EA3B11">
                  <w:pPr>
                    <w:framePr w:hSpace="180" w:wrap="around" w:vAnchor="text" w:hAnchor="text" w:xAlign="center" w:y="1"/>
                    <w:suppressOverlap/>
                    <w:jc w:val="center"/>
                  </w:pPr>
                  <w:r w:rsidRPr="00AF456D">
                    <w:rPr>
                      <w:rFonts w:hint="eastAsia"/>
                    </w:rPr>
                    <w:t>2</w:t>
                  </w:r>
                </w:p>
              </w:tc>
              <w:tc>
                <w:tcPr>
                  <w:tcW w:w="313" w:type="pct"/>
                  <w:vAlign w:val="center"/>
                </w:tcPr>
                <w:p w14:paraId="291FD82D" w14:textId="77777777" w:rsidR="00E25264" w:rsidRPr="00AF456D" w:rsidRDefault="00E25264" w:rsidP="00EA3B11">
                  <w:pPr>
                    <w:framePr w:hSpace="180" w:wrap="around" w:vAnchor="text" w:hAnchor="text" w:xAlign="center" w:y="1"/>
                    <w:widowControl/>
                    <w:suppressOverlap/>
                    <w:jc w:val="center"/>
                    <w:textAlignment w:val="center"/>
                    <w:rPr>
                      <w:lang w:bidi="ar"/>
                    </w:rPr>
                  </w:pPr>
                  <w:r w:rsidRPr="00AF456D">
                    <w:rPr>
                      <w:lang w:bidi="ar"/>
                    </w:rPr>
                    <w:t xml:space="preserve">3.3 </w:t>
                  </w:r>
                </w:p>
              </w:tc>
              <w:tc>
                <w:tcPr>
                  <w:tcW w:w="303" w:type="pct"/>
                  <w:vAlign w:val="center"/>
                </w:tcPr>
                <w:p w14:paraId="45B504A6" w14:textId="77777777" w:rsidR="00E25264" w:rsidRPr="00AF456D" w:rsidRDefault="00E25264" w:rsidP="00EA3B11">
                  <w:pPr>
                    <w:framePr w:hSpace="180" w:wrap="around" w:vAnchor="text" w:hAnchor="text" w:xAlign="center" w:y="1"/>
                    <w:widowControl/>
                    <w:suppressOverlap/>
                    <w:jc w:val="center"/>
                    <w:textAlignment w:val="center"/>
                    <w:rPr>
                      <w:lang w:bidi="ar"/>
                    </w:rPr>
                  </w:pPr>
                  <w:r w:rsidRPr="00AF456D">
                    <w:rPr>
                      <w:lang w:bidi="ar"/>
                    </w:rPr>
                    <w:t>0</w:t>
                  </w:r>
                </w:p>
              </w:tc>
              <w:tc>
                <w:tcPr>
                  <w:tcW w:w="301" w:type="pct"/>
                  <w:vAlign w:val="center"/>
                </w:tcPr>
                <w:p w14:paraId="4C802706" w14:textId="77777777" w:rsidR="00E25264" w:rsidRPr="00AF456D" w:rsidRDefault="00E25264" w:rsidP="00EA3B11">
                  <w:pPr>
                    <w:framePr w:hSpace="180" w:wrap="around" w:vAnchor="text" w:hAnchor="text" w:xAlign="center" w:y="1"/>
                    <w:suppressOverlap/>
                    <w:jc w:val="center"/>
                  </w:pPr>
                  <w:r w:rsidRPr="00AF456D">
                    <w:t>mg/L</w:t>
                  </w:r>
                </w:p>
              </w:tc>
              <w:tc>
                <w:tcPr>
                  <w:tcW w:w="260" w:type="pct"/>
                  <w:tcBorders>
                    <w:right w:val="nil"/>
                  </w:tcBorders>
                  <w:vAlign w:val="center"/>
                </w:tcPr>
                <w:p w14:paraId="6B65FF66"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7FBED9B9" w14:textId="77777777" w:rsidTr="00D12344">
              <w:trPr>
                <w:trHeight w:val="397"/>
                <w:jc w:val="center"/>
              </w:trPr>
              <w:tc>
                <w:tcPr>
                  <w:tcW w:w="412" w:type="pct"/>
                  <w:tcBorders>
                    <w:left w:val="nil"/>
                  </w:tcBorders>
                  <w:vAlign w:val="center"/>
                </w:tcPr>
                <w:p w14:paraId="03E84737" w14:textId="77777777" w:rsidR="00E25264" w:rsidRPr="00AF456D" w:rsidRDefault="00E25264" w:rsidP="00EA3B11">
                  <w:pPr>
                    <w:framePr w:hSpace="180" w:wrap="around" w:vAnchor="text" w:hAnchor="text" w:xAlign="center" w:y="1"/>
                    <w:suppressOverlap/>
                    <w:jc w:val="center"/>
                  </w:pPr>
                  <w:r w:rsidRPr="00AF456D">
                    <w:t>氨氮</w:t>
                  </w:r>
                </w:p>
              </w:tc>
              <w:tc>
                <w:tcPr>
                  <w:tcW w:w="336" w:type="pct"/>
                  <w:vAlign w:val="center"/>
                </w:tcPr>
                <w:p w14:paraId="0100B199" w14:textId="77777777" w:rsidR="00E25264" w:rsidRPr="00AF456D" w:rsidRDefault="00E25264" w:rsidP="00EA3B11">
                  <w:pPr>
                    <w:framePr w:hSpace="180" w:wrap="around" w:vAnchor="text" w:hAnchor="text" w:xAlign="center" w:y="1"/>
                    <w:suppressOverlap/>
                    <w:jc w:val="center"/>
                  </w:pPr>
                  <w:r w:rsidRPr="00AF456D">
                    <w:rPr>
                      <w:rFonts w:hint="eastAsia"/>
                    </w:rPr>
                    <w:t>1.14</w:t>
                  </w:r>
                </w:p>
              </w:tc>
              <w:tc>
                <w:tcPr>
                  <w:tcW w:w="338" w:type="pct"/>
                  <w:vAlign w:val="center"/>
                </w:tcPr>
                <w:p w14:paraId="12A9D8EE" w14:textId="77777777" w:rsidR="00E25264" w:rsidRPr="00AF456D" w:rsidRDefault="00E25264" w:rsidP="00EA3B11">
                  <w:pPr>
                    <w:framePr w:hSpace="180" w:wrap="around" w:vAnchor="text" w:hAnchor="text" w:xAlign="center" w:y="1"/>
                    <w:suppressOverlap/>
                    <w:jc w:val="center"/>
                  </w:pPr>
                  <w:r w:rsidRPr="00AF456D">
                    <w:rPr>
                      <w:rFonts w:hint="eastAsia"/>
                    </w:rPr>
                    <w:t>1.32</w:t>
                  </w:r>
                </w:p>
              </w:tc>
              <w:tc>
                <w:tcPr>
                  <w:tcW w:w="345" w:type="pct"/>
                  <w:vAlign w:val="center"/>
                </w:tcPr>
                <w:p w14:paraId="18F3EB98" w14:textId="77777777" w:rsidR="00E25264" w:rsidRPr="00AF456D" w:rsidRDefault="00E25264" w:rsidP="00EA3B11">
                  <w:pPr>
                    <w:framePr w:hSpace="180" w:wrap="around" w:vAnchor="text" w:hAnchor="text" w:xAlign="center" w:y="1"/>
                    <w:suppressOverlap/>
                    <w:jc w:val="center"/>
                  </w:pPr>
                  <w:r w:rsidRPr="00AF456D">
                    <w:rPr>
                      <w:rFonts w:hint="eastAsia"/>
                    </w:rPr>
                    <w:t>0.84</w:t>
                  </w:r>
                </w:p>
              </w:tc>
              <w:tc>
                <w:tcPr>
                  <w:tcW w:w="343" w:type="pct"/>
                  <w:vAlign w:val="center"/>
                </w:tcPr>
                <w:p w14:paraId="60A1EFFC" w14:textId="77777777" w:rsidR="00E25264" w:rsidRPr="00AF456D" w:rsidRDefault="00E25264" w:rsidP="00EA3B11">
                  <w:pPr>
                    <w:framePr w:hSpace="180" w:wrap="around" w:vAnchor="text" w:hAnchor="text" w:xAlign="center" w:y="1"/>
                    <w:suppressOverlap/>
                    <w:jc w:val="center"/>
                  </w:pPr>
                  <w:r w:rsidRPr="00AF456D">
                    <w:rPr>
                      <w:rFonts w:hint="eastAsia"/>
                    </w:rPr>
                    <w:t>1.18</w:t>
                  </w:r>
                </w:p>
              </w:tc>
              <w:tc>
                <w:tcPr>
                  <w:tcW w:w="343" w:type="pct"/>
                  <w:vAlign w:val="center"/>
                </w:tcPr>
                <w:p w14:paraId="3F807CDD" w14:textId="77777777" w:rsidR="00E25264" w:rsidRPr="00AF456D" w:rsidRDefault="00E25264" w:rsidP="00EA3B11">
                  <w:pPr>
                    <w:framePr w:hSpace="180" w:wrap="around" w:vAnchor="text" w:hAnchor="text" w:xAlign="center" w:y="1"/>
                    <w:suppressOverlap/>
                    <w:jc w:val="center"/>
                  </w:pPr>
                  <w:r w:rsidRPr="00AF456D">
                    <w:rPr>
                      <w:rFonts w:hint="eastAsia"/>
                    </w:rPr>
                    <w:t>1.41</w:t>
                  </w:r>
                </w:p>
              </w:tc>
              <w:tc>
                <w:tcPr>
                  <w:tcW w:w="345" w:type="pct"/>
                  <w:vAlign w:val="center"/>
                </w:tcPr>
                <w:p w14:paraId="3F42F211" w14:textId="77777777" w:rsidR="00E25264" w:rsidRPr="00AF456D" w:rsidRDefault="00E25264" w:rsidP="00EA3B11">
                  <w:pPr>
                    <w:framePr w:hSpace="180" w:wrap="around" w:vAnchor="text" w:hAnchor="text" w:xAlign="center" w:y="1"/>
                    <w:suppressOverlap/>
                    <w:jc w:val="center"/>
                  </w:pPr>
                  <w:r w:rsidRPr="00AF456D">
                    <w:rPr>
                      <w:rFonts w:hint="eastAsia"/>
                    </w:rPr>
                    <w:t>0.96</w:t>
                  </w:r>
                </w:p>
              </w:tc>
              <w:tc>
                <w:tcPr>
                  <w:tcW w:w="343" w:type="pct"/>
                  <w:vAlign w:val="center"/>
                </w:tcPr>
                <w:p w14:paraId="064D5078" w14:textId="77777777" w:rsidR="00E25264" w:rsidRPr="00AF456D" w:rsidRDefault="00E25264" w:rsidP="00EA3B11">
                  <w:pPr>
                    <w:framePr w:hSpace="180" w:wrap="around" w:vAnchor="text" w:hAnchor="text" w:xAlign="center" w:y="1"/>
                    <w:suppressOverlap/>
                    <w:jc w:val="center"/>
                  </w:pPr>
                  <w:r w:rsidRPr="00AF456D">
                    <w:rPr>
                      <w:rFonts w:hint="eastAsia"/>
                    </w:rPr>
                    <w:t>1.06</w:t>
                  </w:r>
                </w:p>
              </w:tc>
              <w:tc>
                <w:tcPr>
                  <w:tcW w:w="343" w:type="pct"/>
                  <w:vAlign w:val="center"/>
                </w:tcPr>
                <w:p w14:paraId="5F14BA59" w14:textId="77777777" w:rsidR="00E25264" w:rsidRPr="00AF456D" w:rsidRDefault="00E25264" w:rsidP="00EA3B11">
                  <w:pPr>
                    <w:framePr w:hSpace="180" w:wrap="around" w:vAnchor="text" w:hAnchor="text" w:xAlign="center" w:y="1"/>
                    <w:suppressOverlap/>
                    <w:jc w:val="center"/>
                  </w:pPr>
                  <w:r w:rsidRPr="00AF456D">
                    <w:rPr>
                      <w:rFonts w:hint="eastAsia"/>
                    </w:rPr>
                    <w:t>1.43</w:t>
                  </w:r>
                </w:p>
              </w:tc>
              <w:tc>
                <w:tcPr>
                  <w:tcW w:w="360" w:type="pct"/>
                  <w:vAlign w:val="center"/>
                </w:tcPr>
                <w:p w14:paraId="393DCF5C" w14:textId="77777777" w:rsidR="00E25264" w:rsidRPr="00AF456D" w:rsidRDefault="00E25264" w:rsidP="00EA3B11">
                  <w:pPr>
                    <w:framePr w:hSpace="180" w:wrap="around" w:vAnchor="text" w:hAnchor="text" w:xAlign="center" w:y="1"/>
                    <w:suppressOverlap/>
                    <w:jc w:val="center"/>
                  </w:pPr>
                  <w:r w:rsidRPr="00AF456D">
                    <w:rPr>
                      <w:rFonts w:hint="eastAsia"/>
                    </w:rPr>
                    <w:t>0.89</w:t>
                  </w:r>
                </w:p>
              </w:tc>
              <w:tc>
                <w:tcPr>
                  <w:tcW w:w="308" w:type="pct"/>
                  <w:vAlign w:val="center"/>
                </w:tcPr>
                <w:p w14:paraId="1348CCE6" w14:textId="77777777" w:rsidR="00E25264" w:rsidRPr="00AF456D" w:rsidRDefault="00E25264" w:rsidP="00EA3B11">
                  <w:pPr>
                    <w:framePr w:hSpace="180" w:wrap="around" w:vAnchor="text" w:hAnchor="text" w:xAlign="center" w:y="1"/>
                    <w:suppressOverlap/>
                    <w:jc w:val="center"/>
                  </w:pPr>
                  <w:r w:rsidRPr="00AF456D">
                    <w:t>2.0</w:t>
                  </w:r>
                </w:p>
              </w:tc>
              <w:tc>
                <w:tcPr>
                  <w:tcW w:w="313" w:type="pct"/>
                  <w:vAlign w:val="center"/>
                </w:tcPr>
                <w:p w14:paraId="6AE94A2D" w14:textId="77777777" w:rsidR="00E25264" w:rsidRPr="00AF456D" w:rsidRDefault="00E25264" w:rsidP="00EA3B11">
                  <w:pPr>
                    <w:framePr w:hSpace="180" w:wrap="around" w:vAnchor="text" w:hAnchor="text" w:xAlign="center" w:y="1"/>
                    <w:widowControl/>
                    <w:suppressOverlap/>
                    <w:jc w:val="center"/>
                    <w:textAlignment w:val="center"/>
                    <w:rPr>
                      <w:lang w:bidi="ar"/>
                    </w:rPr>
                  </w:pPr>
                  <w:r w:rsidRPr="00AF456D">
                    <w:rPr>
                      <w:lang w:bidi="ar"/>
                    </w:rPr>
                    <w:t xml:space="preserve">1.14 </w:t>
                  </w:r>
                </w:p>
              </w:tc>
              <w:tc>
                <w:tcPr>
                  <w:tcW w:w="303" w:type="pct"/>
                  <w:vAlign w:val="center"/>
                </w:tcPr>
                <w:p w14:paraId="12CF8A26" w14:textId="77777777" w:rsidR="00E25264" w:rsidRPr="00AF456D" w:rsidRDefault="00E25264" w:rsidP="00EA3B11">
                  <w:pPr>
                    <w:framePr w:hSpace="180" w:wrap="around" w:vAnchor="text" w:hAnchor="text" w:xAlign="center" w:y="1"/>
                    <w:widowControl/>
                    <w:suppressOverlap/>
                    <w:jc w:val="center"/>
                    <w:textAlignment w:val="center"/>
                    <w:rPr>
                      <w:lang w:bidi="ar"/>
                    </w:rPr>
                  </w:pPr>
                  <w:r w:rsidRPr="00AF456D">
                    <w:rPr>
                      <w:lang w:bidi="ar"/>
                    </w:rPr>
                    <w:t>0</w:t>
                  </w:r>
                </w:p>
              </w:tc>
              <w:tc>
                <w:tcPr>
                  <w:tcW w:w="301" w:type="pct"/>
                  <w:vAlign w:val="center"/>
                </w:tcPr>
                <w:p w14:paraId="3EF39990" w14:textId="77777777" w:rsidR="00E25264" w:rsidRPr="00AF456D" w:rsidRDefault="00E25264" w:rsidP="00EA3B11">
                  <w:pPr>
                    <w:framePr w:hSpace="180" w:wrap="around" w:vAnchor="text" w:hAnchor="text" w:xAlign="center" w:y="1"/>
                    <w:suppressOverlap/>
                    <w:jc w:val="center"/>
                  </w:pPr>
                  <w:r w:rsidRPr="00AF456D">
                    <w:t>mg/L</w:t>
                  </w:r>
                </w:p>
              </w:tc>
              <w:tc>
                <w:tcPr>
                  <w:tcW w:w="260" w:type="pct"/>
                  <w:tcBorders>
                    <w:right w:val="nil"/>
                  </w:tcBorders>
                  <w:vAlign w:val="center"/>
                </w:tcPr>
                <w:p w14:paraId="22570746"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0DE3BF29" w14:textId="77777777" w:rsidTr="00D12344">
              <w:trPr>
                <w:trHeight w:val="397"/>
                <w:jc w:val="center"/>
              </w:trPr>
              <w:tc>
                <w:tcPr>
                  <w:tcW w:w="412" w:type="pct"/>
                  <w:tcBorders>
                    <w:left w:val="nil"/>
                  </w:tcBorders>
                  <w:vAlign w:val="center"/>
                </w:tcPr>
                <w:p w14:paraId="57B3917B" w14:textId="77777777" w:rsidR="00E25264" w:rsidRPr="00AF456D" w:rsidRDefault="00E25264" w:rsidP="00EA3B11">
                  <w:pPr>
                    <w:framePr w:hSpace="180" w:wrap="around" w:vAnchor="text" w:hAnchor="text" w:xAlign="center" w:y="1"/>
                    <w:suppressOverlap/>
                    <w:jc w:val="center"/>
                  </w:pPr>
                  <w:r w:rsidRPr="00AF456D">
                    <w:t>悬浮物</w:t>
                  </w:r>
                </w:p>
              </w:tc>
              <w:tc>
                <w:tcPr>
                  <w:tcW w:w="336" w:type="pct"/>
                  <w:vAlign w:val="center"/>
                </w:tcPr>
                <w:p w14:paraId="1EE0FE84" w14:textId="77777777" w:rsidR="00E25264" w:rsidRPr="00AF456D" w:rsidRDefault="00E25264" w:rsidP="00EA3B11">
                  <w:pPr>
                    <w:framePr w:hSpace="180" w:wrap="around" w:vAnchor="text" w:hAnchor="text" w:xAlign="center" w:y="1"/>
                    <w:suppressOverlap/>
                    <w:jc w:val="center"/>
                  </w:pPr>
                  <w:r w:rsidRPr="00AF456D">
                    <w:rPr>
                      <w:rFonts w:hint="eastAsia"/>
                    </w:rPr>
                    <w:t>7</w:t>
                  </w:r>
                </w:p>
              </w:tc>
              <w:tc>
                <w:tcPr>
                  <w:tcW w:w="338" w:type="pct"/>
                  <w:vAlign w:val="center"/>
                </w:tcPr>
                <w:p w14:paraId="3890D7D5" w14:textId="77777777" w:rsidR="00E25264" w:rsidRPr="00AF456D" w:rsidRDefault="00E25264" w:rsidP="00EA3B11">
                  <w:pPr>
                    <w:framePr w:hSpace="180" w:wrap="around" w:vAnchor="text" w:hAnchor="text" w:xAlign="center" w:y="1"/>
                    <w:suppressOverlap/>
                    <w:jc w:val="center"/>
                  </w:pPr>
                  <w:r w:rsidRPr="00AF456D">
                    <w:rPr>
                      <w:rFonts w:hint="eastAsia"/>
                    </w:rPr>
                    <w:t>10</w:t>
                  </w:r>
                </w:p>
              </w:tc>
              <w:tc>
                <w:tcPr>
                  <w:tcW w:w="345" w:type="pct"/>
                  <w:vAlign w:val="center"/>
                </w:tcPr>
                <w:p w14:paraId="27B4E3F7" w14:textId="77777777" w:rsidR="00E25264" w:rsidRPr="00AF456D" w:rsidRDefault="00E25264" w:rsidP="00EA3B11">
                  <w:pPr>
                    <w:framePr w:hSpace="180" w:wrap="around" w:vAnchor="text" w:hAnchor="text" w:xAlign="center" w:y="1"/>
                    <w:suppressOverlap/>
                    <w:jc w:val="center"/>
                  </w:pPr>
                  <w:r w:rsidRPr="00AF456D">
                    <w:rPr>
                      <w:rFonts w:hint="eastAsia"/>
                    </w:rPr>
                    <w:t>6</w:t>
                  </w:r>
                </w:p>
              </w:tc>
              <w:tc>
                <w:tcPr>
                  <w:tcW w:w="343" w:type="pct"/>
                  <w:vAlign w:val="center"/>
                </w:tcPr>
                <w:p w14:paraId="619A4F8C" w14:textId="77777777" w:rsidR="00E25264" w:rsidRPr="00AF456D" w:rsidRDefault="00E25264" w:rsidP="00EA3B11">
                  <w:pPr>
                    <w:framePr w:hSpace="180" w:wrap="around" w:vAnchor="text" w:hAnchor="text" w:xAlign="center" w:y="1"/>
                    <w:suppressOverlap/>
                    <w:jc w:val="center"/>
                  </w:pPr>
                  <w:r w:rsidRPr="00AF456D">
                    <w:rPr>
                      <w:rFonts w:hint="eastAsia"/>
                    </w:rPr>
                    <w:t>6</w:t>
                  </w:r>
                </w:p>
              </w:tc>
              <w:tc>
                <w:tcPr>
                  <w:tcW w:w="343" w:type="pct"/>
                  <w:vAlign w:val="center"/>
                </w:tcPr>
                <w:p w14:paraId="77EA9F5F" w14:textId="77777777" w:rsidR="00E25264" w:rsidRPr="00AF456D" w:rsidRDefault="00E25264" w:rsidP="00EA3B11">
                  <w:pPr>
                    <w:framePr w:hSpace="180" w:wrap="around" w:vAnchor="text" w:hAnchor="text" w:xAlign="center" w:y="1"/>
                    <w:suppressOverlap/>
                    <w:jc w:val="center"/>
                  </w:pPr>
                  <w:r w:rsidRPr="00AF456D">
                    <w:rPr>
                      <w:rFonts w:hint="eastAsia"/>
                    </w:rPr>
                    <w:t>8</w:t>
                  </w:r>
                </w:p>
              </w:tc>
              <w:tc>
                <w:tcPr>
                  <w:tcW w:w="345" w:type="pct"/>
                  <w:vAlign w:val="center"/>
                </w:tcPr>
                <w:p w14:paraId="7EF106D4" w14:textId="77777777" w:rsidR="00E25264" w:rsidRPr="00AF456D" w:rsidRDefault="00E25264" w:rsidP="00EA3B11">
                  <w:pPr>
                    <w:framePr w:hSpace="180" w:wrap="around" w:vAnchor="text" w:hAnchor="text" w:xAlign="center" w:y="1"/>
                    <w:suppressOverlap/>
                    <w:jc w:val="center"/>
                  </w:pPr>
                  <w:r w:rsidRPr="00AF456D">
                    <w:rPr>
                      <w:rFonts w:hint="eastAsia"/>
                    </w:rPr>
                    <w:t>7</w:t>
                  </w:r>
                </w:p>
              </w:tc>
              <w:tc>
                <w:tcPr>
                  <w:tcW w:w="343" w:type="pct"/>
                  <w:vAlign w:val="center"/>
                </w:tcPr>
                <w:p w14:paraId="7F9FF503" w14:textId="77777777" w:rsidR="00E25264" w:rsidRPr="00AF456D" w:rsidRDefault="00E25264" w:rsidP="00EA3B11">
                  <w:pPr>
                    <w:framePr w:hSpace="180" w:wrap="around" w:vAnchor="text" w:hAnchor="text" w:xAlign="center" w:y="1"/>
                    <w:suppressOverlap/>
                    <w:jc w:val="center"/>
                  </w:pPr>
                  <w:r w:rsidRPr="00AF456D">
                    <w:rPr>
                      <w:rFonts w:hint="eastAsia"/>
                    </w:rPr>
                    <w:t>7</w:t>
                  </w:r>
                </w:p>
              </w:tc>
              <w:tc>
                <w:tcPr>
                  <w:tcW w:w="343" w:type="pct"/>
                  <w:vAlign w:val="center"/>
                </w:tcPr>
                <w:p w14:paraId="368779FD" w14:textId="77777777" w:rsidR="00E25264" w:rsidRPr="00AF456D" w:rsidRDefault="00E25264" w:rsidP="00EA3B11">
                  <w:pPr>
                    <w:framePr w:hSpace="180" w:wrap="around" w:vAnchor="text" w:hAnchor="text" w:xAlign="center" w:y="1"/>
                    <w:suppressOverlap/>
                    <w:jc w:val="center"/>
                  </w:pPr>
                  <w:r w:rsidRPr="00AF456D">
                    <w:rPr>
                      <w:rFonts w:hint="eastAsia"/>
                    </w:rPr>
                    <w:t>12</w:t>
                  </w:r>
                </w:p>
              </w:tc>
              <w:tc>
                <w:tcPr>
                  <w:tcW w:w="360" w:type="pct"/>
                  <w:vAlign w:val="center"/>
                </w:tcPr>
                <w:p w14:paraId="065FA92B" w14:textId="77777777" w:rsidR="00E25264" w:rsidRPr="00AF456D" w:rsidRDefault="00E25264" w:rsidP="00EA3B11">
                  <w:pPr>
                    <w:framePr w:hSpace="180" w:wrap="around" w:vAnchor="text" w:hAnchor="text" w:xAlign="center" w:y="1"/>
                    <w:suppressOverlap/>
                    <w:jc w:val="center"/>
                  </w:pPr>
                  <w:r w:rsidRPr="00AF456D">
                    <w:rPr>
                      <w:rFonts w:hint="eastAsia"/>
                    </w:rPr>
                    <w:t>6</w:t>
                  </w:r>
                </w:p>
              </w:tc>
              <w:tc>
                <w:tcPr>
                  <w:tcW w:w="308" w:type="pct"/>
                  <w:vAlign w:val="center"/>
                </w:tcPr>
                <w:p w14:paraId="1EE98A53" w14:textId="77777777" w:rsidR="00E25264" w:rsidRPr="00AF456D" w:rsidRDefault="00E25264" w:rsidP="00EA3B11">
                  <w:pPr>
                    <w:framePr w:hSpace="180" w:wrap="around" w:vAnchor="text" w:hAnchor="text" w:xAlign="center" w:y="1"/>
                    <w:suppressOverlap/>
                    <w:jc w:val="center"/>
                  </w:pPr>
                  <w:r w:rsidRPr="00AF456D">
                    <w:t>—</w:t>
                  </w:r>
                </w:p>
              </w:tc>
              <w:tc>
                <w:tcPr>
                  <w:tcW w:w="313" w:type="pct"/>
                  <w:vAlign w:val="center"/>
                </w:tcPr>
                <w:p w14:paraId="006C525F"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 xml:space="preserve">8 </w:t>
                  </w:r>
                </w:p>
              </w:tc>
              <w:tc>
                <w:tcPr>
                  <w:tcW w:w="303" w:type="pct"/>
                  <w:vAlign w:val="center"/>
                </w:tcPr>
                <w:p w14:paraId="56A0AD2C"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0</w:t>
                  </w:r>
                </w:p>
              </w:tc>
              <w:tc>
                <w:tcPr>
                  <w:tcW w:w="301" w:type="pct"/>
                  <w:vAlign w:val="center"/>
                </w:tcPr>
                <w:p w14:paraId="6D2066B2" w14:textId="77777777" w:rsidR="00E25264" w:rsidRPr="00AF456D" w:rsidRDefault="00E25264" w:rsidP="00EA3B11">
                  <w:pPr>
                    <w:framePr w:hSpace="180" w:wrap="around" w:vAnchor="text" w:hAnchor="text" w:xAlign="center" w:y="1"/>
                    <w:suppressOverlap/>
                    <w:jc w:val="center"/>
                  </w:pPr>
                  <w:r w:rsidRPr="00AF456D">
                    <w:t>mg/L</w:t>
                  </w:r>
                </w:p>
              </w:tc>
              <w:tc>
                <w:tcPr>
                  <w:tcW w:w="260" w:type="pct"/>
                  <w:tcBorders>
                    <w:right w:val="nil"/>
                  </w:tcBorders>
                  <w:vAlign w:val="center"/>
                </w:tcPr>
                <w:p w14:paraId="0F10ADAF"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34787607" w14:textId="77777777" w:rsidTr="00D12344">
              <w:trPr>
                <w:trHeight w:val="397"/>
                <w:jc w:val="center"/>
              </w:trPr>
              <w:tc>
                <w:tcPr>
                  <w:tcW w:w="412" w:type="pct"/>
                  <w:tcBorders>
                    <w:left w:val="nil"/>
                  </w:tcBorders>
                  <w:vAlign w:val="center"/>
                </w:tcPr>
                <w:p w14:paraId="75293E4A" w14:textId="77777777" w:rsidR="00E25264" w:rsidRPr="00AF456D" w:rsidRDefault="00E25264" w:rsidP="00EA3B11">
                  <w:pPr>
                    <w:framePr w:hSpace="180" w:wrap="around" w:vAnchor="text" w:hAnchor="text" w:xAlign="center" w:y="1"/>
                    <w:suppressOverlap/>
                    <w:jc w:val="center"/>
                  </w:pPr>
                  <w:r w:rsidRPr="00AF456D">
                    <w:rPr>
                      <w:rFonts w:hint="eastAsia"/>
                    </w:rPr>
                    <w:t>总磷</w:t>
                  </w:r>
                </w:p>
              </w:tc>
              <w:tc>
                <w:tcPr>
                  <w:tcW w:w="336" w:type="pct"/>
                  <w:vAlign w:val="center"/>
                </w:tcPr>
                <w:p w14:paraId="4A479824" w14:textId="77777777" w:rsidR="00E25264" w:rsidRPr="00AF456D" w:rsidRDefault="00E25264" w:rsidP="00EA3B11">
                  <w:pPr>
                    <w:framePr w:hSpace="180" w:wrap="around" w:vAnchor="text" w:hAnchor="text" w:xAlign="center" w:y="1"/>
                    <w:suppressOverlap/>
                    <w:jc w:val="center"/>
                  </w:pPr>
                  <w:r w:rsidRPr="00AF456D">
                    <w:rPr>
                      <w:rFonts w:hint="eastAsia"/>
                    </w:rPr>
                    <w:t>0.22</w:t>
                  </w:r>
                </w:p>
              </w:tc>
              <w:tc>
                <w:tcPr>
                  <w:tcW w:w="338" w:type="pct"/>
                  <w:vAlign w:val="center"/>
                </w:tcPr>
                <w:p w14:paraId="37A46F46" w14:textId="77777777" w:rsidR="00E25264" w:rsidRPr="00AF456D" w:rsidRDefault="00E25264" w:rsidP="00EA3B11">
                  <w:pPr>
                    <w:framePr w:hSpace="180" w:wrap="around" w:vAnchor="text" w:hAnchor="text" w:xAlign="center" w:y="1"/>
                    <w:suppressOverlap/>
                    <w:jc w:val="center"/>
                  </w:pPr>
                  <w:r w:rsidRPr="00AF456D">
                    <w:rPr>
                      <w:rFonts w:hint="eastAsia"/>
                    </w:rPr>
                    <w:t>0.28</w:t>
                  </w:r>
                </w:p>
              </w:tc>
              <w:tc>
                <w:tcPr>
                  <w:tcW w:w="345" w:type="pct"/>
                  <w:vAlign w:val="center"/>
                </w:tcPr>
                <w:p w14:paraId="3A4DB43C" w14:textId="77777777" w:rsidR="00E25264" w:rsidRPr="00AF456D" w:rsidRDefault="00E25264" w:rsidP="00EA3B11">
                  <w:pPr>
                    <w:framePr w:hSpace="180" w:wrap="around" w:vAnchor="text" w:hAnchor="text" w:xAlign="center" w:y="1"/>
                    <w:suppressOverlap/>
                    <w:jc w:val="center"/>
                  </w:pPr>
                  <w:r w:rsidRPr="00AF456D">
                    <w:rPr>
                      <w:rFonts w:hint="eastAsia"/>
                    </w:rPr>
                    <w:t>0.25</w:t>
                  </w:r>
                </w:p>
              </w:tc>
              <w:tc>
                <w:tcPr>
                  <w:tcW w:w="343" w:type="pct"/>
                  <w:vAlign w:val="center"/>
                </w:tcPr>
                <w:p w14:paraId="5208398A" w14:textId="77777777" w:rsidR="00E25264" w:rsidRPr="00AF456D" w:rsidRDefault="00E25264" w:rsidP="00EA3B11">
                  <w:pPr>
                    <w:framePr w:hSpace="180" w:wrap="around" w:vAnchor="text" w:hAnchor="text" w:xAlign="center" w:y="1"/>
                    <w:suppressOverlap/>
                    <w:jc w:val="center"/>
                  </w:pPr>
                  <w:r w:rsidRPr="00AF456D">
                    <w:rPr>
                      <w:rFonts w:hint="eastAsia"/>
                    </w:rPr>
                    <w:t>0.19</w:t>
                  </w:r>
                </w:p>
              </w:tc>
              <w:tc>
                <w:tcPr>
                  <w:tcW w:w="343" w:type="pct"/>
                  <w:vAlign w:val="center"/>
                </w:tcPr>
                <w:p w14:paraId="20943183" w14:textId="77777777" w:rsidR="00E25264" w:rsidRPr="00AF456D" w:rsidRDefault="00E25264" w:rsidP="00EA3B11">
                  <w:pPr>
                    <w:framePr w:hSpace="180" w:wrap="around" w:vAnchor="text" w:hAnchor="text" w:xAlign="center" w:y="1"/>
                    <w:suppressOverlap/>
                    <w:jc w:val="center"/>
                  </w:pPr>
                  <w:r w:rsidRPr="00AF456D">
                    <w:rPr>
                      <w:rFonts w:hint="eastAsia"/>
                    </w:rPr>
                    <w:t>0.32</w:t>
                  </w:r>
                </w:p>
              </w:tc>
              <w:tc>
                <w:tcPr>
                  <w:tcW w:w="345" w:type="pct"/>
                  <w:vAlign w:val="center"/>
                </w:tcPr>
                <w:p w14:paraId="703C21EA" w14:textId="77777777" w:rsidR="00E25264" w:rsidRPr="00AF456D" w:rsidRDefault="00E25264" w:rsidP="00EA3B11">
                  <w:pPr>
                    <w:framePr w:hSpace="180" w:wrap="around" w:vAnchor="text" w:hAnchor="text" w:xAlign="center" w:y="1"/>
                    <w:suppressOverlap/>
                    <w:jc w:val="center"/>
                  </w:pPr>
                  <w:r w:rsidRPr="00AF456D">
                    <w:rPr>
                      <w:rFonts w:hint="eastAsia"/>
                    </w:rPr>
                    <w:t>0.28</w:t>
                  </w:r>
                </w:p>
              </w:tc>
              <w:tc>
                <w:tcPr>
                  <w:tcW w:w="343" w:type="pct"/>
                  <w:vAlign w:val="center"/>
                </w:tcPr>
                <w:p w14:paraId="4DEDF81B" w14:textId="77777777" w:rsidR="00E25264" w:rsidRPr="00AF456D" w:rsidRDefault="00E25264" w:rsidP="00EA3B11">
                  <w:pPr>
                    <w:framePr w:hSpace="180" w:wrap="around" w:vAnchor="text" w:hAnchor="text" w:xAlign="center" w:y="1"/>
                    <w:suppressOverlap/>
                    <w:jc w:val="center"/>
                  </w:pPr>
                  <w:r w:rsidRPr="00AF456D">
                    <w:rPr>
                      <w:rFonts w:hint="eastAsia"/>
                    </w:rPr>
                    <w:t>0.21</w:t>
                  </w:r>
                </w:p>
              </w:tc>
              <w:tc>
                <w:tcPr>
                  <w:tcW w:w="343" w:type="pct"/>
                  <w:vAlign w:val="center"/>
                </w:tcPr>
                <w:p w14:paraId="3D540571" w14:textId="77777777" w:rsidR="00E25264" w:rsidRPr="00AF456D" w:rsidRDefault="00E25264" w:rsidP="00EA3B11">
                  <w:pPr>
                    <w:framePr w:hSpace="180" w:wrap="around" w:vAnchor="text" w:hAnchor="text" w:xAlign="center" w:y="1"/>
                    <w:suppressOverlap/>
                    <w:jc w:val="center"/>
                  </w:pPr>
                  <w:r w:rsidRPr="00AF456D">
                    <w:rPr>
                      <w:rFonts w:hint="eastAsia"/>
                    </w:rPr>
                    <w:t>0.33</w:t>
                  </w:r>
                </w:p>
              </w:tc>
              <w:tc>
                <w:tcPr>
                  <w:tcW w:w="360" w:type="pct"/>
                  <w:vAlign w:val="center"/>
                </w:tcPr>
                <w:p w14:paraId="5B618D86" w14:textId="77777777" w:rsidR="00E25264" w:rsidRPr="00AF456D" w:rsidRDefault="00E25264" w:rsidP="00EA3B11">
                  <w:pPr>
                    <w:framePr w:hSpace="180" w:wrap="around" w:vAnchor="text" w:hAnchor="text" w:xAlign="center" w:y="1"/>
                    <w:suppressOverlap/>
                    <w:jc w:val="center"/>
                  </w:pPr>
                  <w:r w:rsidRPr="00AF456D">
                    <w:rPr>
                      <w:rFonts w:hint="eastAsia"/>
                    </w:rPr>
                    <w:t>0.22</w:t>
                  </w:r>
                </w:p>
              </w:tc>
              <w:tc>
                <w:tcPr>
                  <w:tcW w:w="308" w:type="pct"/>
                  <w:vAlign w:val="center"/>
                </w:tcPr>
                <w:p w14:paraId="487F46D7" w14:textId="77777777" w:rsidR="00E25264" w:rsidRPr="00AF456D" w:rsidRDefault="00E25264" w:rsidP="00EA3B11">
                  <w:pPr>
                    <w:framePr w:hSpace="180" w:wrap="around" w:vAnchor="text" w:hAnchor="text" w:xAlign="center" w:y="1"/>
                    <w:suppressOverlap/>
                    <w:jc w:val="center"/>
                  </w:pPr>
                  <w:r w:rsidRPr="00AF456D">
                    <w:rPr>
                      <w:rFonts w:hint="eastAsia"/>
                    </w:rPr>
                    <w:t>0.4</w:t>
                  </w:r>
                </w:p>
              </w:tc>
              <w:tc>
                <w:tcPr>
                  <w:tcW w:w="313" w:type="pct"/>
                  <w:vAlign w:val="center"/>
                </w:tcPr>
                <w:p w14:paraId="55CD74EE"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 xml:space="preserve">0.26 </w:t>
                  </w:r>
                </w:p>
              </w:tc>
              <w:tc>
                <w:tcPr>
                  <w:tcW w:w="303" w:type="pct"/>
                  <w:vAlign w:val="center"/>
                </w:tcPr>
                <w:p w14:paraId="460BAB99" w14:textId="77777777" w:rsidR="00E25264" w:rsidRPr="00AF456D" w:rsidRDefault="00E25264" w:rsidP="00EA3B11">
                  <w:pPr>
                    <w:framePr w:hSpace="180" w:wrap="around" w:vAnchor="text" w:hAnchor="text" w:xAlign="center" w:y="1"/>
                    <w:widowControl/>
                    <w:suppressOverlap/>
                    <w:jc w:val="center"/>
                    <w:textAlignment w:val="center"/>
                  </w:pPr>
                  <w:r w:rsidRPr="00AF456D">
                    <w:rPr>
                      <w:lang w:bidi="ar"/>
                    </w:rPr>
                    <w:t>0</w:t>
                  </w:r>
                </w:p>
              </w:tc>
              <w:tc>
                <w:tcPr>
                  <w:tcW w:w="301" w:type="pct"/>
                  <w:vAlign w:val="center"/>
                </w:tcPr>
                <w:p w14:paraId="48C2DDF4" w14:textId="77777777" w:rsidR="00E25264" w:rsidRPr="00AF456D" w:rsidRDefault="00E25264" w:rsidP="00EA3B11">
                  <w:pPr>
                    <w:framePr w:hSpace="180" w:wrap="around" w:vAnchor="text" w:hAnchor="text" w:xAlign="center" w:y="1"/>
                    <w:suppressOverlap/>
                    <w:jc w:val="center"/>
                  </w:pPr>
                  <w:r w:rsidRPr="00AF456D">
                    <w:t>mg/L</w:t>
                  </w:r>
                </w:p>
              </w:tc>
              <w:tc>
                <w:tcPr>
                  <w:tcW w:w="260" w:type="pct"/>
                  <w:tcBorders>
                    <w:right w:val="nil"/>
                  </w:tcBorders>
                  <w:vAlign w:val="center"/>
                </w:tcPr>
                <w:p w14:paraId="76C9BD84" w14:textId="77777777" w:rsidR="00E25264" w:rsidRPr="00AF456D" w:rsidRDefault="00E25264" w:rsidP="00EA3B11">
                  <w:pPr>
                    <w:framePr w:hSpace="180" w:wrap="around" w:vAnchor="text" w:hAnchor="text" w:xAlign="center" w:y="1"/>
                    <w:ind w:leftChars="-20" w:left="-42" w:rightChars="-20" w:right="-42"/>
                    <w:suppressOverlap/>
                    <w:jc w:val="center"/>
                  </w:pPr>
                  <w:r w:rsidRPr="00AF456D">
                    <w:t>达标</w:t>
                  </w:r>
                </w:p>
              </w:tc>
            </w:tr>
            <w:tr w:rsidR="00AF456D" w:rsidRPr="00AF456D" w14:paraId="14067757" w14:textId="77777777" w:rsidTr="00D12344">
              <w:trPr>
                <w:trHeight w:val="397"/>
                <w:jc w:val="center"/>
              </w:trPr>
              <w:tc>
                <w:tcPr>
                  <w:tcW w:w="5000" w:type="pct"/>
                  <w:gridSpan w:val="15"/>
                  <w:tcBorders>
                    <w:left w:val="nil"/>
                    <w:bottom w:val="single" w:sz="12" w:space="0" w:color="auto"/>
                    <w:right w:val="nil"/>
                  </w:tcBorders>
                  <w:vAlign w:val="center"/>
                </w:tcPr>
                <w:p w14:paraId="0C54B4CD" w14:textId="77777777" w:rsidR="00E25264" w:rsidRPr="00AF456D" w:rsidRDefault="00E25264" w:rsidP="00EA3B11">
                  <w:pPr>
                    <w:framePr w:hSpace="180" w:wrap="around" w:vAnchor="text" w:hAnchor="text" w:xAlign="center" w:y="1"/>
                    <w:suppressOverlap/>
                    <w:jc w:val="left"/>
                  </w:pPr>
                  <w:r w:rsidRPr="00AF456D">
                    <w:t>注：</w:t>
                  </w:r>
                  <w:r w:rsidRPr="00AF456D">
                    <w:t>1</w:t>
                  </w:r>
                  <w:r w:rsidRPr="00AF456D">
                    <w:t>、</w:t>
                  </w:r>
                  <w:r w:rsidRPr="00AF456D">
                    <w:t>“——”</w:t>
                  </w:r>
                  <w:r w:rsidRPr="00AF456D">
                    <w:t>表示没有相关规定；</w:t>
                  </w:r>
                </w:p>
                <w:p w14:paraId="28A8D02D" w14:textId="77777777" w:rsidR="00E25264" w:rsidRPr="00AF456D" w:rsidRDefault="00E25264" w:rsidP="00EA3B11">
                  <w:pPr>
                    <w:framePr w:hSpace="180" w:wrap="around" w:vAnchor="text" w:hAnchor="text" w:xAlign="center" w:y="1"/>
                    <w:suppressOverlap/>
                    <w:jc w:val="left"/>
                  </w:pPr>
                  <w:r w:rsidRPr="00AF456D">
                    <w:t>2</w:t>
                  </w:r>
                  <w:r w:rsidRPr="00AF456D">
                    <w:t>、限值标准执行《地表水环境质量标准》（</w:t>
                  </w:r>
                  <w:r w:rsidRPr="00AF456D">
                    <w:t>GB3838-2002</w:t>
                  </w:r>
                  <w:r w:rsidRPr="00AF456D">
                    <w:t>）</w:t>
                  </w:r>
                  <w:r w:rsidRPr="00AF456D">
                    <w:t>Ⅴ</w:t>
                  </w:r>
                  <w:r w:rsidRPr="00AF456D">
                    <w:t>类标准；</w:t>
                  </w:r>
                </w:p>
                <w:p w14:paraId="6F470E8F" w14:textId="77777777" w:rsidR="00E25264" w:rsidRPr="00AF456D" w:rsidRDefault="00E25264" w:rsidP="00EA3B11">
                  <w:pPr>
                    <w:framePr w:hSpace="180" w:wrap="around" w:vAnchor="text" w:hAnchor="text" w:xAlign="center" w:y="1"/>
                    <w:suppressOverlap/>
                    <w:jc w:val="left"/>
                  </w:pPr>
                  <w:r w:rsidRPr="00AF456D">
                    <w:t>3</w:t>
                  </w:r>
                  <w:r w:rsidRPr="00AF456D">
                    <w:t>、</w:t>
                  </w:r>
                  <w:r w:rsidRPr="00AF456D">
                    <w:t>W1</w:t>
                  </w:r>
                  <w:r w:rsidRPr="00AF456D">
                    <w:t>、</w:t>
                  </w:r>
                  <w:r w:rsidRPr="00AF456D">
                    <w:t>W2</w:t>
                  </w:r>
                  <w:r w:rsidRPr="00AF456D">
                    <w:rPr>
                      <w:rFonts w:hint="eastAsia"/>
                    </w:rPr>
                    <w:t>、</w:t>
                  </w:r>
                  <w:r w:rsidRPr="00AF456D">
                    <w:rPr>
                      <w:rFonts w:hint="eastAsia"/>
                    </w:rPr>
                    <w:t>W3</w:t>
                  </w:r>
                  <w:r w:rsidRPr="00AF456D">
                    <w:t>表示采样点位置，分别为</w:t>
                  </w:r>
                  <w:r w:rsidRPr="00AF456D">
                    <w:rPr>
                      <w:rFonts w:hint="eastAsia"/>
                    </w:rPr>
                    <w:t>《</w:t>
                  </w:r>
                  <w:r w:rsidRPr="00AF456D">
                    <w:t>舟拓多层</w:t>
                  </w:r>
                  <w:r w:rsidRPr="00AF456D">
                    <w:rPr>
                      <w:rFonts w:hint="eastAsia"/>
                    </w:rPr>
                    <w:t>（</w:t>
                  </w:r>
                  <w:r w:rsidRPr="00AF456D">
                    <w:t>惠州</w:t>
                  </w:r>
                  <w:r w:rsidRPr="00AF456D">
                    <w:rPr>
                      <w:rFonts w:hint="eastAsia"/>
                    </w:rPr>
                    <w:t>）</w:t>
                  </w:r>
                  <w:r w:rsidRPr="00AF456D">
                    <w:t>科技有限公司年加工</w:t>
                  </w:r>
                  <w:r w:rsidRPr="00AF456D">
                    <w:t>72</w:t>
                  </w:r>
                  <w:r w:rsidRPr="00AF456D">
                    <w:t>万平方米线路板改建项目</w:t>
                  </w:r>
                  <w:r w:rsidRPr="00AF456D">
                    <w:rPr>
                      <w:rFonts w:hint="eastAsia"/>
                    </w:rPr>
                    <w:t>》废水排放口</w:t>
                  </w:r>
                  <w:r w:rsidRPr="00AF456D">
                    <w:t>上游</w:t>
                  </w:r>
                  <w:r w:rsidRPr="00AF456D">
                    <w:t>500m</w:t>
                  </w:r>
                  <w:r w:rsidRPr="00AF456D">
                    <w:rPr>
                      <w:rFonts w:hint="eastAsia"/>
                    </w:rPr>
                    <w:t>断面</w:t>
                  </w:r>
                  <w:r w:rsidRPr="00AF456D">
                    <w:t>处</w:t>
                  </w:r>
                  <w:r w:rsidRPr="00AF456D">
                    <w:rPr>
                      <w:rFonts w:hint="eastAsia"/>
                    </w:rPr>
                    <w:t>、《</w:t>
                  </w:r>
                  <w:r w:rsidRPr="00AF456D">
                    <w:t>舟拓多层</w:t>
                  </w:r>
                  <w:r w:rsidRPr="00AF456D">
                    <w:rPr>
                      <w:rFonts w:hint="eastAsia"/>
                    </w:rPr>
                    <w:t>（</w:t>
                  </w:r>
                  <w:r w:rsidRPr="00AF456D">
                    <w:t>惠州</w:t>
                  </w:r>
                  <w:r w:rsidRPr="00AF456D">
                    <w:rPr>
                      <w:rFonts w:hint="eastAsia"/>
                    </w:rPr>
                    <w:t>）</w:t>
                  </w:r>
                  <w:r w:rsidRPr="00AF456D">
                    <w:t>科技有限</w:t>
                  </w:r>
                  <w:r w:rsidRPr="00AF456D">
                    <w:lastRenderedPageBreak/>
                    <w:t>公司年加工</w:t>
                  </w:r>
                  <w:r w:rsidRPr="00AF456D">
                    <w:t>72</w:t>
                  </w:r>
                  <w:r w:rsidRPr="00AF456D">
                    <w:t>万平方米线路板改建项目</w:t>
                  </w:r>
                  <w:r w:rsidRPr="00AF456D">
                    <w:rPr>
                      <w:rFonts w:hint="eastAsia"/>
                    </w:rPr>
                    <w:t>》废水排放口</w:t>
                  </w:r>
                  <w:r w:rsidRPr="00AF456D">
                    <w:t>下游</w:t>
                  </w:r>
                  <w:r w:rsidRPr="00AF456D">
                    <w:rPr>
                      <w:rFonts w:hint="eastAsia"/>
                    </w:rPr>
                    <w:t>500m</w:t>
                  </w:r>
                  <w:r w:rsidRPr="00AF456D">
                    <w:rPr>
                      <w:rFonts w:hint="eastAsia"/>
                    </w:rPr>
                    <w:t>断面处及《</w:t>
                  </w:r>
                  <w:r w:rsidRPr="00AF456D">
                    <w:t>舟拓多层</w:t>
                  </w:r>
                  <w:r w:rsidRPr="00AF456D">
                    <w:rPr>
                      <w:rFonts w:hint="eastAsia"/>
                    </w:rPr>
                    <w:t>（</w:t>
                  </w:r>
                  <w:r w:rsidRPr="00AF456D">
                    <w:t>惠州</w:t>
                  </w:r>
                  <w:r w:rsidRPr="00AF456D">
                    <w:rPr>
                      <w:rFonts w:hint="eastAsia"/>
                    </w:rPr>
                    <w:t>）</w:t>
                  </w:r>
                  <w:r w:rsidRPr="00AF456D">
                    <w:t>科技有限公司年加工</w:t>
                  </w:r>
                  <w:r w:rsidRPr="00AF456D">
                    <w:t>72</w:t>
                  </w:r>
                  <w:r w:rsidRPr="00AF456D">
                    <w:t>万平方米线路板改建项目</w:t>
                  </w:r>
                  <w:r w:rsidRPr="00AF456D">
                    <w:rPr>
                      <w:rFonts w:hint="eastAsia"/>
                    </w:rPr>
                    <w:t>》废水排放口下游</w:t>
                  </w:r>
                  <w:r w:rsidRPr="00AF456D">
                    <w:rPr>
                      <w:rFonts w:hint="eastAsia"/>
                    </w:rPr>
                    <w:t>25</w:t>
                  </w:r>
                  <w:r w:rsidRPr="00AF456D">
                    <w:t>00m</w:t>
                  </w:r>
                  <w:r w:rsidRPr="00AF456D">
                    <w:rPr>
                      <w:rFonts w:hint="eastAsia"/>
                    </w:rPr>
                    <w:t>断面</w:t>
                  </w:r>
                  <w:r w:rsidRPr="00AF456D">
                    <w:t>处。</w:t>
                  </w:r>
                </w:p>
              </w:tc>
            </w:tr>
          </w:tbl>
          <w:p w14:paraId="571D13F4" w14:textId="77777777" w:rsidR="00E25264" w:rsidRPr="00AF456D" w:rsidRDefault="00E25264" w:rsidP="00E25264">
            <w:pPr>
              <w:spacing w:beforeLines="50" w:before="156" w:line="360" w:lineRule="auto"/>
              <w:ind w:firstLineChars="200" w:firstLine="480"/>
              <w:rPr>
                <w:sz w:val="24"/>
              </w:rPr>
            </w:pPr>
            <w:r w:rsidRPr="00AF456D">
              <w:rPr>
                <w:sz w:val="24"/>
              </w:rPr>
              <w:lastRenderedPageBreak/>
              <w:t>纳污水体福田河的监测结果表明，项目所在地地表水环境的各监测指标均达到《地表水环境质量标准》（</w:t>
            </w:r>
            <w:r w:rsidRPr="00AF456D">
              <w:rPr>
                <w:sz w:val="24"/>
              </w:rPr>
              <w:t>GB3838-2002</w:t>
            </w:r>
            <w:r w:rsidRPr="00AF456D">
              <w:rPr>
                <w:sz w:val="24"/>
              </w:rPr>
              <w:t>）中的</w:t>
            </w:r>
            <w:r w:rsidRPr="00AF456D">
              <w:rPr>
                <w:sz w:val="24"/>
              </w:rPr>
              <w:t>Ⅴ</w:t>
            </w:r>
            <w:r w:rsidRPr="00AF456D">
              <w:rPr>
                <w:sz w:val="24"/>
              </w:rPr>
              <w:t>类标准，福田河水质符合《地表水环境质量标准》（</w:t>
            </w:r>
            <w:r w:rsidRPr="00AF456D">
              <w:rPr>
                <w:sz w:val="24"/>
              </w:rPr>
              <w:t>GB3838-2002</w:t>
            </w:r>
            <w:r w:rsidRPr="00AF456D">
              <w:rPr>
                <w:sz w:val="24"/>
              </w:rPr>
              <w:t>）中的</w:t>
            </w:r>
            <w:r w:rsidRPr="00AF456D">
              <w:rPr>
                <w:sz w:val="24"/>
              </w:rPr>
              <w:t>Ⅴ</w:t>
            </w:r>
            <w:r w:rsidRPr="00AF456D">
              <w:rPr>
                <w:sz w:val="24"/>
              </w:rPr>
              <w:t>类标准要求。</w:t>
            </w:r>
          </w:p>
          <w:p w14:paraId="5FBD36D7" w14:textId="77777777" w:rsidR="00B74EAF" w:rsidRPr="00AF456D" w:rsidRDefault="00BA502B">
            <w:pPr>
              <w:spacing w:line="360" w:lineRule="auto"/>
              <w:ind w:firstLineChars="200" w:firstLine="482"/>
              <w:rPr>
                <w:b/>
                <w:sz w:val="24"/>
              </w:rPr>
            </w:pPr>
            <w:r w:rsidRPr="00AF456D">
              <w:rPr>
                <w:b/>
                <w:sz w:val="24"/>
              </w:rPr>
              <w:t>3</w:t>
            </w:r>
            <w:r w:rsidRPr="00AF456D">
              <w:rPr>
                <w:b/>
                <w:sz w:val="24"/>
              </w:rPr>
              <w:t>．声环境</w:t>
            </w:r>
          </w:p>
          <w:p w14:paraId="78EDC705" w14:textId="77777777" w:rsidR="00B74EAF" w:rsidRPr="00AF456D" w:rsidRDefault="00BA502B">
            <w:pPr>
              <w:spacing w:line="360" w:lineRule="auto"/>
              <w:ind w:firstLineChars="200" w:firstLine="472"/>
              <w:rPr>
                <w:spacing w:val="-2"/>
                <w:sz w:val="24"/>
              </w:rPr>
            </w:pPr>
            <w:r w:rsidRPr="00AF456D">
              <w:rPr>
                <w:rFonts w:hint="eastAsia"/>
                <w:spacing w:val="-2"/>
                <w:sz w:val="24"/>
              </w:rPr>
              <w:t>本项目所在厂房外</w:t>
            </w:r>
            <w:r w:rsidRPr="00AF456D">
              <w:rPr>
                <w:rFonts w:hint="eastAsia"/>
                <w:sz w:val="24"/>
              </w:rPr>
              <w:t>50m</w:t>
            </w:r>
            <w:r w:rsidRPr="00AF456D">
              <w:rPr>
                <w:rFonts w:hint="eastAsia"/>
                <w:sz w:val="24"/>
              </w:rPr>
              <w:t>范围内不存在声环境保护目标，故不进行声环境质量监测。</w:t>
            </w:r>
          </w:p>
          <w:p w14:paraId="54F90C37" w14:textId="77777777" w:rsidR="00B74EAF" w:rsidRPr="00AF456D" w:rsidRDefault="00BA502B">
            <w:pPr>
              <w:spacing w:line="360" w:lineRule="auto"/>
              <w:ind w:firstLineChars="200" w:firstLine="482"/>
              <w:rPr>
                <w:b/>
                <w:sz w:val="24"/>
              </w:rPr>
            </w:pPr>
            <w:r w:rsidRPr="00AF456D">
              <w:rPr>
                <w:rFonts w:hint="eastAsia"/>
                <w:b/>
                <w:sz w:val="24"/>
              </w:rPr>
              <w:t>4</w:t>
            </w:r>
            <w:r w:rsidRPr="00AF456D">
              <w:rPr>
                <w:b/>
                <w:sz w:val="24"/>
              </w:rPr>
              <w:t xml:space="preserve">. </w:t>
            </w:r>
            <w:r w:rsidRPr="00AF456D">
              <w:rPr>
                <w:rFonts w:hint="eastAsia"/>
                <w:b/>
                <w:sz w:val="24"/>
              </w:rPr>
              <w:t>生态环境</w:t>
            </w:r>
          </w:p>
          <w:p w14:paraId="71568E7E" w14:textId="2F2E3A49" w:rsidR="00B74EAF" w:rsidRPr="00AF456D" w:rsidRDefault="00BA502B">
            <w:pPr>
              <w:spacing w:line="360" w:lineRule="auto"/>
              <w:ind w:firstLineChars="200" w:firstLine="480"/>
              <w:rPr>
                <w:sz w:val="24"/>
              </w:rPr>
            </w:pPr>
            <w:r w:rsidRPr="00AF456D">
              <w:rPr>
                <w:rFonts w:hint="eastAsia"/>
                <w:sz w:val="24"/>
              </w:rPr>
              <w:t>本建设项目位于</w:t>
            </w:r>
            <w:r w:rsidRPr="00AF456D">
              <w:rPr>
                <w:rFonts w:ascii="宋体" w:hAnsi="宋体" w:hint="eastAsia"/>
                <w:sz w:val="24"/>
              </w:rPr>
              <w:t>惠州市</w:t>
            </w:r>
            <w:r w:rsidR="00441A20" w:rsidRPr="00AF456D">
              <w:rPr>
                <w:rFonts w:hint="eastAsia"/>
                <w:sz w:val="24"/>
              </w:rPr>
              <w:t>博罗县</w:t>
            </w:r>
            <w:r w:rsidR="00441A20" w:rsidRPr="00AF456D">
              <w:rPr>
                <w:sz w:val="24"/>
              </w:rPr>
              <w:t>福田镇唐屋工业区</w:t>
            </w:r>
            <w:r w:rsidR="00441A20" w:rsidRPr="00AF456D">
              <w:rPr>
                <w:sz w:val="24"/>
              </w:rPr>
              <w:t>B</w:t>
            </w:r>
            <w:r w:rsidR="00441A20" w:rsidRPr="00AF456D">
              <w:rPr>
                <w:sz w:val="24"/>
              </w:rPr>
              <w:t>栋厂房</w:t>
            </w:r>
            <w:r w:rsidRPr="00AF456D">
              <w:rPr>
                <w:rFonts w:hint="eastAsia"/>
                <w:sz w:val="24"/>
              </w:rPr>
              <w:t>，租用现有厂房进行建设，不新增用地，且用地范围内不涉及生态环境保护目标，无需进行生态现状调查。</w:t>
            </w:r>
          </w:p>
          <w:p w14:paraId="20A562EC" w14:textId="77777777" w:rsidR="00B74EAF" w:rsidRPr="00AF456D" w:rsidRDefault="00BA502B">
            <w:pPr>
              <w:spacing w:line="360" w:lineRule="auto"/>
              <w:ind w:firstLineChars="200" w:firstLine="482"/>
              <w:rPr>
                <w:b/>
                <w:sz w:val="24"/>
              </w:rPr>
            </w:pPr>
            <w:r w:rsidRPr="00AF456D">
              <w:rPr>
                <w:b/>
                <w:sz w:val="24"/>
              </w:rPr>
              <w:t xml:space="preserve">5. </w:t>
            </w:r>
            <w:r w:rsidRPr="00AF456D">
              <w:rPr>
                <w:rFonts w:hint="eastAsia"/>
                <w:b/>
                <w:sz w:val="24"/>
              </w:rPr>
              <w:t>电磁辐射</w:t>
            </w:r>
          </w:p>
          <w:p w14:paraId="03D0C7FD" w14:textId="77777777" w:rsidR="00B74EAF" w:rsidRPr="00AF456D" w:rsidRDefault="00BA502B">
            <w:pPr>
              <w:spacing w:line="360" w:lineRule="auto"/>
              <w:ind w:firstLineChars="200" w:firstLine="480"/>
              <w:rPr>
                <w:sz w:val="24"/>
              </w:rPr>
            </w:pPr>
            <w:r w:rsidRPr="00AF456D">
              <w:rPr>
                <w:rFonts w:hint="eastAsia"/>
                <w:sz w:val="24"/>
              </w:rPr>
              <w:t>本建设项目不属于电磁辐射类别项目，故无需对现状开展监测与评价。</w:t>
            </w:r>
          </w:p>
          <w:p w14:paraId="7B94D6A0" w14:textId="77777777" w:rsidR="00B74EAF" w:rsidRPr="00AF456D" w:rsidRDefault="00BA502B">
            <w:pPr>
              <w:spacing w:line="360" w:lineRule="auto"/>
              <w:ind w:firstLineChars="200" w:firstLine="482"/>
              <w:rPr>
                <w:b/>
                <w:sz w:val="24"/>
              </w:rPr>
            </w:pPr>
            <w:r w:rsidRPr="00AF456D">
              <w:rPr>
                <w:b/>
                <w:sz w:val="24"/>
              </w:rPr>
              <w:t>6</w:t>
            </w:r>
            <w:r w:rsidRPr="00AF456D">
              <w:rPr>
                <w:b/>
                <w:sz w:val="24"/>
              </w:rPr>
              <w:t>．</w:t>
            </w:r>
            <w:r w:rsidRPr="00AF456D">
              <w:rPr>
                <w:rFonts w:hint="eastAsia"/>
                <w:b/>
                <w:sz w:val="24"/>
              </w:rPr>
              <w:t>土壤、地下水环境</w:t>
            </w:r>
          </w:p>
          <w:p w14:paraId="17FAAE4A" w14:textId="4AEEF88A" w:rsidR="00B74EAF" w:rsidRPr="00AF456D" w:rsidRDefault="00BA502B">
            <w:pPr>
              <w:spacing w:line="360" w:lineRule="auto"/>
              <w:ind w:firstLineChars="200" w:firstLine="480"/>
              <w:rPr>
                <w:kern w:val="0"/>
                <w:sz w:val="24"/>
              </w:rPr>
            </w:pPr>
            <w:r w:rsidRPr="00AF456D">
              <w:rPr>
                <w:rFonts w:hint="eastAsia"/>
                <w:sz w:val="24"/>
              </w:rPr>
              <w:t>本项目无生产废水排放。生活污水</w:t>
            </w:r>
            <w:r w:rsidR="004B4C55" w:rsidRPr="00AF456D">
              <w:rPr>
                <w:rFonts w:hint="eastAsia"/>
                <w:sz w:val="24"/>
              </w:rPr>
              <w:t>经三级化粪池预处理后排入一体化污水处理设施进一步处理，达标后回用于绿化</w:t>
            </w:r>
            <w:r w:rsidRPr="00AF456D">
              <w:rPr>
                <w:rFonts w:hint="eastAsia"/>
                <w:sz w:val="24"/>
              </w:rPr>
              <w:t>；厂区地面均已硬底化，本项目无地下水、土壤污染途径，故不开展地下水、土壤现状调查。</w:t>
            </w:r>
          </w:p>
        </w:tc>
      </w:tr>
      <w:tr w:rsidR="00B74EAF" w14:paraId="51908DEA" w14:textId="77777777" w:rsidTr="00D12344">
        <w:trPr>
          <w:trHeight w:val="2400"/>
        </w:trPr>
        <w:tc>
          <w:tcPr>
            <w:tcW w:w="662" w:type="dxa"/>
            <w:vAlign w:val="center"/>
          </w:tcPr>
          <w:p w14:paraId="3598BD5A" w14:textId="77777777" w:rsidR="00B74EAF" w:rsidRPr="00AF456D" w:rsidRDefault="00BA502B">
            <w:pPr>
              <w:adjustRightInd w:val="0"/>
              <w:snapToGrid w:val="0"/>
              <w:jc w:val="center"/>
              <w:rPr>
                <w:kern w:val="0"/>
                <w:sz w:val="24"/>
              </w:rPr>
            </w:pPr>
            <w:r w:rsidRPr="00AF456D">
              <w:rPr>
                <w:kern w:val="0"/>
                <w:sz w:val="24"/>
              </w:rPr>
              <w:lastRenderedPageBreak/>
              <w:t>环境</w:t>
            </w:r>
          </w:p>
          <w:p w14:paraId="3FA4E3F6" w14:textId="77777777" w:rsidR="00B74EAF" w:rsidRPr="00AF456D" w:rsidRDefault="00BA502B">
            <w:pPr>
              <w:adjustRightInd w:val="0"/>
              <w:snapToGrid w:val="0"/>
              <w:jc w:val="center"/>
              <w:rPr>
                <w:kern w:val="0"/>
                <w:sz w:val="24"/>
              </w:rPr>
            </w:pPr>
            <w:r w:rsidRPr="00AF456D">
              <w:rPr>
                <w:kern w:val="0"/>
                <w:sz w:val="24"/>
              </w:rPr>
              <w:t>保护</w:t>
            </w:r>
          </w:p>
          <w:p w14:paraId="33CA2C09" w14:textId="77777777" w:rsidR="00B74EAF" w:rsidRPr="00AF456D" w:rsidRDefault="00BA502B">
            <w:pPr>
              <w:adjustRightInd w:val="0"/>
              <w:snapToGrid w:val="0"/>
              <w:jc w:val="center"/>
              <w:rPr>
                <w:kern w:val="0"/>
                <w:sz w:val="24"/>
              </w:rPr>
            </w:pPr>
            <w:r w:rsidRPr="00AF456D">
              <w:rPr>
                <w:kern w:val="0"/>
                <w:sz w:val="24"/>
              </w:rPr>
              <w:t>目标</w:t>
            </w:r>
          </w:p>
        </w:tc>
        <w:tc>
          <w:tcPr>
            <w:tcW w:w="8388" w:type="dxa"/>
            <w:vAlign w:val="center"/>
          </w:tcPr>
          <w:p w14:paraId="6E081CAC" w14:textId="77777777" w:rsidR="00B74EAF" w:rsidRPr="00AF456D" w:rsidRDefault="00BA502B">
            <w:pPr>
              <w:pStyle w:val="33"/>
              <w:snapToGrid/>
              <w:spacing w:line="360" w:lineRule="auto"/>
              <w:ind w:firstLineChars="200" w:firstLine="482"/>
              <w:rPr>
                <w:b/>
                <w:sz w:val="24"/>
              </w:rPr>
            </w:pPr>
            <w:r w:rsidRPr="00AF456D">
              <w:rPr>
                <w:b/>
                <w:sz w:val="24"/>
              </w:rPr>
              <w:t>1</w:t>
            </w:r>
            <w:r w:rsidRPr="00AF456D">
              <w:rPr>
                <w:b/>
                <w:sz w:val="24"/>
              </w:rPr>
              <w:t>、大气环境</w:t>
            </w:r>
          </w:p>
          <w:p w14:paraId="4840F6A8" w14:textId="77777777" w:rsidR="00B74EAF" w:rsidRPr="00AF456D" w:rsidRDefault="00BA502B">
            <w:pPr>
              <w:spacing w:line="360" w:lineRule="auto"/>
              <w:ind w:firstLineChars="200" w:firstLine="480"/>
              <w:rPr>
                <w:sz w:val="24"/>
              </w:rPr>
            </w:pPr>
            <w:r w:rsidRPr="00AF456D">
              <w:rPr>
                <w:sz w:val="24"/>
              </w:rPr>
              <w:t>周围</w:t>
            </w:r>
            <w:r w:rsidRPr="00AF456D">
              <w:rPr>
                <w:sz w:val="24"/>
              </w:rPr>
              <w:t>500m</w:t>
            </w:r>
            <w:r w:rsidRPr="00AF456D">
              <w:rPr>
                <w:sz w:val="24"/>
              </w:rPr>
              <w:t>范围内大气环境敏感点见表</w:t>
            </w:r>
            <w:r w:rsidRPr="00AF456D">
              <w:rPr>
                <w:sz w:val="24"/>
              </w:rPr>
              <w:t>3-5</w:t>
            </w:r>
            <w:r w:rsidRPr="00AF456D">
              <w:rPr>
                <w:sz w:val="24"/>
              </w:rPr>
              <w:t>，敏感点位置示意图见附图</w:t>
            </w:r>
            <w:r w:rsidRPr="00AF456D">
              <w:rPr>
                <w:sz w:val="24"/>
              </w:rPr>
              <w:t>4</w:t>
            </w:r>
            <w:r w:rsidRPr="00AF456D">
              <w:rPr>
                <w:sz w:val="24"/>
              </w:rPr>
              <w:t>。</w:t>
            </w:r>
          </w:p>
          <w:p w14:paraId="7F4374C0" w14:textId="77777777" w:rsidR="00B74EAF" w:rsidRPr="00AF456D" w:rsidRDefault="00BA502B">
            <w:pPr>
              <w:spacing w:line="360" w:lineRule="auto"/>
              <w:jc w:val="center"/>
              <w:rPr>
                <w:b/>
                <w:szCs w:val="21"/>
              </w:rPr>
            </w:pPr>
            <w:r w:rsidRPr="00AF456D">
              <w:rPr>
                <w:b/>
                <w:szCs w:val="21"/>
              </w:rPr>
              <w:t>表</w:t>
            </w:r>
            <w:r w:rsidRPr="00AF456D">
              <w:rPr>
                <w:b/>
                <w:szCs w:val="21"/>
              </w:rPr>
              <w:t xml:space="preserve">3-5  </w:t>
            </w:r>
            <w:r w:rsidRPr="00AF456D">
              <w:rPr>
                <w:b/>
                <w:szCs w:val="21"/>
              </w:rPr>
              <w:t>大气环境保护目标一览表</w:t>
            </w:r>
          </w:p>
          <w:tbl>
            <w:tblPr>
              <w:tblW w:w="8274" w:type="dxa"/>
              <w:jc w:val="center"/>
              <w:tblBorders>
                <w:top w:val="single" w:sz="12" w:space="0" w:color="000000"/>
                <w:bottom w:val="single" w:sz="12"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997"/>
              <w:gridCol w:w="736"/>
              <w:gridCol w:w="779"/>
              <w:gridCol w:w="935"/>
              <w:gridCol w:w="1246"/>
              <w:gridCol w:w="1402"/>
              <w:gridCol w:w="1107"/>
              <w:gridCol w:w="1072"/>
            </w:tblGrid>
            <w:tr w:rsidR="00AF456D" w:rsidRPr="00AF456D" w14:paraId="73F6ACA3" w14:textId="77777777" w:rsidTr="00D12344">
              <w:trPr>
                <w:trHeight w:val="243"/>
                <w:jc w:val="center"/>
              </w:trPr>
              <w:tc>
                <w:tcPr>
                  <w:tcW w:w="997" w:type="dxa"/>
                  <w:vMerge w:val="restart"/>
                  <w:vAlign w:val="center"/>
                </w:tcPr>
                <w:p w14:paraId="59E2F544"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名称</w:t>
                  </w:r>
                </w:p>
              </w:tc>
              <w:tc>
                <w:tcPr>
                  <w:tcW w:w="1515" w:type="dxa"/>
                  <w:gridSpan w:val="2"/>
                  <w:vAlign w:val="center"/>
                </w:tcPr>
                <w:p w14:paraId="72E813EE"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坐标</w:t>
                  </w:r>
                  <w:r w:rsidRPr="00AF456D">
                    <w:rPr>
                      <w:rFonts w:hAnsi="Times New Roman"/>
                      <w:b/>
                      <w:bCs/>
                    </w:rPr>
                    <w:t>/m</w:t>
                  </w:r>
                </w:p>
              </w:tc>
              <w:tc>
                <w:tcPr>
                  <w:tcW w:w="935" w:type="dxa"/>
                  <w:vMerge w:val="restart"/>
                  <w:vAlign w:val="center"/>
                </w:tcPr>
                <w:p w14:paraId="4C5196AF"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保护对象</w:t>
                  </w:r>
                </w:p>
              </w:tc>
              <w:tc>
                <w:tcPr>
                  <w:tcW w:w="1246" w:type="dxa"/>
                  <w:vMerge w:val="restart"/>
                  <w:vAlign w:val="center"/>
                </w:tcPr>
                <w:p w14:paraId="710E8FE9"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保护内容</w:t>
                  </w:r>
                </w:p>
              </w:tc>
              <w:tc>
                <w:tcPr>
                  <w:tcW w:w="1402" w:type="dxa"/>
                  <w:vMerge w:val="restart"/>
                  <w:vAlign w:val="center"/>
                </w:tcPr>
                <w:p w14:paraId="56B3E3C4"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环境功能区</w:t>
                  </w:r>
                </w:p>
              </w:tc>
              <w:tc>
                <w:tcPr>
                  <w:tcW w:w="1107" w:type="dxa"/>
                  <w:vMerge w:val="restart"/>
                  <w:vAlign w:val="center"/>
                </w:tcPr>
                <w:p w14:paraId="4E35B570"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相对厂址方位</w:t>
                  </w:r>
                </w:p>
              </w:tc>
              <w:tc>
                <w:tcPr>
                  <w:tcW w:w="1072" w:type="dxa"/>
                  <w:vMerge w:val="restart"/>
                  <w:vAlign w:val="center"/>
                </w:tcPr>
                <w:p w14:paraId="7D7E5E5A"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距</w:t>
                  </w:r>
                  <w:r w:rsidRPr="00AF456D">
                    <w:rPr>
                      <w:rFonts w:hAnsi="Times New Roman" w:hint="eastAsia"/>
                      <w:b/>
                      <w:bCs/>
                    </w:rPr>
                    <w:t>厂界</w:t>
                  </w:r>
                  <w:r w:rsidRPr="00AF456D">
                    <w:rPr>
                      <w:rFonts w:hAnsi="Times New Roman"/>
                      <w:b/>
                      <w:bCs/>
                    </w:rPr>
                    <w:t>最近距离</w:t>
                  </w:r>
                  <w:r w:rsidRPr="00AF456D">
                    <w:rPr>
                      <w:rFonts w:hAnsi="Times New Roman"/>
                      <w:b/>
                      <w:bCs/>
                    </w:rPr>
                    <w:t>/m</w:t>
                  </w:r>
                </w:p>
              </w:tc>
            </w:tr>
            <w:tr w:rsidR="00AF456D" w:rsidRPr="00AF456D" w14:paraId="38F335B9" w14:textId="77777777" w:rsidTr="00D12344">
              <w:trPr>
                <w:trHeight w:val="243"/>
                <w:jc w:val="center"/>
              </w:trPr>
              <w:tc>
                <w:tcPr>
                  <w:tcW w:w="997" w:type="dxa"/>
                  <w:vMerge/>
                  <w:vAlign w:val="center"/>
                </w:tcPr>
                <w:p w14:paraId="5949D27D" w14:textId="77777777" w:rsidR="00B74EAF" w:rsidRPr="00AF456D" w:rsidRDefault="00B74EAF" w:rsidP="00EA3B11">
                  <w:pPr>
                    <w:pStyle w:val="affe"/>
                    <w:framePr w:hSpace="180" w:wrap="around" w:vAnchor="text" w:hAnchor="text" w:xAlign="center" w:y="1"/>
                    <w:suppressOverlap/>
                    <w:rPr>
                      <w:rFonts w:hAnsi="Times New Roman"/>
                      <w:bCs/>
                    </w:rPr>
                  </w:pPr>
                </w:p>
              </w:tc>
              <w:tc>
                <w:tcPr>
                  <w:tcW w:w="736" w:type="dxa"/>
                  <w:vAlign w:val="center"/>
                </w:tcPr>
                <w:p w14:paraId="001CE732"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X</w:t>
                  </w:r>
                </w:p>
              </w:tc>
              <w:tc>
                <w:tcPr>
                  <w:tcW w:w="779" w:type="dxa"/>
                  <w:vAlign w:val="center"/>
                </w:tcPr>
                <w:p w14:paraId="6FDE1E36" w14:textId="77777777" w:rsidR="00B74EAF" w:rsidRPr="00AF456D" w:rsidRDefault="00BA502B" w:rsidP="00EA3B11">
                  <w:pPr>
                    <w:pStyle w:val="affe"/>
                    <w:framePr w:hSpace="180" w:wrap="around" w:vAnchor="text" w:hAnchor="text" w:xAlign="center" w:y="1"/>
                    <w:suppressOverlap/>
                    <w:rPr>
                      <w:rFonts w:hAnsi="Times New Roman"/>
                      <w:b/>
                      <w:bCs/>
                    </w:rPr>
                  </w:pPr>
                  <w:r w:rsidRPr="00AF456D">
                    <w:rPr>
                      <w:rFonts w:hAnsi="Times New Roman"/>
                      <w:b/>
                      <w:bCs/>
                    </w:rPr>
                    <w:t>Y</w:t>
                  </w:r>
                </w:p>
              </w:tc>
              <w:tc>
                <w:tcPr>
                  <w:tcW w:w="935" w:type="dxa"/>
                  <w:vMerge/>
                  <w:vAlign w:val="center"/>
                </w:tcPr>
                <w:p w14:paraId="3739EE89" w14:textId="77777777" w:rsidR="00B74EAF" w:rsidRPr="00AF456D" w:rsidRDefault="00B74EAF" w:rsidP="00EA3B11">
                  <w:pPr>
                    <w:pStyle w:val="affe"/>
                    <w:framePr w:hSpace="180" w:wrap="around" w:vAnchor="text" w:hAnchor="text" w:xAlign="center" w:y="1"/>
                    <w:suppressOverlap/>
                    <w:rPr>
                      <w:rFonts w:hAnsi="Times New Roman"/>
                      <w:bCs/>
                    </w:rPr>
                  </w:pPr>
                </w:p>
              </w:tc>
              <w:tc>
                <w:tcPr>
                  <w:tcW w:w="1246" w:type="dxa"/>
                  <w:vMerge/>
                  <w:vAlign w:val="center"/>
                </w:tcPr>
                <w:p w14:paraId="4480DBCE" w14:textId="77777777" w:rsidR="00B74EAF" w:rsidRPr="00AF456D" w:rsidRDefault="00B74EAF" w:rsidP="00EA3B11">
                  <w:pPr>
                    <w:pStyle w:val="affe"/>
                    <w:framePr w:hSpace="180" w:wrap="around" w:vAnchor="text" w:hAnchor="text" w:xAlign="center" w:y="1"/>
                    <w:suppressOverlap/>
                    <w:rPr>
                      <w:rFonts w:hAnsi="Times New Roman"/>
                      <w:bCs/>
                    </w:rPr>
                  </w:pPr>
                </w:p>
              </w:tc>
              <w:tc>
                <w:tcPr>
                  <w:tcW w:w="1402" w:type="dxa"/>
                  <w:vMerge/>
                  <w:vAlign w:val="center"/>
                </w:tcPr>
                <w:p w14:paraId="1E7D461B" w14:textId="77777777" w:rsidR="00B74EAF" w:rsidRPr="00AF456D" w:rsidRDefault="00B74EAF" w:rsidP="00EA3B11">
                  <w:pPr>
                    <w:pStyle w:val="affe"/>
                    <w:framePr w:hSpace="180" w:wrap="around" w:vAnchor="text" w:hAnchor="text" w:xAlign="center" w:y="1"/>
                    <w:suppressOverlap/>
                    <w:rPr>
                      <w:rFonts w:hAnsi="Times New Roman"/>
                      <w:bCs/>
                    </w:rPr>
                  </w:pPr>
                </w:p>
              </w:tc>
              <w:tc>
                <w:tcPr>
                  <w:tcW w:w="1107" w:type="dxa"/>
                  <w:vMerge/>
                  <w:vAlign w:val="center"/>
                </w:tcPr>
                <w:p w14:paraId="46F72C3C" w14:textId="77777777" w:rsidR="00B74EAF" w:rsidRPr="00AF456D" w:rsidRDefault="00B74EAF" w:rsidP="00EA3B11">
                  <w:pPr>
                    <w:pStyle w:val="affe"/>
                    <w:framePr w:hSpace="180" w:wrap="around" w:vAnchor="text" w:hAnchor="text" w:xAlign="center" w:y="1"/>
                    <w:suppressOverlap/>
                    <w:rPr>
                      <w:rFonts w:hAnsi="Times New Roman"/>
                      <w:bCs/>
                    </w:rPr>
                  </w:pPr>
                </w:p>
              </w:tc>
              <w:tc>
                <w:tcPr>
                  <w:tcW w:w="1072" w:type="dxa"/>
                  <w:vMerge/>
                </w:tcPr>
                <w:p w14:paraId="1368DD01" w14:textId="77777777" w:rsidR="00B74EAF" w:rsidRPr="00AF456D" w:rsidRDefault="00B74EAF" w:rsidP="00EA3B11">
                  <w:pPr>
                    <w:pStyle w:val="affe"/>
                    <w:framePr w:hSpace="180" w:wrap="around" w:vAnchor="text" w:hAnchor="text" w:xAlign="center" w:y="1"/>
                    <w:suppressOverlap/>
                    <w:jc w:val="both"/>
                    <w:rPr>
                      <w:rFonts w:hAnsi="Times New Roman"/>
                      <w:bCs/>
                    </w:rPr>
                  </w:pPr>
                </w:p>
              </w:tc>
            </w:tr>
            <w:tr w:rsidR="00AF456D" w:rsidRPr="00AF456D" w14:paraId="03FF6B17" w14:textId="77777777" w:rsidTr="00D12344">
              <w:trPr>
                <w:trHeight w:val="397"/>
                <w:jc w:val="center"/>
              </w:trPr>
              <w:tc>
                <w:tcPr>
                  <w:tcW w:w="997" w:type="dxa"/>
                  <w:vAlign w:val="center"/>
                </w:tcPr>
                <w:p w14:paraId="6560C32F" w14:textId="10286B8B"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联合村</w:t>
                  </w:r>
                </w:p>
              </w:tc>
              <w:tc>
                <w:tcPr>
                  <w:tcW w:w="736" w:type="dxa"/>
                  <w:vAlign w:val="center"/>
                </w:tcPr>
                <w:p w14:paraId="668C4236" w14:textId="399BAD5F" w:rsidR="00BD2061" w:rsidRPr="00AF456D" w:rsidRDefault="004E5FEE" w:rsidP="00EA3B11">
                  <w:pPr>
                    <w:framePr w:hSpace="180" w:wrap="around" w:vAnchor="text" w:hAnchor="text" w:xAlign="center" w:y="1"/>
                    <w:snapToGrid w:val="0"/>
                    <w:suppressOverlap/>
                    <w:jc w:val="center"/>
                    <w:rPr>
                      <w:szCs w:val="21"/>
                    </w:rPr>
                  </w:pPr>
                  <w:r w:rsidRPr="00AF456D">
                    <w:rPr>
                      <w:rFonts w:hint="eastAsia"/>
                      <w:szCs w:val="21"/>
                    </w:rPr>
                    <w:t>-</w:t>
                  </w:r>
                  <w:r w:rsidRPr="00AF456D">
                    <w:rPr>
                      <w:szCs w:val="21"/>
                    </w:rPr>
                    <w:t>81</w:t>
                  </w:r>
                </w:p>
              </w:tc>
              <w:tc>
                <w:tcPr>
                  <w:tcW w:w="779" w:type="dxa"/>
                  <w:vAlign w:val="center"/>
                </w:tcPr>
                <w:p w14:paraId="39D7048E" w14:textId="311D85D2" w:rsidR="00BD2061" w:rsidRPr="00AF456D" w:rsidRDefault="004E5FEE" w:rsidP="00EA3B11">
                  <w:pPr>
                    <w:framePr w:hSpace="180" w:wrap="around" w:vAnchor="text" w:hAnchor="text" w:xAlign="center" w:y="1"/>
                    <w:snapToGrid w:val="0"/>
                    <w:suppressOverlap/>
                    <w:jc w:val="center"/>
                    <w:rPr>
                      <w:szCs w:val="21"/>
                    </w:rPr>
                  </w:pPr>
                  <w:r w:rsidRPr="00AF456D">
                    <w:rPr>
                      <w:rFonts w:hint="eastAsia"/>
                      <w:szCs w:val="21"/>
                    </w:rPr>
                    <w:t>1</w:t>
                  </w:r>
                  <w:r w:rsidRPr="00AF456D">
                    <w:rPr>
                      <w:szCs w:val="21"/>
                    </w:rPr>
                    <w:t>92</w:t>
                  </w:r>
                </w:p>
              </w:tc>
              <w:tc>
                <w:tcPr>
                  <w:tcW w:w="935" w:type="dxa"/>
                  <w:vAlign w:val="center"/>
                </w:tcPr>
                <w:p w14:paraId="08D69AE6" w14:textId="77777777"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居民</w:t>
                  </w:r>
                </w:p>
              </w:tc>
              <w:tc>
                <w:tcPr>
                  <w:tcW w:w="1246" w:type="dxa"/>
                  <w:vAlign w:val="center"/>
                </w:tcPr>
                <w:p w14:paraId="2C011ED5" w14:textId="75E359FD" w:rsidR="00BD2061" w:rsidRPr="00AF456D" w:rsidRDefault="00BD2061" w:rsidP="00EA3B11">
                  <w:pPr>
                    <w:framePr w:hSpace="180" w:wrap="around" w:vAnchor="text" w:hAnchor="text" w:xAlign="center" w:y="1"/>
                    <w:snapToGrid w:val="0"/>
                    <w:suppressOverlap/>
                    <w:jc w:val="center"/>
                    <w:rPr>
                      <w:szCs w:val="21"/>
                    </w:rPr>
                  </w:pPr>
                  <w:r w:rsidRPr="00AF456D">
                    <w:rPr>
                      <w:szCs w:val="21"/>
                    </w:rPr>
                    <w:t>约</w:t>
                  </w:r>
                  <w:r w:rsidRPr="00AF456D">
                    <w:rPr>
                      <w:szCs w:val="21"/>
                    </w:rPr>
                    <w:t>8</w:t>
                  </w:r>
                  <w:r w:rsidRPr="00AF456D">
                    <w:rPr>
                      <w:rFonts w:hint="eastAsia"/>
                      <w:szCs w:val="21"/>
                    </w:rPr>
                    <w:t>00</w:t>
                  </w:r>
                  <w:r w:rsidRPr="00AF456D">
                    <w:rPr>
                      <w:szCs w:val="21"/>
                    </w:rPr>
                    <w:t>人</w:t>
                  </w:r>
                </w:p>
              </w:tc>
              <w:tc>
                <w:tcPr>
                  <w:tcW w:w="1402" w:type="dxa"/>
                  <w:vMerge w:val="restart"/>
                  <w:vAlign w:val="center"/>
                </w:tcPr>
                <w:p w14:paraId="42088A79" w14:textId="77777777" w:rsidR="00BD2061" w:rsidRPr="00AF456D" w:rsidRDefault="00BD2061" w:rsidP="00EA3B11">
                  <w:pPr>
                    <w:pStyle w:val="affe"/>
                    <w:framePr w:hSpace="180" w:wrap="around" w:vAnchor="text" w:hAnchor="text" w:xAlign="center" w:y="1"/>
                    <w:suppressOverlap/>
                    <w:rPr>
                      <w:rFonts w:hAnsi="Times New Roman"/>
                    </w:rPr>
                  </w:pPr>
                  <w:r w:rsidRPr="00AF456D">
                    <w:rPr>
                      <w:rFonts w:hAnsi="Times New Roman"/>
                    </w:rPr>
                    <w:t>环境空气二类区</w:t>
                  </w:r>
                </w:p>
              </w:tc>
              <w:tc>
                <w:tcPr>
                  <w:tcW w:w="1107" w:type="dxa"/>
                  <w:vAlign w:val="center"/>
                </w:tcPr>
                <w:p w14:paraId="5CB52D88" w14:textId="44C6C349"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西北</w:t>
                  </w:r>
                </w:p>
              </w:tc>
              <w:tc>
                <w:tcPr>
                  <w:tcW w:w="1072" w:type="dxa"/>
                  <w:vAlign w:val="center"/>
                </w:tcPr>
                <w:p w14:paraId="2DA091A0" w14:textId="63E3FF2E" w:rsidR="00BD2061" w:rsidRPr="00AF456D" w:rsidRDefault="00BD2061" w:rsidP="00EA3B11">
                  <w:pPr>
                    <w:framePr w:hSpace="180" w:wrap="around" w:vAnchor="text" w:hAnchor="text" w:xAlign="center" w:y="1"/>
                    <w:snapToGrid w:val="0"/>
                    <w:suppressOverlap/>
                    <w:jc w:val="center"/>
                    <w:rPr>
                      <w:szCs w:val="21"/>
                    </w:rPr>
                  </w:pPr>
                  <w:r w:rsidRPr="00AF456D">
                    <w:rPr>
                      <w:szCs w:val="21"/>
                    </w:rPr>
                    <w:t>206</w:t>
                  </w:r>
                </w:p>
              </w:tc>
            </w:tr>
            <w:tr w:rsidR="00AF456D" w:rsidRPr="00AF456D" w14:paraId="2A041DC3" w14:textId="77777777" w:rsidTr="00D12344">
              <w:trPr>
                <w:trHeight w:val="397"/>
                <w:jc w:val="center"/>
              </w:trPr>
              <w:tc>
                <w:tcPr>
                  <w:tcW w:w="997" w:type="dxa"/>
                  <w:vAlign w:val="center"/>
                </w:tcPr>
                <w:p w14:paraId="78BBFB2A" w14:textId="4CB209CB"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唐屋村</w:t>
                  </w:r>
                </w:p>
              </w:tc>
              <w:tc>
                <w:tcPr>
                  <w:tcW w:w="736" w:type="dxa"/>
                  <w:vAlign w:val="center"/>
                </w:tcPr>
                <w:p w14:paraId="63BD3179" w14:textId="2DA1F895" w:rsidR="00BD2061" w:rsidRPr="00AF456D" w:rsidRDefault="004E5FEE" w:rsidP="00EA3B11">
                  <w:pPr>
                    <w:framePr w:hSpace="180" w:wrap="around" w:vAnchor="text" w:hAnchor="text" w:xAlign="center" w:y="1"/>
                    <w:snapToGrid w:val="0"/>
                    <w:suppressOverlap/>
                    <w:jc w:val="center"/>
                  </w:pPr>
                  <w:r w:rsidRPr="00AF456D">
                    <w:rPr>
                      <w:rFonts w:hint="eastAsia"/>
                    </w:rPr>
                    <w:t>9</w:t>
                  </w:r>
                  <w:r w:rsidRPr="00AF456D">
                    <w:t>7</w:t>
                  </w:r>
                </w:p>
              </w:tc>
              <w:tc>
                <w:tcPr>
                  <w:tcW w:w="779" w:type="dxa"/>
                  <w:vAlign w:val="center"/>
                </w:tcPr>
                <w:p w14:paraId="79F194A3" w14:textId="0921959D" w:rsidR="00BD2061" w:rsidRPr="00AF456D" w:rsidRDefault="004E5FEE" w:rsidP="00EA3B11">
                  <w:pPr>
                    <w:framePr w:hSpace="180" w:wrap="around" w:vAnchor="text" w:hAnchor="text" w:xAlign="center" w:y="1"/>
                    <w:snapToGrid w:val="0"/>
                    <w:suppressOverlap/>
                    <w:jc w:val="center"/>
                  </w:pPr>
                  <w:r w:rsidRPr="00AF456D">
                    <w:rPr>
                      <w:rFonts w:hint="eastAsia"/>
                    </w:rPr>
                    <w:t>-</w:t>
                  </w:r>
                  <w:r w:rsidRPr="00AF456D">
                    <w:t>171</w:t>
                  </w:r>
                </w:p>
              </w:tc>
              <w:tc>
                <w:tcPr>
                  <w:tcW w:w="935" w:type="dxa"/>
                  <w:vAlign w:val="center"/>
                </w:tcPr>
                <w:p w14:paraId="43E02D72" w14:textId="77777777"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居民</w:t>
                  </w:r>
                </w:p>
              </w:tc>
              <w:tc>
                <w:tcPr>
                  <w:tcW w:w="1246" w:type="dxa"/>
                  <w:vAlign w:val="center"/>
                </w:tcPr>
                <w:p w14:paraId="0A3C4E8D" w14:textId="072CAC5C" w:rsidR="00BD2061" w:rsidRPr="00AF456D" w:rsidRDefault="00BD2061" w:rsidP="00EA3B11">
                  <w:pPr>
                    <w:framePr w:hSpace="180" w:wrap="around" w:vAnchor="text" w:hAnchor="text" w:xAlign="center" w:y="1"/>
                    <w:snapToGrid w:val="0"/>
                    <w:suppressOverlap/>
                    <w:jc w:val="center"/>
                    <w:rPr>
                      <w:szCs w:val="21"/>
                    </w:rPr>
                  </w:pPr>
                  <w:r w:rsidRPr="00AF456D">
                    <w:rPr>
                      <w:szCs w:val="21"/>
                    </w:rPr>
                    <w:t>约</w:t>
                  </w:r>
                  <w:r w:rsidRPr="00AF456D">
                    <w:rPr>
                      <w:szCs w:val="21"/>
                    </w:rPr>
                    <w:t>3</w:t>
                  </w:r>
                  <w:r w:rsidRPr="00AF456D">
                    <w:rPr>
                      <w:rFonts w:hint="eastAsia"/>
                      <w:szCs w:val="21"/>
                    </w:rPr>
                    <w:t>00</w:t>
                  </w:r>
                  <w:r w:rsidRPr="00AF456D">
                    <w:rPr>
                      <w:szCs w:val="21"/>
                    </w:rPr>
                    <w:t>人</w:t>
                  </w:r>
                </w:p>
              </w:tc>
              <w:tc>
                <w:tcPr>
                  <w:tcW w:w="1402" w:type="dxa"/>
                  <w:vMerge/>
                  <w:vAlign w:val="center"/>
                </w:tcPr>
                <w:p w14:paraId="469E2C6C" w14:textId="6158E723" w:rsidR="00BD2061" w:rsidRPr="00AF456D" w:rsidRDefault="00BD2061" w:rsidP="00EA3B11">
                  <w:pPr>
                    <w:pStyle w:val="affe"/>
                    <w:framePr w:hSpace="180" w:wrap="around" w:vAnchor="text" w:hAnchor="text" w:xAlign="center" w:y="1"/>
                    <w:suppressOverlap/>
                    <w:rPr>
                      <w:rFonts w:hAnsi="Times New Roman"/>
                    </w:rPr>
                  </w:pPr>
                </w:p>
              </w:tc>
              <w:tc>
                <w:tcPr>
                  <w:tcW w:w="1107" w:type="dxa"/>
                  <w:vAlign w:val="center"/>
                </w:tcPr>
                <w:p w14:paraId="3D1B03BA" w14:textId="183EA02A"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东南</w:t>
                  </w:r>
                </w:p>
              </w:tc>
              <w:tc>
                <w:tcPr>
                  <w:tcW w:w="1072" w:type="dxa"/>
                  <w:vAlign w:val="center"/>
                </w:tcPr>
                <w:p w14:paraId="506ABDE7" w14:textId="488B2492" w:rsidR="00BD2061" w:rsidRPr="00AF456D" w:rsidRDefault="00BD2061" w:rsidP="00EA3B11">
                  <w:pPr>
                    <w:framePr w:hSpace="180" w:wrap="around" w:vAnchor="text" w:hAnchor="text" w:xAlign="center" w:y="1"/>
                    <w:snapToGrid w:val="0"/>
                    <w:suppressOverlap/>
                    <w:jc w:val="center"/>
                    <w:rPr>
                      <w:szCs w:val="21"/>
                    </w:rPr>
                  </w:pPr>
                  <w:r w:rsidRPr="00AF456D">
                    <w:rPr>
                      <w:szCs w:val="21"/>
                    </w:rPr>
                    <w:t>198</w:t>
                  </w:r>
                </w:p>
              </w:tc>
            </w:tr>
            <w:tr w:rsidR="00AF456D" w:rsidRPr="00AF456D" w14:paraId="7257BFA2" w14:textId="77777777" w:rsidTr="00D12344">
              <w:trPr>
                <w:trHeight w:val="397"/>
                <w:jc w:val="center"/>
              </w:trPr>
              <w:tc>
                <w:tcPr>
                  <w:tcW w:w="997" w:type="dxa"/>
                  <w:vAlign w:val="center"/>
                </w:tcPr>
                <w:p w14:paraId="2EF68310" w14:textId="20414425"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联合学校</w:t>
                  </w:r>
                </w:p>
              </w:tc>
              <w:tc>
                <w:tcPr>
                  <w:tcW w:w="736" w:type="dxa"/>
                  <w:vAlign w:val="center"/>
                </w:tcPr>
                <w:p w14:paraId="420EC39F" w14:textId="34B62C36" w:rsidR="00BD2061" w:rsidRPr="00AF456D" w:rsidRDefault="004E5FEE" w:rsidP="00EA3B11">
                  <w:pPr>
                    <w:framePr w:hSpace="180" w:wrap="around" w:vAnchor="text" w:hAnchor="text" w:xAlign="center" w:y="1"/>
                    <w:snapToGrid w:val="0"/>
                    <w:suppressOverlap/>
                    <w:jc w:val="center"/>
                  </w:pPr>
                  <w:r w:rsidRPr="00AF456D">
                    <w:rPr>
                      <w:rFonts w:hint="eastAsia"/>
                    </w:rPr>
                    <w:t>-</w:t>
                  </w:r>
                  <w:r w:rsidRPr="00AF456D">
                    <w:t>242</w:t>
                  </w:r>
                </w:p>
              </w:tc>
              <w:tc>
                <w:tcPr>
                  <w:tcW w:w="779" w:type="dxa"/>
                  <w:vAlign w:val="center"/>
                </w:tcPr>
                <w:p w14:paraId="4B737730" w14:textId="0A5CD0A8" w:rsidR="00BD2061" w:rsidRPr="00AF456D" w:rsidRDefault="004E5FEE" w:rsidP="00EA3B11">
                  <w:pPr>
                    <w:framePr w:hSpace="180" w:wrap="around" w:vAnchor="text" w:hAnchor="text" w:xAlign="center" w:y="1"/>
                    <w:snapToGrid w:val="0"/>
                    <w:suppressOverlap/>
                    <w:jc w:val="center"/>
                  </w:pPr>
                  <w:r w:rsidRPr="00AF456D">
                    <w:rPr>
                      <w:rFonts w:hint="eastAsia"/>
                    </w:rPr>
                    <w:t>1</w:t>
                  </w:r>
                  <w:r w:rsidRPr="00AF456D">
                    <w:t>13</w:t>
                  </w:r>
                </w:p>
              </w:tc>
              <w:tc>
                <w:tcPr>
                  <w:tcW w:w="935" w:type="dxa"/>
                  <w:vAlign w:val="center"/>
                </w:tcPr>
                <w:p w14:paraId="27B050C5" w14:textId="02E00581"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学生</w:t>
                  </w:r>
                </w:p>
              </w:tc>
              <w:tc>
                <w:tcPr>
                  <w:tcW w:w="1246" w:type="dxa"/>
                  <w:vAlign w:val="center"/>
                </w:tcPr>
                <w:p w14:paraId="3217515C" w14:textId="1DB0DEB7" w:rsidR="00BD2061" w:rsidRPr="00AF456D" w:rsidRDefault="00BD2061" w:rsidP="00EA3B11">
                  <w:pPr>
                    <w:framePr w:hSpace="180" w:wrap="around" w:vAnchor="text" w:hAnchor="text" w:xAlign="center" w:y="1"/>
                    <w:snapToGrid w:val="0"/>
                    <w:suppressOverlap/>
                    <w:jc w:val="center"/>
                    <w:rPr>
                      <w:szCs w:val="21"/>
                    </w:rPr>
                  </w:pPr>
                  <w:r w:rsidRPr="00AF456D">
                    <w:rPr>
                      <w:szCs w:val="21"/>
                    </w:rPr>
                    <w:t>约</w:t>
                  </w:r>
                  <w:r w:rsidRPr="00AF456D">
                    <w:rPr>
                      <w:szCs w:val="21"/>
                    </w:rPr>
                    <w:t>1</w:t>
                  </w:r>
                  <w:r w:rsidRPr="00AF456D">
                    <w:rPr>
                      <w:rFonts w:hint="eastAsia"/>
                      <w:szCs w:val="21"/>
                    </w:rPr>
                    <w:t>00</w:t>
                  </w:r>
                  <w:r w:rsidRPr="00AF456D">
                    <w:rPr>
                      <w:szCs w:val="21"/>
                    </w:rPr>
                    <w:t>人</w:t>
                  </w:r>
                </w:p>
              </w:tc>
              <w:tc>
                <w:tcPr>
                  <w:tcW w:w="1402" w:type="dxa"/>
                  <w:vMerge/>
                  <w:vAlign w:val="center"/>
                </w:tcPr>
                <w:p w14:paraId="43990E50" w14:textId="2AA80D25" w:rsidR="00BD2061" w:rsidRPr="00AF456D" w:rsidRDefault="00BD2061" w:rsidP="00EA3B11">
                  <w:pPr>
                    <w:pStyle w:val="affe"/>
                    <w:framePr w:hSpace="180" w:wrap="around" w:vAnchor="text" w:hAnchor="text" w:xAlign="center" w:y="1"/>
                    <w:suppressOverlap/>
                    <w:rPr>
                      <w:rFonts w:hAnsi="Times New Roman"/>
                    </w:rPr>
                  </w:pPr>
                </w:p>
              </w:tc>
              <w:tc>
                <w:tcPr>
                  <w:tcW w:w="1107" w:type="dxa"/>
                  <w:vAlign w:val="center"/>
                </w:tcPr>
                <w:p w14:paraId="61C6EF5F" w14:textId="57853F27"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西北</w:t>
                  </w:r>
                </w:p>
              </w:tc>
              <w:tc>
                <w:tcPr>
                  <w:tcW w:w="1072" w:type="dxa"/>
                  <w:vAlign w:val="center"/>
                </w:tcPr>
                <w:p w14:paraId="27DA0753" w14:textId="4FE362FA" w:rsidR="00BD2061" w:rsidRPr="00AF456D" w:rsidRDefault="00BD2061" w:rsidP="00EA3B11">
                  <w:pPr>
                    <w:framePr w:hSpace="180" w:wrap="around" w:vAnchor="text" w:hAnchor="text" w:xAlign="center" w:y="1"/>
                    <w:snapToGrid w:val="0"/>
                    <w:suppressOverlap/>
                    <w:jc w:val="center"/>
                    <w:rPr>
                      <w:szCs w:val="21"/>
                    </w:rPr>
                  </w:pPr>
                  <w:r w:rsidRPr="00AF456D">
                    <w:rPr>
                      <w:rFonts w:hint="eastAsia"/>
                      <w:szCs w:val="21"/>
                    </w:rPr>
                    <w:t>2</w:t>
                  </w:r>
                  <w:r w:rsidRPr="00AF456D">
                    <w:rPr>
                      <w:szCs w:val="21"/>
                    </w:rPr>
                    <w:t>65</w:t>
                  </w:r>
                </w:p>
              </w:tc>
            </w:tr>
          </w:tbl>
          <w:p w14:paraId="7AF68951" w14:textId="77777777" w:rsidR="00B74EAF" w:rsidRPr="00AF456D" w:rsidRDefault="00BA502B">
            <w:pPr>
              <w:pStyle w:val="33"/>
              <w:snapToGrid/>
              <w:spacing w:line="360" w:lineRule="auto"/>
              <w:ind w:firstLineChars="200" w:firstLine="482"/>
              <w:rPr>
                <w:b/>
                <w:sz w:val="24"/>
              </w:rPr>
            </w:pPr>
            <w:r w:rsidRPr="00AF456D">
              <w:rPr>
                <w:b/>
                <w:sz w:val="24"/>
              </w:rPr>
              <w:t>2</w:t>
            </w:r>
            <w:r w:rsidRPr="00AF456D">
              <w:rPr>
                <w:b/>
                <w:sz w:val="24"/>
              </w:rPr>
              <w:t>、声环境</w:t>
            </w:r>
          </w:p>
          <w:p w14:paraId="5EFEF391" w14:textId="77777777" w:rsidR="00B74EAF" w:rsidRPr="00AF456D" w:rsidRDefault="00BA502B">
            <w:pPr>
              <w:spacing w:line="360" w:lineRule="auto"/>
              <w:ind w:firstLineChars="211" w:firstLine="506"/>
              <w:rPr>
                <w:sz w:val="24"/>
                <w:szCs w:val="20"/>
              </w:rPr>
            </w:pPr>
            <w:r w:rsidRPr="00AF456D">
              <w:rPr>
                <w:kern w:val="0"/>
                <w:sz w:val="24"/>
              </w:rPr>
              <w:t>本</w:t>
            </w:r>
            <w:r w:rsidRPr="00AF456D">
              <w:rPr>
                <w:rFonts w:hint="eastAsia"/>
                <w:kern w:val="0"/>
                <w:sz w:val="24"/>
              </w:rPr>
              <w:t>建设项目生产车间</w:t>
            </w:r>
            <w:r w:rsidRPr="00AF456D">
              <w:rPr>
                <w:kern w:val="0"/>
                <w:sz w:val="24"/>
              </w:rPr>
              <w:t>厂界外</w:t>
            </w:r>
            <w:r w:rsidRPr="00AF456D">
              <w:rPr>
                <w:kern w:val="0"/>
                <w:sz w:val="24"/>
              </w:rPr>
              <w:t>50m</w:t>
            </w:r>
            <w:r w:rsidRPr="00AF456D">
              <w:rPr>
                <w:kern w:val="0"/>
                <w:sz w:val="24"/>
              </w:rPr>
              <w:t>范围内无声环境保护目标。</w:t>
            </w:r>
          </w:p>
          <w:p w14:paraId="75D2E75A" w14:textId="77777777" w:rsidR="00B74EAF" w:rsidRPr="00AF456D" w:rsidRDefault="00BA502B">
            <w:pPr>
              <w:pStyle w:val="33"/>
              <w:snapToGrid/>
              <w:spacing w:line="360" w:lineRule="auto"/>
              <w:ind w:firstLineChars="200" w:firstLine="482"/>
              <w:rPr>
                <w:b/>
                <w:sz w:val="24"/>
              </w:rPr>
            </w:pPr>
            <w:r w:rsidRPr="00AF456D">
              <w:rPr>
                <w:b/>
                <w:sz w:val="24"/>
              </w:rPr>
              <w:t>3</w:t>
            </w:r>
            <w:r w:rsidRPr="00AF456D">
              <w:rPr>
                <w:b/>
                <w:sz w:val="24"/>
              </w:rPr>
              <w:t>、地下水环</w:t>
            </w:r>
            <w:r w:rsidRPr="00AF456D">
              <w:rPr>
                <w:rFonts w:hint="eastAsia"/>
                <w:b/>
                <w:sz w:val="24"/>
              </w:rPr>
              <w:t>境</w:t>
            </w:r>
          </w:p>
          <w:p w14:paraId="37025431" w14:textId="77777777" w:rsidR="00B74EAF" w:rsidRPr="00AF456D" w:rsidRDefault="00BA502B">
            <w:pPr>
              <w:spacing w:line="360" w:lineRule="auto"/>
              <w:ind w:firstLine="482"/>
              <w:rPr>
                <w:sz w:val="24"/>
              </w:rPr>
            </w:pPr>
            <w:r w:rsidRPr="00AF456D">
              <w:rPr>
                <w:kern w:val="0"/>
                <w:sz w:val="24"/>
              </w:rPr>
              <w:t>本</w:t>
            </w:r>
            <w:r w:rsidRPr="00AF456D">
              <w:rPr>
                <w:rFonts w:hint="eastAsia"/>
                <w:kern w:val="0"/>
                <w:sz w:val="24"/>
              </w:rPr>
              <w:t>建设项目</w:t>
            </w:r>
            <w:r w:rsidRPr="00AF456D">
              <w:rPr>
                <w:kern w:val="0"/>
                <w:sz w:val="24"/>
              </w:rPr>
              <w:t>厂界外</w:t>
            </w:r>
            <w:r w:rsidRPr="00AF456D">
              <w:rPr>
                <w:kern w:val="0"/>
                <w:sz w:val="24"/>
              </w:rPr>
              <w:t>500m</w:t>
            </w:r>
            <w:r w:rsidRPr="00AF456D">
              <w:rPr>
                <w:kern w:val="0"/>
                <w:sz w:val="24"/>
              </w:rPr>
              <w:t>范围内不存在地下水集中式饮用水水源和热水、</w:t>
            </w:r>
            <w:r w:rsidRPr="00AF456D">
              <w:rPr>
                <w:kern w:val="0"/>
                <w:sz w:val="24"/>
              </w:rPr>
              <w:lastRenderedPageBreak/>
              <w:t>矿泉水、温泉等特殊地下水资源。</w:t>
            </w:r>
          </w:p>
          <w:p w14:paraId="6F64B63D" w14:textId="77777777" w:rsidR="00B74EAF" w:rsidRPr="00AF456D" w:rsidRDefault="00BA502B">
            <w:pPr>
              <w:spacing w:line="360" w:lineRule="auto"/>
              <w:ind w:firstLineChars="200" w:firstLine="482"/>
              <w:rPr>
                <w:b/>
                <w:sz w:val="24"/>
              </w:rPr>
            </w:pPr>
            <w:r w:rsidRPr="00AF456D">
              <w:rPr>
                <w:b/>
                <w:sz w:val="24"/>
              </w:rPr>
              <w:t>4</w:t>
            </w:r>
            <w:r w:rsidRPr="00AF456D">
              <w:rPr>
                <w:b/>
                <w:sz w:val="24"/>
              </w:rPr>
              <w:t>、生态环境</w:t>
            </w:r>
          </w:p>
          <w:p w14:paraId="05B02538" w14:textId="77777777" w:rsidR="00B74EAF" w:rsidRPr="00AF456D" w:rsidRDefault="00BA502B">
            <w:pPr>
              <w:spacing w:line="360" w:lineRule="auto"/>
              <w:ind w:firstLineChars="200" w:firstLine="480"/>
              <w:rPr>
                <w:kern w:val="0"/>
                <w:sz w:val="24"/>
              </w:rPr>
            </w:pPr>
            <w:r w:rsidRPr="00AF456D">
              <w:rPr>
                <w:rFonts w:hint="eastAsia"/>
                <w:sz w:val="24"/>
              </w:rPr>
              <w:t>本建设项目租赁厂房，无新增用地，周围无生态敏感区，不涉及生态环境保护目标。</w:t>
            </w:r>
          </w:p>
        </w:tc>
      </w:tr>
      <w:tr w:rsidR="00B74EAF" w14:paraId="6F499C76" w14:textId="77777777" w:rsidTr="00D12344">
        <w:trPr>
          <w:trHeight w:val="676"/>
        </w:trPr>
        <w:tc>
          <w:tcPr>
            <w:tcW w:w="662" w:type="dxa"/>
            <w:tcMar>
              <w:left w:w="28" w:type="dxa"/>
              <w:right w:w="28" w:type="dxa"/>
            </w:tcMar>
            <w:vAlign w:val="center"/>
          </w:tcPr>
          <w:p w14:paraId="31A1292B" w14:textId="77777777" w:rsidR="00B74EAF" w:rsidRPr="00AF456D" w:rsidRDefault="00BA502B">
            <w:pPr>
              <w:adjustRightInd w:val="0"/>
              <w:snapToGrid w:val="0"/>
              <w:jc w:val="center"/>
              <w:rPr>
                <w:kern w:val="0"/>
                <w:sz w:val="24"/>
              </w:rPr>
            </w:pPr>
            <w:r w:rsidRPr="00AF456D">
              <w:rPr>
                <w:kern w:val="0"/>
                <w:sz w:val="24"/>
              </w:rPr>
              <w:lastRenderedPageBreak/>
              <w:t>污染</w:t>
            </w:r>
          </w:p>
          <w:p w14:paraId="0EB52453" w14:textId="77777777" w:rsidR="00B74EAF" w:rsidRPr="00AF456D" w:rsidRDefault="00BA502B">
            <w:pPr>
              <w:adjustRightInd w:val="0"/>
              <w:snapToGrid w:val="0"/>
              <w:jc w:val="center"/>
              <w:rPr>
                <w:kern w:val="0"/>
                <w:sz w:val="24"/>
              </w:rPr>
            </w:pPr>
            <w:r w:rsidRPr="00AF456D">
              <w:rPr>
                <w:kern w:val="0"/>
                <w:sz w:val="24"/>
              </w:rPr>
              <w:t>物排</w:t>
            </w:r>
          </w:p>
          <w:p w14:paraId="563F457D" w14:textId="77777777" w:rsidR="00B74EAF" w:rsidRPr="00AF456D" w:rsidRDefault="00BA502B">
            <w:pPr>
              <w:adjustRightInd w:val="0"/>
              <w:snapToGrid w:val="0"/>
              <w:jc w:val="center"/>
              <w:rPr>
                <w:kern w:val="0"/>
                <w:sz w:val="24"/>
              </w:rPr>
            </w:pPr>
            <w:r w:rsidRPr="00AF456D">
              <w:rPr>
                <w:kern w:val="0"/>
                <w:sz w:val="24"/>
              </w:rPr>
              <w:t>放控</w:t>
            </w:r>
          </w:p>
          <w:p w14:paraId="5459B53C" w14:textId="77777777" w:rsidR="00B74EAF" w:rsidRPr="00AF456D" w:rsidRDefault="00BA502B">
            <w:pPr>
              <w:adjustRightInd w:val="0"/>
              <w:snapToGrid w:val="0"/>
              <w:jc w:val="center"/>
              <w:rPr>
                <w:kern w:val="0"/>
                <w:sz w:val="24"/>
              </w:rPr>
            </w:pPr>
            <w:r w:rsidRPr="00AF456D">
              <w:rPr>
                <w:kern w:val="0"/>
                <w:sz w:val="24"/>
              </w:rPr>
              <w:t>制标</w:t>
            </w:r>
          </w:p>
          <w:p w14:paraId="108A9D0F" w14:textId="77777777" w:rsidR="00B74EAF" w:rsidRPr="00AF456D" w:rsidRDefault="00BA502B">
            <w:pPr>
              <w:adjustRightInd w:val="0"/>
              <w:snapToGrid w:val="0"/>
              <w:jc w:val="center"/>
              <w:rPr>
                <w:kern w:val="0"/>
                <w:sz w:val="24"/>
              </w:rPr>
            </w:pPr>
            <w:r w:rsidRPr="00AF456D">
              <w:rPr>
                <w:kern w:val="0"/>
                <w:sz w:val="24"/>
              </w:rPr>
              <w:t>准</w:t>
            </w:r>
          </w:p>
        </w:tc>
        <w:tc>
          <w:tcPr>
            <w:tcW w:w="8388" w:type="dxa"/>
            <w:vAlign w:val="center"/>
          </w:tcPr>
          <w:p w14:paraId="30B80F42" w14:textId="77777777" w:rsidR="00B74EAF" w:rsidRPr="00AF456D" w:rsidRDefault="00BA502B">
            <w:pPr>
              <w:pStyle w:val="13"/>
              <w:spacing w:line="360" w:lineRule="auto"/>
              <w:ind w:firstLineChars="200" w:firstLine="482"/>
              <w:rPr>
                <w:b/>
                <w:sz w:val="24"/>
                <w:szCs w:val="24"/>
              </w:rPr>
            </w:pPr>
            <w:r w:rsidRPr="00AF456D">
              <w:rPr>
                <w:b/>
                <w:sz w:val="24"/>
                <w:szCs w:val="24"/>
              </w:rPr>
              <w:t>1</w:t>
            </w:r>
            <w:r w:rsidRPr="00AF456D">
              <w:rPr>
                <w:b/>
                <w:sz w:val="24"/>
                <w:szCs w:val="24"/>
              </w:rPr>
              <w:t>、水污染物排放标准</w:t>
            </w:r>
          </w:p>
          <w:p w14:paraId="27742327" w14:textId="77777777" w:rsidR="004B4C55" w:rsidRPr="00AF456D" w:rsidRDefault="004B4C55" w:rsidP="004B4C55">
            <w:pPr>
              <w:spacing w:line="360" w:lineRule="auto"/>
              <w:ind w:firstLineChars="200" w:firstLine="480"/>
              <w:rPr>
                <w:rStyle w:val="aff1"/>
                <w:bCs/>
                <w:sz w:val="24"/>
                <w:szCs w:val="24"/>
              </w:rPr>
            </w:pPr>
            <w:r w:rsidRPr="00AF456D">
              <w:rPr>
                <w:rStyle w:val="aff1"/>
                <w:sz w:val="24"/>
                <w:szCs w:val="24"/>
              </w:rPr>
              <w:t>本项目生活污水经三级化粪池预处理后排入一体化污水处理设施进一步处理，</w:t>
            </w:r>
            <w:r w:rsidRPr="00AF456D">
              <w:rPr>
                <w:sz w:val="24"/>
              </w:rPr>
              <w:t>达到《城市污水再生利用城市杂用水水质》（</w:t>
            </w:r>
            <w:r w:rsidRPr="00AF456D">
              <w:rPr>
                <w:sz w:val="24"/>
              </w:rPr>
              <w:t>GB/T18920-2020</w:t>
            </w:r>
            <w:r w:rsidRPr="00AF456D">
              <w:rPr>
                <w:sz w:val="24"/>
              </w:rPr>
              <w:t>）表</w:t>
            </w:r>
            <w:r w:rsidRPr="00AF456D">
              <w:rPr>
                <w:sz w:val="24"/>
              </w:rPr>
              <w:t>1</w:t>
            </w:r>
            <w:r w:rsidRPr="00AF456D">
              <w:rPr>
                <w:sz w:val="24"/>
              </w:rPr>
              <w:t>中</w:t>
            </w:r>
            <w:r w:rsidRPr="00AF456D">
              <w:rPr>
                <w:sz w:val="24"/>
                <w:shd w:val="clear" w:color="auto" w:fill="FFFFFF"/>
              </w:rPr>
              <w:t>城市绿化、道路清扫、消防、建筑施工</w:t>
            </w:r>
            <w:r w:rsidRPr="00AF456D">
              <w:rPr>
                <w:sz w:val="24"/>
              </w:rPr>
              <w:t>标准后回用于绿化。</w:t>
            </w:r>
          </w:p>
          <w:p w14:paraId="083F71F6" w14:textId="6532963F" w:rsidR="004B4C55" w:rsidRPr="00AF456D" w:rsidRDefault="004B4C55" w:rsidP="00EA327E">
            <w:pPr>
              <w:pStyle w:val="4"/>
              <w:spacing w:before="0" w:after="0" w:line="360" w:lineRule="auto"/>
              <w:jc w:val="center"/>
              <w:rPr>
                <w:rStyle w:val="aff1"/>
                <w:rFonts w:ascii="Times New Roman" w:eastAsia="宋体" w:hAnsi="Times New Roman"/>
                <w:shd w:val="clear" w:color="auto" w:fill="FFFFFF"/>
              </w:rPr>
            </w:pPr>
            <w:r w:rsidRPr="00AF456D">
              <w:rPr>
                <w:rStyle w:val="aff1"/>
                <w:rFonts w:ascii="Times New Roman" w:eastAsia="宋体" w:hAnsi="Times New Roman" w:hint="eastAsia"/>
              </w:rPr>
              <w:t>表</w:t>
            </w:r>
            <w:r w:rsidRPr="00AF456D">
              <w:rPr>
                <w:rStyle w:val="aff1"/>
                <w:rFonts w:ascii="Times New Roman" w:eastAsia="宋体" w:hAnsi="Times New Roman" w:hint="eastAsia"/>
              </w:rPr>
              <w:t>3-</w:t>
            </w:r>
            <w:r w:rsidRPr="00AF456D">
              <w:rPr>
                <w:rStyle w:val="aff1"/>
                <w:rFonts w:ascii="Times New Roman" w:eastAsia="宋体" w:hAnsi="Times New Roman"/>
              </w:rPr>
              <w:t>6</w:t>
            </w:r>
            <w:r w:rsidRPr="00AF456D">
              <w:rPr>
                <w:rStyle w:val="aff1"/>
                <w:rFonts w:ascii="Times New Roman" w:eastAsia="宋体" w:hAnsi="Times New Roman"/>
              </w:rPr>
              <w:t>《城市污水再生利用城市杂用水水质》（</w:t>
            </w:r>
            <w:r w:rsidRPr="00AF456D">
              <w:rPr>
                <w:rStyle w:val="aff1"/>
                <w:rFonts w:ascii="Times New Roman" w:eastAsia="宋体" w:hAnsi="Times New Roman"/>
              </w:rPr>
              <w:t>GB/T18920-2020</w:t>
            </w:r>
            <w:r w:rsidRPr="00AF456D">
              <w:rPr>
                <w:rStyle w:val="aff1"/>
                <w:rFonts w:ascii="Times New Roman" w:eastAsia="宋体" w:hAnsi="Times New Roman"/>
              </w:rPr>
              <w:t>）</w:t>
            </w:r>
            <w:r w:rsidRPr="00AF456D">
              <w:rPr>
                <w:rFonts w:ascii="Times New Roman" w:eastAsia="宋体" w:hAnsi="Times New Roman"/>
                <w:sz w:val="21"/>
                <w:szCs w:val="21"/>
              </w:rPr>
              <w:t>表</w:t>
            </w:r>
            <w:r w:rsidRPr="00AF456D">
              <w:rPr>
                <w:rFonts w:ascii="Times New Roman" w:eastAsia="宋体" w:hAnsi="Times New Roman"/>
                <w:sz w:val="21"/>
                <w:szCs w:val="21"/>
              </w:rPr>
              <w:t>1</w:t>
            </w:r>
            <w:r w:rsidRPr="00AF456D">
              <w:rPr>
                <w:rFonts w:ascii="Times New Roman" w:eastAsia="宋体" w:hAnsi="Times New Roman"/>
                <w:sz w:val="21"/>
                <w:szCs w:val="21"/>
              </w:rPr>
              <w:t>中</w:t>
            </w:r>
            <w:r w:rsidRPr="00AF456D">
              <w:rPr>
                <w:rFonts w:ascii="Times New Roman" w:eastAsia="宋体" w:hAnsi="Times New Roman"/>
                <w:sz w:val="21"/>
                <w:szCs w:val="21"/>
                <w:shd w:val="clear" w:color="auto" w:fill="FFFFFF"/>
              </w:rPr>
              <w:t>城市绿化、道路清扫、消防、建筑施工</w:t>
            </w:r>
            <w:r w:rsidRPr="00AF456D">
              <w:rPr>
                <w:rFonts w:ascii="Times New Roman" w:eastAsia="宋体" w:hAnsi="Times New Roman"/>
                <w:sz w:val="21"/>
                <w:szCs w:val="21"/>
              </w:rPr>
              <w:t>标准</w:t>
            </w:r>
            <w:r w:rsidRPr="00AF456D">
              <w:rPr>
                <w:rStyle w:val="aff1"/>
                <w:rFonts w:ascii="Times New Roman" w:eastAsia="宋体" w:hAnsi="Times New Roman"/>
              </w:rPr>
              <w:t>（单位：</w:t>
            </w:r>
            <w:r w:rsidRPr="00AF456D">
              <w:rPr>
                <w:rStyle w:val="aff1"/>
                <w:rFonts w:ascii="Times New Roman" w:eastAsia="宋体" w:hAnsi="Times New Roman"/>
              </w:rPr>
              <w:t>mg/L</w:t>
            </w:r>
            <w:r w:rsidRPr="00AF456D">
              <w:rPr>
                <w:rStyle w:val="aff1"/>
                <w:rFonts w:ascii="Times New Roman" w:eastAsia="宋体" w:hAnsi="Times New Roman"/>
              </w:rPr>
              <w:t>）</w:t>
            </w:r>
          </w:p>
          <w:tbl>
            <w:tblPr>
              <w:tblW w:w="835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927"/>
              <w:gridCol w:w="983"/>
              <w:gridCol w:w="1264"/>
              <w:gridCol w:w="1295"/>
              <w:gridCol w:w="888"/>
            </w:tblGrid>
            <w:tr w:rsidR="00AF456D" w:rsidRPr="00AF456D" w14:paraId="03378605" w14:textId="77777777" w:rsidTr="00D12344">
              <w:trPr>
                <w:trHeight w:val="441"/>
                <w:jc w:val="center"/>
              </w:trPr>
              <w:tc>
                <w:tcPr>
                  <w:tcW w:w="3927" w:type="dxa"/>
                  <w:vAlign w:val="center"/>
                </w:tcPr>
                <w:p w14:paraId="050390CF" w14:textId="0D550FC3" w:rsidR="004B4C55" w:rsidRPr="00AF456D" w:rsidRDefault="004B4C55" w:rsidP="00EA3B11">
                  <w:pPr>
                    <w:pStyle w:val="0-"/>
                    <w:framePr w:hSpace="180" w:wrap="around" w:vAnchor="text" w:hAnchor="text" w:xAlign="center" w:y="1"/>
                    <w:suppressOverlap/>
                    <w:rPr>
                      <w:color w:val="auto"/>
                    </w:rPr>
                  </w:pPr>
                  <w:r w:rsidRPr="00AF456D">
                    <w:rPr>
                      <w:color w:val="auto"/>
                    </w:rPr>
                    <w:t>污染物</w:t>
                  </w:r>
                </w:p>
              </w:tc>
              <w:tc>
                <w:tcPr>
                  <w:tcW w:w="983" w:type="dxa"/>
                  <w:vAlign w:val="center"/>
                </w:tcPr>
                <w:p w14:paraId="74D70FA4" w14:textId="77777777" w:rsidR="004B4C55" w:rsidRPr="00AF456D" w:rsidRDefault="004B4C55" w:rsidP="00EA3B11">
                  <w:pPr>
                    <w:pStyle w:val="0-"/>
                    <w:framePr w:hSpace="180" w:wrap="around" w:vAnchor="text" w:hAnchor="text" w:xAlign="center" w:y="1"/>
                    <w:suppressOverlap/>
                    <w:rPr>
                      <w:color w:val="auto"/>
                    </w:rPr>
                  </w:pPr>
                  <w:r w:rsidRPr="00AF456D">
                    <w:rPr>
                      <w:color w:val="auto"/>
                    </w:rPr>
                    <w:t>色度</w:t>
                  </w:r>
                </w:p>
              </w:tc>
              <w:tc>
                <w:tcPr>
                  <w:tcW w:w="1264" w:type="dxa"/>
                  <w:vAlign w:val="center"/>
                </w:tcPr>
                <w:p w14:paraId="797FFA7D" w14:textId="77777777" w:rsidR="004B4C55" w:rsidRPr="00AF456D" w:rsidRDefault="004B4C55" w:rsidP="00EA3B11">
                  <w:pPr>
                    <w:pStyle w:val="0-"/>
                    <w:framePr w:hSpace="180" w:wrap="around" w:vAnchor="text" w:hAnchor="text" w:xAlign="center" w:y="1"/>
                    <w:suppressOverlap/>
                    <w:rPr>
                      <w:color w:val="auto"/>
                    </w:rPr>
                  </w:pPr>
                  <w:r w:rsidRPr="00AF456D">
                    <w:rPr>
                      <w:color w:val="auto"/>
                    </w:rPr>
                    <w:t>BOD</w:t>
                  </w:r>
                  <w:r w:rsidRPr="00AF456D">
                    <w:rPr>
                      <w:color w:val="auto"/>
                      <w:vertAlign w:val="subscript"/>
                    </w:rPr>
                    <w:t>5</w:t>
                  </w:r>
                </w:p>
              </w:tc>
              <w:tc>
                <w:tcPr>
                  <w:tcW w:w="1295" w:type="dxa"/>
                  <w:vAlign w:val="center"/>
                </w:tcPr>
                <w:p w14:paraId="3DB98D9D" w14:textId="77777777" w:rsidR="004B4C55" w:rsidRPr="00AF456D" w:rsidRDefault="004B4C55" w:rsidP="00EA3B11">
                  <w:pPr>
                    <w:pStyle w:val="0-"/>
                    <w:framePr w:hSpace="180" w:wrap="around" w:vAnchor="text" w:hAnchor="text" w:xAlign="center" w:y="1"/>
                    <w:suppressOverlap/>
                    <w:rPr>
                      <w:color w:val="auto"/>
                    </w:rPr>
                  </w:pPr>
                  <w:r w:rsidRPr="00AF456D">
                    <w:rPr>
                      <w:color w:val="auto"/>
                    </w:rPr>
                    <w:t>阴离子表面活性剂</w:t>
                  </w:r>
                </w:p>
              </w:tc>
              <w:tc>
                <w:tcPr>
                  <w:tcW w:w="888" w:type="dxa"/>
                  <w:vAlign w:val="center"/>
                </w:tcPr>
                <w:p w14:paraId="127A91C9" w14:textId="77777777" w:rsidR="004B4C55" w:rsidRPr="00AF456D" w:rsidRDefault="004B4C55" w:rsidP="00EA3B11">
                  <w:pPr>
                    <w:pStyle w:val="0-"/>
                    <w:framePr w:hSpace="180" w:wrap="around" w:vAnchor="text" w:hAnchor="text" w:xAlign="center" w:y="1"/>
                    <w:suppressOverlap/>
                    <w:rPr>
                      <w:color w:val="auto"/>
                    </w:rPr>
                  </w:pPr>
                  <w:r w:rsidRPr="00AF456D">
                    <w:rPr>
                      <w:color w:val="auto"/>
                    </w:rPr>
                    <w:t>NH</w:t>
                  </w:r>
                  <w:r w:rsidRPr="00AF456D">
                    <w:rPr>
                      <w:color w:val="auto"/>
                      <w:vertAlign w:val="subscript"/>
                    </w:rPr>
                    <w:t>3</w:t>
                  </w:r>
                  <w:r w:rsidRPr="00AF456D">
                    <w:rPr>
                      <w:color w:val="auto"/>
                    </w:rPr>
                    <w:t>-N</w:t>
                  </w:r>
                </w:p>
              </w:tc>
            </w:tr>
            <w:tr w:rsidR="00AF456D" w:rsidRPr="00AF456D" w14:paraId="539E359A" w14:textId="77777777" w:rsidTr="00D12344">
              <w:trPr>
                <w:trHeight w:val="441"/>
                <w:jc w:val="center"/>
              </w:trPr>
              <w:tc>
                <w:tcPr>
                  <w:tcW w:w="3927" w:type="dxa"/>
                  <w:vAlign w:val="center"/>
                </w:tcPr>
                <w:p w14:paraId="041D1190" w14:textId="77777777" w:rsidR="004B4C55" w:rsidRPr="00AF456D" w:rsidRDefault="004B4C55" w:rsidP="00EA3B11">
                  <w:pPr>
                    <w:pStyle w:val="0-"/>
                    <w:framePr w:hSpace="180" w:wrap="around" w:vAnchor="text" w:hAnchor="text" w:xAlign="center" w:y="1"/>
                    <w:suppressOverlap/>
                    <w:rPr>
                      <w:color w:val="auto"/>
                    </w:rPr>
                  </w:pPr>
                  <w:r w:rsidRPr="00AF456D">
                    <w:rPr>
                      <w:color w:val="auto"/>
                    </w:rPr>
                    <w:t>《城市污水再生利用城市杂用水水质》（GB/T18920-2020）表1城市绿化、道路清扫、消防、建筑施工标准</w:t>
                  </w:r>
                </w:p>
              </w:tc>
              <w:tc>
                <w:tcPr>
                  <w:tcW w:w="983" w:type="dxa"/>
                  <w:vAlign w:val="center"/>
                </w:tcPr>
                <w:p w14:paraId="6A376714" w14:textId="77777777" w:rsidR="004B4C55" w:rsidRPr="00AF456D" w:rsidRDefault="004B4C55" w:rsidP="00EA3B11">
                  <w:pPr>
                    <w:pStyle w:val="0-"/>
                    <w:framePr w:hSpace="180" w:wrap="around" w:vAnchor="text" w:hAnchor="text" w:xAlign="center" w:y="1"/>
                    <w:suppressOverlap/>
                    <w:rPr>
                      <w:color w:val="auto"/>
                    </w:rPr>
                  </w:pPr>
                  <w:r w:rsidRPr="00AF456D">
                    <w:rPr>
                      <w:color w:val="auto"/>
                    </w:rPr>
                    <w:t>≤30</w:t>
                  </w:r>
                </w:p>
              </w:tc>
              <w:tc>
                <w:tcPr>
                  <w:tcW w:w="1264" w:type="dxa"/>
                  <w:vAlign w:val="center"/>
                </w:tcPr>
                <w:p w14:paraId="6A7A49B6" w14:textId="77777777" w:rsidR="004B4C55" w:rsidRPr="00AF456D" w:rsidRDefault="004B4C55" w:rsidP="00EA3B11">
                  <w:pPr>
                    <w:pStyle w:val="0-"/>
                    <w:framePr w:hSpace="180" w:wrap="around" w:vAnchor="text" w:hAnchor="text" w:xAlign="center" w:y="1"/>
                    <w:suppressOverlap/>
                    <w:rPr>
                      <w:color w:val="auto"/>
                    </w:rPr>
                  </w:pPr>
                  <w:r w:rsidRPr="00AF456D">
                    <w:rPr>
                      <w:color w:val="auto"/>
                    </w:rPr>
                    <w:t>≤10</w:t>
                  </w:r>
                </w:p>
              </w:tc>
              <w:tc>
                <w:tcPr>
                  <w:tcW w:w="1295" w:type="dxa"/>
                  <w:vAlign w:val="center"/>
                </w:tcPr>
                <w:p w14:paraId="706ACBC4" w14:textId="77777777" w:rsidR="004B4C55" w:rsidRPr="00AF456D" w:rsidRDefault="004B4C55" w:rsidP="00EA3B11">
                  <w:pPr>
                    <w:pStyle w:val="0-"/>
                    <w:framePr w:hSpace="180" w:wrap="around" w:vAnchor="text" w:hAnchor="text" w:xAlign="center" w:y="1"/>
                    <w:suppressOverlap/>
                    <w:rPr>
                      <w:color w:val="auto"/>
                    </w:rPr>
                  </w:pPr>
                  <w:r w:rsidRPr="00AF456D">
                    <w:rPr>
                      <w:color w:val="auto"/>
                    </w:rPr>
                    <w:t>≤0.5</w:t>
                  </w:r>
                </w:p>
              </w:tc>
              <w:tc>
                <w:tcPr>
                  <w:tcW w:w="888" w:type="dxa"/>
                  <w:vAlign w:val="center"/>
                </w:tcPr>
                <w:p w14:paraId="4C1819AF" w14:textId="77777777" w:rsidR="004B4C55" w:rsidRPr="00AF456D" w:rsidRDefault="004B4C55" w:rsidP="00EA3B11">
                  <w:pPr>
                    <w:pStyle w:val="0-"/>
                    <w:framePr w:hSpace="180" w:wrap="around" w:vAnchor="text" w:hAnchor="text" w:xAlign="center" w:y="1"/>
                    <w:suppressOverlap/>
                    <w:rPr>
                      <w:color w:val="auto"/>
                    </w:rPr>
                  </w:pPr>
                  <w:r w:rsidRPr="00AF456D">
                    <w:rPr>
                      <w:color w:val="auto"/>
                    </w:rPr>
                    <w:t>≤8</w:t>
                  </w:r>
                </w:p>
              </w:tc>
            </w:tr>
          </w:tbl>
          <w:p w14:paraId="1BD949AA" w14:textId="77777777" w:rsidR="00B74EAF" w:rsidRPr="00AF456D" w:rsidRDefault="00BA502B" w:rsidP="004B4C55">
            <w:pPr>
              <w:pStyle w:val="13"/>
              <w:spacing w:beforeLines="50" w:before="156" w:line="360" w:lineRule="auto"/>
              <w:ind w:firstLineChars="200" w:firstLine="482"/>
              <w:rPr>
                <w:b/>
                <w:sz w:val="24"/>
                <w:szCs w:val="24"/>
              </w:rPr>
            </w:pPr>
            <w:r w:rsidRPr="00AF456D">
              <w:rPr>
                <w:b/>
                <w:sz w:val="24"/>
                <w:szCs w:val="24"/>
              </w:rPr>
              <w:t>2</w:t>
            </w:r>
            <w:r w:rsidRPr="00AF456D">
              <w:rPr>
                <w:b/>
                <w:sz w:val="24"/>
                <w:szCs w:val="24"/>
              </w:rPr>
              <w:t>、大气污染物排放标准</w:t>
            </w:r>
          </w:p>
          <w:p w14:paraId="79EBB3E1" w14:textId="1A37A2E9" w:rsidR="00B74EAF" w:rsidRPr="00AF456D" w:rsidRDefault="00BA502B">
            <w:pPr>
              <w:spacing w:line="360" w:lineRule="auto"/>
              <w:ind w:firstLineChars="200" w:firstLine="480"/>
              <w:rPr>
                <w:sz w:val="24"/>
              </w:rPr>
            </w:pPr>
            <w:r w:rsidRPr="00AF456D">
              <w:rPr>
                <w:sz w:val="24"/>
              </w:rPr>
              <w:t>本</w:t>
            </w:r>
            <w:r w:rsidRPr="00AF456D">
              <w:rPr>
                <w:rFonts w:hint="eastAsia"/>
                <w:sz w:val="24"/>
              </w:rPr>
              <w:t>建设项目</w:t>
            </w:r>
            <w:r w:rsidRPr="00AF456D">
              <w:rPr>
                <w:sz w:val="24"/>
              </w:rPr>
              <w:t>运营期</w:t>
            </w:r>
            <w:r w:rsidR="00EF4CCD" w:rsidRPr="00AF456D">
              <w:rPr>
                <w:rFonts w:hint="eastAsia"/>
                <w:sz w:val="24"/>
              </w:rPr>
              <w:t>产生的粉尘经</w:t>
            </w:r>
            <w:r w:rsidR="000A2140" w:rsidRPr="00AF456D">
              <w:rPr>
                <w:rFonts w:hint="eastAsia"/>
                <w:sz w:val="24"/>
              </w:rPr>
              <w:t>布袋除尘装置</w:t>
            </w:r>
            <w:r w:rsidR="00EF4CCD" w:rsidRPr="00AF456D">
              <w:rPr>
                <w:rFonts w:hint="eastAsia"/>
                <w:sz w:val="24"/>
              </w:rPr>
              <w:t>处理之后排放，执行标准为《大气污染物排放限值》（</w:t>
            </w:r>
            <w:r w:rsidR="00EF4CCD" w:rsidRPr="00AF456D">
              <w:rPr>
                <w:rFonts w:hint="eastAsia"/>
                <w:sz w:val="24"/>
              </w:rPr>
              <w:t>DB44/27-2001</w:t>
            </w:r>
            <w:r w:rsidR="00EF4CCD" w:rsidRPr="00AF456D">
              <w:rPr>
                <w:rFonts w:hint="eastAsia"/>
                <w:sz w:val="24"/>
              </w:rPr>
              <w:t>）的第二时段</w:t>
            </w:r>
            <w:r w:rsidR="00886F55" w:rsidRPr="00AF456D">
              <w:rPr>
                <w:rFonts w:hint="eastAsia"/>
                <w:sz w:val="24"/>
              </w:rPr>
              <w:t>二级</w:t>
            </w:r>
            <w:r w:rsidR="00EF4CCD" w:rsidRPr="00AF456D">
              <w:rPr>
                <w:rFonts w:hint="eastAsia"/>
                <w:sz w:val="24"/>
              </w:rPr>
              <w:t>标准</w:t>
            </w:r>
            <w:r w:rsidR="00886F55" w:rsidRPr="00AF456D">
              <w:rPr>
                <w:rFonts w:hint="eastAsia"/>
                <w:sz w:val="24"/>
              </w:rPr>
              <w:t>及无组织排放监控浓度限值</w:t>
            </w:r>
            <w:r w:rsidRPr="00AF456D">
              <w:rPr>
                <w:rFonts w:hint="eastAsia"/>
                <w:sz w:val="24"/>
              </w:rPr>
              <w:t>。</w:t>
            </w:r>
          </w:p>
          <w:p w14:paraId="5D2E0E8D" w14:textId="469FC6AA" w:rsidR="00EF4CCD" w:rsidRPr="00AF456D" w:rsidRDefault="00EF4CCD" w:rsidP="00EF4CCD">
            <w:pPr>
              <w:spacing w:line="360" w:lineRule="auto"/>
              <w:ind w:firstLine="560"/>
              <w:jc w:val="center"/>
              <w:rPr>
                <w:b/>
                <w:bCs/>
                <w:szCs w:val="21"/>
              </w:rPr>
            </w:pPr>
            <w:r w:rsidRPr="00AF456D">
              <w:rPr>
                <w:rFonts w:hint="eastAsia"/>
                <w:b/>
                <w:bCs/>
                <w:szCs w:val="21"/>
              </w:rPr>
              <w:t>表</w:t>
            </w:r>
            <w:r w:rsidRPr="00AF456D">
              <w:rPr>
                <w:b/>
                <w:bCs/>
                <w:szCs w:val="21"/>
              </w:rPr>
              <w:t>3</w:t>
            </w:r>
            <w:r w:rsidR="00EA327E" w:rsidRPr="00AF456D">
              <w:rPr>
                <w:b/>
                <w:bCs/>
                <w:szCs w:val="21"/>
              </w:rPr>
              <w:t>-</w:t>
            </w:r>
            <w:r w:rsidRPr="00AF456D">
              <w:rPr>
                <w:b/>
                <w:bCs/>
                <w:szCs w:val="21"/>
              </w:rPr>
              <w:t>7</w:t>
            </w:r>
            <w:r w:rsidRPr="00AF456D">
              <w:rPr>
                <w:rFonts w:hint="eastAsia"/>
                <w:b/>
                <w:bCs/>
                <w:szCs w:val="21"/>
              </w:rPr>
              <w:t>《大气污染物排放限值》（</w:t>
            </w:r>
            <w:r w:rsidRPr="00AF456D">
              <w:rPr>
                <w:rFonts w:hint="eastAsia"/>
                <w:b/>
                <w:bCs/>
                <w:szCs w:val="21"/>
              </w:rPr>
              <w:t>DB44/27-2001</w:t>
            </w:r>
            <w:r w:rsidRPr="00AF456D">
              <w:rPr>
                <w:rFonts w:hint="eastAsia"/>
                <w:b/>
                <w:bCs/>
                <w:szCs w:val="21"/>
              </w:rPr>
              <w:t>）标准</w:t>
            </w:r>
          </w:p>
          <w:tbl>
            <w:tblPr>
              <w:tblW w:w="7810"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836"/>
              <w:gridCol w:w="1257"/>
              <w:gridCol w:w="1607"/>
              <w:gridCol w:w="850"/>
              <w:gridCol w:w="1985"/>
              <w:gridCol w:w="1275"/>
            </w:tblGrid>
            <w:tr w:rsidR="00AF456D" w:rsidRPr="00AF456D" w14:paraId="0924579B" w14:textId="77777777" w:rsidTr="00D12344">
              <w:trPr>
                <w:trHeight w:val="580"/>
                <w:jc w:val="center"/>
              </w:trPr>
              <w:tc>
                <w:tcPr>
                  <w:tcW w:w="836" w:type="dxa"/>
                  <w:vMerge w:val="restart"/>
                  <w:shd w:val="clear" w:color="auto" w:fill="auto"/>
                  <w:vAlign w:val="center"/>
                </w:tcPr>
                <w:p w14:paraId="1CC988C1"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污染物</w:t>
                  </w:r>
                </w:p>
              </w:tc>
              <w:tc>
                <w:tcPr>
                  <w:tcW w:w="1257" w:type="dxa"/>
                  <w:vMerge w:val="restart"/>
                  <w:shd w:val="clear" w:color="auto" w:fill="auto"/>
                  <w:vAlign w:val="center"/>
                </w:tcPr>
                <w:p w14:paraId="7A901C0B"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最高允许排放浓度</w:t>
                  </w:r>
                  <w:r w:rsidRPr="00AF456D">
                    <w:rPr>
                      <w:color w:val="auto"/>
                    </w:rPr>
                    <w:t>mg/m</w:t>
                  </w:r>
                  <w:r w:rsidRPr="00AF456D">
                    <w:rPr>
                      <w:color w:val="auto"/>
                      <w:vertAlign w:val="superscript"/>
                    </w:rPr>
                    <w:t>3</w:t>
                  </w:r>
                </w:p>
              </w:tc>
              <w:tc>
                <w:tcPr>
                  <w:tcW w:w="2457" w:type="dxa"/>
                  <w:gridSpan w:val="2"/>
                  <w:shd w:val="clear" w:color="auto" w:fill="auto"/>
                  <w:vAlign w:val="center"/>
                </w:tcPr>
                <w:p w14:paraId="0590BA3A"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最高允许排放速率</w:t>
                  </w:r>
                </w:p>
                <w:p w14:paraId="1C44E9A9" w14:textId="77777777" w:rsidR="00EF4CCD" w:rsidRPr="00AF456D" w:rsidRDefault="00EF4CCD" w:rsidP="00EA3B11">
                  <w:pPr>
                    <w:pStyle w:val="0-"/>
                    <w:framePr w:hSpace="180" w:wrap="around" w:vAnchor="text" w:hAnchor="text" w:xAlign="center" w:y="1"/>
                    <w:suppressOverlap/>
                    <w:rPr>
                      <w:color w:val="auto"/>
                    </w:rPr>
                  </w:pPr>
                  <w:r w:rsidRPr="00AF456D">
                    <w:rPr>
                      <w:color w:val="auto"/>
                    </w:rPr>
                    <w:t>kg/h</w:t>
                  </w:r>
                </w:p>
              </w:tc>
              <w:tc>
                <w:tcPr>
                  <w:tcW w:w="3260" w:type="dxa"/>
                  <w:gridSpan w:val="2"/>
                  <w:shd w:val="clear" w:color="auto" w:fill="auto"/>
                  <w:vAlign w:val="center"/>
                </w:tcPr>
                <w:p w14:paraId="1AC4C0C7"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无组织排放监控浓度限值</w:t>
                  </w:r>
                </w:p>
              </w:tc>
            </w:tr>
            <w:tr w:rsidR="00AF456D" w:rsidRPr="00AF456D" w14:paraId="0B938135" w14:textId="77777777" w:rsidTr="00D12344">
              <w:trPr>
                <w:trHeight w:val="579"/>
                <w:jc w:val="center"/>
              </w:trPr>
              <w:tc>
                <w:tcPr>
                  <w:tcW w:w="836" w:type="dxa"/>
                  <w:vMerge/>
                  <w:shd w:val="clear" w:color="auto" w:fill="auto"/>
                  <w:vAlign w:val="center"/>
                </w:tcPr>
                <w:p w14:paraId="37433787" w14:textId="77777777" w:rsidR="00EF4CCD" w:rsidRPr="00AF456D" w:rsidRDefault="00EF4CCD" w:rsidP="00EA3B11">
                  <w:pPr>
                    <w:pStyle w:val="0-"/>
                    <w:framePr w:hSpace="180" w:wrap="around" w:vAnchor="text" w:hAnchor="text" w:xAlign="center" w:y="1"/>
                    <w:suppressOverlap/>
                    <w:rPr>
                      <w:color w:val="auto"/>
                    </w:rPr>
                  </w:pPr>
                </w:p>
              </w:tc>
              <w:tc>
                <w:tcPr>
                  <w:tcW w:w="1257" w:type="dxa"/>
                  <w:vMerge/>
                  <w:shd w:val="clear" w:color="auto" w:fill="auto"/>
                  <w:vAlign w:val="center"/>
                </w:tcPr>
                <w:p w14:paraId="28B610B5" w14:textId="77777777" w:rsidR="00EF4CCD" w:rsidRPr="00AF456D" w:rsidRDefault="00EF4CCD" w:rsidP="00EA3B11">
                  <w:pPr>
                    <w:pStyle w:val="0-"/>
                    <w:framePr w:hSpace="180" w:wrap="around" w:vAnchor="text" w:hAnchor="text" w:xAlign="center" w:y="1"/>
                    <w:suppressOverlap/>
                    <w:rPr>
                      <w:color w:val="auto"/>
                    </w:rPr>
                  </w:pPr>
                </w:p>
              </w:tc>
              <w:tc>
                <w:tcPr>
                  <w:tcW w:w="1607" w:type="dxa"/>
                  <w:shd w:val="clear" w:color="auto" w:fill="auto"/>
                  <w:vAlign w:val="center"/>
                </w:tcPr>
                <w:p w14:paraId="6BABC159"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排气筒高度</w:t>
                  </w:r>
                  <w:r w:rsidRPr="00AF456D">
                    <w:rPr>
                      <w:rFonts w:hint="eastAsia"/>
                      <w:color w:val="auto"/>
                    </w:rPr>
                    <w:t>m</w:t>
                  </w:r>
                </w:p>
              </w:tc>
              <w:tc>
                <w:tcPr>
                  <w:tcW w:w="850" w:type="dxa"/>
                  <w:shd w:val="clear" w:color="auto" w:fill="auto"/>
                  <w:vAlign w:val="center"/>
                </w:tcPr>
                <w:p w14:paraId="37256C1E"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二级</w:t>
                  </w:r>
                </w:p>
              </w:tc>
              <w:tc>
                <w:tcPr>
                  <w:tcW w:w="1985" w:type="dxa"/>
                  <w:shd w:val="clear" w:color="auto" w:fill="auto"/>
                  <w:vAlign w:val="center"/>
                </w:tcPr>
                <w:p w14:paraId="31B18D3F"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监控点</w:t>
                  </w:r>
                </w:p>
              </w:tc>
              <w:tc>
                <w:tcPr>
                  <w:tcW w:w="1275" w:type="dxa"/>
                  <w:shd w:val="clear" w:color="auto" w:fill="auto"/>
                  <w:vAlign w:val="center"/>
                </w:tcPr>
                <w:p w14:paraId="03847545"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浓度</w:t>
                  </w:r>
                  <w:r w:rsidRPr="00AF456D">
                    <w:rPr>
                      <w:color w:val="auto"/>
                    </w:rPr>
                    <w:t>mg/m</w:t>
                  </w:r>
                  <w:r w:rsidRPr="00AF456D">
                    <w:rPr>
                      <w:color w:val="auto"/>
                      <w:vertAlign w:val="superscript"/>
                    </w:rPr>
                    <w:t>3</w:t>
                  </w:r>
                </w:p>
              </w:tc>
            </w:tr>
            <w:tr w:rsidR="00AF456D" w:rsidRPr="00AF456D" w14:paraId="69D1EEBD" w14:textId="77777777" w:rsidTr="00D12344">
              <w:trPr>
                <w:jc w:val="center"/>
              </w:trPr>
              <w:tc>
                <w:tcPr>
                  <w:tcW w:w="836" w:type="dxa"/>
                  <w:shd w:val="clear" w:color="auto" w:fill="auto"/>
                  <w:vAlign w:val="center"/>
                </w:tcPr>
                <w:p w14:paraId="3C72A719"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颗粒物</w:t>
                  </w:r>
                </w:p>
              </w:tc>
              <w:tc>
                <w:tcPr>
                  <w:tcW w:w="1257" w:type="dxa"/>
                  <w:shd w:val="clear" w:color="auto" w:fill="auto"/>
                  <w:vAlign w:val="center"/>
                </w:tcPr>
                <w:p w14:paraId="15815156" w14:textId="77777777" w:rsidR="00EF4CCD" w:rsidRPr="00AF456D" w:rsidRDefault="00EF4CCD" w:rsidP="00EA3B11">
                  <w:pPr>
                    <w:pStyle w:val="0-"/>
                    <w:framePr w:hSpace="180" w:wrap="around" w:vAnchor="text" w:hAnchor="text" w:xAlign="center" w:y="1"/>
                    <w:suppressOverlap/>
                    <w:rPr>
                      <w:color w:val="auto"/>
                    </w:rPr>
                  </w:pPr>
                  <w:r w:rsidRPr="00AF456D">
                    <w:rPr>
                      <w:rFonts w:hint="eastAsia"/>
                      <w:color w:val="auto"/>
                    </w:rPr>
                    <w:t>120</w:t>
                  </w:r>
                </w:p>
              </w:tc>
              <w:tc>
                <w:tcPr>
                  <w:tcW w:w="1607" w:type="dxa"/>
                  <w:shd w:val="clear" w:color="auto" w:fill="auto"/>
                  <w:vAlign w:val="center"/>
                </w:tcPr>
                <w:p w14:paraId="1D1A0F42" w14:textId="77777777" w:rsidR="00EF4CCD" w:rsidRPr="00AF456D" w:rsidRDefault="00EF4CCD" w:rsidP="00EA3B11">
                  <w:pPr>
                    <w:pStyle w:val="0-"/>
                    <w:framePr w:hSpace="180" w:wrap="around" w:vAnchor="text" w:hAnchor="text" w:xAlign="center" w:y="1"/>
                    <w:suppressOverlap/>
                    <w:rPr>
                      <w:color w:val="auto"/>
                    </w:rPr>
                  </w:pPr>
                  <w:r w:rsidRPr="00AF456D">
                    <w:rPr>
                      <w:rFonts w:hint="eastAsia"/>
                      <w:color w:val="auto"/>
                    </w:rPr>
                    <w:t>15</w:t>
                  </w:r>
                </w:p>
              </w:tc>
              <w:tc>
                <w:tcPr>
                  <w:tcW w:w="850" w:type="dxa"/>
                  <w:shd w:val="clear" w:color="auto" w:fill="auto"/>
                  <w:vAlign w:val="center"/>
                </w:tcPr>
                <w:p w14:paraId="0BC8279A" w14:textId="77777777" w:rsidR="00EF4CCD" w:rsidRPr="00AF456D" w:rsidRDefault="00EF4CCD" w:rsidP="00EA3B11">
                  <w:pPr>
                    <w:pStyle w:val="0-"/>
                    <w:framePr w:hSpace="180" w:wrap="around" w:vAnchor="text" w:hAnchor="text" w:xAlign="center" w:y="1"/>
                    <w:suppressOverlap/>
                    <w:rPr>
                      <w:color w:val="auto"/>
                    </w:rPr>
                  </w:pPr>
                  <w:r w:rsidRPr="00AF456D">
                    <w:rPr>
                      <w:rFonts w:hint="eastAsia"/>
                      <w:color w:val="auto"/>
                    </w:rPr>
                    <w:t>2.9</w:t>
                  </w:r>
                </w:p>
              </w:tc>
              <w:tc>
                <w:tcPr>
                  <w:tcW w:w="1985" w:type="dxa"/>
                  <w:shd w:val="clear" w:color="auto" w:fill="auto"/>
                  <w:vAlign w:val="center"/>
                </w:tcPr>
                <w:p w14:paraId="18A40382" w14:textId="77777777" w:rsidR="00EF4CCD" w:rsidRPr="00AF456D" w:rsidRDefault="00EF4CC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周界外浓度最高点</w:t>
                  </w:r>
                </w:p>
              </w:tc>
              <w:tc>
                <w:tcPr>
                  <w:tcW w:w="1275" w:type="dxa"/>
                  <w:shd w:val="clear" w:color="auto" w:fill="auto"/>
                  <w:vAlign w:val="center"/>
                </w:tcPr>
                <w:p w14:paraId="67274D6B" w14:textId="77777777" w:rsidR="00EF4CCD" w:rsidRPr="00AF456D" w:rsidRDefault="00EF4CCD" w:rsidP="00EA3B11">
                  <w:pPr>
                    <w:pStyle w:val="0-"/>
                    <w:framePr w:hSpace="180" w:wrap="around" w:vAnchor="text" w:hAnchor="text" w:xAlign="center" w:y="1"/>
                    <w:suppressOverlap/>
                    <w:rPr>
                      <w:color w:val="auto"/>
                    </w:rPr>
                  </w:pPr>
                  <w:r w:rsidRPr="00AF456D">
                    <w:rPr>
                      <w:rFonts w:hint="eastAsia"/>
                      <w:color w:val="auto"/>
                    </w:rPr>
                    <w:t>1.0</w:t>
                  </w:r>
                </w:p>
              </w:tc>
            </w:tr>
          </w:tbl>
          <w:p w14:paraId="0EA64BD3" w14:textId="77777777" w:rsidR="00EF4CCD" w:rsidRPr="00AF456D" w:rsidRDefault="00EF4CCD" w:rsidP="00EF4CCD">
            <w:pPr>
              <w:pStyle w:val="Default"/>
              <w:rPr>
                <w:color w:val="auto"/>
              </w:rPr>
            </w:pPr>
          </w:p>
          <w:p w14:paraId="3F356804" w14:textId="51BAFF71" w:rsidR="00736373" w:rsidRPr="00AF456D" w:rsidRDefault="00736373" w:rsidP="00736373">
            <w:pPr>
              <w:spacing w:line="360" w:lineRule="auto"/>
              <w:ind w:firstLineChars="250" w:firstLine="600"/>
              <w:rPr>
                <w:sz w:val="24"/>
              </w:rPr>
            </w:pPr>
            <w:r w:rsidRPr="00AF456D">
              <w:rPr>
                <w:sz w:val="24"/>
              </w:rPr>
              <w:t>项目</w:t>
            </w:r>
            <w:r w:rsidR="00777ADF" w:rsidRPr="00AF456D">
              <w:rPr>
                <w:rFonts w:hint="eastAsia"/>
                <w:sz w:val="24"/>
              </w:rPr>
              <w:t>烘干机产生的</w:t>
            </w:r>
            <w:r w:rsidRPr="00AF456D">
              <w:rPr>
                <w:rFonts w:hint="eastAsia"/>
                <w:sz w:val="24"/>
              </w:rPr>
              <w:t>燃烧</w:t>
            </w:r>
            <w:r w:rsidRPr="00AF456D">
              <w:rPr>
                <w:sz w:val="24"/>
              </w:rPr>
              <w:t>废气（颗粒物、二氧化硫、氮氧化物）排放参考执行</w:t>
            </w:r>
            <w:r w:rsidR="00777ADF" w:rsidRPr="00AF456D">
              <w:rPr>
                <w:rFonts w:hint="eastAsia"/>
                <w:sz w:val="24"/>
              </w:rPr>
              <w:t>《工业炉窑大气污染物排放标准》（</w:t>
            </w:r>
            <w:r w:rsidR="00777ADF" w:rsidRPr="00AF456D">
              <w:rPr>
                <w:sz w:val="24"/>
              </w:rPr>
              <w:t>GB 9078-1996</w:t>
            </w:r>
            <w:r w:rsidR="00777ADF" w:rsidRPr="00AF456D">
              <w:rPr>
                <w:rFonts w:hint="eastAsia"/>
                <w:sz w:val="24"/>
              </w:rPr>
              <w:t>）以及</w:t>
            </w:r>
            <w:r w:rsidRPr="00AF456D">
              <w:rPr>
                <w:sz w:val="24"/>
              </w:rPr>
              <w:t>广东省《锅炉大气污染物排放标准》（</w:t>
            </w:r>
            <w:r w:rsidRPr="00AF456D">
              <w:rPr>
                <w:sz w:val="24"/>
              </w:rPr>
              <w:t>DB 44/765-2019</w:t>
            </w:r>
            <w:r w:rsidRPr="00AF456D">
              <w:rPr>
                <w:sz w:val="24"/>
              </w:rPr>
              <w:t>）中</w:t>
            </w:r>
            <w:r w:rsidR="00BB2B4B" w:rsidRPr="00AF456D">
              <w:rPr>
                <w:rFonts w:hint="eastAsia"/>
                <w:sz w:val="24"/>
              </w:rPr>
              <w:t>表</w:t>
            </w:r>
            <w:r w:rsidR="00BB2B4B" w:rsidRPr="00AF456D">
              <w:rPr>
                <w:rFonts w:hint="eastAsia"/>
                <w:sz w:val="24"/>
              </w:rPr>
              <w:t xml:space="preserve"> 3 </w:t>
            </w:r>
            <w:r w:rsidR="00BB2B4B" w:rsidRPr="00AF456D">
              <w:rPr>
                <w:rFonts w:hint="eastAsia"/>
                <w:sz w:val="24"/>
              </w:rPr>
              <w:t>规定限值（根据《惠州市人民政府关于惠州市燃气锅炉、新建燃生物质成型燃料锅炉执行大气污染物特别排</w:t>
            </w:r>
            <w:r w:rsidR="00BB2B4B" w:rsidRPr="00AF456D">
              <w:rPr>
                <w:rFonts w:hint="eastAsia"/>
                <w:sz w:val="24"/>
              </w:rPr>
              <w:lastRenderedPageBreak/>
              <w:t>放限值的通告》（惠府〔</w:t>
            </w:r>
            <w:r w:rsidR="00BB2B4B" w:rsidRPr="00AF456D">
              <w:rPr>
                <w:rFonts w:hint="eastAsia"/>
                <w:sz w:val="24"/>
              </w:rPr>
              <w:t>2023</w:t>
            </w:r>
            <w:r w:rsidR="00BB2B4B" w:rsidRPr="00AF456D">
              <w:rPr>
                <w:rFonts w:hint="eastAsia"/>
                <w:sz w:val="24"/>
              </w:rPr>
              <w:t>〕</w:t>
            </w:r>
            <w:r w:rsidR="00BB2B4B" w:rsidRPr="00AF456D">
              <w:rPr>
                <w:rFonts w:hint="eastAsia"/>
                <w:sz w:val="24"/>
              </w:rPr>
              <w:t>3</w:t>
            </w:r>
            <w:r w:rsidR="00BB2B4B" w:rsidRPr="00AF456D">
              <w:rPr>
                <w:rFonts w:hint="eastAsia"/>
                <w:sz w:val="24"/>
              </w:rPr>
              <w:t>号）要求）</w:t>
            </w:r>
            <w:r w:rsidR="00777ADF" w:rsidRPr="00AF456D">
              <w:rPr>
                <w:rFonts w:hint="eastAsia"/>
                <w:sz w:val="24"/>
              </w:rPr>
              <w:t>的较严值</w:t>
            </w:r>
            <w:r w:rsidRPr="00AF456D">
              <w:rPr>
                <w:sz w:val="24"/>
              </w:rPr>
              <w:t>，具体标准值详见下表。</w:t>
            </w:r>
          </w:p>
          <w:p w14:paraId="7EE4275C" w14:textId="1054E264" w:rsidR="00736373" w:rsidRPr="00AF456D" w:rsidRDefault="00736373" w:rsidP="00736373">
            <w:pPr>
              <w:spacing w:line="360" w:lineRule="auto"/>
              <w:jc w:val="center"/>
              <w:rPr>
                <w:b/>
                <w:bCs/>
                <w:sz w:val="22"/>
                <w:szCs w:val="22"/>
              </w:rPr>
            </w:pPr>
            <w:r w:rsidRPr="00AF456D">
              <w:rPr>
                <w:b/>
                <w:bCs/>
                <w:sz w:val="22"/>
                <w:szCs w:val="22"/>
              </w:rPr>
              <w:t>表</w:t>
            </w:r>
            <w:r w:rsidRPr="00AF456D">
              <w:rPr>
                <w:rFonts w:hint="eastAsia"/>
                <w:b/>
                <w:bCs/>
                <w:sz w:val="22"/>
                <w:szCs w:val="22"/>
              </w:rPr>
              <w:t>3-</w:t>
            </w:r>
            <w:r w:rsidR="00EF4CCD" w:rsidRPr="00AF456D">
              <w:rPr>
                <w:b/>
                <w:bCs/>
                <w:sz w:val="22"/>
                <w:szCs w:val="22"/>
              </w:rPr>
              <w:t>8</w:t>
            </w:r>
            <w:r w:rsidR="00777ADF" w:rsidRPr="00AF456D">
              <w:rPr>
                <w:rFonts w:hint="eastAsia"/>
                <w:b/>
                <w:sz w:val="22"/>
                <w:szCs w:val="22"/>
              </w:rPr>
              <w:t>燃烧废气排放标准</w:t>
            </w:r>
          </w:p>
          <w:tbl>
            <w:tblPr>
              <w:tblW w:w="0" w:type="auto"/>
              <w:jc w:val="center"/>
              <w:tblBorders>
                <w:top w:val="single" w:sz="18" w:space="0" w:color="auto"/>
                <w:bottom w:val="single" w:sz="18" w:space="0" w:color="auto"/>
                <w:insideH w:val="single" w:sz="4" w:space="0" w:color="auto"/>
                <w:insideV w:val="single" w:sz="4" w:space="0" w:color="auto"/>
              </w:tblBorders>
              <w:tblLayout w:type="fixed"/>
              <w:tblLook w:val="0000" w:firstRow="0" w:lastRow="0" w:firstColumn="0" w:lastColumn="0" w:noHBand="0" w:noVBand="0"/>
            </w:tblPr>
            <w:tblGrid>
              <w:gridCol w:w="1695"/>
              <w:gridCol w:w="1959"/>
              <w:gridCol w:w="909"/>
              <w:gridCol w:w="979"/>
              <w:gridCol w:w="2521"/>
            </w:tblGrid>
            <w:tr w:rsidR="00AF456D" w:rsidRPr="00AF456D" w14:paraId="147AA622" w14:textId="77777777" w:rsidTr="00D12344">
              <w:trPr>
                <w:jc w:val="center"/>
              </w:trPr>
              <w:tc>
                <w:tcPr>
                  <w:tcW w:w="1695" w:type="dxa"/>
                  <w:vMerge w:val="restart"/>
                  <w:vAlign w:val="center"/>
                </w:tcPr>
                <w:p w14:paraId="11C6E052" w14:textId="36D01934" w:rsidR="00736373" w:rsidRPr="00AF456D" w:rsidRDefault="00777ADF" w:rsidP="00EA3B11">
                  <w:pPr>
                    <w:pStyle w:val="0-"/>
                    <w:framePr w:hSpace="180" w:wrap="around" w:vAnchor="text" w:hAnchor="text" w:xAlign="center" w:y="1"/>
                    <w:suppressOverlap/>
                    <w:rPr>
                      <w:color w:val="auto"/>
                      <w:szCs w:val="21"/>
                    </w:rPr>
                  </w:pPr>
                  <w:r w:rsidRPr="00AF456D">
                    <w:rPr>
                      <w:rFonts w:ascii="宋体" w:eastAsia="宋体" w:hAnsi="宋体" w:cs="宋体" w:hint="eastAsia"/>
                      <w:color w:val="auto"/>
                      <w:szCs w:val="21"/>
                    </w:rPr>
                    <w:t>标准</w:t>
                  </w:r>
                </w:p>
              </w:tc>
              <w:tc>
                <w:tcPr>
                  <w:tcW w:w="6368" w:type="dxa"/>
                  <w:gridSpan w:val="4"/>
                  <w:vAlign w:val="center"/>
                </w:tcPr>
                <w:p w14:paraId="159872D9" w14:textId="77777777" w:rsidR="00736373" w:rsidRPr="00AF456D" w:rsidRDefault="00736373" w:rsidP="00EA3B11">
                  <w:pPr>
                    <w:pStyle w:val="0-"/>
                    <w:framePr w:hSpace="180" w:wrap="around" w:vAnchor="text" w:hAnchor="text" w:xAlign="center" w:y="1"/>
                    <w:suppressOverlap/>
                    <w:rPr>
                      <w:color w:val="auto"/>
                      <w:szCs w:val="21"/>
                    </w:rPr>
                  </w:pPr>
                  <w:r w:rsidRPr="00AF456D">
                    <w:rPr>
                      <w:rFonts w:ascii="宋体" w:eastAsia="宋体" w:hAnsi="宋体" w:cs="宋体" w:hint="eastAsia"/>
                      <w:color w:val="auto"/>
                      <w:szCs w:val="21"/>
                    </w:rPr>
                    <w:t>排放限值（</w:t>
                  </w:r>
                  <w:r w:rsidRPr="00AF456D">
                    <w:rPr>
                      <w:color w:val="auto"/>
                      <w:szCs w:val="21"/>
                    </w:rPr>
                    <w:t>mg/m</w:t>
                  </w:r>
                  <w:r w:rsidRPr="00AF456D">
                    <w:rPr>
                      <w:color w:val="auto"/>
                      <w:szCs w:val="21"/>
                      <w:vertAlign w:val="superscript"/>
                    </w:rPr>
                    <w:t>3</w:t>
                  </w:r>
                  <w:r w:rsidRPr="00AF456D">
                    <w:rPr>
                      <w:rFonts w:ascii="宋体" w:eastAsia="宋体" w:hAnsi="宋体" w:cs="宋体" w:hint="eastAsia"/>
                      <w:color w:val="auto"/>
                      <w:szCs w:val="21"/>
                    </w:rPr>
                    <w:t>）</w:t>
                  </w:r>
                </w:p>
              </w:tc>
            </w:tr>
            <w:tr w:rsidR="00AF456D" w:rsidRPr="00AF456D" w14:paraId="1BDA59D7" w14:textId="77777777" w:rsidTr="00D12344">
              <w:trPr>
                <w:jc w:val="center"/>
              </w:trPr>
              <w:tc>
                <w:tcPr>
                  <w:tcW w:w="1695" w:type="dxa"/>
                  <w:vMerge/>
                  <w:vAlign w:val="center"/>
                </w:tcPr>
                <w:p w14:paraId="40441BC7" w14:textId="77777777" w:rsidR="00736373" w:rsidRPr="00AF456D" w:rsidRDefault="00736373" w:rsidP="00EA3B11">
                  <w:pPr>
                    <w:pStyle w:val="0-"/>
                    <w:framePr w:hSpace="180" w:wrap="around" w:vAnchor="text" w:hAnchor="text" w:xAlign="center" w:y="1"/>
                    <w:suppressOverlap/>
                    <w:rPr>
                      <w:color w:val="auto"/>
                      <w:szCs w:val="21"/>
                    </w:rPr>
                  </w:pPr>
                </w:p>
              </w:tc>
              <w:tc>
                <w:tcPr>
                  <w:tcW w:w="1959" w:type="dxa"/>
                  <w:vAlign w:val="center"/>
                </w:tcPr>
                <w:p w14:paraId="0FEA6854" w14:textId="77777777" w:rsidR="00736373" w:rsidRPr="00AF456D" w:rsidRDefault="00736373" w:rsidP="00EA3B11">
                  <w:pPr>
                    <w:pStyle w:val="0-"/>
                    <w:framePr w:hSpace="180" w:wrap="around" w:vAnchor="text" w:hAnchor="text" w:xAlign="center" w:y="1"/>
                    <w:suppressOverlap/>
                    <w:rPr>
                      <w:color w:val="auto"/>
                      <w:szCs w:val="21"/>
                    </w:rPr>
                  </w:pPr>
                  <w:r w:rsidRPr="00AF456D">
                    <w:rPr>
                      <w:rFonts w:ascii="宋体" w:eastAsia="宋体" w:hAnsi="宋体" w:cs="宋体" w:hint="eastAsia"/>
                      <w:color w:val="auto"/>
                      <w:szCs w:val="21"/>
                    </w:rPr>
                    <w:t>颗粒物</w:t>
                  </w:r>
                </w:p>
              </w:tc>
              <w:tc>
                <w:tcPr>
                  <w:tcW w:w="909" w:type="dxa"/>
                  <w:vAlign w:val="center"/>
                </w:tcPr>
                <w:p w14:paraId="2EB1197C" w14:textId="77777777" w:rsidR="00736373" w:rsidRPr="00AF456D" w:rsidRDefault="00736373" w:rsidP="00EA3B11">
                  <w:pPr>
                    <w:pStyle w:val="0-"/>
                    <w:framePr w:hSpace="180" w:wrap="around" w:vAnchor="text" w:hAnchor="text" w:xAlign="center" w:y="1"/>
                    <w:suppressOverlap/>
                    <w:rPr>
                      <w:color w:val="auto"/>
                      <w:szCs w:val="21"/>
                    </w:rPr>
                  </w:pPr>
                  <w:r w:rsidRPr="00AF456D">
                    <w:rPr>
                      <w:rFonts w:hint="eastAsia"/>
                      <w:color w:val="auto"/>
                      <w:szCs w:val="21"/>
                    </w:rPr>
                    <w:t>SO</w:t>
                  </w:r>
                  <w:r w:rsidRPr="00AF456D">
                    <w:rPr>
                      <w:rFonts w:hint="eastAsia"/>
                      <w:color w:val="auto"/>
                      <w:szCs w:val="21"/>
                      <w:vertAlign w:val="subscript"/>
                    </w:rPr>
                    <w:t>2</w:t>
                  </w:r>
                </w:p>
              </w:tc>
              <w:tc>
                <w:tcPr>
                  <w:tcW w:w="979" w:type="dxa"/>
                  <w:vAlign w:val="center"/>
                </w:tcPr>
                <w:p w14:paraId="5B2B8203" w14:textId="77777777" w:rsidR="00736373" w:rsidRPr="00AF456D" w:rsidRDefault="00736373" w:rsidP="00EA3B11">
                  <w:pPr>
                    <w:pStyle w:val="0-"/>
                    <w:framePr w:hSpace="180" w:wrap="around" w:vAnchor="text" w:hAnchor="text" w:xAlign="center" w:y="1"/>
                    <w:suppressOverlap/>
                    <w:rPr>
                      <w:color w:val="auto"/>
                      <w:szCs w:val="21"/>
                    </w:rPr>
                  </w:pPr>
                  <w:r w:rsidRPr="00AF456D">
                    <w:rPr>
                      <w:rFonts w:hint="eastAsia"/>
                      <w:color w:val="auto"/>
                      <w:szCs w:val="21"/>
                    </w:rPr>
                    <w:t>NOx</w:t>
                  </w:r>
                </w:p>
              </w:tc>
              <w:tc>
                <w:tcPr>
                  <w:tcW w:w="2521" w:type="dxa"/>
                  <w:vAlign w:val="center"/>
                </w:tcPr>
                <w:p w14:paraId="2F27905F" w14:textId="77777777" w:rsidR="00736373" w:rsidRPr="00AF456D" w:rsidRDefault="00736373" w:rsidP="00EA3B11">
                  <w:pPr>
                    <w:pStyle w:val="0-"/>
                    <w:framePr w:hSpace="180" w:wrap="around" w:vAnchor="text" w:hAnchor="text" w:xAlign="center" w:y="1"/>
                    <w:suppressOverlap/>
                    <w:rPr>
                      <w:color w:val="auto"/>
                      <w:szCs w:val="21"/>
                    </w:rPr>
                  </w:pPr>
                  <w:r w:rsidRPr="00AF456D">
                    <w:rPr>
                      <w:rFonts w:ascii="宋体" w:eastAsia="宋体" w:hAnsi="宋体" w:cs="宋体" w:hint="eastAsia"/>
                      <w:color w:val="auto"/>
                      <w:szCs w:val="21"/>
                    </w:rPr>
                    <w:t>烟气黑度（林格曼级）</w:t>
                  </w:r>
                </w:p>
              </w:tc>
            </w:tr>
            <w:tr w:rsidR="00AF456D" w:rsidRPr="00AF456D" w14:paraId="7188CD3D" w14:textId="77777777" w:rsidTr="00D12344">
              <w:trPr>
                <w:jc w:val="center"/>
              </w:trPr>
              <w:tc>
                <w:tcPr>
                  <w:tcW w:w="1695" w:type="dxa"/>
                  <w:vAlign w:val="center"/>
                </w:tcPr>
                <w:p w14:paraId="22B551F7" w14:textId="7D2D0429" w:rsidR="00736373" w:rsidRPr="00AF456D" w:rsidRDefault="00777ADF" w:rsidP="00EA3B11">
                  <w:pPr>
                    <w:pStyle w:val="0-"/>
                    <w:framePr w:hSpace="180" w:wrap="around" w:vAnchor="text" w:hAnchor="text" w:xAlign="center" w:y="1"/>
                    <w:suppressOverlap/>
                    <w:rPr>
                      <w:color w:val="auto"/>
                      <w:szCs w:val="21"/>
                    </w:rPr>
                  </w:pPr>
                  <w:r w:rsidRPr="00AF456D">
                    <w:rPr>
                      <w:rFonts w:ascii="宋体" w:eastAsia="宋体" w:hAnsi="宋体" w:cs="宋体" w:hint="eastAsia"/>
                      <w:color w:val="auto"/>
                      <w:szCs w:val="21"/>
                    </w:rPr>
                    <w:t>《锅炉大气污染物排放标准》（DB 44/765-2019）</w:t>
                  </w:r>
                </w:p>
              </w:tc>
              <w:tc>
                <w:tcPr>
                  <w:tcW w:w="1959" w:type="dxa"/>
                  <w:vAlign w:val="center"/>
                </w:tcPr>
                <w:p w14:paraId="211647CD" w14:textId="6D006C0E" w:rsidR="00736373" w:rsidRPr="00AF456D" w:rsidRDefault="00BB2B4B" w:rsidP="00EA3B11">
                  <w:pPr>
                    <w:pStyle w:val="0-"/>
                    <w:framePr w:hSpace="180" w:wrap="around" w:vAnchor="text" w:hAnchor="text" w:xAlign="center" w:y="1"/>
                    <w:suppressOverlap/>
                    <w:rPr>
                      <w:b/>
                      <w:bCs/>
                      <w:color w:val="auto"/>
                      <w:szCs w:val="21"/>
                    </w:rPr>
                  </w:pPr>
                  <w:r w:rsidRPr="00AF456D">
                    <w:rPr>
                      <w:b/>
                      <w:bCs/>
                      <w:color w:val="auto"/>
                      <w:szCs w:val="21"/>
                    </w:rPr>
                    <w:t>1</w:t>
                  </w:r>
                  <w:r w:rsidR="00736373" w:rsidRPr="00AF456D">
                    <w:rPr>
                      <w:rFonts w:hint="eastAsia"/>
                      <w:b/>
                      <w:bCs/>
                      <w:color w:val="auto"/>
                      <w:szCs w:val="21"/>
                    </w:rPr>
                    <w:t>0</w:t>
                  </w:r>
                </w:p>
              </w:tc>
              <w:tc>
                <w:tcPr>
                  <w:tcW w:w="909" w:type="dxa"/>
                  <w:vAlign w:val="center"/>
                </w:tcPr>
                <w:p w14:paraId="6ECD397E" w14:textId="4159E9F7" w:rsidR="00736373" w:rsidRPr="00AF456D" w:rsidRDefault="00BB2B4B" w:rsidP="00EA3B11">
                  <w:pPr>
                    <w:pStyle w:val="0-"/>
                    <w:framePr w:hSpace="180" w:wrap="around" w:vAnchor="text" w:hAnchor="text" w:xAlign="center" w:y="1"/>
                    <w:suppressOverlap/>
                    <w:rPr>
                      <w:b/>
                      <w:bCs/>
                      <w:color w:val="auto"/>
                      <w:szCs w:val="21"/>
                    </w:rPr>
                  </w:pPr>
                  <w:r w:rsidRPr="00AF456D">
                    <w:rPr>
                      <w:b/>
                      <w:bCs/>
                      <w:color w:val="auto"/>
                      <w:szCs w:val="21"/>
                    </w:rPr>
                    <w:t>35</w:t>
                  </w:r>
                </w:p>
              </w:tc>
              <w:tc>
                <w:tcPr>
                  <w:tcW w:w="979" w:type="dxa"/>
                  <w:vAlign w:val="center"/>
                </w:tcPr>
                <w:p w14:paraId="5223958D" w14:textId="11200319" w:rsidR="00736373" w:rsidRPr="00AF456D" w:rsidRDefault="00BB2B4B" w:rsidP="00EA3B11">
                  <w:pPr>
                    <w:pStyle w:val="0-"/>
                    <w:framePr w:hSpace="180" w:wrap="around" w:vAnchor="text" w:hAnchor="text" w:xAlign="center" w:y="1"/>
                    <w:suppressOverlap/>
                    <w:rPr>
                      <w:b/>
                      <w:bCs/>
                      <w:color w:val="auto"/>
                      <w:szCs w:val="21"/>
                    </w:rPr>
                  </w:pPr>
                  <w:r w:rsidRPr="00AF456D">
                    <w:rPr>
                      <w:b/>
                      <w:bCs/>
                      <w:color w:val="auto"/>
                      <w:szCs w:val="21"/>
                    </w:rPr>
                    <w:t>50</w:t>
                  </w:r>
                </w:p>
              </w:tc>
              <w:tc>
                <w:tcPr>
                  <w:tcW w:w="2521" w:type="dxa"/>
                  <w:vAlign w:val="center"/>
                </w:tcPr>
                <w:p w14:paraId="3A2D28F3" w14:textId="77777777" w:rsidR="00736373" w:rsidRPr="00AF456D" w:rsidRDefault="00736373" w:rsidP="00EA3B11">
                  <w:pPr>
                    <w:pStyle w:val="0-"/>
                    <w:framePr w:hSpace="180" w:wrap="around" w:vAnchor="text" w:hAnchor="text" w:xAlign="center" w:y="1"/>
                    <w:suppressOverlap/>
                    <w:rPr>
                      <w:b/>
                      <w:bCs/>
                      <w:color w:val="auto"/>
                      <w:szCs w:val="21"/>
                    </w:rPr>
                  </w:pPr>
                  <w:r w:rsidRPr="00AF456D">
                    <w:rPr>
                      <w:b/>
                      <w:bCs/>
                      <w:color w:val="auto"/>
                      <w:szCs w:val="21"/>
                    </w:rPr>
                    <w:t>≤</w:t>
                  </w:r>
                  <w:r w:rsidRPr="00AF456D">
                    <w:rPr>
                      <w:rFonts w:hint="eastAsia"/>
                      <w:b/>
                      <w:bCs/>
                      <w:color w:val="auto"/>
                      <w:szCs w:val="21"/>
                    </w:rPr>
                    <w:t>1</w:t>
                  </w:r>
                </w:p>
              </w:tc>
            </w:tr>
            <w:tr w:rsidR="00AF456D" w:rsidRPr="00AF456D" w14:paraId="5DFE693E" w14:textId="77777777" w:rsidTr="00D12344">
              <w:trPr>
                <w:jc w:val="center"/>
              </w:trPr>
              <w:tc>
                <w:tcPr>
                  <w:tcW w:w="1695" w:type="dxa"/>
                  <w:vAlign w:val="center"/>
                </w:tcPr>
                <w:p w14:paraId="0E54FC7A" w14:textId="0A5DBE8C" w:rsidR="00777ADF" w:rsidRPr="00AF456D" w:rsidRDefault="00777ADF" w:rsidP="00EA3B11">
                  <w:pPr>
                    <w:pStyle w:val="0-"/>
                    <w:framePr w:hSpace="180" w:wrap="around" w:vAnchor="text" w:hAnchor="text" w:xAlign="center" w:y="1"/>
                    <w:suppressOverlap/>
                    <w:rPr>
                      <w:rFonts w:ascii="宋体" w:eastAsia="宋体" w:hAnsi="宋体" w:cs="宋体"/>
                      <w:color w:val="auto"/>
                      <w:szCs w:val="21"/>
                    </w:rPr>
                  </w:pPr>
                  <w:r w:rsidRPr="00AF456D">
                    <w:rPr>
                      <w:rFonts w:ascii="宋体" w:eastAsia="宋体" w:hAnsi="宋体" w:cs="宋体" w:hint="eastAsia"/>
                      <w:color w:val="auto"/>
                      <w:szCs w:val="21"/>
                    </w:rPr>
                    <w:t>《工业炉窑大气污染物排放标准》（</w:t>
                  </w:r>
                  <w:r w:rsidRPr="00AF456D">
                    <w:rPr>
                      <w:color w:val="auto"/>
                      <w:szCs w:val="21"/>
                    </w:rPr>
                    <w:t>GB 9078-1996</w:t>
                  </w:r>
                  <w:r w:rsidRPr="00AF456D">
                    <w:rPr>
                      <w:rFonts w:ascii="宋体" w:eastAsia="宋体" w:hAnsi="宋体" w:cs="宋体" w:hint="eastAsia"/>
                      <w:color w:val="auto"/>
                      <w:szCs w:val="21"/>
                    </w:rPr>
                    <w:t>）-干燥炉</w:t>
                  </w:r>
                </w:p>
              </w:tc>
              <w:tc>
                <w:tcPr>
                  <w:tcW w:w="1959" w:type="dxa"/>
                  <w:vAlign w:val="center"/>
                </w:tcPr>
                <w:p w14:paraId="6D667E0C" w14:textId="23CC56BB" w:rsidR="00777ADF" w:rsidRPr="00AF456D" w:rsidRDefault="00777ADF" w:rsidP="00EA3B11">
                  <w:pPr>
                    <w:pStyle w:val="0-"/>
                    <w:framePr w:hSpace="180" w:wrap="around" w:vAnchor="text" w:hAnchor="text" w:xAlign="center" w:y="1"/>
                    <w:suppressOverlap/>
                    <w:rPr>
                      <w:rFonts w:eastAsiaTheme="minorEastAsia"/>
                      <w:color w:val="auto"/>
                      <w:szCs w:val="21"/>
                    </w:rPr>
                  </w:pPr>
                  <w:r w:rsidRPr="00AF456D">
                    <w:rPr>
                      <w:rFonts w:eastAsiaTheme="minorEastAsia" w:hint="eastAsia"/>
                      <w:color w:val="auto"/>
                      <w:szCs w:val="21"/>
                    </w:rPr>
                    <w:t>2</w:t>
                  </w:r>
                  <w:r w:rsidRPr="00AF456D">
                    <w:rPr>
                      <w:rFonts w:eastAsiaTheme="minorEastAsia"/>
                      <w:color w:val="auto"/>
                      <w:szCs w:val="21"/>
                    </w:rPr>
                    <w:t>00</w:t>
                  </w:r>
                </w:p>
              </w:tc>
              <w:tc>
                <w:tcPr>
                  <w:tcW w:w="909" w:type="dxa"/>
                  <w:vAlign w:val="center"/>
                </w:tcPr>
                <w:p w14:paraId="0FFE919C" w14:textId="71281A9F" w:rsidR="00777ADF" w:rsidRPr="00AF456D" w:rsidRDefault="00777ADF" w:rsidP="00EA3B11">
                  <w:pPr>
                    <w:pStyle w:val="0-"/>
                    <w:framePr w:hSpace="180" w:wrap="around" w:vAnchor="text" w:hAnchor="text" w:xAlign="center" w:y="1"/>
                    <w:suppressOverlap/>
                    <w:rPr>
                      <w:rFonts w:eastAsiaTheme="minorEastAsia"/>
                      <w:color w:val="auto"/>
                      <w:szCs w:val="21"/>
                    </w:rPr>
                  </w:pPr>
                  <w:r w:rsidRPr="00AF456D">
                    <w:rPr>
                      <w:rFonts w:eastAsiaTheme="minorEastAsia" w:hint="eastAsia"/>
                      <w:color w:val="auto"/>
                      <w:szCs w:val="21"/>
                    </w:rPr>
                    <w:t>/</w:t>
                  </w:r>
                </w:p>
              </w:tc>
              <w:tc>
                <w:tcPr>
                  <w:tcW w:w="979" w:type="dxa"/>
                  <w:vAlign w:val="center"/>
                </w:tcPr>
                <w:p w14:paraId="3424C9B1" w14:textId="2A924C09" w:rsidR="00777ADF" w:rsidRPr="00AF456D" w:rsidRDefault="00777ADF" w:rsidP="00EA3B11">
                  <w:pPr>
                    <w:pStyle w:val="0-"/>
                    <w:framePr w:hSpace="180" w:wrap="around" w:vAnchor="text" w:hAnchor="text" w:xAlign="center" w:y="1"/>
                    <w:suppressOverlap/>
                    <w:rPr>
                      <w:rFonts w:eastAsiaTheme="minorEastAsia"/>
                      <w:color w:val="auto"/>
                      <w:szCs w:val="21"/>
                    </w:rPr>
                  </w:pPr>
                  <w:r w:rsidRPr="00AF456D">
                    <w:rPr>
                      <w:rFonts w:eastAsiaTheme="minorEastAsia" w:hint="eastAsia"/>
                      <w:color w:val="auto"/>
                      <w:szCs w:val="21"/>
                    </w:rPr>
                    <w:t>/</w:t>
                  </w:r>
                </w:p>
              </w:tc>
              <w:tc>
                <w:tcPr>
                  <w:tcW w:w="2521" w:type="dxa"/>
                  <w:vAlign w:val="center"/>
                </w:tcPr>
                <w:p w14:paraId="025A51BD" w14:textId="3B6BF1D9" w:rsidR="00777ADF" w:rsidRPr="00AF456D" w:rsidRDefault="00777ADF" w:rsidP="00EA3B11">
                  <w:pPr>
                    <w:pStyle w:val="0-"/>
                    <w:framePr w:hSpace="180" w:wrap="around" w:vAnchor="text" w:hAnchor="text" w:xAlign="center" w:y="1"/>
                    <w:suppressOverlap/>
                    <w:rPr>
                      <w:color w:val="auto"/>
                      <w:szCs w:val="21"/>
                    </w:rPr>
                  </w:pPr>
                  <w:r w:rsidRPr="00AF456D">
                    <w:rPr>
                      <w:color w:val="auto"/>
                      <w:szCs w:val="21"/>
                    </w:rPr>
                    <w:t>≤</w:t>
                  </w:r>
                  <w:r w:rsidRPr="00AF456D">
                    <w:rPr>
                      <w:rFonts w:hint="eastAsia"/>
                      <w:color w:val="auto"/>
                      <w:szCs w:val="21"/>
                    </w:rPr>
                    <w:t>1</w:t>
                  </w:r>
                </w:p>
              </w:tc>
            </w:tr>
          </w:tbl>
          <w:p w14:paraId="3E7CAD83" w14:textId="77777777" w:rsidR="00B74EAF" w:rsidRPr="00AF456D" w:rsidRDefault="00BA502B">
            <w:pPr>
              <w:pStyle w:val="13"/>
              <w:spacing w:line="360" w:lineRule="auto"/>
              <w:ind w:firstLineChars="200" w:firstLine="482"/>
              <w:rPr>
                <w:b/>
                <w:sz w:val="24"/>
                <w:szCs w:val="24"/>
              </w:rPr>
            </w:pPr>
            <w:r w:rsidRPr="00AF456D">
              <w:rPr>
                <w:b/>
                <w:sz w:val="24"/>
                <w:szCs w:val="24"/>
              </w:rPr>
              <w:t>3</w:t>
            </w:r>
            <w:r w:rsidRPr="00AF456D">
              <w:rPr>
                <w:b/>
                <w:sz w:val="24"/>
                <w:szCs w:val="24"/>
              </w:rPr>
              <w:t>、噪声排放标准</w:t>
            </w:r>
          </w:p>
          <w:p w14:paraId="50195152" w14:textId="77777777" w:rsidR="00B74EAF" w:rsidRPr="00AF456D" w:rsidRDefault="00BA502B">
            <w:pPr>
              <w:spacing w:line="360" w:lineRule="auto"/>
              <w:ind w:firstLineChars="200" w:firstLine="480"/>
              <w:rPr>
                <w:sz w:val="24"/>
              </w:rPr>
            </w:pPr>
            <w:r w:rsidRPr="00AF456D">
              <w:rPr>
                <w:sz w:val="24"/>
              </w:rPr>
              <w:t>本</w:t>
            </w:r>
            <w:r w:rsidRPr="00AF456D">
              <w:rPr>
                <w:rFonts w:hint="eastAsia"/>
                <w:sz w:val="24"/>
              </w:rPr>
              <w:t>建设项目</w:t>
            </w:r>
            <w:r w:rsidRPr="00AF456D">
              <w:rPr>
                <w:sz w:val="24"/>
              </w:rPr>
              <w:t>运营期边界噪声执行《工业企业厂界环境噪声排放标准》（</w:t>
            </w:r>
            <w:r w:rsidRPr="00AF456D">
              <w:rPr>
                <w:sz w:val="24"/>
              </w:rPr>
              <w:t>GB12348-2008</w:t>
            </w:r>
            <w:r w:rsidRPr="00AF456D">
              <w:rPr>
                <w:sz w:val="24"/>
              </w:rPr>
              <w:t>）</w:t>
            </w:r>
            <w:r w:rsidRPr="00AF456D">
              <w:rPr>
                <w:rFonts w:hint="eastAsia"/>
                <w:sz w:val="24"/>
              </w:rPr>
              <w:t>2</w:t>
            </w:r>
            <w:r w:rsidRPr="00AF456D">
              <w:rPr>
                <w:sz w:val="24"/>
              </w:rPr>
              <w:t>类标准，即：昼间</w:t>
            </w:r>
            <w:r w:rsidRPr="00AF456D">
              <w:rPr>
                <w:sz w:val="24"/>
              </w:rPr>
              <w:t>≤</w:t>
            </w:r>
            <w:r w:rsidRPr="00AF456D">
              <w:rPr>
                <w:rFonts w:hint="eastAsia"/>
                <w:sz w:val="24"/>
              </w:rPr>
              <w:t>6</w:t>
            </w:r>
            <w:r w:rsidRPr="00AF456D">
              <w:rPr>
                <w:sz w:val="24"/>
              </w:rPr>
              <w:t>0dB(A)</w:t>
            </w:r>
            <w:r w:rsidRPr="00AF456D">
              <w:rPr>
                <w:sz w:val="24"/>
              </w:rPr>
              <w:t>、夜间</w:t>
            </w:r>
            <w:r w:rsidRPr="00AF456D">
              <w:rPr>
                <w:sz w:val="24"/>
              </w:rPr>
              <w:t>≤5</w:t>
            </w:r>
            <w:r w:rsidRPr="00AF456D">
              <w:rPr>
                <w:rFonts w:hint="eastAsia"/>
                <w:sz w:val="24"/>
              </w:rPr>
              <w:t>0</w:t>
            </w:r>
            <w:r w:rsidRPr="00AF456D">
              <w:rPr>
                <w:sz w:val="24"/>
              </w:rPr>
              <w:t>dB(A)</w:t>
            </w:r>
            <w:r w:rsidRPr="00AF456D">
              <w:rPr>
                <w:sz w:val="24"/>
              </w:rPr>
              <w:t>。</w:t>
            </w:r>
          </w:p>
          <w:p w14:paraId="765186F6" w14:textId="77777777" w:rsidR="00B74EAF" w:rsidRPr="00AF456D" w:rsidRDefault="00BA502B">
            <w:pPr>
              <w:pStyle w:val="13"/>
              <w:spacing w:line="360" w:lineRule="auto"/>
              <w:ind w:firstLineChars="200" w:firstLine="482"/>
              <w:rPr>
                <w:b/>
                <w:sz w:val="24"/>
                <w:szCs w:val="24"/>
              </w:rPr>
            </w:pPr>
            <w:r w:rsidRPr="00AF456D">
              <w:rPr>
                <w:b/>
                <w:sz w:val="24"/>
                <w:szCs w:val="24"/>
              </w:rPr>
              <w:t>4</w:t>
            </w:r>
            <w:r w:rsidRPr="00AF456D">
              <w:rPr>
                <w:b/>
                <w:sz w:val="24"/>
                <w:szCs w:val="24"/>
              </w:rPr>
              <w:t>、固体废物</w:t>
            </w:r>
          </w:p>
          <w:p w14:paraId="30B372D8" w14:textId="2663B96D" w:rsidR="00B74EAF" w:rsidRPr="00AF456D" w:rsidRDefault="00BA502B">
            <w:pPr>
              <w:spacing w:line="360" w:lineRule="auto"/>
              <w:ind w:firstLineChars="200" w:firstLine="480"/>
              <w:rPr>
                <w:kern w:val="0"/>
                <w:sz w:val="24"/>
              </w:rPr>
            </w:pPr>
            <w:r w:rsidRPr="00AF456D">
              <w:rPr>
                <w:bCs/>
                <w:sz w:val="24"/>
              </w:rPr>
              <w:t>本</w:t>
            </w:r>
            <w:r w:rsidRPr="00AF456D">
              <w:rPr>
                <w:rFonts w:hint="eastAsia"/>
                <w:bCs/>
                <w:sz w:val="24"/>
              </w:rPr>
              <w:t>建设项目</w:t>
            </w:r>
            <w:r w:rsidRPr="00AF456D">
              <w:rPr>
                <w:bCs/>
                <w:sz w:val="24"/>
              </w:rPr>
              <w:t>一般固体废物贮存于厂房内，根据《一般工业固体废物贮存和填埋污染控制标准》（</w:t>
            </w:r>
            <w:r w:rsidRPr="00AF456D">
              <w:rPr>
                <w:bCs/>
                <w:sz w:val="24"/>
              </w:rPr>
              <w:t>GB18599-2020</w:t>
            </w:r>
            <w:r w:rsidRPr="00AF456D">
              <w:rPr>
                <w:bCs/>
                <w:sz w:val="24"/>
              </w:rPr>
              <w:t>），其贮存过程应满足相应防渗漏、防雨淋、防扬尘等环境保护要求；</w:t>
            </w:r>
            <w:r w:rsidRPr="00AF456D">
              <w:rPr>
                <w:sz w:val="24"/>
              </w:rPr>
              <w:t>危险废物执行</w:t>
            </w:r>
            <w:r w:rsidR="00172D9D" w:rsidRPr="00AF456D">
              <w:rPr>
                <w:rFonts w:hint="eastAsia"/>
                <w:sz w:val="24"/>
              </w:rPr>
              <w:t>《危险废物贮存污染控制标准》</w:t>
            </w:r>
            <w:r w:rsidR="00172D9D" w:rsidRPr="00AF456D">
              <w:rPr>
                <w:rFonts w:hint="eastAsia"/>
                <w:sz w:val="24"/>
              </w:rPr>
              <w:t xml:space="preserve"> </w:t>
            </w:r>
            <w:r w:rsidR="00172D9D" w:rsidRPr="00AF456D">
              <w:rPr>
                <w:rFonts w:hint="eastAsia"/>
                <w:sz w:val="24"/>
              </w:rPr>
              <w:t>（</w:t>
            </w:r>
            <w:r w:rsidR="00172D9D" w:rsidRPr="00AF456D">
              <w:rPr>
                <w:rFonts w:hint="eastAsia"/>
                <w:sz w:val="24"/>
              </w:rPr>
              <w:t>GB 18597</w:t>
            </w:r>
            <w:r w:rsidR="00172D9D" w:rsidRPr="00AF456D">
              <w:rPr>
                <w:rFonts w:hint="eastAsia"/>
                <w:sz w:val="24"/>
              </w:rPr>
              <w:t>—</w:t>
            </w:r>
            <w:r w:rsidR="00172D9D" w:rsidRPr="00AF456D">
              <w:rPr>
                <w:rFonts w:hint="eastAsia"/>
                <w:sz w:val="24"/>
              </w:rPr>
              <w:t>2023</w:t>
            </w:r>
            <w:r w:rsidR="00172D9D" w:rsidRPr="00AF456D">
              <w:rPr>
                <w:rFonts w:hint="eastAsia"/>
                <w:sz w:val="24"/>
              </w:rPr>
              <w:t>）</w:t>
            </w:r>
            <w:r w:rsidRPr="00AF456D">
              <w:rPr>
                <w:sz w:val="24"/>
              </w:rPr>
              <w:t>中贮存、处置标准。</w:t>
            </w:r>
          </w:p>
        </w:tc>
      </w:tr>
      <w:tr w:rsidR="00B74EAF" w14:paraId="6ABCEFFB" w14:textId="77777777" w:rsidTr="00D12344">
        <w:tc>
          <w:tcPr>
            <w:tcW w:w="662" w:type="dxa"/>
            <w:vAlign w:val="center"/>
          </w:tcPr>
          <w:p w14:paraId="76044C75" w14:textId="77777777" w:rsidR="00B74EAF" w:rsidRPr="00AF456D" w:rsidRDefault="00BA502B">
            <w:pPr>
              <w:adjustRightInd w:val="0"/>
              <w:snapToGrid w:val="0"/>
              <w:jc w:val="center"/>
              <w:rPr>
                <w:kern w:val="0"/>
                <w:sz w:val="24"/>
              </w:rPr>
            </w:pPr>
            <w:r w:rsidRPr="00AF456D">
              <w:rPr>
                <w:kern w:val="0"/>
                <w:sz w:val="24"/>
              </w:rPr>
              <w:lastRenderedPageBreak/>
              <w:t>总量</w:t>
            </w:r>
          </w:p>
          <w:p w14:paraId="1DF60C6F" w14:textId="77777777" w:rsidR="00B74EAF" w:rsidRPr="00AF456D" w:rsidRDefault="00BA502B">
            <w:pPr>
              <w:adjustRightInd w:val="0"/>
              <w:snapToGrid w:val="0"/>
              <w:jc w:val="center"/>
              <w:rPr>
                <w:kern w:val="0"/>
                <w:sz w:val="24"/>
              </w:rPr>
            </w:pPr>
            <w:r w:rsidRPr="00AF456D">
              <w:rPr>
                <w:kern w:val="0"/>
                <w:sz w:val="24"/>
              </w:rPr>
              <w:t>控制</w:t>
            </w:r>
          </w:p>
          <w:p w14:paraId="0347AF68" w14:textId="77777777" w:rsidR="00B74EAF" w:rsidRPr="00AF456D" w:rsidRDefault="00BA502B">
            <w:pPr>
              <w:adjustRightInd w:val="0"/>
              <w:snapToGrid w:val="0"/>
              <w:jc w:val="center"/>
              <w:rPr>
                <w:kern w:val="0"/>
                <w:sz w:val="24"/>
              </w:rPr>
            </w:pPr>
            <w:r w:rsidRPr="00AF456D">
              <w:rPr>
                <w:kern w:val="0"/>
                <w:sz w:val="24"/>
              </w:rPr>
              <w:t>指标</w:t>
            </w:r>
          </w:p>
        </w:tc>
        <w:tc>
          <w:tcPr>
            <w:tcW w:w="8388" w:type="dxa"/>
          </w:tcPr>
          <w:p w14:paraId="7020DB48" w14:textId="77777777" w:rsidR="00B74EAF" w:rsidRPr="00AF456D" w:rsidRDefault="00BA502B">
            <w:pPr>
              <w:spacing w:line="360" w:lineRule="auto"/>
              <w:ind w:firstLineChars="200" w:firstLine="480"/>
              <w:rPr>
                <w:sz w:val="24"/>
              </w:rPr>
            </w:pPr>
            <w:r w:rsidRPr="00AF456D">
              <w:rPr>
                <w:sz w:val="24"/>
              </w:rPr>
              <w:t>根据本</w:t>
            </w:r>
            <w:r w:rsidRPr="00AF456D">
              <w:rPr>
                <w:rFonts w:hint="eastAsia"/>
                <w:sz w:val="24"/>
              </w:rPr>
              <w:t>建设项目</w:t>
            </w:r>
            <w:r w:rsidRPr="00AF456D">
              <w:rPr>
                <w:sz w:val="24"/>
              </w:rPr>
              <w:t>污染物排放总量，建议其总量控制指标按以下执行：</w:t>
            </w:r>
          </w:p>
          <w:p w14:paraId="37894355" w14:textId="77777777" w:rsidR="00B74EAF" w:rsidRPr="00AF456D" w:rsidRDefault="00BA502B">
            <w:pPr>
              <w:pStyle w:val="13"/>
              <w:spacing w:line="360" w:lineRule="auto"/>
              <w:ind w:firstLineChars="200" w:firstLine="482"/>
              <w:rPr>
                <w:sz w:val="24"/>
                <w:szCs w:val="24"/>
              </w:rPr>
            </w:pPr>
            <w:r w:rsidRPr="00AF456D">
              <w:rPr>
                <w:b/>
                <w:sz w:val="24"/>
                <w:szCs w:val="24"/>
              </w:rPr>
              <w:t>1</w:t>
            </w:r>
            <w:r w:rsidRPr="00AF456D">
              <w:rPr>
                <w:b/>
                <w:sz w:val="24"/>
                <w:szCs w:val="24"/>
              </w:rPr>
              <w:t>、水污染物排放总量控制指标</w:t>
            </w:r>
          </w:p>
          <w:p w14:paraId="27E8ED1F" w14:textId="061014C9" w:rsidR="00B74EAF" w:rsidRPr="00AF456D" w:rsidRDefault="00BA502B">
            <w:pPr>
              <w:spacing w:line="360" w:lineRule="auto"/>
              <w:ind w:firstLineChars="200" w:firstLine="480"/>
              <w:rPr>
                <w:sz w:val="24"/>
              </w:rPr>
            </w:pPr>
            <w:r w:rsidRPr="00AF456D">
              <w:rPr>
                <w:rFonts w:hint="eastAsia"/>
                <w:sz w:val="24"/>
              </w:rPr>
              <w:t>项目生活污水经三级化粪池处理</w:t>
            </w:r>
            <w:r w:rsidR="004B4C55" w:rsidRPr="00AF456D">
              <w:rPr>
                <w:rFonts w:hint="eastAsia"/>
                <w:sz w:val="24"/>
              </w:rPr>
              <w:t>后排入一体化污水处理设施进一步处理，达标后回用于绿化</w:t>
            </w:r>
            <w:r w:rsidRPr="00AF456D">
              <w:rPr>
                <w:rFonts w:hint="eastAsia"/>
                <w:sz w:val="24"/>
              </w:rPr>
              <w:t>，</w:t>
            </w:r>
            <w:r w:rsidR="004B4C55" w:rsidRPr="00AF456D">
              <w:rPr>
                <w:rFonts w:hint="eastAsia"/>
                <w:sz w:val="24"/>
              </w:rPr>
              <w:t>故项目不设</w:t>
            </w:r>
            <w:r w:rsidR="004B4C55" w:rsidRPr="00AF456D">
              <w:rPr>
                <w:rFonts w:hint="eastAsia"/>
                <w:sz w:val="24"/>
              </w:rPr>
              <w:t>COD</w:t>
            </w:r>
            <w:r w:rsidR="004B4C55" w:rsidRPr="00AF456D">
              <w:rPr>
                <w:rFonts w:hint="eastAsia"/>
                <w:sz w:val="24"/>
                <w:vertAlign w:val="subscript"/>
              </w:rPr>
              <w:t>Cr</w:t>
            </w:r>
            <w:r w:rsidR="004B4C55" w:rsidRPr="00AF456D">
              <w:rPr>
                <w:rFonts w:hint="eastAsia"/>
                <w:sz w:val="24"/>
              </w:rPr>
              <w:t>、氨氮总量控制指标</w:t>
            </w:r>
            <w:r w:rsidRPr="00AF456D">
              <w:rPr>
                <w:rFonts w:hint="eastAsia"/>
                <w:sz w:val="24"/>
              </w:rPr>
              <w:t>。</w:t>
            </w:r>
          </w:p>
          <w:p w14:paraId="2DDD7E8D" w14:textId="77777777" w:rsidR="00B74EAF" w:rsidRPr="00AF456D" w:rsidRDefault="00BA502B">
            <w:pPr>
              <w:pStyle w:val="13"/>
              <w:spacing w:line="360" w:lineRule="auto"/>
              <w:ind w:firstLineChars="200" w:firstLine="482"/>
              <w:rPr>
                <w:b/>
                <w:sz w:val="24"/>
                <w:szCs w:val="24"/>
              </w:rPr>
            </w:pPr>
            <w:r w:rsidRPr="00AF456D">
              <w:rPr>
                <w:b/>
                <w:sz w:val="24"/>
                <w:szCs w:val="24"/>
              </w:rPr>
              <w:t>2</w:t>
            </w:r>
            <w:r w:rsidRPr="00AF456D">
              <w:rPr>
                <w:b/>
                <w:sz w:val="24"/>
                <w:szCs w:val="24"/>
              </w:rPr>
              <w:t>、大气污染物排放总量控制指标</w:t>
            </w:r>
          </w:p>
          <w:p w14:paraId="254CBB38" w14:textId="48FCB095" w:rsidR="00B74EAF" w:rsidRPr="00AF456D" w:rsidRDefault="00BA502B">
            <w:pPr>
              <w:spacing w:line="360" w:lineRule="auto"/>
              <w:ind w:firstLineChars="200" w:firstLine="480"/>
              <w:rPr>
                <w:sz w:val="24"/>
              </w:rPr>
            </w:pPr>
            <w:r w:rsidRPr="00AF456D">
              <w:rPr>
                <w:sz w:val="24"/>
              </w:rPr>
              <w:t>本</w:t>
            </w:r>
            <w:r w:rsidRPr="00AF456D">
              <w:rPr>
                <w:rFonts w:hint="eastAsia"/>
                <w:sz w:val="24"/>
              </w:rPr>
              <w:t>建设项目</w:t>
            </w:r>
            <w:r w:rsidRPr="00AF456D">
              <w:rPr>
                <w:sz w:val="24"/>
              </w:rPr>
              <w:t>产生</w:t>
            </w:r>
            <w:r w:rsidRPr="00AF456D">
              <w:rPr>
                <w:rFonts w:hint="eastAsia"/>
                <w:sz w:val="24"/>
              </w:rPr>
              <w:t>的</w:t>
            </w:r>
            <w:r w:rsidRPr="00AF456D">
              <w:rPr>
                <w:sz w:val="24"/>
              </w:rPr>
              <w:t>污染物主要有</w:t>
            </w:r>
            <w:r w:rsidR="003871E3" w:rsidRPr="00AF456D">
              <w:rPr>
                <w:rFonts w:hint="eastAsia"/>
                <w:sz w:val="24"/>
              </w:rPr>
              <w:t>二氧化硫、氮氧化物</w:t>
            </w:r>
            <w:r w:rsidRPr="00AF456D">
              <w:rPr>
                <w:sz w:val="24"/>
              </w:rPr>
              <w:t>，</w:t>
            </w:r>
            <w:r w:rsidRPr="00AF456D">
              <w:rPr>
                <w:rFonts w:hint="eastAsia"/>
                <w:sz w:val="24"/>
              </w:rPr>
              <w:t>建议设置废气</w:t>
            </w:r>
            <w:r w:rsidRPr="00AF456D">
              <w:rPr>
                <w:sz w:val="24"/>
              </w:rPr>
              <w:t>排放总量</w:t>
            </w:r>
            <w:r w:rsidRPr="00AF456D">
              <w:rPr>
                <w:rFonts w:hint="eastAsia"/>
                <w:sz w:val="24"/>
              </w:rPr>
              <w:t>为</w:t>
            </w:r>
            <w:r w:rsidRPr="00AF456D">
              <w:rPr>
                <w:sz w:val="24"/>
              </w:rPr>
              <w:t>：</w:t>
            </w:r>
            <w:r w:rsidR="003871E3" w:rsidRPr="00AF456D">
              <w:rPr>
                <w:rFonts w:hint="eastAsia"/>
                <w:sz w:val="24"/>
              </w:rPr>
              <w:t>二氧化硫、氮氧化物</w:t>
            </w:r>
            <w:r w:rsidRPr="00AF456D">
              <w:rPr>
                <w:sz w:val="24"/>
              </w:rPr>
              <w:t>。</w:t>
            </w:r>
            <w:r w:rsidRPr="00AF456D">
              <w:rPr>
                <w:rFonts w:hint="eastAsia"/>
                <w:sz w:val="24"/>
              </w:rPr>
              <w:t>废气总量由惠州市生态环境局博罗分局调配。</w:t>
            </w:r>
          </w:p>
          <w:p w14:paraId="0BB71E93" w14:textId="77777777" w:rsidR="00B74EAF" w:rsidRPr="00AF456D" w:rsidRDefault="00BA502B">
            <w:pPr>
              <w:spacing w:line="276" w:lineRule="auto"/>
              <w:jc w:val="center"/>
              <w:rPr>
                <w:b/>
                <w:szCs w:val="21"/>
              </w:rPr>
            </w:pPr>
            <w:r w:rsidRPr="00AF456D">
              <w:rPr>
                <w:rFonts w:hint="eastAsia"/>
                <w:b/>
                <w:szCs w:val="21"/>
              </w:rPr>
              <w:t>表</w:t>
            </w:r>
            <w:r w:rsidRPr="00AF456D">
              <w:rPr>
                <w:b/>
                <w:szCs w:val="21"/>
              </w:rPr>
              <w:t xml:space="preserve">3-9  </w:t>
            </w:r>
            <w:r w:rsidRPr="00AF456D">
              <w:rPr>
                <w:rFonts w:hint="eastAsia"/>
                <w:b/>
                <w:szCs w:val="21"/>
              </w:rPr>
              <w:t>项目污染物总量控制指标</w:t>
            </w:r>
          </w:p>
          <w:tbl>
            <w:tblPr>
              <w:tblW w:w="0" w:type="auto"/>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1578"/>
              <w:gridCol w:w="1149"/>
              <w:gridCol w:w="1016"/>
              <w:gridCol w:w="1219"/>
              <w:gridCol w:w="2674"/>
            </w:tblGrid>
            <w:tr w:rsidR="00AF456D" w:rsidRPr="00AF456D" w14:paraId="4F35424F" w14:textId="77777777" w:rsidTr="00D12344">
              <w:tc>
                <w:tcPr>
                  <w:tcW w:w="628" w:type="dxa"/>
                  <w:vAlign w:val="center"/>
                </w:tcPr>
                <w:p w14:paraId="2EF4DFC9" w14:textId="77777777" w:rsidR="004B4C55" w:rsidRPr="00AF456D" w:rsidRDefault="004B4C55"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类别</w:t>
                  </w:r>
                </w:p>
              </w:tc>
              <w:tc>
                <w:tcPr>
                  <w:tcW w:w="1578" w:type="dxa"/>
                  <w:vAlign w:val="center"/>
                </w:tcPr>
                <w:p w14:paraId="61916353" w14:textId="2D900C7C" w:rsidR="004B4C55" w:rsidRPr="00AF456D" w:rsidRDefault="004B4C55"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指标</w:t>
                  </w:r>
                </w:p>
              </w:tc>
              <w:tc>
                <w:tcPr>
                  <w:tcW w:w="1149" w:type="dxa"/>
                  <w:vAlign w:val="center"/>
                </w:tcPr>
                <w:p w14:paraId="219C63B0" w14:textId="77777777" w:rsidR="004B4C55" w:rsidRPr="00AF456D" w:rsidRDefault="004B4C55"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排放限值</w:t>
                  </w:r>
                </w:p>
              </w:tc>
              <w:tc>
                <w:tcPr>
                  <w:tcW w:w="1016" w:type="dxa"/>
                  <w:vAlign w:val="center"/>
                </w:tcPr>
                <w:p w14:paraId="07A91D13" w14:textId="77777777" w:rsidR="004B4C55" w:rsidRPr="00AF456D" w:rsidRDefault="004B4C55"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本项目总量</w:t>
                  </w:r>
                  <w:r w:rsidRPr="00AF456D">
                    <w:rPr>
                      <w:color w:val="auto"/>
                    </w:rPr>
                    <w:t>(t/a)</w:t>
                  </w:r>
                </w:p>
              </w:tc>
              <w:tc>
                <w:tcPr>
                  <w:tcW w:w="1219" w:type="dxa"/>
                  <w:vAlign w:val="center"/>
                </w:tcPr>
                <w:p w14:paraId="7DCD15F9" w14:textId="77777777" w:rsidR="004B4C55" w:rsidRPr="00AF456D" w:rsidRDefault="004B4C55"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建议总量控制量</w:t>
                  </w:r>
                  <w:r w:rsidRPr="00AF456D">
                    <w:rPr>
                      <w:color w:val="auto"/>
                    </w:rPr>
                    <w:t>(t/a)</w:t>
                  </w:r>
                </w:p>
              </w:tc>
              <w:tc>
                <w:tcPr>
                  <w:tcW w:w="2674" w:type="dxa"/>
                  <w:vAlign w:val="center"/>
                </w:tcPr>
                <w:p w14:paraId="3FD0FAE0" w14:textId="77777777" w:rsidR="004B4C55" w:rsidRPr="00AF456D" w:rsidRDefault="004B4C55"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备注</w:t>
                  </w:r>
                </w:p>
              </w:tc>
            </w:tr>
            <w:tr w:rsidR="00AF456D" w:rsidRPr="00AF456D" w14:paraId="13F8B645" w14:textId="77777777" w:rsidTr="00D12344">
              <w:trPr>
                <w:trHeight w:val="289"/>
              </w:trPr>
              <w:tc>
                <w:tcPr>
                  <w:tcW w:w="628" w:type="dxa"/>
                  <w:vMerge w:val="restart"/>
                  <w:vAlign w:val="center"/>
                </w:tcPr>
                <w:p w14:paraId="493DAFDC" w14:textId="77777777" w:rsidR="007B76AD" w:rsidRPr="00AF456D" w:rsidRDefault="007B76A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废气</w:t>
                  </w:r>
                </w:p>
              </w:tc>
              <w:tc>
                <w:tcPr>
                  <w:tcW w:w="1578" w:type="dxa"/>
                  <w:vAlign w:val="center"/>
                </w:tcPr>
                <w:p w14:paraId="62A4B376" w14:textId="7E143289" w:rsidR="007B76AD" w:rsidRPr="00AF456D" w:rsidRDefault="007B76A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二氧化硫</w:t>
                  </w:r>
                </w:p>
              </w:tc>
              <w:tc>
                <w:tcPr>
                  <w:tcW w:w="1149" w:type="dxa"/>
                  <w:vAlign w:val="center"/>
                </w:tcPr>
                <w:p w14:paraId="63859EB1" w14:textId="08F81378" w:rsidR="007B76AD" w:rsidRPr="00AF456D" w:rsidRDefault="007B76AD" w:rsidP="00EA3B11">
                  <w:pPr>
                    <w:pStyle w:val="0-"/>
                    <w:framePr w:hSpace="180" w:wrap="around" w:vAnchor="text" w:hAnchor="text" w:xAlign="center" w:y="1"/>
                    <w:suppressOverlap/>
                    <w:rPr>
                      <w:color w:val="auto"/>
                    </w:rPr>
                  </w:pPr>
                  <w:r w:rsidRPr="00AF456D">
                    <w:rPr>
                      <w:color w:val="auto"/>
                    </w:rPr>
                    <w:t>35mg/m</w:t>
                  </w:r>
                  <w:r w:rsidRPr="00AF456D">
                    <w:rPr>
                      <w:color w:val="auto"/>
                      <w:vertAlign w:val="superscript"/>
                    </w:rPr>
                    <w:t>3</w:t>
                  </w:r>
                </w:p>
              </w:tc>
              <w:tc>
                <w:tcPr>
                  <w:tcW w:w="1016" w:type="dxa"/>
                  <w:vAlign w:val="center"/>
                </w:tcPr>
                <w:p w14:paraId="1825CA90" w14:textId="44A183FA" w:rsidR="007B76AD" w:rsidRPr="00AF456D" w:rsidRDefault="007B76AD" w:rsidP="00EA3B11">
                  <w:pPr>
                    <w:pStyle w:val="0-"/>
                    <w:framePr w:hSpace="180" w:wrap="around" w:vAnchor="text" w:hAnchor="text" w:xAlign="center" w:y="1"/>
                    <w:suppressOverlap/>
                    <w:rPr>
                      <w:color w:val="auto"/>
                    </w:rPr>
                  </w:pPr>
                  <w:r w:rsidRPr="00AF456D">
                    <w:rPr>
                      <w:color w:val="auto"/>
                    </w:rPr>
                    <w:t>0.00107</w:t>
                  </w:r>
                </w:p>
              </w:tc>
              <w:tc>
                <w:tcPr>
                  <w:tcW w:w="1219" w:type="dxa"/>
                  <w:vAlign w:val="center"/>
                </w:tcPr>
                <w:p w14:paraId="7CD8BD1E" w14:textId="77B97F3B" w:rsidR="007B76AD" w:rsidRPr="00AF456D" w:rsidRDefault="007B76AD" w:rsidP="00EA3B11">
                  <w:pPr>
                    <w:pStyle w:val="0-"/>
                    <w:framePr w:hSpace="180" w:wrap="around" w:vAnchor="text" w:hAnchor="text" w:xAlign="center" w:y="1"/>
                    <w:suppressOverlap/>
                    <w:rPr>
                      <w:color w:val="auto"/>
                    </w:rPr>
                  </w:pPr>
                  <w:r w:rsidRPr="00AF456D">
                    <w:rPr>
                      <w:color w:val="auto"/>
                    </w:rPr>
                    <w:t>0.00107</w:t>
                  </w:r>
                </w:p>
              </w:tc>
              <w:tc>
                <w:tcPr>
                  <w:tcW w:w="2674" w:type="dxa"/>
                  <w:vMerge w:val="restart"/>
                  <w:vAlign w:val="center"/>
                </w:tcPr>
                <w:p w14:paraId="21DC1AB1" w14:textId="5AB5D382" w:rsidR="007B76AD" w:rsidRPr="00AF456D" w:rsidRDefault="007B76AD" w:rsidP="00EA3B11">
                  <w:pPr>
                    <w:pStyle w:val="0-"/>
                    <w:framePr w:hSpace="180" w:wrap="around" w:vAnchor="text" w:hAnchor="text" w:xAlign="center" w:y="1"/>
                    <w:suppressOverlap/>
                    <w:rPr>
                      <w:color w:val="auto"/>
                    </w:rPr>
                  </w:pPr>
                  <w:r w:rsidRPr="00AF456D">
                    <w:rPr>
                      <w:rFonts w:ascii="宋体" w:eastAsia="宋体" w:hAnsi="宋体" w:cs="宋体" w:hint="eastAsia"/>
                      <w:color w:val="auto"/>
                    </w:rPr>
                    <w:t>废气总量由惠州市生态环境局博罗分局调配</w:t>
                  </w:r>
                </w:p>
              </w:tc>
            </w:tr>
            <w:tr w:rsidR="00AF456D" w:rsidRPr="00AF456D" w14:paraId="3BD663D5" w14:textId="77777777" w:rsidTr="00D12344">
              <w:trPr>
                <w:trHeight w:val="289"/>
              </w:trPr>
              <w:tc>
                <w:tcPr>
                  <w:tcW w:w="628" w:type="dxa"/>
                  <w:vMerge/>
                  <w:vAlign w:val="center"/>
                </w:tcPr>
                <w:p w14:paraId="11C18BAA" w14:textId="77777777" w:rsidR="007B76AD" w:rsidRPr="00AF456D" w:rsidRDefault="007B76AD" w:rsidP="00EA3B11">
                  <w:pPr>
                    <w:pStyle w:val="0-"/>
                    <w:framePr w:hSpace="180" w:wrap="around" w:vAnchor="text" w:hAnchor="text" w:xAlign="center" w:y="1"/>
                    <w:suppressOverlap/>
                    <w:rPr>
                      <w:color w:val="auto"/>
                      <w:highlight w:val="yellow"/>
                    </w:rPr>
                  </w:pPr>
                </w:p>
              </w:tc>
              <w:tc>
                <w:tcPr>
                  <w:tcW w:w="1578" w:type="dxa"/>
                  <w:vAlign w:val="center"/>
                </w:tcPr>
                <w:p w14:paraId="4917BA8B" w14:textId="000C957B" w:rsidR="007B76AD" w:rsidRPr="00AF456D" w:rsidRDefault="007B76AD" w:rsidP="00EA3B11">
                  <w:pPr>
                    <w:pStyle w:val="0-"/>
                    <w:framePr w:hSpace="180" w:wrap="around" w:vAnchor="text" w:hAnchor="text" w:xAlign="center" w:y="1"/>
                    <w:suppressOverlap/>
                    <w:rPr>
                      <w:color w:val="auto"/>
                      <w:highlight w:val="yellow"/>
                    </w:rPr>
                  </w:pPr>
                  <w:r w:rsidRPr="00AF456D">
                    <w:rPr>
                      <w:rFonts w:ascii="宋体" w:eastAsia="宋体" w:hAnsi="宋体" w:cs="宋体" w:hint="eastAsia"/>
                      <w:color w:val="auto"/>
                    </w:rPr>
                    <w:t>氮氧化物</w:t>
                  </w:r>
                </w:p>
              </w:tc>
              <w:tc>
                <w:tcPr>
                  <w:tcW w:w="1149" w:type="dxa"/>
                  <w:vAlign w:val="center"/>
                </w:tcPr>
                <w:p w14:paraId="2E5C52C5" w14:textId="7598FB92" w:rsidR="007B76AD" w:rsidRPr="00AF456D" w:rsidRDefault="007B76AD" w:rsidP="00EA3B11">
                  <w:pPr>
                    <w:pStyle w:val="0-"/>
                    <w:framePr w:hSpace="180" w:wrap="around" w:vAnchor="text" w:hAnchor="text" w:xAlign="center" w:y="1"/>
                    <w:suppressOverlap/>
                    <w:rPr>
                      <w:color w:val="auto"/>
                    </w:rPr>
                  </w:pPr>
                  <w:r w:rsidRPr="00AF456D">
                    <w:rPr>
                      <w:color w:val="auto"/>
                    </w:rPr>
                    <w:t>50mg/m</w:t>
                  </w:r>
                  <w:r w:rsidRPr="00AF456D">
                    <w:rPr>
                      <w:color w:val="auto"/>
                      <w:vertAlign w:val="superscript"/>
                    </w:rPr>
                    <w:t>3</w:t>
                  </w:r>
                </w:p>
              </w:tc>
              <w:tc>
                <w:tcPr>
                  <w:tcW w:w="1016" w:type="dxa"/>
                  <w:vAlign w:val="center"/>
                </w:tcPr>
                <w:p w14:paraId="26E0151A" w14:textId="3F828E36" w:rsidR="007B76AD" w:rsidRPr="00AF456D" w:rsidRDefault="007B76AD" w:rsidP="00EA3B11">
                  <w:pPr>
                    <w:pStyle w:val="0-"/>
                    <w:framePr w:hSpace="180" w:wrap="around" w:vAnchor="text" w:hAnchor="text" w:xAlign="center" w:y="1"/>
                    <w:suppressOverlap/>
                    <w:rPr>
                      <w:color w:val="auto"/>
                      <w:highlight w:val="yellow"/>
                    </w:rPr>
                  </w:pPr>
                  <w:r w:rsidRPr="00AF456D">
                    <w:rPr>
                      <w:rFonts w:hint="eastAsia"/>
                      <w:color w:val="auto"/>
                    </w:rPr>
                    <w:t>0</w:t>
                  </w:r>
                  <w:r w:rsidRPr="00AF456D">
                    <w:rPr>
                      <w:color w:val="auto"/>
                    </w:rPr>
                    <w:t>.00404</w:t>
                  </w:r>
                </w:p>
              </w:tc>
              <w:tc>
                <w:tcPr>
                  <w:tcW w:w="1219" w:type="dxa"/>
                  <w:vAlign w:val="center"/>
                </w:tcPr>
                <w:p w14:paraId="7D964F7F" w14:textId="61807253" w:rsidR="007B76AD" w:rsidRPr="00AF456D" w:rsidRDefault="007B76AD" w:rsidP="00EA3B11">
                  <w:pPr>
                    <w:pStyle w:val="0-"/>
                    <w:framePr w:hSpace="180" w:wrap="around" w:vAnchor="text" w:hAnchor="text" w:xAlign="center" w:y="1"/>
                    <w:suppressOverlap/>
                    <w:rPr>
                      <w:color w:val="auto"/>
                      <w:highlight w:val="yellow"/>
                    </w:rPr>
                  </w:pPr>
                  <w:r w:rsidRPr="00AF456D">
                    <w:rPr>
                      <w:rFonts w:hint="eastAsia"/>
                      <w:color w:val="auto"/>
                    </w:rPr>
                    <w:t>0</w:t>
                  </w:r>
                  <w:r w:rsidRPr="00AF456D">
                    <w:rPr>
                      <w:color w:val="auto"/>
                    </w:rPr>
                    <w:t>.00404</w:t>
                  </w:r>
                </w:p>
              </w:tc>
              <w:tc>
                <w:tcPr>
                  <w:tcW w:w="2674" w:type="dxa"/>
                  <w:vMerge/>
                  <w:vAlign w:val="center"/>
                </w:tcPr>
                <w:p w14:paraId="0A74BF2A" w14:textId="77777777" w:rsidR="007B76AD" w:rsidRPr="00AF456D" w:rsidRDefault="007B76AD" w:rsidP="00EA3B11">
                  <w:pPr>
                    <w:pStyle w:val="0-"/>
                    <w:framePr w:hSpace="180" w:wrap="around" w:vAnchor="text" w:hAnchor="text" w:xAlign="center" w:y="1"/>
                    <w:suppressOverlap/>
                    <w:rPr>
                      <w:color w:val="auto"/>
                      <w:highlight w:val="yellow"/>
                    </w:rPr>
                  </w:pPr>
                </w:p>
              </w:tc>
            </w:tr>
          </w:tbl>
          <w:p w14:paraId="326513FF" w14:textId="77777777" w:rsidR="004B4C55" w:rsidRPr="00AF456D" w:rsidRDefault="004B4C55" w:rsidP="004B4C55">
            <w:pPr>
              <w:pStyle w:val="Default"/>
              <w:rPr>
                <w:color w:val="auto"/>
              </w:rPr>
            </w:pPr>
          </w:p>
        </w:tc>
      </w:tr>
    </w:tbl>
    <w:p w14:paraId="6D4F61EC" w14:textId="77777777" w:rsidR="00B74EAF" w:rsidRDefault="00B74EAF">
      <w:pPr>
        <w:jc w:val="center"/>
        <w:rPr>
          <w:color w:val="000000" w:themeColor="text1"/>
          <w:sz w:val="30"/>
        </w:rPr>
        <w:sectPr w:rsidR="00B74EAF">
          <w:pgSz w:w="11906" w:h="16838"/>
          <w:pgMar w:top="1558" w:right="1418" w:bottom="1474" w:left="1418" w:header="851" w:footer="709" w:gutter="0"/>
          <w:cols w:space="720"/>
          <w:docGrid w:type="lines" w:linePitch="312"/>
        </w:sectPr>
      </w:pPr>
    </w:p>
    <w:p w14:paraId="196C9099" w14:textId="77777777" w:rsidR="00B74EAF" w:rsidRDefault="00BA502B">
      <w:pPr>
        <w:jc w:val="center"/>
        <w:outlineLvl w:val="0"/>
        <w:rPr>
          <w:rFonts w:ascii="黑体" w:eastAsia="黑体" w:hAnsi="黑体"/>
          <w:color w:val="000000" w:themeColor="text1"/>
          <w:sz w:val="30"/>
        </w:rPr>
      </w:pPr>
      <w:r>
        <w:rPr>
          <w:rFonts w:ascii="黑体" w:eastAsia="黑体" w:hAnsi="黑体" w:hint="eastAsia"/>
          <w:color w:val="000000" w:themeColor="text1"/>
          <w:sz w:val="30"/>
        </w:rPr>
        <w:lastRenderedPageBreak/>
        <w:t>四</w:t>
      </w:r>
      <w:r>
        <w:rPr>
          <w:rFonts w:ascii="黑体" w:eastAsia="黑体" w:hAnsi="黑体"/>
          <w:color w:val="000000" w:themeColor="text1"/>
          <w:sz w:val="30"/>
        </w:rPr>
        <w:t>、主要环境影响和保护措施</w:t>
      </w: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758"/>
        <w:gridCol w:w="8292"/>
      </w:tblGrid>
      <w:tr w:rsidR="00D12344" w:rsidRPr="00AF456D" w14:paraId="3BFAE02F" w14:textId="77777777" w:rsidTr="00D12344">
        <w:trPr>
          <w:trHeight w:val="12681"/>
          <w:jc w:val="center"/>
        </w:trPr>
        <w:tc>
          <w:tcPr>
            <w:tcW w:w="758" w:type="dxa"/>
            <w:tcMar>
              <w:left w:w="28" w:type="dxa"/>
              <w:right w:w="28" w:type="dxa"/>
            </w:tcMar>
            <w:vAlign w:val="center"/>
          </w:tcPr>
          <w:p w14:paraId="47528FDD" w14:textId="77777777" w:rsidR="00D12344" w:rsidRPr="00AF456D" w:rsidRDefault="00D12344" w:rsidP="00A23103">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rPr>
              <w:t>施工</w:t>
            </w:r>
          </w:p>
          <w:p w14:paraId="4565F3AA" w14:textId="77777777" w:rsidR="00D12344" w:rsidRPr="00AF456D" w:rsidRDefault="00D12344" w:rsidP="00A23103">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rPr>
              <w:t>期环</w:t>
            </w:r>
          </w:p>
          <w:p w14:paraId="7341AD8D" w14:textId="77777777" w:rsidR="00D12344" w:rsidRPr="00AF456D" w:rsidRDefault="00D12344" w:rsidP="00A23103">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rPr>
              <w:t>境保</w:t>
            </w:r>
          </w:p>
          <w:p w14:paraId="39ABF089" w14:textId="77777777" w:rsidR="00D12344" w:rsidRPr="00AF456D" w:rsidRDefault="00D12344" w:rsidP="00A23103">
            <w:pPr>
              <w:pStyle w:val="af7"/>
              <w:adjustRightInd w:val="0"/>
              <w:snapToGrid w:val="0"/>
              <w:spacing w:before="0" w:beforeAutospacing="0" w:after="0" w:afterAutospacing="0"/>
              <w:jc w:val="center"/>
              <w:rPr>
                <w:rFonts w:ascii="Times New Roman" w:hAnsi="Times New Roman" w:cs="Times New Roman"/>
              </w:rPr>
            </w:pPr>
            <w:r w:rsidRPr="00AF456D">
              <w:rPr>
                <w:rFonts w:ascii="Times New Roman" w:hAnsi="Times New Roman" w:cs="Times New Roman"/>
              </w:rPr>
              <w:t>护措</w:t>
            </w:r>
          </w:p>
          <w:p w14:paraId="14378A6B" w14:textId="77777777" w:rsidR="00D12344" w:rsidRPr="00AF456D" w:rsidRDefault="00D12344" w:rsidP="00A23103">
            <w:pPr>
              <w:pStyle w:val="af7"/>
              <w:adjustRightInd w:val="0"/>
              <w:snapToGrid w:val="0"/>
              <w:spacing w:before="0" w:beforeAutospacing="0" w:after="0" w:afterAutospacing="0"/>
              <w:jc w:val="center"/>
              <w:rPr>
                <w:rFonts w:ascii="Times New Roman" w:hAnsi="Times New Roman" w:cs="Times New Roman"/>
                <w:bCs/>
              </w:rPr>
            </w:pPr>
            <w:r w:rsidRPr="00AF456D">
              <w:rPr>
                <w:rFonts w:ascii="Times New Roman" w:hAnsi="Times New Roman" w:cs="Times New Roman"/>
              </w:rPr>
              <w:t>施</w:t>
            </w:r>
          </w:p>
        </w:tc>
        <w:tc>
          <w:tcPr>
            <w:tcW w:w="8292" w:type="dxa"/>
            <w:vAlign w:val="center"/>
          </w:tcPr>
          <w:p w14:paraId="31C5EBC3" w14:textId="77777777" w:rsidR="00D12344" w:rsidRPr="00AF456D" w:rsidRDefault="00D12344" w:rsidP="00A23103">
            <w:pPr>
              <w:spacing w:line="360" w:lineRule="auto"/>
              <w:ind w:firstLineChars="200" w:firstLine="480"/>
              <w:rPr>
                <w:sz w:val="24"/>
              </w:rPr>
            </w:pPr>
            <w:r w:rsidRPr="00AF456D">
              <w:rPr>
                <w:rStyle w:val="fontstyle01"/>
                <w:rFonts w:hint="default"/>
                <w:color w:val="auto"/>
              </w:rPr>
              <w:t>本建设项目租用已建厂房进行生产，故不存在施工期的环境污染。</w:t>
            </w:r>
          </w:p>
          <w:p w14:paraId="10F256DC" w14:textId="77777777" w:rsidR="00D12344" w:rsidRPr="00AF456D" w:rsidRDefault="00D12344" w:rsidP="00A23103">
            <w:pPr>
              <w:spacing w:line="360" w:lineRule="auto"/>
              <w:ind w:firstLineChars="200" w:firstLine="480"/>
              <w:rPr>
                <w:sz w:val="24"/>
              </w:rPr>
            </w:pPr>
            <w:r w:rsidRPr="00AF456D">
              <w:rPr>
                <w:sz w:val="24"/>
              </w:rPr>
              <w:t>本项目设备安装期间仅产生短暂性的噪声，通过适当的隔声、吸声、减振和降噪等措施，来</w:t>
            </w:r>
            <w:r w:rsidRPr="00AF456D">
              <w:rPr>
                <w:rFonts w:hint="eastAsia"/>
                <w:sz w:val="24"/>
              </w:rPr>
              <w:t>减轻</w:t>
            </w:r>
            <w:r w:rsidRPr="00AF456D">
              <w:rPr>
                <w:sz w:val="24"/>
              </w:rPr>
              <w:t>设备安装期间产生的噪声对外界的影响。</w:t>
            </w:r>
          </w:p>
        </w:tc>
      </w:tr>
    </w:tbl>
    <w:p w14:paraId="008177A1" w14:textId="77777777" w:rsidR="00D12344" w:rsidRDefault="00D12344" w:rsidP="00D12344">
      <w:pPr>
        <w:pStyle w:val="Default"/>
        <w:sectPr w:rsidR="00D12344">
          <w:pgSz w:w="11906" w:h="16838"/>
          <w:pgMar w:top="1558" w:right="1418" w:bottom="1474" w:left="1418" w:header="851" w:footer="709" w:gutter="0"/>
          <w:cols w:space="720"/>
          <w:docGrid w:type="lines" w:linePitch="312"/>
        </w:sectPr>
      </w:pPr>
    </w:p>
    <w:tbl>
      <w:tblPr>
        <w:tblStyle w:val="afc"/>
        <w:tblW w:w="0" w:type="auto"/>
        <w:tblLook w:val="04A0" w:firstRow="1" w:lastRow="0" w:firstColumn="1" w:lastColumn="0" w:noHBand="0" w:noVBand="1"/>
      </w:tblPr>
      <w:tblGrid>
        <w:gridCol w:w="1271"/>
        <w:gridCol w:w="12525"/>
      </w:tblGrid>
      <w:tr w:rsidR="00D12344" w:rsidRPr="00ED75F0" w14:paraId="134BDBC8" w14:textId="77777777" w:rsidTr="00D12344">
        <w:tc>
          <w:tcPr>
            <w:tcW w:w="1271" w:type="dxa"/>
          </w:tcPr>
          <w:p w14:paraId="29469F5E" w14:textId="77777777" w:rsidR="00D12344" w:rsidRPr="00ED75F0" w:rsidRDefault="00D12344" w:rsidP="00D12344">
            <w:pPr>
              <w:adjustRightInd w:val="0"/>
              <w:snapToGrid w:val="0"/>
              <w:jc w:val="center"/>
              <w:rPr>
                <w:bCs/>
                <w:sz w:val="24"/>
              </w:rPr>
            </w:pPr>
            <w:r w:rsidRPr="00ED75F0">
              <w:rPr>
                <w:bCs/>
                <w:sz w:val="24"/>
              </w:rPr>
              <w:lastRenderedPageBreak/>
              <w:t>运营</w:t>
            </w:r>
          </w:p>
          <w:p w14:paraId="155C8F53" w14:textId="77777777" w:rsidR="00D12344" w:rsidRPr="00ED75F0" w:rsidRDefault="00D12344" w:rsidP="00D12344">
            <w:pPr>
              <w:adjustRightInd w:val="0"/>
              <w:snapToGrid w:val="0"/>
              <w:jc w:val="center"/>
              <w:rPr>
                <w:bCs/>
                <w:sz w:val="24"/>
              </w:rPr>
            </w:pPr>
            <w:r w:rsidRPr="00ED75F0">
              <w:rPr>
                <w:bCs/>
                <w:sz w:val="24"/>
              </w:rPr>
              <w:t>期环</w:t>
            </w:r>
          </w:p>
          <w:p w14:paraId="1AF32325" w14:textId="77777777" w:rsidR="00D12344" w:rsidRPr="00ED75F0" w:rsidRDefault="00D12344" w:rsidP="00D12344">
            <w:pPr>
              <w:adjustRightInd w:val="0"/>
              <w:snapToGrid w:val="0"/>
              <w:jc w:val="center"/>
              <w:rPr>
                <w:bCs/>
                <w:sz w:val="24"/>
              </w:rPr>
            </w:pPr>
            <w:r w:rsidRPr="00ED75F0">
              <w:rPr>
                <w:bCs/>
                <w:sz w:val="24"/>
              </w:rPr>
              <w:t>境影</w:t>
            </w:r>
          </w:p>
          <w:p w14:paraId="7C97FA8F" w14:textId="77777777" w:rsidR="00D12344" w:rsidRPr="00ED75F0" w:rsidRDefault="00D12344" w:rsidP="00D12344">
            <w:pPr>
              <w:adjustRightInd w:val="0"/>
              <w:snapToGrid w:val="0"/>
              <w:jc w:val="center"/>
              <w:rPr>
                <w:bCs/>
                <w:sz w:val="24"/>
              </w:rPr>
            </w:pPr>
            <w:r w:rsidRPr="00ED75F0">
              <w:rPr>
                <w:bCs/>
                <w:sz w:val="24"/>
              </w:rPr>
              <w:t>响和</w:t>
            </w:r>
          </w:p>
          <w:p w14:paraId="6D744206" w14:textId="77777777" w:rsidR="00D12344" w:rsidRPr="00ED75F0" w:rsidRDefault="00D12344" w:rsidP="00D12344">
            <w:pPr>
              <w:adjustRightInd w:val="0"/>
              <w:snapToGrid w:val="0"/>
              <w:jc w:val="center"/>
              <w:rPr>
                <w:bCs/>
                <w:sz w:val="24"/>
              </w:rPr>
            </w:pPr>
            <w:r w:rsidRPr="00ED75F0">
              <w:rPr>
                <w:bCs/>
                <w:sz w:val="24"/>
              </w:rPr>
              <w:t>保护</w:t>
            </w:r>
          </w:p>
          <w:p w14:paraId="193F1A83" w14:textId="2015C69C" w:rsidR="00D12344" w:rsidRPr="00ED75F0" w:rsidRDefault="00D12344" w:rsidP="00D12344">
            <w:pPr>
              <w:pStyle w:val="Default"/>
              <w:rPr>
                <w:color w:val="auto"/>
              </w:rPr>
            </w:pPr>
            <w:r w:rsidRPr="00ED75F0">
              <w:rPr>
                <w:bCs/>
                <w:color w:val="auto"/>
              </w:rPr>
              <w:t>措施</w:t>
            </w:r>
          </w:p>
        </w:tc>
        <w:tc>
          <w:tcPr>
            <w:tcW w:w="12525" w:type="dxa"/>
          </w:tcPr>
          <w:p w14:paraId="20C46B11" w14:textId="77777777" w:rsidR="00D12344" w:rsidRPr="00ED75F0" w:rsidRDefault="00D12344" w:rsidP="00D12344">
            <w:pPr>
              <w:spacing w:line="360" w:lineRule="auto"/>
              <w:ind w:firstLineChars="200" w:firstLine="482"/>
              <w:rPr>
                <w:b/>
                <w:sz w:val="24"/>
              </w:rPr>
            </w:pPr>
            <w:r w:rsidRPr="00ED75F0">
              <w:rPr>
                <w:rFonts w:hint="eastAsia"/>
                <w:b/>
                <w:sz w:val="24"/>
              </w:rPr>
              <w:t>一</w:t>
            </w:r>
            <w:r w:rsidRPr="00ED75F0">
              <w:rPr>
                <w:b/>
                <w:sz w:val="24"/>
              </w:rPr>
              <w:t>、废气</w:t>
            </w:r>
            <w:r w:rsidRPr="00ED75F0">
              <w:rPr>
                <w:rFonts w:hint="eastAsia"/>
                <w:b/>
                <w:sz w:val="24"/>
              </w:rPr>
              <w:t>环境影响分析</w:t>
            </w:r>
          </w:p>
          <w:p w14:paraId="2A4C3FFF" w14:textId="77777777" w:rsidR="00D12344" w:rsidRPr="00ED75F0" w:rsidRDefault="00D12344" w:rsidP="00D12344">
            <w:pPr>
              <w:spacing w:line="360" w:lineRule="auto"/>
              <w:ind w:firstLineChars="200" w:firstLine="482"/>
              <w:rPr>
                <w:b/>
                <w:sz w:val="24"/>
              </w:rPr>
            </w:pPr>
            <w:r w:rsidRPr="00ED75F0">
              <w:rPr>
                <w:b/>
                <w:sz w:val="24"/>
              </w:rPr>
              <w:t>1</w:t>
            </w:r>
            <w:r w:rsidRPr="00ED75F0">
              <w:rPr>
                <w:b/>
                <w:sz w:val="24"/>
              </w:rPr>
              <w:t>、</w:t>
            </w:r>
            <w:r w:rsidRPr="00ED75F0">
              <w:rPr>
                <w:rFonts w:hint="eastAsia"/>
                <w:b/>
                <w:sz w:val="24"/>
              </w:rPr>
              <w:t>本建设项目废气</w:t>
            </w:r>
            <w:r w:rsidRPr="00ED75F0">
              <w:rPr>
                <w:b/>
                <w:sz w:val="24"/>
              </w:rPr>
              <w:t>产排污</w:t>
            </w:r>
            <w:r w:rsidRPr="00ED75F0">
              <w:rPr>
                <w:rFonts w:hint="eastAsia"/>
                <w:b/>
                <w:sz w:val="24"/>
              </w:rPr>
              <w:t>情况</w:t>
            </w:r>
          </w:p>
          <w:p w14:paraId="4A3FE4CA" w14:textId="77777777" w:rsidR="00D12344" w:rsidRPr="00ED75F0" w:rsidRDefault="00D12344" w:rsidP="00D12344">
            <w:pPr>
              <w:spacing w:line="360" w:lineRule="auto"/>
              <w:jc w:val="center"/>
              <w:rPr>
                <w:b/>
                <w:szCs w:val="21"/>
              </w:rPr>
            </w:pPr>
            <w:r w:rsidRPr="00ED75F0">
              <w:rPr>
                <w:b/>
                <w:szCs w:val="21"/>
              </w:rPr>
              <w:t>表</w:t>
            </w:r>
            <w:r w:rsidRPr="00ED75F0">
              <w:rPr>
                <w:b/>
                <w:szCs w:val="21"/>
              </w:rPr>
              <w:t xml:space="preserve">4-1 </w:t>
            </w:r>
            <w:r w:rsidRPr="00ED75F0">
              <w:rPr>
                <w:b/>
                <w:szCs w:val="21"/>
              </w:rPr>
              <w:t>本</w:t>
            </w:r>
            <w:r w:rsidRPr="00ED75F0">
              <w:rPr>
                <w:rFonts w:hint="eastAsia"/>
                <w:b/>
                <w:szCs w:val="21"/>
              </w:rPr>
              <w:t>建设项目</w:t>
            </w:r>
            <w:r w:rsidRPr="00ED75F0">
              <w:rPr>
                <w:b/>
                <w:szCs w:val="21"/>
              </w:rPr>
              <w:t>废气污染源源强核算及相关参数一览表</w:t>
            </w:r>
          </w:p>
          <w:tbl>
            <w:tblPr>
              <w:tblW w:w="11928" w:type="dxa"/>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23"/>
              <w:gridCol w:w="794"/>
              <w:gridCol w:w="844"/>
              <w:gridCol w:w="1005"/>
              <w:gridCol w:w="1013"/>
              <w:gridCol w:w="709"/>
              <w:gridCol w:w="992"/>
              <w:gridCol w:w="709"/>
              <w:gridCol w:w="708"/>
              <w:gridCol w:w="566"/>
              <w:gridCol w:w="795"/>
              <w:gridCol w:w="1049"/>
              <w:gridCol w:w="992"/>
              <w:gridCol w:w="1029"/>
            </w:tblGrid>
            <w:tr w:rsidR="00ED75F0" w:rsidRPr="00ED75F0" w14:paraId="40EE3AC7" w14:textId="77777777" w:rsidTr="00D12344">
              <w:trPr>
                <w:trHeight w:val="412"/>
                <w:jc w:val="center"/>
              </w:trPr>
              <w:tc>
                <w:tcPr>
                  <w:tcW w:w="723" w:type="dxa"/>
                  <w:vMerge w:val="restart"/>
                  <w:vAlign w:val="center"/>
                </w:tcPr>
                <w:p w14:paraId="297A198A"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产排污环节</w:t>
                  </w:r>
                </w:p>
              </w:tc>
              <w:tc>
                <w:tcPr>
                  <w:tcW w:w="794" w:type="dxa"/>
                  <w:vMerge w:val="restart"/>
                  <w:vAlign w:val="center"/>
                </w:tcPr>
                <w:p w14:paraId="4C329D92"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污染物种类</w:t>
                  </w:r>
                </w:p>
              </w:tc>
              <w:tc>
                <w:tcPr>
                  <w:tcW w:w="2862" w:type="dxa"/>
                  <w:gridSpan w:val="3"/>
                  <w:vAlign w:val="center"/>
                </w:tcPr>
                <w:p w14:paraId="4CD3CD18"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污染物产生</w:t>
                  </w:r>
                  <w:r w:rsidRPr="00ED75F0">
                    <w:rPr>
                      <w:rFonts w:ascii="Times New Roman" w:hAnsi="Times New Roman" w:hint="eastAsia"/>
                      <w:b/>
                      <w:bCs/>
                      <w:sz w:val="21"/>
                      <w:szCs w:val="21"/>
                    </w:rPr>
                    <w:t>情况</w:t>
                  </w:r>
                </w:p>
              </w:tc>
              <w:tc>
                <w:tcPr>
                  <w:tcW w:w="709" w:type="dxa"/>
                  <w:vMerge w:val="restart"/>
                  <w:vAlign w:val="center"/>
                </w:tcPr>
                <w:p w14:paraId="746FF080"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排放形式</w:t>
                  </w:r>
                </w:p>
              </w:tc>
              <w:tc>
                <w:tcPr>
                  <w:tcW w:w="3770" w:type="dxa"/>
                  <w:gridSpan w:val="5"/>
                  <w:vAlign w:val="center"/>
                </w:tcPr>
                <w:p w14:paraId="056A5617"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治理设施</w:t>
                  </w:r>
                </w:p>
              </w:tc>
              <w:tc>
                <w:tcPr>
                  <w:tcW w:w="3070" w:type="dxa"/>
                  <w:gridSpan w:val="3"/>
                  <w:vAlign w:val="center"/>
                </w:tcPr>
                <w:p w14:paraId="5B755FEF"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污染物排放情况</w:t>
                  </w:r>
                </w:p>
              </w:tc>
            </w:tr>
            <w:tr w:rsidR="00ED75F0" w:rsidRPr="00ED75F0" w14:paraId="7844D805" w14:textId="77777777" w:rsidTr="00D12344">
              <w:trPr>
                <w:trHeight w:val="412"/>
                <w:jc w:val="center"/>
              </w:trPr>
              <w:tc>
                <w:tcPr>
                  <w:tcW w:w="723" w:type="dxa"/>
                  <w:vMerge/>
                  <w:vAlign w:val="center"/>
                </w:tcPr>
                <w:p w14:paraId="0E51ADCD" w14:textId="77777777" w:rsidR="00D12344" w:rsidRPr="00ED75F0" w:rsidRDefault="00D12344" w:rsidP="00D12344">
                  <w:pPr>
                    <w:pStyle w:val="TableParagraph"/>
                    <w:spacing w:line="240" w:lineRule="auto"/>
                    <w:jc w:val="center"/>
                    <w:rPr>
                      <w:rFonts w:ascii="Times New Roman" w:hAnsi="Times New Roman"/>
                      <w:b/>
                      <w:bCs/>
                      <w:sz w:val="21"/>
                      <w:szCs w:val="21"/>
                    </w:rPr>
                  </w:pPr>
                </w:p>
              </w:tc>
              <w:tc>
                <w:tcPr>
                  <w:tcW w:w="794" w:type="dxa"/>
                  <w:vMerge/>
                  <w:vAlign w:val="center"/>
                </w:tcPr>
                <w:p w14:paraId="6E854C37" w14:textId="77777777" w:rsidR="00D12344" w:rsidRPr="00ED75F0" w:rsidRDefault="00D12344" w:rsidP="00D12344">
                  <w:pPr>
                    <w:pStyle w:val="TableParagraph"/>
                    <w:spacing w:line="240" w:lineRule="auto"/>
                    <w:jc w:val="center"/>
                    <w:rPr>
                      <w:rFonts w:ascii="Times New Roman" w:hAnsi="Times New Roman"/>
                      <w:b/>
                      <w:bCs/>
                      <w:sz w:val="21"/>
                      <w:szCs w:val="21"/>
                    </w:rPr>
                  </w:pPr>
                </w:p>
              </w:tc>
              <w:tc>
                <w:tcPr>
                  <w:tcW w:w="844" w:type="dxa"/>
                  <w:vAlign w:val="center"/>
                </w:tcPr>
                <w:p w14:paraId="0AC9C368"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产生量（</w:t>
                  </w:r>
                  <w:r w:rsidRPr="00ED75F0">
                    <w:rPr>
                      <w:rFonts w:ascii="Times New Roman" w:hAnsi="Times New Roman"/>
                      <w:b/>
                      <w:bCs/>
                      <w:sz w:val="21"/>
                      <w:szCs w:val="21"/>
                    </w:rPr>
                    <w:t>t/a</w:t>
                  </w:r>
                  <w:r w:rsidRPr="00ED75F0">
                    <w:rPr>
                      <w:rFonts w:ascii="Times New Roman" w:hAnsi="Times New Roman"/>
                      <w:b/>
                      <w:bCs/>
                      <w:sz w:val="21"/>
                      <w:szCs w:val="21"/>
                    </w:rPr>
                    <w:t>）</w:t>
                  </w:r>
                </w:p>
              </w:tc>
              <w:tc>
                <w:tcPr>
                  <w:tcW w:w="1005" w:type="dxa"/>
                  <w:vAlign w:val="center"/>
                </w:tcPr>
                <w:p w14:paraId="795A3622"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hint="eastAsia"/>
                      <w:b/>
                      <w:bCs/>
                      <w:sz w:val="21"/>
                      <w:szCs w:val="21"/>
                    </w:rPr>
                    <w:t>产生速率</w:t>
                  </w:r>
                </w:p>
                <w:p w14:paraId="14DBAFE3"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(kg/h)</w:t>
                  </w:r>
                </w:p>
              </w:tc>
              <w:tc>
                <w:tcPr>
                  <w:tcW w:w="1013" w:type="dxa"/>
                  <w:vAlign w:val="center"/>
                </w:tcPr>
                <w:p w14:paraId="4AF762EB"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产生浓度</w:t>
                  </w:r>
                  <w:r w:rsidRPr="00ED75F0">
                    <w:rPr>
                      <w:rFonts w:ascii="Times New Roman" w:hAnsi="Times New Roman"/>
                      <w:b/>
                      <w:bCs/>
                      <w:sz w:val="21"/>
                      <w:szCs w:val="21"/>
                    </w:rPr>
                    <w:t>(mg/m</w:t>
                  </w:r>
                  <w:r w:rsidRPr="00ED75F0">
                    <w:rPr>
                      <w:rFonts w:ascii="Times New Roman" w:hAnsi="Times New Roman"/>
                      <w:b/>
                      <w:bCs/>
                      <w:sz w:val="21"/>
                      <w:szCs w:val="21"/>
                      <w:vertAlign w:val="superscript"/>
                    </w:rPr>
                    <w:t>3</w:t>
                  </w:r>
                  <w:r w:rsidRPr="00ED75F0">
                    <w:rPr>
                      <w:rFonts w:ascii="Times New Roman" w:hAnsi="Times New Roman"/>
                      <w:b/>
                      <w:bCs/>
                      <w:sz w:val="21"/>
                      <w:szCs w:val="21"/>
                    </w:rPr>
                    <w:t>)</w:t>
                  </w:r>
                </w:p>
              </w:tc>
              <w:tc>
                <w:tcPr>
                  <w:tcW w:w="709" w:type="dxa"/>
                  <w:vMerge/>
                  <w:vAlign w:val="center"/>
                </w:tcPr>
                <w:p w14:paraId="0F9AA7D7" w14:textId="77777777" w:rsidR="00D12344" w:rsidRPr="00ED75F0" w:rsidRDefault="00D12344" w:rsidP="00D12344">
                  <w:pPr>
                    <w:pStyle w:val="TableParagraph"/>
                    <w:spacing w:line="240" w:lineRule="auto"/>
                    <w:jc w:val="center"/>
                    <w:rPr>
                      <w:rFonts w:ascii="Times New Roman" w:hAnsi="Times New Roman"/>
                      <w:b/>
                      <w:bCs/>
                      <w:sz w:val="21"/>
                      <w:szCs w:val="21"/>
                    </w:rPr>
                  </w:pPr>
                </w:p>
              </w:tc>
              <w:tc>
                <w:tcPr>
                  <w:tcW w:w="992" w:type="dxa"/>
                  <w:vAlign w:val="center"/>
                </w:tcPr>
                <w:p w14:paraId="3B25AE1C"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处理能力</w:t>
                  </w:r>
                  <w:r w:rsidRPr="00ED75F0">
                    <w:rPr>
                      <w:rFonts w:ascii="Times New Roman" w:hAnsi="Times New Roman"/>
                      <w:b/>
                      <w:bCs/>
                      <w:sz w:val="21"/>
                      <w:szCs w:val="21"/>
                    </w:rPr>
                    <w:t>(m</w:t>
                  </w:r>
                  <w:r w:rsidRPr="00ED75F0">
                    <w:rPr>
                      <w:rFonts w:ascii="Times New Roman" w:hAnsi="Times New Roman"/>
                      <w:b/>
                      <w:bCs/>
                      <w:sz w:val="21"/>
                      <w:szCs w:val="21"/>
                      <w:vertAlign w:val="superscript"/>
                    </w:rPr>
                    <w:t>3</w:t>
                  </w:r>
                  <w:r w:rsidRPr="00ED75F0">
                    <w:rPr>
                      <w:rFonts w:ascii="Times New Roman" w:hAnsi="Times New Roman"/>
                      <w:b/>
                      <w:bCs/>
                      <w:sz w:val="21"/>
                      <w:szCs w:val="21"/>
                    </w:rPr>
                    <w:t>/h)</w:t>
                  </w:r>
                </w:p>
              </w:tc>
              <w:tc>
                <w:tcPr>
                  <w:tcW w:w="709" w:type="dxa"/>
                  <w:vAlign w:val="center"/>
                </w:tcPr>
                <w:p w14:paraId="2F953B32"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hint="eastAsia"/>
                      <w:b/>
                      <w:bCs/>
                      <w:sz w:val="21"/>
                      <w:szCs w:val="21"/>
                    </w:rPr>
                    <w:t>收集效率</w:t>
                  </w:r>
                  <w:r w:rsidRPr="00ED75F0">
                    <w:rPr>
                      <w:rFonts w:ascii="Times New Roman" w:hAnsi="Times New Roman" w:hint="eastAsia"/>
                      <w:b/>
                      <w:bCs/>
                      <w:sz w:val="21"/>
                      <w:szCs w:val="21"/>
                    </w:rPr>
                    <w:t>%</w:t>
                  </w:r>
                </w:p>
              </w:tc>
              <w:tc>
                <w:tcPr>
                  <w:tcW w:w="708" w:type="dxa"/>
                  <w:vAlign w:val="center"/>
                </w:tcPr>
                <w:p w14:paraId="0B0CAA89"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处理工艺</w:t>
                  </w:r>
                </w:p>
              </w:tc>
              <w:tc>
                <w:tcPr>
                  <w:tcW w:w="566" w:type="dxa"/>
                  <w:vAlign w:val="center"/>
                </w:tcPr>
                <w:p w14:paraId="7FF6F42D"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去除率</w:t>
                  </w:r>
                  <w:r w:rsidRPr="00ED75F0">
                    <w:rPr>
                      <w:rFonts w:ascii="Times New Roman" w:hAnsi="Times New Roman" w:hint="eastAsia"/>
                      <w:b/>
                      <w:bCs/>
                      <w:sz w:val="21"/>
                      <w:szCs w:val="21"/>
                    </w:rPr>
                    <w:t>%</w:t>
                  </w:r>
                </w:p>
              </w:tc>
              <w:tc>
                <w:tcPr>
                  <w:tcW w:w="795" w:type="dxa"/>
                  <w:vAlign w:val="center"/>
                </w:tcPr>
                <w:p w14:paraId="40025B35"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是否可行技术</w:t>
                  </w:r>
                </w:p>
              </w:tc>
              <w:tc>
                <w:tcPr>
                  <w:tcW w:w="1049" w:type="dxa"/>
                  <w:vAlign w:val="center"/>
                </w:tcPr>
                <w:p w14:paraId="3571D9A5"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排放量</w:t>
                  </w:r>
                  <w:r w:rsidRPr="00ED75F0">
                    <w:rPr>
                      <w:rFonts w:ascii="Times New Roman" w:hAnsi="Times New Roman"/>
                      <w:b/>
                      <w:bCs/>
                      <w:sz w:val="21"/>
                      <w:szCs w:val="21"/>
                    </w:rPr>
                    <w:t>(t/a)</w:t>
                  </w:r>
                </w:p>
              </w:tc>
              <w:tc>
                <w:tcPr>
                  <w:tcW w:w="992" w:type="dxa"/>
                  <w:vAlign w:val="center"/>
                </w:tcPr>
                <w:p w14:paraId="6BB75D2A"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排放速率</w:t>
                  </w:r>
                </w:p>
                <w:p w14:paraId="747E065F"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(kg/h)</w:t>
                  </w:r>
                </w:p>
              </w:tc>
              <w:tc>
                <w:tcPr>
                  <w:tcW w:w="1029" w:type="dxa"/>
                  <w:vAlign w:val="center"/>
                </w:tcPr>
                <w:p w14:paraId="21C75CEE" w14:textId="77777777" w:rsidR="00D12344" w:rsidRPr="00ED75F0" w:rsidRDefault="00D12344" w:rsidP="00D12344">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排放浓度</w:t>
                  </w:r>
                  <w:r w:rsidRPr="00ED75F0">
                    <w:rPr>
                      <w:rFonts w:ascii="Times New Roman" w:hAnsi="Times New Roman"/>
                      <w:b/>
                      <w:bCs/>
                      <w:sz w:val="21"/>
                      <w:szCs w:val="21"/>
                    </w:rPr>
                    <w:t>(mg/m</w:t>
                  </w:r>
                  <w:r w:rsidRPr="00ED75F0">
                    <w:rPr>
                      <w:rFonts w:ascii="Times New Roman" w:hAnsi="Times New Roman"/>
                      <w:b/>
                      <w:bCs/>
                      <w:sz w:val="21"/>
                      <w:szCs w:val="21"/>
                      <w:vertAlign w:val="superscript"/>
                    </w:rPr>
                    <w:t>3</w:t>
                  </w:r>
                  <w:r w:rsidRPr="00ED75F0">
                    <w:rPr>
                      <w:rFonts w:ascii="Times New Roman" w:hAnsi="Times New Roman"/>
                      <w:b/>
                      <w:bCs/>
                      <w:sz w:val="21"/>
                      <w:szCs w:val="21"/>
                    </w:rPr>
                    <w:t>)</w:t>
                  </w:r>
                </w:p>
              </w:tc>
            </w:tr>
            <w:tr w:rsidR="00ED75F0" w:rsidRPr="00ED75F0" w14:paraId="65DAC09E" w14:textId="77777777" w:rsidTr="00D12344">
              <w:trPr>
                <w:trHeight w:val="20"/>
                <w:jc w:val="center"/>
              </w:trPr>
              <w:tc>
                <w:tcPr>
                  <w:tcW w:w="723" w:type="dxa"/>
                  <w:vMerge w:val="restart"/>
                  <w:vAlign w:val="center"/>
                </w:tcPr>
                <w:p w14:paraId="0420358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混料、筛分、造粒</w:t>
                  </w:r>
                </w:p>
              </w:tc>
              <w:tc>
                <w:tcPr>
                  <w:tcW w:w="794" w:type="dxa"/>
                  <w:vAlign w:val="center"/>
                </w:tcPr>
                <w:p w14:paraId="62B30DE7"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颗粒物</w:t>
                  </w:r>
                </w:p>
              </w:tc>
              <w:tc>
                <w:tcPr>
                  <w:tcW w:w="844" w:type="dxa"/>
                  <w:vAlign w:val="center"/>
                </w:tcPr>
                <w:p w14:paraId="0A295327"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1.11</w:t>
                  </w:r>
                </w:p>
              </w:tc>
              <w:tc>
                <w:tcPr>
                  <w:tcW w:w="1005" w:type="dxa"/>
                  <w:vAlign w:val="center"/>
                </w:tcPr>
                <w:p w14:paraId="6E67B8C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0.4625</w:t>
                  </w:r>
                </w:p>
              </w:tc>
              <w:tc>
                <w:tcPr>
                  <w:tcW w:w="1013" w:type="dxa"/>
                  <w:vAlign w:val="center"/>
                </w:tcPr>
                <w:p w14:paraId="1C28EB0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23.13</w:t>
                  </w:r>
                </w:p>
              </w:tc>
              <w:tc>
                <w:tcPr>
                  <w:tcW w:w="709" w:type="dxa"/>
                  <w:vAlign w:val="center"/>
                </w:tcPr>
                <w:p w14:paraId="68CC8C7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有组织</w:t>
                  </w:r>
                </w:p>
              </w:tc>
              <w:tc>
                <w:tcPr>
                  <w:tcW w:w="992" w:type="dxa"/>
                  <w:vAlign w:val="center"/>
                </w:tcPr>
                <w:p w14:paraId="0A35517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20000</w:t>
                  </w:r>
                </w:p>
              </w:tc>
              <w:tc>
                <w:tcPr>
                  <w:tcW w:w="709" w:type="dxa"/>
                  <w:vAlign w:val="center"/>
                </w:tcPr>
                <w:p w14:paraId="3A8286AA"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50</w:t>
                  </w:r>
                </w:p>
              </w:tc>
              <w:tc>
                <w:tcPr>
                  <w:tcW w:w="708" w:type="dxa"/>
                  <w:vAlign w:val="center"/>
                </w:tcPr>
                <w:p w14:paraId="3C74F216"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布袋除尘器</w:t>
                  </w:r>
                </w:p>
              </w:tc>
              <w:tc>
                <w:tcPr>
                  <w:tcW w:w="566" w:type="dxa"/>
                  <w:vAlign w:val="center"/>
                </w:tcPr>
                <w:p w14:paraId="6D781706"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95</w:t>
                  </w:r>
                </w:p>
              </w:tc>
              <w:tc>
                <w:tcPr>
                  <w:tcW w:w="795" w:type="dxa"/>
                  <w:vAlign w:val="center"/>
                </w:tcPr>
                <w:p w14:paraId="331823A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是</w:t>
                  </w:r>
                </w:p>
              </w:tc>
              <w:tc>
                <w:tcPr>
                  <w:tcW w:w="1049" w:type="dxa"/>
                  <w:vAlign w:val="center"/>
                </w:tcPr>
                <w:p w14:paraId="401BF1C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0.0555</w:t>
                  </w:r>
                </w:p>
              </w:tc>
              <w:tc>
                <w:tcPr>
                  <w:tcW w:w="992" w:type="dxa"/>
                  <w:vAlign w:val="center"/>
                </w:tcPr>
                <w:p w14:paraId="0B16C5F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0.0231</w:t>
                  </w:r>
                </w:p>
              </w:tc>
              <w:tc>
                <w:tcPr>
                  <w:tcW w:w="1029" w:type="dxa"/>
                  <w:vAlign w:val="center"/>
                </w:tcPr>
                <w:p w14:paraId="03B585C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1.16</w:t>
                  </w:r>
                </w:p>
              </w:tc>
            </w:tr>
            <w:tr w:rsidR="00ED75F0" w:rsidRPr="00ED75F0" w14:paraId="52834D82" w14:textId="77777777" w:rsidTr="00D12344">
              <w:trPr>
                <w:trHeight w:val="20"/>
                <w:jc w:val="center"/>
              </w:trPr>
              <w:tc>
                <w:tcPr>
                  <w:tcW w:w="723" w:type="dxa"/>
                  <w:vMerge/>
                  <w:vAlign w:val="center"/>
                </w:tcPr>
                <w:p w14:paraId="141C619D"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794" w:type="dxa"/>
                  <w:vAlign w:val="center"/>
                </w:tcPr>
                <w:p w14:paraId="1FD9935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颗粒物</w:t>
                  </w:r>
                </w:p>
              </w:tc>
              <w:tc>
                <w:tcPr>
                  <w:tcW w:w="844" w:type="dxa"/>
                  <w:vAlign w:val="center"/>
                </w:tcPr>
                <w:p w14:paraId="78F51E47"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1.11</w:t>
                  </w:r>
                </w:p>
              </w:tc>
              <w:tc>
                <w:tcPr>
                  <w:tcW w:w="1005" w:type="dxa"/>
                  <w:vAlign w:val="center"/>
                </w:tcPr>
                <w:p w14:paraId="6E978F2A"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0.4625</w:t>
                  </w:r>
                </w:p>
              </w:tc>
              <w:tc>
                <w:tcPr>
                  <w:tcW w:w="1013" w:type="dxa"/>
                  <w:vAlign w:val="center"/>
                </w:tcPr>
                <w:p w14:paraId="475C246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Align w:val="center"/>
                </w:tcPr>
                <w:p w14:paraId="34ECB39F"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无组织</w:t>
                  </w:r>
                </w:p>
              </w:tc>
              <w:tc>
                <w:tcPr>
                  <w:tcW w:w="992" w:type="dxa"/>
                  <w:vAlign w:val="center"/>
                </w:tcPr>
                <w:p w14:paraId="77B3A37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Align w:val="center"/>
                </w:tcPr>
                <w:p w14:paraId="4192073C"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8" w:type="dxa"/>
                  <w:vAlign w:val="center"/>
                </w:tcPr>
                <w:p w14:paraId="1A2C52E7"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566" w:type="dxa"/>
                  <w:vAlign w:val="center"/>
                </w:tcPr>
                <w:p w14:paraId="3175340C"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95" w:type="dxa"/>
                  <w:vAlign w:val="center"/>
                </w:tcPr>
                <w:p w14:paraId="785A78D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1049" w:type="dxa"/>
                  <w:vAlign w:val="center"/>
                </w:tcPr>
                <w:p w14:paraId="41D9B63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1.11</w:t>
                  </w:r>
                </w:p>
              </w:tc>
              <w:tc>
                <w:tcPr>
                  <w:tcW w:w="992" w:type="dxa"/>
                  <w:vAlign w:val="center"/>
                </w:tcPr>
                <w:p w14:paraId="582FBF6F" w14:textId="77777777" w:rsidR="00D12344" w:rsidRPr="00ED75F0" w:rsidRDefault="00D12344" w:rsidP="00D12344">
                  <w:pPr>
                    <w:jc w:val="center"/>
                    <w:rPr>
                      <w:szCs w:val="21"/>
                    </w:rPr>
                  </w:pPr>
                  <w:r w:rsidRPr="00ED75F0">
                    <w:rPr>
                      <w:szCs w:val="21"/>
                    </w:rPr>
                    <w:t>0.4625</w:t>
                  </w:r>
                </w:p>
              </w:tc>
              <w:tc>
                <w:tcPr>
                  <w:tcW w:w="1029" w:type="dxa"/>
                  <w:vAlign w:val="center"/>
                </w:tcPr>
                <w:p w14:paraId="3ACFD74C"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r>
            <w:tr w:rsidR="00ED75F0" w:rsidRPr="00ED75F0" w14:paraId="6F58D274" w14:textId="77777777" w:rsidTr="00D12344">
              <w:trPr>
                <w:trHeight w:val="20"/>
                <w:jc w:val="center"/>
              </w:trPr>
              <w:tc>
                <w:tcPr>
                  <w:tcW w:w="723" w:type="dxa"/>
                  <w:vMerge w:val="restart"/>
                  <w:vAlign w:val="center"/>
                </w:tcPr>
                <w:p w14:paraId="1241585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烘干</w:t>
                  </w:r>
                </w:p>
              </w:tc>
              <w:tc>
                <w:tcPr>
                  <w:tcW w:w="794" w:type="dxa"/>
                  <w:vAlign w:val="center"/>
                </w:tcPr>
                <w:p w14:paraId="6FE6822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SO</w:t>
                  </w:r>
                  <w:r w:rsidRPr="00ED75F0">
                    <w:rPr>
                      <w:rFonts w:ascii="Times New Roman" w:hAnsi="Times New Roman"/>
                      <w:sz w:val="21"/>
                      <w:szCs w:val="21"/>
                      <w:vertAlign w:val="subscript"/>
                    </w:rPr>
                    <w:t>2</w:t>
                  </w:r>
                </w:p>
              </w:tc>
              <w:tc>
                <w:tcPr>
                  <w:tcW w:w="844" w:type="dxa"/>
                  <w:vAlign w:val="center"/>
                </w:tcPr>
                <w:p w14:paraId="791B103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0.000102</w:t>
                  </w:r>
                </w:p>
              </w:tc>
              <w:tc>
                <w:tcPr>
                  <w:tcW w:w="1005" w:type="dxa"/>
                  <w:vAlign w:val="center"/>
                </w:tcPr>
                <w:p w14:paraId="1E4AF5D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0.00004</w:t>
                  </w:r>
                </w:p>
              </w:tc>
              <w:tc>
                <w:tcPr>
                  <w:tcW w:w="1013" w:type="dxa"/>
                  <w:vAlign w:val="center"/>
                </w:tcPr>
                <w:p w14:paraId="3CC6E2F2"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0.039</w:t>
                  </w:r>
                </w:p>
              </w:tc>
              <w:tc>
                <w:tcPr>
                  <w:tcW w:w="709" w:type="dxa"/>
                  <w:vMerge w:val="restart"/>
                  <w:vAlign w:val="center"/>
                </w:tcPr>
                <w:p w14:paraId="34FD389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有组织</w:t>
                  </w:r>
                </w:p>
              </w:tc>
              <w:tc>
                <w:tcPr>
                  <w:tcW w:w="992" w:type="dxa"/>
                  <w:vAlign w:val="center"/>
                </w:tcPr>
                <w:p w14:paraId="7170575C" w14:textId="17BC32C4" w:rsidR="00D12344" w:rsidRPr="00ED75F0" w:rsidRDefault="002F3162"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1086</w:t>
                  </w:r>
                </w:p>
              </w:tc>
              <w:tc>
                <w:tcPr>
                  <w:tcW w:w="709" w:type="dxa"/>
                  <w:vAlign w:val="center"/>
                </w:tcPr>
                <w:p w14:paraId="7DD45D3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95</w:t>
                  </w:r>
                </w:p>
              </w:tc>
              <w:tc>
                <w:tcPr>
                  <w:tcW w:w="708" w:type="dxa"/>
                  <w:vAlign w:val="center"/>
                </w:tcPr>
                <w:p w14:paraId="57088C9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566" w:type="dxa"/>
                  <w:vAlign w:val="center"/>
                </w:tcPr>
                <w:p w14:paraId="7E06BB6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95" w:type="dxa"/>
                  <w:vAlign w:val="center"/>
                </w:tcPr>
                <w:p w14:paraId="63500E8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1049" w:type="dxa"/>
                  <w:vAlign w:val="center"/>
                </w:tcPr>
                <w:p w14:paraId="1149F5D6"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0.000102</w:t>
                  </w:r>
                </w:p>
              </w:tc>
              <w:tc>
                <w:tcPr>
                  <w:tcW w:w="992" w:type="dxa"/>
                  <w:vAlign w:val="center"/>
                </w:tcPr>
                <w:p w14:paraId="5D68CD56" w14:textId="77777777" w:rsidR="00D12344" w:rsidRPr="00ED75F0" w:rsidRDefault="00D12344" w:rsidP="00D12344">
                  <w:pPr>
                    <w:jc w:val="center"/>
                    <w:rPr>
                      <w:szCs w:val="21"/>
                    </w:rPr>
                  </w:pPr>
                  <w:r w:rsidRPr="00ED75F0">
                    <w:rPr>
                      <w:szCs w:val="21"/>
                    </w:rPr>
                    <w:t>0.00004</w:t>
                  </w:r>
                </w:p>
              </w:tc>
              <w:tc>
                <w:tcPr>
                  <w:tcW w:w="1029" w:type="dxa"/>
                  <w:vAlign w:val="center"/>
                </w:tcPr>
                <w:p w14:paraId="189A37BB"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0.039</w:t>
                  </w:r>
                </w:p>
              </w:tc>
            </w:tr>
            <w:tr w:rsidR="00ED75F0" w:rsidRPr="00ED75F0" w14:paraId="179CC620" w14:textId="77777777" w:rsidTr="00D12344">
              <w:trPr>
                <w:trHeight w:val="20"/>
                <w:jc w:val="center"/>
              </w:trPr>
              <w:tc>
                <w:tcPr>
                  <w:tcW w:w="723" w:type="dxa"/>
                  <w:vMerge/>
                  <w:vAlign w:val="center"/>
                </w:tcPr>
                <w:p w14:paraId="3D8E9DF5"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794" w:type="dxa"/>
                  <w:vAlign w:val="center"/>
                </w:tcPr>
                <w:p w14:paraId="234E968C"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NOx</w:t>
                  </w:r>
                </w:p>
              </w:tc>
              <w:tc>
                <w:tcPr>
                  <w:tcW w:w="844" w:type="dxa"/>
                  <w:vAlign w:val="center"/>
                </w:tcPr>
                <w:p w14:paraId="18F24AD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0.00384</w:t>
                  </w:r>
                </w:p>
              </w:tc>
              <w:tc>
                <w:tcPr>
                  <w:tcW w:w="1005" w:type="dxa"/>
                  <w:vAlign w:val="center"/>
                </w:tcPr>
                <w:p w14:paraId="222D9C48"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0.0016</w:t>
                  </w:r>
                </w:p>
              </w:tc>
              <w:tc>
                <w:tcPr>
                  <w:tcW w:w="1013" w:type="dxa"/>
                  <w:vAlign w:val="center"/>
                </w:tcPr>
                <w:p w14:paraId="4AD133E6"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1.5</w:t>
                  </w:r>
                </w:p>
              </w:tc>
              <w:tc>
                <w:tcPr>
                  <w:tcW w:w="709" w:type="dxa"/>
                  <w:vMerge/>
                  <w:vAlign w:val="center"/>
                </w:tcPr>
                <w:p w14:paraId="56C0CBCE"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992" w:type="dxa"/>
                  <w:vAlign w:val="center"/>
                </w:tcPr>
                <w:p w14:paraId="3D578217" w14:textId="07B9A771" w:rsidR="00D12344" w:rsidRPr="00ED75F0" w:rsidRDefault="002F3162"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1086</w:t>
                  </w:r>
                </w:p>
              </w:tc>
              <w:tc>
                <w:tcPr>
                  <w:tcW w:w="709" w:type="dxa"/>
                  <w:vAlign w:val="center"/>
                </w:tcPr>
                <w:p w14:paraId="6126878B"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95</w:t>
                  </w:r>
                </w:p>
              </w:tc>
              <w:tc>
                <w:tcPr>
                  <w:tcW w:w="708" w:type="dxa"/>
                  <w:vAlign w:val="center"/>
                </w:tcPr>
                <w:p w14:paraId="1E2ABB8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566" w:type="dxa"/>
                  <w:vAlign w:val="center"/>
                </w:tcPr>
                <w:p w14:paraId="6868462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95" w:type="dxa"/>
                  <w:vAlign w:val="center"/>
                </w:tcPr>
                <w:p w14:paraId="03588E3B"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1049" w:type="dxa"/>
                  <w:vAlign w:val="center"/>
                </w:tcPr>
                <w:p w14:paraId="77552028"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0.00384</w:t>
                  </w:r>
                </w:p>
              </w:tc>
              <w:tc>
                <w:tcPr>
                  <w:tcW w:w="992" w:type="dxa"/>
                  <w:vAlign w:val="center"/>
                </w:tcPr>
                <w:p w14:paraId="17BF9D9D" w14:textId="77777777" w:rsidR="00D12344" w:rsidRPr="00ED75F0" w:rsidRDefault="00D12344" w:rsidP="00D12344">
                  <w:pPr>
                    <w:jc w:val="center"/>
                    <w:rPr>
                      <w:szCs w:val="21"/>
                    </w:rPr>
                  </w:pPr>
                  <w:r w:rsidRPr="00ED75F0">
                    <w:rPr>
                      <w:szCs w:val="21"/>
                    </w:rPr>
                    <w:t>0.0016</w:t>
                  </w:r>
                </w:p>
              </w:tc>
              <w:tc>
                <w:tcPr>
                  <w:tcW w:w="1029" w:type="dxa"/>
                  <w:vAlign w:val="center"/>
                </w:tcPr>
                <w:p w14:paraId="2D0E45E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1.5</w:t>
                  </w:r>
                </w:p>
              </w:tc>
            </w:tr>
            <w:tr w:rsidR="00ED75F0" w:rsidRPr="00ED75F0" w14:paraId="19B25E53" w14:textId="77777777" w:rsidTr="00D12344">
              <w:trPr>
                <w:trHeight w:val="20"/>
                <w:jc w:val="center"/>
              </w:trPr>
              <w:tc>
                <w:tcPr>
                  <w:tcW w:w="723" w:type="dxa"/>
                  <w:vMerge/>
                  <w:vAlign w:val="center"/>
                </w:tcPr>
                <w:p w14:paraId="7469823A"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794" w:type="dxa"/>
                  <w:vAlign w:val="center"/>
                </w:tcPr>
                <w:p w14:paraId="0EB5EBA7"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颗粒物</w:t>
                  </w:r>
                </w:p>
              </w:tc>
              <w:tc>
                <w:tcPr>
                  <w:tcW w:w="844" w:type="dxa"/>
                  <w:vAlign w:val="center"/>
                </w:tcPr>
                <w:p w14:paraId="741E0D7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0.0242</w:t>
                  </w:r>
                </w:p>
              </w:tc>
              <w:tc>
                <w:tcPr>
                  <w:tcW w:w="1005" w:type="dxa"/>
                  <w:vAlign w:val="center"/>
                </w:tcPr>
                <w:p w14:paraId="3FF7064A"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0.0101</w:t>
                  </w:r>
                </w:p>
              </w:tc>
              <w:tc>
                <w:tcPr>
                  <w:tcW w:w="1013" w:type="dxa"/>
                  <w:vAlign w:val="center"/>
                </w:tcPr>
                <w:p w14:paraId="02B9152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9.3</w:t>
                  </w:r>
                </w:p>
              </w:tc>
              <w:tc>
                <w:tcPr>
                  <w:tcW w:w="709" w:type="dxa"/>
                  <w:vMerge/>
                  <w:vAlign w:val="center"/>
                </w:tcPr>
                <w:p w14:paraId="116C8170"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992" w:type="dxa"/>
                  <w:vAlign w:val="center"/>
                </w:tcPr>
                <w:p w14:paraId="0AAE4F21" w14:textId="7859479B" w:rsidR="00D12344" w:rsidRPr="00ED75F0" w:rsidRDefault="002F3162"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1086</w:t>
                  </w:r>
                </w:p>
              </w:tc>
              <w:tc>
                <w:tcPr>
                  <w:tcW w:w="709" w:type="dxa"/>
                  <w:vAlign w:val="center"/>
                </w:tcPr>
                <w:p w14:paraId="5C1E5A4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95</w:t>
                  </w:r>
                </w:p>
              </w:tc>
              <w:tc>
                <w:tcPr>
                  <w:tcW w:w="708" w:type="dxa"/>
                  <w:vAlign w:val="center"/>
                </w:tcPr>
                <w:p w14:paraId="13799BC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水喷淋</w:t>
                  </w:r>
                </w:p>
              </w:tc>
              <w:tc>
                <w:tcPr>
                  <w:tcW w:w="566" w:type="dxa"/>
                  <w:vAlign w:val="center"/>
                </w:tcPr>
                <w:p w14:paraId="3B5ACAAF"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87</w:t>
                  </w:r>
                </w:p>
              </w:tc>
              <w:tc>
                <w:tcPr>
                  <w:tcW w:w="795" w:type="dxa"/>
                  <w:vAlign w:val="center"/>
                </w:tcPr>
                <w:p w14:paraId="251E72CB"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是</w:t>
                  </w:r>
                </w:p>
              </w:tc>
              <w:tc>
                <w:tcPr>
                  <w:tcW w:w="1049" w:type="dxa"/>
                  <w:vAlign w:val="center"/>
                </w:tcPr>
                <w:p w14:paraId="1C2699B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0.0031</w:t>
                  </w:r>
                </w:p>
              </w:tc>
              <w:tc>
                <w:tcPr>
                  <w:tcW w:w="992" w:type="dxa"/>
                  <w:vAlign w:val="center"/>
                </w:tcPr>
                <w:p w14:paraId="0FE384EE" w14:textId="77777777" w:rsidR="00D12344" w:rsidRPr="00ED75F0" w:rsidRDefault="00D12344" w:rsidP="00D12344">
                  <w:pPr>
                    <w:jc w:val="center"/>
                    <w:rPr>
                      <w:szCs w:val="21"/>
                    </w:rPr>
                  </w:pPr>
                  <w:r w:rsidRPr="00ED75F0">
                    <w:rPr>
                      <w:szCs w:val="21"/>
                    </w:rPr>
                    <w:t>0.0013</w:t>
                  </w:r>
                </w:p>
              </w:tc>
              <w:tc>
                <w:tcPr>
                  <w:tcW w:w="1029" w:type="dxa"/>
                  <w:vAlign w:val="center"/>
                </w:tcPr>
                <w:p w14:paraId="266F5F9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1.2</w:t>
                  </w:r>
                </w:p>
              </w:tc>
            </w:tr>
            <w:tr w:rsidR="00ED75F0" w:rsidRPr="00ED75F0" w14:paraId="005A3869" w14:textId="77777777" w:rsidTr="00D12344">
              <w:trPr>
                <w:trHeight w:val="20"/>
                <w:jc w:val="center"/>
              </w:trPr>
              <w:tc>
                <w:tcPr>
                  <w:tcW w:w="723" w:type="dxa"/>
                  <w:vMerge/>
                  <w:vAlign w:val="center"/>
                </w:tcPr>
                <w:p w14:paraId="6AD95A69"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794" w:type="dxa"/>
                  <w:vAlign w:val="center"/>
                </w:tcPr>
                <w:p w14:paraId="2F6E5A3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SO</w:t>
                  </w:r>
                  <w:r w:rsidRPr="00ED75F0">
                    <w:rPr>
                      <w:rFonts w:ascii="Times New Roman" w:hAnsi="Times New Roman"/>
                      <w:sz w:val="21"/>
                      <w:szCs w:val="21"/>
                      <w:vertAlign w:val="subscript"/>
                    </w:rPr>
                    <w:t>2</w:t>
                  </w:r>
                </w:p>
              </w:tc>
              <w:tc>
                <w:tcPr>
                  <w:tcW w:w="844" w:type="dxa"/>
                  <w:vAlign w:val="center"/>
                </w:tcPr>
                <w:p w14:paraId="3786E0F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0.000005</w:t>
                  </w:r>
                </w:p>
              </w:tc>
              <w:tc>
                <w:tcPr>
                  <w:tcW w:w="1005" w:type="dxa"/>
                  <w:vAlign w:val="center"/>
                </w:tcPr>
                <w:p w14:paraId="4C7060E8"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0.000002</w:t>
                  </w:r>
                </w:p>
              </w:tc>
              <w:tc>
                <w:tcPr>
                  <w:tcW w:w="1013" w:type="dxa"/>
                  <w:vAlign w:val="center"/>
                </w:tcPr>
                <w:p w14:paraId="0E42789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Merge w:val="restart"/>
                  <w:vAlign w:val="center"/>
                </w:tcPr>
                <w:p w14:paraId="2718868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无组织</w:t>
                  </w:r>
                </w:p>
              </w:tc>
              <w:tc>
                <w:tcPr>
                  <w:tcW w:w="992" w:type="dxa"/>
                  <w:vAlign w:val="center"/>
                </w:tcPr>
                <w:p w14:paraId="72ECDA4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Align w:val="center"/>
                </w:tcPr>
                <w:p w14:paraId="037FBB3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8" w:type="dxa"/>
                  <w:vAlign w:val="center"/>
                </w:tcPr>
                <w:p w14:paraId="563D7DD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566" w:type="dxa"/>
                  <w:vAlign w:val="center"/>
                </w:tcPr>
                <w:p w14:paraId="1011E45F"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95" w:type="dxa"/>
                  <w:vAlign w:val="center"/>
                </w:tcPr>
                <w:p w14:paraId="1972D1A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1049" w:type="dxa"/>
                  <w:vAlign w:val="center"/>
                </w:tcPr>
                <w:p w14:paraId="64E0BB0B"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0.000005</w:t>
                  </w:r>
                </w:p>
              </w:tc>
              <w:tc>
                <w:tcPr>
                  <w:tcW w:w="992" w:type="dxa"/>
                  <w:vAlign w:val="center"/>
                </w:tcPr>
                <w:p w14:paraId="1C747F9F" w14:textId="77777777" w:rsidR="00D12344" w:rsidRPr="00ED75F0" w:rsidRDefault="00D12344" w:rsidP="00D12344">
                  <w:pPr>
                    <w:jc w:val="center"/>
                    <w:rPr>
                      <w:szCs w:val="21"/>
                    </w:rPr>
                  </w:pPr>
                  <w:r w:rsidRPr="00ED75F0">
                    <w:rPr>
                      <w:szCs w:val="21"/>
                    </w:rPr>
                    <w:t>0.000002</w:t>
                  </w:r>
                </w:p>
              </w:tc>
              <w:tc>
                <w:tcPr>
                  <w:tcW w:w="1029" w:type="dxa"/>
                  <w:vAlign w:val="center"/>
                </w:tcPr>
                <w:p w14:paraId="3C50BC72"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r>
            <w:tr w:rsidR="00ED75F0" w:rsidRPr="00ED75F0" w14:paraId="159C5C08" w14:textId="77777777" w:rsidTr="00D12344">
              <w:trPr>
                <w:trHeight w:val="20"/>
                <w:jc w:val="center"/>
              </w:trPr>
              <w:tc>
                <w:tcPr>
                  <w:tcW w:w="723" w:type="dxa"/>
                  <w:vMerge/>
                  <w:vAlign w:val="center"/>
                </w:tcPr>
                <w:p w14:paraId="2032C334"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794" w:type="dxa"/>
                  <w:vAlign w:val="center"/>
                </w:tcPr>
                <w:p w14:paraId="5677581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NOx</w:t>
                  </w:r>
                </w:p>
              </w:tc>
              <w:tc>
                <w:tcPr>
                  <w:tcW w:w="844" w:type="dxa"/>
                  <w:vAlign w:val="center"/>
                </w:tcPr>
                <w:p w14:paraId="3B7A528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0.000202</w:t>
                  </w:r>
                </w:p>
              </w:tc>
              <w:tc>
                <w:tcPr>
                  <w:tcW w:w="1005" w:type="dxa"/>
                  <w:vAlign w:val="center"/>
                </w:tcPr>
                <w:p w14:paraId="5EBDC4E9"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0.00008</w:t>
                  </w:r>
                </w:p>
              </w:tc>
              <w:tc>
                <w:tcPr>
                  <w:tcW w:w="1013" w:type="dxa"/>
                  <w:vAlign w:val="center"/>
                </w:tcPr>
                <w:p w14:paraId="313808BF"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Merge/>
                  <w:vAlign w:val="center"/>
                </w:tcPr>
                <w:p w14:paraId="4DB442A8"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992" w:type="dxa"/>
                  <w:vAlign w:val="center"/>
                </w:tcPr>
                <w:p w14:paraId="176DF48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Align w:val="center"/>
                </w:tcPr>
                <w:p w14:paraId="7049F205"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8" w:type="dxa"/>
                  <w:vAlign w:val="center"/>
                </w:tcPr>
                <w:p w14:paraId="5FD69F0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566" w:type="dxa"/>
                  <w:vAlign w:val="center"/>
                </w:tcPr>
                <w:p w14:paraId="479EC68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95" w:type="dxa"/>
                  <w:vAlign w:val="center"/>
                </w:tcPr>
                <w:p w14:paraId="3131EDE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1049" w:type="dxa"/>
                  <w:vAlign w:val="center"/>
                </w:tcPr>
                <w:p w14:paraId="637F67E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0.000202</w:t>
                  </w:r>
                </w:p>
              </w:tc>
              <w:tc>
                <w:tcPr>
                  <w:tcW w:w="992" w:type="dxa"/>
                  <w:vAlign w:val="center"/>
                </w:tcPr>
                <w:p w14:paraId="29C1748A" w14:textId="77777777" w:rsidR="00D12344" w:rsidRPr="00ED75F0" w:rsidRDefault="00D12344" w:rsidP="00D12344">
                  <w:pPr>
                    <w:jc w:val="center"/>
                    <w:rPr>
                      <w:szCs w:val="21"/>
                    </w:rPr>
                  </w:pPr>
                  <w:r w:rsidRPr="00ED75F0">
                    <w:rPr>
                      <w:szCs w:val="21"/>
                    </w:rPr>
                    <w:t>0.00008</w:t>
                  </w:r>
                </w:p>
              </w:tc>
              <w:tc>
                <w:tcPr>
                  <w:tcW w:w="1029" w:type="dxa"/>
                  <w:vAlign w:val="center"/>
                </w:tcPr>
                <w:p w14:paraId="7DA09C62"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r>
            <w:tr w:rsidR="00ED75F0" w:rsidRPr="00ED75F0" w14:paraId="1B17A176" w14:textId="77777777" w:rsidTr="00D12344">
              <w:trPr>
                <w:trHeight w:val="20"/>
                <w:jc w:val="center"/>
              </w:trPr>
              <w:tc>
                <w:tcPr>
                  <w:tcW w:w="723" w:type="dxa"/>
                  <w:vMerge/>
                  <w:vAlign w:val="center"/>
                </w:tcPr>
                <w:p w14:paraId="2A835F45"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794" w:type="dxa"/>
                  <w:vAlign w:val="center"/>
                </w:tcPr>
                <w:p w14:paraId="0CEAB508"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颗粒物</w:t>
                  </w:r>
                </w:p>
              </w:tc>
              <w:tc>
                <w:tcPr>
                  <w:tcW w:w="844" w:type="dxa"/>
                  <w:vAlign w:val="center"/>
                </w:tcPr>
                <w:p w14:paraId="232FBB04"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0.0013</w:t>
                  </w:r>
                </w:p>
              </w:tc>
              <w:tc>
                <w:tcPr>
                  <w:tcW w:w="1005" w:type="dxa"/>
                  <w:vAlign w:val="center"/>
                </w:tcPr>
                <w:p w14:paraId="79264A63"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0.0005</w:t>
                  </w:r>
                </w:p>
              </w:tc>
              <w:tc>
                <w:tcPr>
                  <w:tcW w:w="1013" w:type="dxa"/>
                  <w:vAlign w:val="center"/>
                </w:tcPr>
                <w:p w14:paraId="4D00B22C"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Merge/>
                  <w:vAlign w:val="center"/>
                </w:tcPr>
                <w:p w14:paraId="2EC025B7" w14:textId="77777777" w:rsidR="00D12344" w:rsidRPr="00ED75F0" w:rsidRDefault="00D12344" w:rsidP="00D12344">
                  <w:pPr>
                    <w:pStyle w:val="TableParagraph"/>
                    <w:spacing w:line="240" w:lineRule="auto"/>
                    <w:jc w:val="center"/>
                    <w:rPr>
                      <w:rFonts w:ascii="Times New Roman" w:hAnsi="Times New Roman"/>
                      <w:sz w:val="21"/>
                      <w:szCs w:val="21"/>
                    </w:rPr>
                  </w:pPr>
                </w:p>
              </w:tc>
              <w:tc>
                <w:tcPr>
                  <w:tcW w:w="992" w:type="dxa"/>
                  <w:vAlign w:val="center"/>
                </w:tcPr>
                <w:p w14:paraId="1C73AE41"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9" w:type="dxa"/>
                  <w:vAlign w:val="center"/>
                </w:tcPr>
                <w:p w14:paraId="1CF0C61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08" w:type="dxa"/>
                  <w:vAlign w:val="center"/>
                </w:tcPr>
                <w:p w14:paraId="5BECF97C"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566" w:type="dxa"/>
                  <w:vAlign w:val="center"/>
                </w:tcPr>
                <w:p w14:paraId="2D2BF7AB"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795" w:type="dxa"/>
                  <w:vAlign w:val="center"/>
                </w:tcPr>
                <w:p w14:paraId="0AC92B0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c>
                <w:tcPr>
                  <w:tcW w:w="1049" w:type="dxa"/>
                  <w:vAlign w:val="center"/>
                </w:tcPr>
                <w:p w14:paraId="6283443D"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0.0013</w:t>
                  </w:r>
                </w:p>
              </w:tc>
              <w:tc>
                <w:tcPr>
                  <w:tcW w:w="992" w:type="dxa"/>
                  <w:vAlign w:val="center"/>
                </w:tcPr>
                <w:p w14:paraId="60DDBC90" w14:textId="77777777" w:rsidR="00D12344" w:rsidRPr="00ED75F0" w:rsidRDefault="00D12344" w:rsidP="00D12344">
                  <w:pPr>
                    <w:jc w:val="center"/>
                    <w:rPr>
                      <w:szCs w:val="21"/>
                    </w:rPr>
                  </w:pPr>
                  <w:r w:rsidRPr="00ED75F0">
                    <w:rPr>
                      <w:szCs w:val="21"/>
                    </w:rPr>
                    <w:t>0.0005</w:t>
                  </w:r>
                </w:p>
              </w:tc>
              <w:tc>
                <w:tcPr>
                  <w:tcW w:w="1029" w:type="dxa"/>
                  <w:vAlign w:val="center"/>
                </w:tcPr>
                <w:p w14:paraId="3597C970" w14:textId="77777777" w:rsidR="00D12344" w:rsidRPr="00ED75F0" w:rsidRDefault="00D12344" w:rsidP="00D12344">
                  <w:pPr>
                    <w:pStyle w:val="TableParagraph"/>
                    <w:spacing w:line="240" w:lineRule="auto"/>
                    <w:jc w:val="center"/>
                    <w:rPr>
                      <w:rFonts w:ascii="Times New Roman" w:hAnsi="Times New Roman"/>
                      <w:sz w:val="21"/>
                      <w:szCs w:val="21"/>
                    </w:rPr>
                  </w:pPr>
                  <w:r w:rsidRPr="00ED75F0">
                    <w:rPr>
                      <w:rFonts w:ascii="Times New Roman" w:hAnsi="Times New Roman"/>
                      <w:sz w:val="21"/>
                      <w:szCs w:val="21"/>
                    </w:rPr>
                    <w:t>/</w:t>
                  </w:r>
                </w:p>
              </w:tc>
            </w:tr>
          </w:tbl>
          <w:p w14:paraId="6F90B597" w14:textId="77777777" w:rsidR="00D12344" w:rsidRPr="00ED75F0" w:rsidRDefault="00D12344" w:rsidP="00D12344">
            <w:pPr>
              <w:pStyle w:val="Default"/>
              <w:rPr>
                <w:color w:val="auto"/>
              </w:rPr>
            </w:pPr>
          </w:p>
          <w:p w14:paraId="36099A88" w14:textId="77777777" w:rsidR="00D12344" w:rsidRPr="00ED75F0" w:rsidRDefault="00D12344" w:rsidP="00D12344"/>
          <w:p w14:paraId="24E8D54E" w14:textId="77777777" w:rsidR="00D12344" w:rsidRPr="00ED75F0" w:rsidRDefault="00D12344" w:rsidP="00D12344">
            <w:pPr>
              <w:pStyle w:val="Default"/>
              <w:rPr>
                <w:color w:val="auto"/>
              </w:rPr>
            </w:pPr>
          </w:p>
        </w:tc>
      </w:tr>
    </w:tbl>
    <w:p w14:paraId="6D12A31E" w14:textId="77777777" w:rsidR="00D12344" w:rsidRPr="00ED75F0" w:rsidRDefault="00D12344" w:rsidP="00D12344">
      <w:pPr>
        <w:pStyle w:val="Default"/>
        <w:rPr>
          <w:color w:val="auto"/>
        </w:rPr>
        <w:sectPr w:rsidR="00D12344" w:rsidRPr="00ED75F0" w:rsidSect="00D12344">
          <w:pgSz w:w="16838" w:h="11906" w:orient="landscape"/>
          <w:pgMar w:top="1418" w:right="1558" w:bottom="1418" w:left="1474" w:header="851" w:footer="709" w:gutter="0"/>
          <w:cols w:space="720"/>
          <w:docGrid w:type="lines" w:linePitch="312"/>
        </w:sectPr>
      </w:pPr>
    </w:p>
    <w:p w14:paraId="5B950184" w14:textId="77777777" w:rsidR="00D12344" w:rsidRPr="00ED75F0" w:rsidRDefault="00D12344" w:rsidP="00D12344">
      <w:pPr>
        <w:pStyle w:val="Default"/>
        <w:rPr>
          <w:color w:val="auto"/>
        </w:rPr>
      </w:pP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758"/>
        <w:gridCol w:w="8292"/>
      </w:tblGrid>
      <w:tr w:rsidR="00AF456D" w:rsidRPr="00ED75F0" w14:paraId="6A854E37" w14:textId="77777777" w:rsidTr="009D5103">
        <w:trPr>
          <w:jc w:val="center"/>
        </w:trPr>
        <w:tc>
          <w:tcPr>
            <w:tcW w:w="758" w:type="dxa"/>
            <w:tcMar>
              <w:left w:w="28" w:type="dxa"/>
              <w:right w:w="28" w:type="dxa"/>
            </w:tcMar>
            <w:vAlign w:val="center"/>
          </w:tcPr>
          <w:p w14:paraId="2455280E" w14:textId="77777777" w:rsidR="00B74EAF" w:rsidRPr="00ED75F0" w:rsidRDefault="00BA502B">
            <w:pPr>
              <w:adjustRightInd w:val="0"/>
              <w:snapToGrid w:val="0"/>
              <w:jc w:val="center"/>
              <w:rPr>
                <w:bCs/>
                <w:sz w:val="24"/>
              </w:rPr>
            </w:pPr>
            <w:r w:rsidRPr="00ED75F0">
              <w:rPr>
                <w:bCs/>
                <w:sz w:val="24"/>
              </w:rPr>
              <w:t>运营</w:t>
            </w:r>
          </w:p>
          <w:p w14:paraId="71EE78E6" w14:textId="77777777" w:rsidR="00B74EAF" w:rsidRPr="00ED75F0" w:rsidRDefault="00BA502B">
            <w:pPr>
              <w:adjustRightInd w:val="0"/>
              <w:snapToGrid w:val="0"/>
              <w:jc w:val="center"/>
              <w:rPr>
                <w:bCs/>
                <w:sz w:val="24"/>
              </w:rPr>
            </w:pPr>
            <w:r w:rsidRPr="00ED75F0">
              <w:rPr>
                <w:bCs/>
                <w:sz w:val="24"/>
              </w:rPr>
              <w:t>期环</w:t>
            </w:r>
          </w:p>
          <w:p w14:paraId="64A10B42" w14:textId="77777777" w:rsidR="00B74EAF" w:rsidRPr="00ED75F0" w:rsidRDefault="00BA502B">
            <w:pPr>
              <w:adjustRightInd w:val="0"/>
              <w:snapToGrid w:val="0"/>
              <w:jc w:val="center"/>
              <w:rPr>
                <w:bCs/>
                <w:sz w:val="24"/>
              </w:rPr>
            </w:pPr>
            <w:r w:rsidRPr="00ED75F0">
              <w:rPr>
                <w:bCs/>
                <w:sz w:val="24"/>
              </w:rPr>
              <w:t>境影</w:t>
            </w:r>
          </w:p>
          <w:p w14:paraId="1139DEFC" w14:textId="77777777" w:rsidR="00B74EAF" w:rsidRPr="00ED75F0" w:rsidRDefault="00BA502B">
            <w:pPr>
              <w:adjustRightInd w:val="0"/>
              <w:snapToGrid w:val="0"/>
              <w:jc w:val="center"/>
              <w:rPr>
                <w:bCs/>
                <w:sz w:val="24"/>
              </w:rPr>
            </w:pPr>
            <w:r w:rsidRPr="00ED75F0">
              <w:rPr>
                <w:bCs/>
                <w:sz w:val="24"/>
              </w:rPr>
              <w:t>响和</w:t>
            </w:r>
          </w:p>
          <w:p w14:paraId="742C349F" w14:textId="77777777" w:rsidR="00B74EAF" w:rsidRPr="00ED75F0" w:rsidRDefault="00BA502B">
            <w:pPr>
              <w:adjustRightInd w:val="0"/>
              <w:snapToGrid w:val="0"/>
              <w:jc w:val="center"/>
              <w:rPr>
                <w:bCs/>
                <w:sz w:val="24"/>
              </w:rPr>
            </w:pPr>
            <w:r w:rsidRPr="00ED75F0">
              <w:rPr>
                <w:bCs/>
                <w:sz w:val="24"/>
              </w:rPr>
              <w:t>保护</w:t>
            </w:r>
          </w:p>
          <w:p w14:paraId="5EEBB81D" w14:textId="77777777" w:rsidR="00B74EAF" w:rsidRPr="00ED75F0" w:rsidRDefault="00BA502B">
            <w:pPr>
              <w:adjustRightInd w:val="0"/>
              <w:snapToGrid w:val="0"/>
              <w:jc w:val="center"/>
              <w:rPr>
                <w:bCs/>
                <w:sz w:val="24"/>
              </w:rPr>
            </w:pPr>
            <w:r w:rsidRPr="00ED75F0">
              <w:rPr>
                <w:bCs/>
                <w:sz w:val="24"/>
              </w:rPr>
              <w:t>措施</w:t>
            </w:r>
          </w:p>
        </w:tc>
        <w:tc>
          <w:tcPr>
            <w:tcW w:w="8292" w:type="dxa"/>
            <w:vAlign w:val="center"/>
          </w:tcPr>
          <w:p w14:paraId="392F164A" w14:textId="1B78AFFF" w:rsidR="00B74EAF" w:rsidRPr="00ED75F0" w:rsidRDefault="00BA502B" w:rsidP="00D12344">
            <w:pPr>
              <w:spacing w:line="360" w:lineRule="auto"/>
              <w:ind w:firstLineChars="200" w:firstLine="482"/>
              <w:rPr>
                <w:b/>
                <w:sz w:val="24"/>
              </w:rPr>
            </w:pPr>
            <w:r w:rsidRPr="00ED75F0">
              <w:rPr>
                <w:b/>
                <w:sz w:val="24"/>
              </w:rPr>
              <w:t>2</w:t>
            </w:r>
            <w:r w:rsidRPr="00ED75F0">
              <w:rPr>
                <w:b/>
                <w:sz w:val="24"/>
              </w:rPr>
              <w:t>、污染物</w:t>
            </w:r>
            <w:r w:rsidRPr="00ED75F0">
              <w:rPr>
                <w:rFonts w:hint="eastAsia"/>
                <w:b/>
                <w:sz w:val="24"/>
              </w:rPr>
              <w:t>源强核算</w:t>
            </w:r>
          </w:p>
          <w:p w14:paraId="5E76D638" w14:textId="52423E4E" w:rsidR="00B74EAF" w:rsidRPr="00ED75F0" w:rsidRDefault="00BA502B">
            <w:pPr>
              <w:pStyle w:val="a3"/>
              <w:spacing w:line="360" w:lineRule="auto"/>
              <w:ind w:firstLineChars="200" w:firstLine="480"/>
              <w:rPr>
                <w:rFonts w:ascii="Times New Roman" w:hAnsi="Times New Roman"/>
                <w:sz w:val="24"/>
              </w:rPr>
            </w:pPr>
            <w:r w:rsidRPr="00ED75F0">
              <w:rPr>
                <w:rFonts w:ascii="Times New Roman" w:hAnsi="Times New Roman"/>
                <w:sz w:val="24"/>
              </w:rPr>
              <w:t>本</w:t>
            </w:r>
            <w:r w:rsidRPr="00ED75F0">
              <w:rPr>
                <w:rFonts w:ascii="Times New Roman" w:hAnsi="Times New Roman" w:hint="eastAsia"/>
                <w:sz w:val="24"/>
              </w:rPr>
              <w:t>建设项目</w:t>
            </w:r>
            <w:r w:rsidRPr="00ED75F0">
              <w:rPr>
                <w:rFonts w:ascii="Times New Roman" w:hAnsi="Times New Roman"/>
                <w:sz w:val="24"/>
              </w:rPr>
              <w:t>不设备用发电机、锅炉等设备，厂区内</w:t>
            </w:r>
            <w:r w:rsidRPr="00ED75F0">
              <w:rPr>
                <w:rFonts w:ascii="Times New Roman" w:hAnsi="Times New Roman" w:hint="eastAsia"/>
                <w:sz w:val="24"/>
              </w:rPr>
              <w:t>不</w:t>
            </w:r>
            <w:r w:rsidRPr="00ED75F0">
              <w:rPr>
                <w:rFonts w:ascii="Times New Roman" w:hAnsi="Times New Roman"/>
                <w:sz w:val="24"/>
              </w:rPr>
              <w:t>设员工食堂。本</w:t>
            </w:r>
            <w:r w:rsidRPr="00ED75F0">
              <w:rPr>
                <w:rFonts w:ascii="Times New Roman" w:hAnsi="Times New Roman" w:hint="eastAsia"/>
                <w:sz w:val="24"/>
              </w:rPr>
              <w:t>建设项目</w:t>
            </w:r>
            <w:r w:rsidRPr="00ED75F0">
              <w:rPr>
                <w:rFonts w:ascii="Times New Roman" w:hAnsi="Times New Roman"/>
                <w:sz w:val="24"/>
              </w:rPr>
              <w:t>主要废气</w:t>
            </w:r>
            <w:r w:rsidRPr="00ED75F0">
              <w:rPr>
                <w:rFonts w:ascii="Times New Roman" w:hAnsi="Times New Roman"/>
                <w:sz w:val="24"/>
                <w:szCs w:val="24"/>
              </w:rPr>
              <w:t>为</w:t>
            </w:r>
            <w:r w:rsidR="00085DEF" w:rsidRPr="00ED75F0">
              <w:rPr>
                <w:rFonts w:ascii="Times New Roman" w:hAnsi="Times New Roman" w:hint="eastAsia"/>
                <w:sz w:val="24"/>
                <w:szCs w:val="24"/>
              </w:rPr>
              <w:t>混合搅拌、筛分、造粒</w:t>
            </w:r>
            <w:r w:rsidRPr="00ED75F0">
              <w:rPr>
                <w:rFonts w:ascii="Times New Roman" w:hAnsi="Times New Roman" w:hint="eastAsia"/>
                <w:sz w:val="24"/>
                <w:szCs w:val="24"/>
              </w:rPr>
              <w:t>产</w:t>
            </w:r>
            <w:r w:rsidRPr="00ED75F0">
              <w:rPr>
                <w:rFonts w:ascii="Times New Roman" w:hAnsi="Times New Roman" w:hint="eastAsia"/>
                <w:sz w:val="24"/>
              </w:rPr>
              <w:t>生的</w:t>
            </w:r>
            <w:r w:rsidR="00085DEF" w:rsidRPr="00ED75F0">
              <w:rPr>
                <w:rFonts w:ascii="Times New Roman" w:hAnsi="Times New Roman" w:hint="eastAsia"/>
                <w:sz w:val="24"/>
              </w:rPr>
              <w:t>颗粒物；烘干工序产生燃烧废气。</w:t>
            </w:r>
          </w:p>
          <w:p w14:paraId="10050B2C" w14:textId="77777777" w:rsidR="00B74EAF" w:rsidRPr="00ED75F0" w:rsidRDefault="00BA502B">
            <w:pPr>
              <w:pStyle w:val="a3"/>
              <w:spacing w:line="360" w:lineRule="auto"/>
              <w:ind w:firstLineChars="200" w:firstLine="482"/>
              <w:rPr>
                <w:rFonts w:ascii="Times New Roman" w:hAnsi="Times New Roman"/>
                <w:b/>
                <w:bCs/>
                <w:sz w:val="24"/>
              </w:rPr>
            </w:pPr>
            <w:r w:rsidRPr="00ED75F0">
              <w:rPr>
                <w:rFonts w:ascii="Times New Roman" w:hAnsi="Times New Roman" w:hint="eastAsia"/>
                <w:b/>
                <w:bCs/>
                <w:sz w:val="24"/>
              </w:rPr>
              <w:t>（</w:t>
            </w:r>
            <w:r w:rsidRPr="00ED75F0">
              <w:rPr>
                <w:rFonts w:ascii="Times New Roman" w:hAnsi="Times New Roman" w:hint="eastAsia"/>
                <w:b/>
                <w:bCs/>
                <w:sz w:val="24"/>
              </w:rPr>
              <w:t>1</w:t>
            </w:r>
            <w:r w:rsidRPr="00ED75F0">
              <w:rPr>
                <w:rFonts w:ascii="Times New Roman" w:hAnsi="Times New Roman" w:hint="eastAsia"/>
                <w:b/>
                <w:bCs/>
                <w:sz w:val="24"/>
              </w:rPr>
              <w:t>）产生情况</w:t>
            </w:r>
          </w:p>
          <w:p w14:paraId="59A751DA" w14:textId="5448148C" w:rsidR="00085DEF" w:rsidRPr="00ED75F0" w:rsidRDefault="00085DEF" w:rsidP="001718AC">
            <w:pPr>
              <w:pStyle w:val="a3"/>
              <w:spacing w:line="360" w:lineRule="auto"/>
              <w:ind w:firstLineChars="200" w:firstLine="482"/>
              <w:rPr>
                <w:rFonts w:ascii="Times New Roman" w:hAnsi="Times New Roman"/>
                <w:sz w:val="24"/>
              </w:rPr>
            </w:pPr>
            <w:r w:rsidRPr="00ED75F0">
              <w:rPr>
                <w:rFonts w:ascii="Times New Roman" w:hAnsi="Times New Roman" w:hint="eastAsia"/>
                <w:b/>
                <w:bCs/>
                <w:sz w:val="24"/>
              </w:rPr>
              <w:t>混料、筛分、造粒过程产生的颗粒物：</w:t>
            </w:r>
            <w:r w:rsidRPr="00ED75F0">
              <w:rPr>
                <w:rFonts w:ascii="Times New Roman" w:hAnsi="Times New Roman" w:hint="eastAsia"/>
                <w:sz w:val="24"/>
              </w:rPr>
              <w:t>本建设项目混料、筛分、造粒过程产生的颗粒物中会产生粉尘。参考</w:t>
            </w:r>
            <w:r w:rsidRPr="00ED75F0">
              <w:rPr>
                <w:rFonts w:ascii="Times New Roman" w:hAnsi="Times New Roman" w:hint="eastAsia"/>
                <w:sz w:val="24"/>
                <w:szCs w:val="24"/>
              </w:rPr>
              <w:t>《排放源统计调查产排污核算方法和系数手册》（生态环境部公告</w:t>
            </w:r>
            <w:r w:rsidRPr="00ED75F0">
              <w:rPr>
                <w:rFonts w:ascii="Times New Roman" w:hAnsi="Times New Roman" w:hint="eastAsia"/>
                <w:sz w:val="24"/>
                <w:szCs w:val="24"/>
              </w:rPr>
              <w:t>2021</w:t>
            </w:r>
            <w:r w:rsidRPr="00ED75F0">
              <w:rPr>
                <w:rFonts w:ascii="Times New Roman" w:hAnsi="Times New Roman" w:hint="eastAsia"/>
                <w:sz w:val="24"/>
                <w:szCs w:val="24"/>
              </w:rPr>
              <w:t>年第</w:t>
            </w:r>
            <w:r w:rsidRPr="00ED75F0">
              <w:rPr>
                <w:rFonts w:ascii="Times New Roman" w:hAnsi="Times New Roman" w:hint="eastAsia"/>
                <w:sz w:val="24"/>
                <w:szCs w:val="24"/>
              </w:rPr>
              <w:t>24</w:t>
            </w:r>
            <w:r w:rsidRPr="00ED75F0">
              <w:rPr>
                <w:rFonts w:ascii="Times New Roman" w:hAnsi="Times New Roman" w:hint="eastAsia"/>
                <w:sz w:val="24"/>
                <w:szCs w:val="24"/>
              </w:rPr>
              <w:t>号）中《</w:t>
            </w:r>
            <w:r w:rsidR="001718AC" w:rsidRPr="00ED75F0">
              <w:rPr>
                <w:rFonts w:ascii="Times New Roman" w:hAnsi="Times New Roman" w:hint="eastAsia"/>
                <w:sz w:val="24"/>
                <w:szCs w:val="24"/>
              </w:rPr>
              <w:t>2625</w:t>
            </w:r>
            <w:r w:rsidR="001718AC" w:rsidRPr="00ED75F0">
              <w:rPr>
                <w:rFonts w:ascii="Times New Roman" w:hAnsi="Times New Roman"/>
                <w:sz w:val="24"/>
                <w:szCs w:val="24"/>
              </w:rPr>
              <w:t xml:space="preserve"> </w:t>
            </w:r>
            <w:r w:rsidR="001718AC" w:rsidRPr="00ED75F0">
              <w:rPr>
                <w:rFonts w:ascii="Times New Roman" w:hAnsi="Times New Roman" w:hint="eastAsia"/>
                <w:sz w:val="24"/>
                <w:szCs w:val="24"/>
              </w:rPr>
              <w:t>有机肥料及微生物肥料制造行业系数手册</w:t>
            </w:r>
            <w:r w:rsidRPr="00ED75F0">
              <w:rPr>
                <w:rFonts w:ascii="Times New Roman" w:hAnsi="Times New Roman" w:hint="eastAsia"/>
                <w:sz w:val="24"/>
                <w:szCs w:val="24"/>
              </w:rPr>
              <w:t>》中表</w:t>
            </w:r>
            <w:r w:rsidR="001718AC" w:rsidRPr="00ED75F0">
              <w:rPr>
                <w:rFonts w:ascii="Times New Roman" w:hAnsi="Times New Roman" w:hint="eastAsia"/>
                <w:sz w:val="24"/>
                <w:szCs w:val="24"/>
              </w:rPr>
              <w:t xml:space="preserve">2625 </w:t>
            </w:r>
            <w:r w:rsidR="001718AC" w:rsidRPr="00ED75F0">
              <w:rPr>
                <w:rFonts w:ascii="Times New Roman" w:hAnsi="Times New Roman" w:hint="eastAsia"/>
                <w:sz w:val="24"/>
                <w:szCs w:val="24"/>
              </w:rPr>
              <w:t>有机肥及微生物肥制造行业系数表</w:t>
            </w:r>
            <w:r w:rsidRPr="00ED75F0">
              <w:rPr>
                <w:rFonts w:ascii="Times New Roman" w:hAnsi="Times New Roman" w:hint="eastAsia"/>
                <w:sz w:val="24"/>
                <w:szCs w:val="24"/>
              </w:rPr>
              <w:t>的产污系数</w:t>
            </w:r>
            <w:r w:rsidRPr="00ED75F0">
              <w:rPr>
                <w:rFonts w:ascii="Times New Roman" w:hAnsi="Times New Roman"/>
                <w:sz w:val="24"/>
                <w:szCs w:val="24"/>
              </w:rPr>
              <w:t>，</w:t>
            </w:r>
            <w:r w:rsidRPr="00ED75F0">
              <w:rPr>
                <w:rFonts w:ascii="Times New Roman" w:hAnsi="Times New Roman" w:hint="eastAsia"/>
                <w:sz w:val="24"/>
                <w:szCs w:val="24"/>
              </w:rPr>
              <w:t>以</w:t>
            </w:r>
            <w:r w:rsidR="001718AC" w:rsidRPr="00ED75F0">
              <w:rPr>
                <w:rFonts w:ascii="Times New Roman" w:hAnsi="Times New Roman" w:hint="eastAsia"/>
                <w:sz w:val="24"/>
                <w:szCs w:val="24"/>
              </w:rPr>
              <w:t>农业废弃物、加工副产品为原料生产有机肥混配、造粒工艺</w:t>
            </w:r>
            <w:r w:rsidRPr="00ED75F0">
              <w:rPr>
                <w:rFonts w:ascii="Times New Roman" w:hAnsi="Times New Roman" w:hint="eastAsia"/>
                <w:sz w:val="24"/>
                <w:szCs w:val="24"/>
              </w:rPr>
              <w:t>，</w:t>
            </w:r>
            <w:r w:rsidR="001718AC" w:rsidRPr="00ED75F0">
              <w:rPr>
                <w:rFonts w:ascii="Times New Roman" w:hAnsi="Times New Roman" w:hint="eastAsia"/>
                <w:sz w:val="24"/>
                <w:szCs w:val="24"/>
              </w:rPr>
              <w:t>颗粒物</w:t>
            </w:r>
            <w:r w:rsidRPr="00ED75F0">
              <w:rPr>
                <w:rFonts w:ascii="Times New Roman" w:hAnsi="Times New Roman"/>
                <w:sz w:val="24"/>
                <w:szCs w:val="24"/>
              </w:rPr>
              <w:t>的产污系数为</w:t>
            </w:r>
            <w:r w:rsidR="001718AC" w:rsidRPr="00ED75F0">
              <w:rPr>
                <w:rFonts w:ascii="Times New Roman" w:hAnsi="Times New Roman"/>
                <w:sz w:val="24"/>
                <w:szCs w:val="24"/>
              </w:rPr>
              <w:t>0.37</w:t>
            </w:r>
            <w:r w:rsidRPr="00ED75F0">
              <w:rPr>
                <w:rFonts w:ascii="Times New Roman" w:hAnsi="Times New Roman"/>
                <w:sz w:val="24"/>
                <w:szCs w:val="24"/>
              </w:rPr>
              <w:t>kg/t</w:t>
            </w:r>
            <w:r w:rsidRPr="00ED75F0">
              <w:rPr>
                <w:rFonts w:ascii="Times New Roman" w:hAnsi="Times New Roman" w:hint="eastAsia"/>
                <w:sz w:val="24"/>
                <w:szCs w:val="24"/>
              </w:rPr>
              <w:t>产品</w:t>
            </w:r>
            <w:r w:rsidRPr="00ED75F0">
              <w:rPr>
                <w:rFonts w:ascii="Times New Roman" w:hAnsi="Times New Roman"/>
                <w:sz w:val="24"/>
                <w:szCs w:val="24"/>
              </w:rPr>
              <w:t>，</w:t>
            </w:r>
            <w:r w:rsidRPr="00ED75F0">
              <w:rPr>
                <w:rFonts w:ascii="Times New Roman" w:hAnsi="Times New Roman" w:hint="eastAsia"/>
                <w:sz w:val="24"/>
                <w:szCs w:val="24"/>
              </w:rPr>
              <w:t>本项目产品</w:t>
            </w:r>
            <w:r w:rsidR="001718AC" w:rsidRPr="00ED75F0">
              <w:rPr>
                <w:rFonts w:ascii="Times New Roman" w:hAnsi="Times New Roman" w:hint="eastAsia"/>
                <w:sz w:val="24"/>
                <w:szCs w:val="24"/>
              </w:rPr>
              <w:t>有机肥的产</w:t>
            </w:r>
            <w:r w:rsidRPr="00ED75F0">
              <w:rPr>
                <w:rFonts w:ascii="Times New Roman" w:hAnsi="Times New Roman" w:hint="eastAsia"/>
                <w:sz w:val="24"/>
                <w:szCs w:val="24"/>
              </w:rPr>
              <w:t>量为</w:t>
            </w:r>
            <w:r w:rsidRPr="00ED75F0">
              <w:rPr>
                <w:rFonts w:ascii="Times New Roman" w:hAnsi="Times New Roman"/>
                <w:sz w:val="24"/>
                <w:szCs w:val="24"/>
              </w:rPr>
              <w:t>6</w:t>
            </w:r>
            <w:r w:rsidR="001718AC" w:rsidRPr="00ED75F0">
              <w:rPr>
                <w:rFonts w:ascii="Times New Roman" w:hAnsi="Times New Roman"/>
                <w:sz w:val="24"/>
                <w:szCs w:val="24"/>
              </w:rPr>
              <w:t>0</w:t>
            </w:r>
            <w:r w:rsidRPr="00ED75F0">
              <w:rPr>
                <w:rFonts w:ascii="Times New Roman" w:hAnsi="Times New Roman"/>
                <w:sz w:val="24"/>
                <w:szCs w:val="24"/>
              </w:rPr>
              <w:t>00t/a</w:t>
            </w:r>
            <w:r w:rsidRPr="00ED75F0">
              <w:rPr>
                <w:rFonts w:ascii="Times New Roman" w:hAnsi="Times New Roman"/>
                <w:sz w:val="24"/>
                <w:szCs w:val="24"/>
              </w:rPr>
              <w:t>，则</w:t>
            </w:r>
            <w:r w:rsidR="001718AC" w:rsidRPr="00ED75F0">
              <w:rPr>
                <w:rFonts w:ascii="Times New Roman" w:hAnsi="Times New Roman" w:hint="eastAsia"/>
                <w:sz w:val="24"/>
                <w:szCs w:val="24"/>
              </w:rPr>
              <w:t>颗粒物</w:t>
            </w:r>
            <w:r w:rsidRPr="00ED75F0">
              <w:rPr>
                <w:rFonts w:ascii="Times New Roman" w:hAnsi="Times New Roman"/>
                <w:sz w:val="24"/>
                <w:szCs w:val="24"/>
              </w:rPr>
              <w:t>的产生量为</w:t>
            </w:r>
            <w:r w:rsidR="001718AC" w:rsidRPr="00ED75F0">
              <w:rPr>
                <w:rFonts w:ascii="Times New Roman" w:hAnsi="Times New Roman"/>
                <w:sz w:val="24"/>
                <w:szCs w:val="24"/>
              </w:rPr>
              <w:t>2.22</w:t>
            </w:r>
            <w:r w:rsidRPr="00ED75F0">
              <w:rPr>
                <w:rFonts w:ascii="Times New Roman" w:hAnsi="Times New Roman"/>
                <w:sz w:val="24"/>
                <w:szCs w:val="24"/>
              </w:rPr>
              <w:t>t/a</w:t>
            </w:r>
            <w:r w:rsidRPr="00ED75F0">
              <w:rPr>
                <w:rFonts w:ascii="Times New Roman" w:hAnsi="Times New Roman"/>
                <w:sz w:val="24"/>
                <w:szCs w:val="24"/>
              </w:rPr>
              <w:t>。</w:t>
            </w:r>
          </w:p>
          <w:p w14:paraId="6B0ECA37" w14:textId="77777777" w:rsidR="005A2CBB" w:rsidRPr="00ED75F0" w:rsidRDefault="00085DEF" w:rsidP="005A2CBB">
            <w:pPr>
              <w:spacing w:line="520" w:lineRule="exact"/>
              <w:ind w:firstLineChars="200" w:firstLine="482"/>
              <w:rPr>
                <w:sz w:val="24"/>
              </w:rPr>
            </w:pPr>
            <w:r w:rsidRPr="00ED75F0">
              <w:rPr>
                <w:rFonts w:hint="eastAsia"/>
                <w:b/>
                <w:sz w:val="24"/>
              </w:rPr>
              <w:t>燃烧</w:t>
            </w:r>
            <w:r w:rsidRPr="00ED75F0">
              <w:rPr>
                <w:b/>
                <w:sz w:val="24"/>
              </w:rPr>
              <w:t>废气</w:t>
            </w:r>
            <w:r w:rsidR="00073495" w:rsidRPr="00ED75F0">
              <w:rPr>
                <w:rFonts w:hint="eastAsia"/>
                <w:b/>
                <w:sz w:val="24"/>
              </w:rPr>
              <w:t>：</w:t>
            </w:r>
            <w:r w:rsidRPr="00ED75F0">
              <w:rPr>
                <w:sz w:val="24"/>
              </w:rPr>
              <w:t>项目</w:t>
            </w:r>
            <w:r w:rsidR="00E26CEE" w:rsidRPr="00ED75F0">
              <w:rPr>
                <w:rFonts w:hint="eastAsia"/>
                <w:sz w:val="24"/>
              </w:rPr>
              <w:t>烘干机</w:t>
            </w:r>
            <w:r w:rsidRPr="00ED75F0">
              <w:rPr>
                <w:sz w:val="24"/>
              </w:rPr>
              <w:t>燃烧</w:t>
            </w:r>
            <w:r w:rsidR="00644482" w:rsidRPr="00ED75F0">
              <w:rPr>
                <w:rFonts w:hint="eastAsia"/>
                <w:sz w:val="24"/>
              </w:rPr>
              <w:t>环保高能油（</w:t>
            </w:r>
            <w:r w:rsidR="00644482" w:rsidRPr="00ED75F0">
              <w:rPr>
                <w:rFonts w:hint="eastAsia"/>
                <w:sz w:val="24"/>
              </w:rPr>
              <w:t>EG</w:t>
            </w:r>
            <w:r w:rsidR="00644482" w:rsidRPr="00ED75F0">
              <w:rPr>
                <w:rFonts w:hint="eastAsia"/>
                <w:sz w:val="24"/>
              </w:rPr>
              <w:t>轻馏分）</w:t>
            </w:r>
            <w:r w:rsidRPr="00ED75F0">
              <w:rPr>
                <w:sz w:val="24"/>
              </w:rPr>
              <w:t>会产生燃烧废气</w:t>
            </w:r>
            <w:r w:rsidRPr="00ED75F0">
              <w:rPr>
                <w:rFonts w:hint="eastAsia"/>
                <w:sz w:val="24"/>
              </w:rPr>
              <w:t>，</w:t>
            </w:r>
            <w:r w:rsidR="00777ADF" w:rsidRPr="00ED75F0">
              <w:rPr>
                <w:rFonts w:hint="eastAsia"/>
                <w:sz w:val="24"/>
              </w:rPr>
              <w:t>二氧化硫的</w:t>
            </w:r>
            <w:r w:rsidRPr="00ED75F0">
              <w:rPr>
                <w:sz w:val="24"/>
              </w:rPr>
              <w:t>废气污染源强采用《污染源源强核算技术指南</w:t>
            </w:r>
            <w:r w:rsidRPr="00ED75F0">
              <w:rPr>
                <w:sz w:val="24"/>
              </w:rPr>
              <w:t xml:space="preserve"> </w:t>
            </w:r>
            <w:r w:rsidRPr="00ED75F0">
              <w:rPr>
                <w:sz w:val="24"/>
              </w:rPr>
              <w:t>准则》（</w:t>
            </w:r>
            <w:r w:rsidRPr="00ED75F0">
              <w:rPr>
                <w:sz w:val="24"/>
              </w:rPr>
              <w:t>HJ884-2018</w:t>
            </w:r>
            <w:r w:rsidRPr="00ED75F0">
              <w:rPr>
                <w:sz w:val="24"/>
              </w:rPr>
              <w:t>）</w:t>
            </w:r>
            <w:r w:rsidR="00777ADF" w:rsidRPr="00ED75F0">
              <w:rPr>
                <w:rFonts w:hint="eastAsia"/>
                <w:sz w:val="24"/>
              </w:rPr>
              <w:t>产污系数法</w:t>
            </w:r>
            <w:r w:rsidRPr="00ED75F0">
              <w:rPr>
                <w:sz w:val="24"/>
              </w:rPr>
              <w:t>，产污系数参</w:t>
            </w:r>
            <w:r w:rsidRPr="00ED75F0">
              <w:rPr>
                <w:rFonts w:hint="eastAsia"/>
                <w:sz w:val="24"/>
              </w:rPr>
              <w:t>照《排放源统计调查产排污核算方法和系数手册》</w:t>
            </w:r>
            <w:r w:rsidR="00E26CEE" w:rsidRPr="00ED75F0">
              <w:rPr>
                <w:rFonts w:hint="eastAsia"/>
                <w:sz w:val="24"/>
              </w:rPr>
              <w:t>（生态环境部公告</w:t>
            </w:r>
            <w:r w:rsidR="00E26CEE" w:rsidRPr="00ED75F0">
              <w:rPr>
                <w:rFonts w:hint="eastAsia"/>
                <w:sz w:val="24"/>
              </w:rPr>
              <w:t>2021</w:t>
            </w:r>
            <w:r w:rsidR="00E26CEE" w:rsidRPr="00ED75F0">
              <w:rPr>
                <w:rFonts w:hint="eastAsia"/>
                <w:sz w:val="24"/>
              </w:rPr>
              <w:t>年第</w:t>
            </w:r>
            <w:r w:rsidR="00E26CEE" w:rsidRPr="00ED75F0">
              <w:rPr>
                <w:rFonts w:hint="eastAsia"/>
                <w:sz w:val="24"/>
              </w:rPr>
              <w:t>24</w:t>
            </w:r>
            <w:r w:rsidR="00E26CEE" w:rsidRPr="00ED75F0">
              <w:rPr>
                <w:rFonts w:hint="eastAsia"/>
                <w:sz w:val="24"/>
              </w:rPr>
              <w:t>号）中《</w:t>
            </w:r>
            <w:r w:rsidR="00E26CEE" w:rsidRPr="00ED75F0">
              <w:rPr>
                <w:sz w:val="24"/>
              </w:rPr>
              <w:t>4430</w:t>
            </w:r>
            <w:r w:rsidR="00E26CEE" w:rsidRPr="00ED75F0">
              <w:rPr>
                <w:rFonts w:hint="eastAsia"/>
                <w:sz w:val="24"/>
              </w:rPr>
              <w:t>工业锅炉</w:t>
            </w:r>
            <w:r w:rsidR="00E26CEE" w:rsidRPr="00ED75F0">
              <w:rPr>
                <w:rFonts w:hint="eastAsia"/>
                <w:sz w:val="24"/>
              </w:rPr>
              <w:t>(</w:t>
            </w:r>
            <w:r w:rsidR="00E26CEE" w:rsidRPr="00ED75F0">
              <w:rPr>
                <w:rFonts w:hint="eastAsia"/>
                <w:sz w:val="24"/>
              </w:rPr>
              <w:t>热力供应</w:t>
            </w:r>
            <w:r w:rsidR="00E26CEE" w:rsidRPr="00ED75F0">
              <w:rPr>
                <w:rFonts w:hint="eastAsia"/>
                <w:sz w:val="24"/>
              </w:rPr>
              <w:t xml:space="preserve">) </w:t>
            </w:r>
            <w:r w:rsidR="00E26CEE" w:rsidRPr="00ED75F0">
              <w:rPr>
                <w:rFonts w:hint="eastAsia"/>
                <w:sz w:val="24"/>
              </w:rPr>
              <w:t>行业系数手册》</w:t>
            </w:r>
            <w:r w:rsidR="00E15EE3" w:rsidRPr="00ED75F0">
              <w:rPr>
                <w:rFonts w:hint="eastAsia"/>
                <w:sz w:val="24"/>
              </w:rPr>
              <w:t>表</w:t>
            </w:r>
            <w:r w:rsidR="00E15EE3" w:rsidRPr="00ED75F0">
              <w:rPr>
                <w:rFonts w:hint="eastAsia"/>
                <w:sz w:val="24"/>
              </w:rPr>
              <w:t xml:space="preserve">430 </w:t>
            </w:r>
            <w:r w:rsidR="00E15EE3" w:rsidRPr="00ED75F0">
              <w:rPr>
                <w:rFonts w:hint="eastAsia"/>
                <w:sz w:val="24"/>
              </w:rPr>
              <w:t>工业锅炉（热力生产和供应行业）产污系数表</w:t>
            </w:r>
            <w:r w:rsidR="00E15EE3" w:rsidRPr="00ED75F0">
              <w:rPr>
                <w:rFonts w:hint="eastAsia"/>
                <w:sz w:val="24"/>
              </w:rPr>
              <w:t>-</w:t>
            </w:r>
            <w:r w:rsidR="00E15EE3" w:rsidRPr="00ED75F0">
              <w:rPr>
                <w:rFonts w:hint="eastAsia"/>
                <w:sz w:val="24"/>
              </w:rPr>
              <w:t>燃油工业锅炉的</w:t>
            </w:r>
            <w:r w:rsidRPr="00ED75F0">
              <w:rPr>
                <w:sz w:val="24"/>
              </w:rPr>
              <w:t>产排污系数表，污染物系数</w:t>
            </w:r>
            <w:r w:rsidR="005A2CBB" w:rsidRPr="00ED75F0">
              <w:rPr>
                <w:rFonts w:hint="eastAsia"/>
                <w:sz w:val="24"/>
              </w:rPr>
              <w:t>为</w:t>
            </w:r>
            <w:r w:rsidR="005A2CBB" w:rsidRPr="00ED75F0">
              <w:rPr>
                <w:sz w:val="24"/>
              </w:rPr>
              <w:t>20S</w:t>
            </w:r>
            <w:r w:rsidR="005A2CBB" w:rsidRPr="00ED75F0">
              <w:rPr>
                <w:rFonts w:hint="eastAsia"/>
                <w:sz w:val="24"/>
              </w:rPr>
              <w:t>千克</w:t>
            </w:r>
            <w:r w:rsidR="005A2CBB" w:rsidRPr="00ED75F0">
              <w:rPr>
                <w:rFonts w:hint="eastAsia"/>
                <w:sz w:val="24"/>
              </w:rPr>
              <w:t>/</w:t>
            </w:r>
            <w:r w:rsidR="005A2CBB" w:rsidRPr="00ED75F0">
              <w:rPr>
                <w:rFonts w:hint="eastAsia"/>
                <w:sz w:val="24"/>
              </w:rPr>
              <w:t>吨</w:t>
            </w:r>
            <w:r w:rsidR="005A2CBB" w:rsidRPr="00ED75F0">
              <w:rPr>
                <w:rFonts w:hint="eastAsia"/>
                <w:sz w:val="24"/>
              </w:rPr>
              <w:t xml:space="preserve"> -</w:t>
            </w:r>
            <w:r w:rsidR="005A2CBB" w:rsidRPr="00ED75F0">
              <w:rPr>
                <w:rFonts w:hint="eastAsia"/>
                <w:sz w:val="24"/>
              </w:rPr>
              <w:t>原料，本项目燃料含硫量</w:t>
            </w:r>
            <w:r w:rsidR="005A2CBB" w:rsidRPr="00ED75F0">
              <w:rPr>
                <w:rFonts w:hint="eastAsia"/>
                <w:sz w:val="24"/>
              </w:rPr>
              <w:t>1.98mg/kg</w:t>
            </w:r>
            <w:r w:rsidR="005A2CBB" w:rsidRPr="00ED75F0">
              <w:rPr>
                <w:rFonts w:hint="eastAsia"/>
                <w:sz w:val="24"/>
              </w:rPr>
              <w:t>，为</w:t>
            </w:r>
            <w:r w:rsidR="005A2CBB" w:rsidRPr="00ED75F0">
              <w:rPr>
                <w:rFonts w:hint="eastAsia"/>
                <w:sz w:val="24"/>
              </w:rPr>
              <w:t>0.000198%</w:t>
            </w:r>
            <w:r w:rsidR="005A2CBB" w:rsidRPr="00ED75F0">
              <w:rPr>
                <w:rFonts w:hint="eastAsia"/>
                <w:sz w:val="24"/>
              </w:rPr>
              <w:t>，本项目</w:t>
            </w:r>
            <w:r w:rsidR="005A2CBB" w:rsidRPr="00ED75F0">
              <w:rPr>
                <w:rFonts w:hint="eastAsia"/>
                <w:sz w:val="24"/>
              </w:rPr>
              <w:t>S</w:t>
            </w:r>
            <w:r w:rsidR="005A2CBB" w:rsidRPr="00ED75F0">
              <w:rPr>
                <w:rFonts w:hint="eastAsia"/>
                <w:sz w:val="24"/>
              </w:rPr>
              <w:t>取值</w:t>
            </w:r>
            <w:r w:rsidR="005A2CBB" w:rsidRPr="00ED75F0">
              <w:rPr>
                <w:rFonts w:hint="eastAsia"/>
                <w:sz w:val="24"/>
              </w:rPr>
              <w:t>0.000198</w:t>
            </w:r>
            <w:r w:rsidR="005A2CBB" w:rsidRPr="00ED75F0">
              <w:rPr>
                <w:rFonts w:hint="eastAsia"/>
                <w:sz w:val="24"/>
              </w:rPr>
              <w:t>，燃料含硫量监测报告见附件</w:t>
            </w:r>
            <w:r w:rsidR="005A2CBB" w:rsidRPr="00ED75F0">
              <w:rPr>
                <w:rFonts w:hint="eastAsia"/>
                <w:sz w:val="24"/>
              </w:rPr>
              <w:t>6</w:t>
            </w:r>
            <w:r w:rsidR="005A2CBB" w:rsidRPr="00ED75F0">
              <w:rPr>
                <w:rFonts w:hint="eastAsia"/>
                <w:sz w:val="24"/>
              </w:rPr>
              <w:t>。项目燃料年使用量为</w:t>
            </w:r>
            <w:r w:rsidR="005A2CBB" w:rsidRPr="00ED75F0">
              <w:rPr>
                <w:rFonts w:hint="eastAsia"/>
                <w:sz w:val="24"/>
              </w:rPr>
              <w:t>2</w:t>
            </w:r>
            <w:r w:rsidR="005A2CBB" w:rsidRPr="00ED75F0">
              <w:rPr>
                <w:sz w:val="24"/>
              </w:rPr>
              <w:t>7</w:t>
            </w:r>
            <w:r w:rsidR="005A2CBB" w:rsidRPr="00ED75F0">
              <w:rPr>
                <w:rFonts w:hint="eastAsia"/>
                <w:sz w:val="24"/>
              </w:rPr>
              <w:t>t</w:t>
            </w:r>
            <w:r w:rsidR="005A2CBB" w:rsidRPr="00ED75F0">
              <w:rPr>
                <w:rFonts w:hint="eastAsia"/>
                <w:sz w:val="24"/>
              </w:rPr>
              <w:t>，二氧化硫产生量为</w:t>
            </w:r>
            <w:r w:rsidR="005A2CBB" w:rsidRPr="00ED75F0">
              <w:rPr>
                <w:sz w:val="24"/>
              </w:rPr>
              <w:t>0.107</w:t>
            </w:r>
            <w:r w:rsidR="005A2CBB" w:rsidRPr="00ED75F0">
              <w:rPr>
                <w:rFonts w:hint="eastAsia"/>
                <w:sz w:val="24"/>
              </w:rPr>
              <w:t>kg/a</w:t>
            </w:r>
            <w:r w:rsidR="005A2CBB" w:rsidRPr="00ED75F0">
              <w:rPr>
                <w:rFonts w:hint="eastAsia"/>
                <w:sz w:val="24"/>
              </w:rPr>
              <w:t>。</w:t>
            </w:r>
          </w:p>
          <w:p w14:paraId="775D6874" w14:textId="47841F25" w:rsidR="005A2CBB" w:rsidRPr="00ED75F0" w:rsidRDefault="005A2CBB" w:rsidP="005A2CBB">
            <w:pPr>
              <w:spacing w:line="520" w:lineRule="exact"/>
              <w:ind w:firstLineChars="200" w:firstLine="480"/>
              <w:rPr>
                <w:sz w:val="24"/>
              </w:rPr>
            </w:pPr>
            <w:r w:rsidRPr="00ED75F0">
              <w:rPr>
                <w:rFonts w:hint="eastAsia"/>
                <w:sz w:val="24"/>
              </w:rPr>
              <w:t>颗粒物及氮氧化物的废气污染源强采用《污染源源强核算技术指南</w:t>
            </w:r>
            <w:r w:rsidRPr="00ED75F0">
              <w:rPr>
                <w:rFonts w:hint="eastAsia"/>
                <w:sz w:val="24"/>
              </w:rPr>
              <w:t xml:space="preserve"> </w:t>
            </w:r>
            <w:r w:rsidRPr="00ED75F0">
              <w:rPr>
                <w:rFonts w:hint="eastAsia"/>
                <w:sz w:val="24"/>
              </w:rPr>
              <w:t>准则》（</w:t>
            </w:r>
            <w:r w:rsidRPr="00ED75F0">
              <w:rPr>
                <w:rFonts w:hint="eastAsia"/>
                <w:sz w:val="24"/>
              </w:rPr>
              <w:t>HJ884-2018</w:t>
            </w:r>
            <w:r w:rsidRPr="00ED75F0">
              <w:rPr>
                <w:rFonts w:hint="eastAsia"/>
                <w:sz w:val="24"/>
              </w:rPr>
              <w:t>）实测法计算。项目采用的检测报告见附件</w:t>
            </w:r>
            <w:r w:rsidRPr="00ED75F0">
              <w:rPr>
                <w:rFonts w:hint="eastAsia"/>
                <w:sz w:val="24"/>
              </w:rPr>
              <w:t>7</w:t>
            </w:r>
            <w:r w:rsidRPr="00ED75F0">
              <w:rPr>
                <w:rFonts w:hint="eastAsia"/>
                <w:sz w:val="24"/>
              </w:rPr>
              <w:t>。（建设单位委托检测单位于烘干机设备厂家调试的时候进行采样监测，所用燃料种类及用量都跟本项目设计一致</w:t>
            </w:r>
            <w:r w:rsidR="00D12344" w:rsidRPr="00ED75F0">
              <w:rPr>
                <w:rFonts w:hint="eastAsia"/>
                <w:sz w:val="24"/>
              </w:rPr>
              <w:t>，烟气风量也与本项目一致</w:t>
            </w:r>
            <w:r w:rsidRPr="00ED75F0">
              <w:rPr>
                <w:rFonts w:hint="eastAsia"/>
                <w:sz w:val="24"/>
              </w:rPr>
              <w:t>）。</w:t>
            </w:r>
            <w:r w:rsidR="00E4704F" w:rsidRPr="00ED75F0">
              <w:rPr>
                <w:rFonts w:hint="eastAsia"/>
                <w:sz w:val="24"/>
              </w:rPr>
              <w:t>项目烘干炉燃烧废气烟气风量为</w:t>
            </w:r>
            <w:r w:rsidR="00E4704F" w:rsidRPr="00ED75F0">
              <w:rPr>
                <w:rFonts w:hint="eastAsia"/>
                <w:sz w:val="24"/>
              </w:rPr>
              <w:t>1</w:t>
            </w:r>
            <w:r w:rsidR="00E4704F" w:rsidRPr="00ED75F0">
              <w:rPr>
                <w:sz w:val="24"/>
              </w:rPr>
              <w:t>086</w:t>
            </w:r>
            <w:r w:rsidR="00E4704F" w:rsidRPr="00ED75F0">
              <w:rPr>
                <w:rFonts w:hint="eastAsia"/>
                <w:sz w:val="24"/>
              </w:rPr>
              <w:t>m</w:t>
            </w:r>
            <w:r w:rsidR="00E4704F" w:rsidRPr="00ED75F0">
              <w:rPr>
                <w:sz w:val="24"/>
                <w:vertAlign w:val="superscript"/>
              </w:rPr>
              <w:t>3</w:t>
            </w:r>
            <w:r w:rsidR="00E4704F" w:rsidRPr="00ED75F0">
              <w:rPr>
                <w:sz w:val="24"/>
              </w:rPr>
              <w:t>/</w:t>
            </w:r>
            <w:r w:rsidR="00E4704F" w:rsidRPr="00ED75F0">
              <w:rPr>
                <w:rFonts w:hint="eastAsia"/>
                <w:sz w:val="24"/>
              </w:rPr>
              <w:t>h</w:t>
            </w:r>
            <w:r w:rsidR="00E4704F" w:rsidRPr="00ED75F0">
              <w:rPr>
                <w:rFonts w:hint="eastAsia"/>
                <w:sz w:val="24"/>
              </w:rPr>
              <w:t>，</w:t>
            </w:r>
            <w:r w:rsidR="002F3162" w:rsidRPr="00ED75F0">
              <w:rPr>
                <w:rFonts w:hint="eastAsia"/>
                <w:sz w:val="24"/>
              </w:rPr>
              <w:t>烟气含氧量为</w:t>
            </w:r>
            <w:r w:rsidR="00ED75F0" w:rsidRPr="00ED75F0">
              <w:rPr>
                <w:sz w:val="24"/>
              </w:rPr>
              <w:t>3.7</w:t>
            </w:r>
            <w:r w:rsidR="002F3162" w:rsidRPr="00ED75F0">
              <w:rPr>
                <w:sz w:val="24"/>
              </w:rPr>
              <w:t>%</w:t>
            </w:r>
            <w:r w:rsidR="002F3162" w:rsidRPr="00ED75F0">
              <w:rPr>
                <w:rFonts w:hint="eastAsia"/>
                <w:sz w:val="24"/>
              </w:rPr>
              <w:t>，</w:t>
            </w:r>
            <w:r w:rsidR="00E4704F" w:rsidRPr="00ED75F0">
              <w:rPr>
                <w:rFonts w:hint="eastAsia"/>
                <w:sz w:val="24"/>
              </w:rPr>
              <w:t>颗粒物产生速率为</w:t>
            </w:r>
            <w:r w:rsidR="00E4704F" w:rsidRPr="00ED75F0">
              <w:rPr>
                <w:rFonts w:hint="eastAsia"/>
                <w:sz w:val="24"/>
              </w:rPr>
              <w:t>0</w:t>
            </w:r>
            <w:r w:rsidR="00E4704F" w:rsidRPr="00ED75F0">
              <w:rPr>
                <w:sz w:val="24"/>
              </w:rPr>
              <w:t>.0101</w:t>
            </w:r>
            <w:r w:rsidR="00E4704F" w:rsidRPr="00ED75F0">
              <w:rPr>
                <w:rFonts w:hint="eastAsia"/>
                <w:sz w:val="24"/>
              </w:rPr>
              <w:t>kg/h</w:t>
            </w:r>
            <w:r w:rsidR="00E4704F" w:rsidRPr="00ED75F0">
              <w:rPr>
                <w:rFonts w:hint="eastAsia"/>
                <w:sz w:val="24"/>
              </w:rPr>
              <w:t>，</w:t>
            </w:r>
            <w:r w:rsidR="00E61939" w:rsidRPr="00ED75F0">
              <w:rPr>
                <w:rFonts w:hint="eastAsia"/>
                <w:sz w:val="24"/>
              </w:rPr>
              <w:t>浓度为</w:t>
            </w:r>
            <w:r w:rsidR="00E61939" w:rsidRPr="00ED75F0">
              <w:rPr>
                <w:rFonts w:hint="eastAsia"/>
                <w:sz w:val="24"/>
              </w:rPr>
              <w:t>9</w:t>
            </w:r>
            <w:r w:rsidR="00E61939" w:rsidRPr="00ED75F0">
              <w:rPr>
                <w:sz w:val="24"/>
              </w:rPr>
              <w:t>.3</w:t>
            </w:r>
            <w:r w:rsidR="00E61939" w:rsidRPr="00ED75F0">
              <w:rPr>
                <w:rFonts w:hint="eastAsia"/>
                <w:sz w:val="24"/>
              </w:rPr>
              <w:t>mg/</w:t>
            </w:r>
            <w:r w:rsidR="00E61939" w:rsidRPr="00ED75F0">
              <w:rPr>
                <w:sz w:val="24"/>
              </w:rPr>
              <w:t>m</w:t>
            </w:r>
            <w:r w:rsidR="00E61939" w:rsidRPr="00ED75F0">
              <w:rPr>
                <w:sz w:val="24"/>
                <w:vertAlign w:val="superscript"/>
              </w:rPr>
              <w:t>3</w:t>
            </w:r>
            <w:r w:rsidR="00E61939" w:rsidRPr="00ED75F0">
              <w:rPr>
                <w:rFonts w:hint="eastAsia"/>
                <w:sz w:val="24"/>
              </w:rPr>
              <w:t>，</w:t>
            </w:r>
            <w:r w:rsidR="00E4704F" w:rsidRPr="00ED75F0">
              <w:rPr>
                <w:rFonts w:hint="eastAsia"/>
                <w:sz w:val="24"/>
              </w:rPr>
              <w:t>氮氧化物产生速率为</w:t>
            </w:r>
            <w:r w:rsidR="00E4704F" w:rsidRPr="00ED75F0">
              <w:rPr>
                <w:rFonts w:hint="eastAsia"/>
                <w:sz w:val="24"/>
              </w:rPr>
              <w:t>0</w:t>
            </w:r>
            <w:r w:rsidR="00E4704F" w:rsidRPr="00ED75F0">
              <w:rPr>
                <w:sz w:val="24"/>
              </w:rPr>
              <w:t>.0016</w:t>
            </w:r>
            <w:r w:rsidR="00E4704F" w:rsidRPr="00ED75F0">
              <w:rPr>
                <w:rFonts w:hint="eastAsia"/>
                <w:sz w:val="24"/>
              </w:rPr>
              <w:t>kg/h</w:t>
            </w:r>
            <w:r w:rsidR="00E4704F" w:rsidRPr="00ED75F0">
              <w:rPr>
                <w:rFonts w:hint="eastAsia"/>
                <w:sz w:val="24"/>
              </w:rPr>
              <w:t>，</w:t>
            </w:r>
            <w:r w:rsidR="00E61939" w:rsidRPr="00ED75F0">
              <w:rPr>
                <w:rFonts w:hint="eastAsia"/>
                <w:sz w:val="24"/>
              </w:rPr>
              <w:t>浓度</w:t>
            </w:r>
            <w:r w:rsidR="00E4704F" w:rsidRPr="00ED75F0">
              <w:rPr>
                <w:rFonts w:hint="eastAsia"/>
                <w:sz w:val="24"/>
              </w:rPr>
              <w:t>为</w:t>
            </w:r>
            <w:r w:rsidR="00E4704F" w:rsidRPr="00ED75F0">
              <w:rPr>
                <w:rFonts w:hint="eastAsia"/>
                <w:sz w:val="24"/>
              </w:rPr>
              <w:t>1</w:t>
            </w:r>
            <w:r w:rsidR="00E4704F" w:rsidRPr="00ED75F0">
              <w:rPr>
                <w:sz w:val="24"/>
              </w:rPr>
              <w:t>.5</w:t>
            </w:r>
            <w:r w:rsidR="00E4704F" w:rsidRPr="00ED75F0">
              <w:rPr>
                <w:rFonts w:hint="eastAsia"/>
                <w:sz w:val="24"/>
              </w:rPr>
              <w:t>mg/</w:t>
            </w:r>
            <w:r w:rsidR="00E4704F" w:rsidRPr="00ED75F0">
              <w:rPr>
                <w:sz w:val="24"/>
              </w:rPr>
              <w:t>m</w:t>
            </w:r>
            <w:r w:rsidR="00E4704F" w:rsidRPr="00ED75F0">
              <w:rPr>
                <w:sz w:val="24"/>
                <w:vertAlign w:val="superscript"/>
              </w:rPr>
              <w:t>3</w:t>
            </w:r>
            <w:r w:rsidR="0050478E" w:rsidRPr="00ED75F0">
              <w:rPr>
                <w:rFonts w:hint="eastAsia"/>
                <w:sz w:val="24"/>
              </w:rPr>
              <w:t>；颗粒物基准</w:t>
            </w:r>
            <w:r w:rsidR="0050478E" w:rsidRPr="00ED75F0">
              <w:rPr>
                <w:rFonts w:hint="eastAsia"/>
                <w:sz w:val="24"/>
              </w:rPr>
              <w:lastRenderedPageBreak/>
              <w:t>氧含量浓度为</w:t>
            </w:r>
            <w:r w:rsidR="00ED75F0" w:rsidRPr="00ED75F0">
              <w:rPr>
                <w:sz w:val="24"/>
              </w:rPr>
              <w:t>9.41</w:t>
            </w:r>
            <w:r w:rsidR="0050478E" w:rsidRPr="00ED75F0">
              <w:rPr>
                <w:rFonts w:hint="eastAsia"/>
                <w:sz w:val="24"/>
              </w:rPr>
              <w:t>mg/</w:t>
            </w:r>
            <w:r w:rsidR="0050478E" w:rsidRPr="00ED75F0">
              <w:rPr>
                <w:sz w:val="24"/>
              </w:rPr>
              <w:t>m</w:t>
            </w:r>
            <w:r w:rsidR="0050478E" w:rsidRPr="00ED75F0">
              <w:rPr>
                <w:sz w:val="24"/>
                <w:vertAlign w:val="superscript"/>
              </w:rPr>
              <w:t>3</w:t>
            </w:r>
            <w:r w:rsidR="0050478E" w:rsidRPr="00ED75F0">
              <w:rPr>
                <w:rFonts w:hint="eastAsia"/>
                <w:sz w:val="24"/>
              </w:rPr>
              <w:t>，氮氧化物基准氧含量浓度为</w:t>
            </w:r>
            <w:r w:rsidR="00ED75F0" w:rsidRPr="00ED75F0">
              <w:rPr>
                <w:sz w:val="24"/>
              </w:rPr>
              <w:t>1.52</w:t>
            </w:r>
            <w:r w:rsidR="0050478E" w:rsidRPr="00ED75F0">
              <w:rPr>
                <w:rFonts w:hint="eastAsia"/>
                <w:sz w:val="24"/>
              </w:rPr>
              <w:t>mg/</w:t>
            </w:r>
            <w:r w:rsidR="0050478E" w:rsidRPr="00ED75F0">
              <w:rPr>
                <w:sz w:val="24"/>
              </w:rPr>
              <w:t>m</w:t>
            </w:r>
            <w:r w:rsidR="0050478E" w:rsidRPr="00ED75F0">
              <w:rPr>
                <w:sz w:val="24"/>
                <w:vertAlign w:val="superscript"/>
              </w:rPr>
              <w:t>3</w:t>
            </w:r>
            <w:r w:rsidR="0050478E" w:rsidRPr="00ED75F0">
              <w:rPr>
                <w:rFonts w:hint="eastAsia"/>
                <w:sz w:val="24"/>
              </w:rPr>
              <w:t>。</w:t>
            </w:r>
          </w:p>
          <w:p w14:paraId="68E55BDE" w14:textId="77777777" w:rsidR="00B74EAF" w:rsidRPr="00ED75F0" w:rsidRDefault="00BA502B">
            <w:pPr>
              <w:pStyle w:val="a3"/>
              <w:spacing w:line="360" w:lineRule="auto"/>
              <w:ind w:firstLine="480"/>
              <w:rPr>
                <w:rFonts w:ascii="Times New Roman" w:hAnsi="Times New Roman"/>
                <w:b/>
                <w:bCs/>
                <w:sz w:val="24"/>
                <w:szCs w:val="24"/>
              </w:rPr>
            </w:pPr>
            <w:r w:rsidRPr="00ED75F0">
              <w:rPr>
                <w:rFonts w:ascii="Times New Roman" w:hAnsi="Times New Roman" w:hint="eastAsia"/>
                <w:b/>
                <w:bCs/>
                <w:sz w:val="24"/>
                <w:szCs w:val="24"/>
              </w:rPr>
              <w:t>（</w:t>
            </w:r>
            <w:r w:rsidRPr="00ED75F0">
              <w:rPr>
                <w:rFonts w:ascii="Times New Roman" w:hAnsi="Times New Roman"/>
                <w:b/>
                <w:bCs/>
                <w:sz w:val="24"/>
                <w:szCs w:val="24"/>
              </w:rPr>
              <w:t>2</w:t>
            </w:r>
            <w:r w:rsidRPr="00ED75F0">
              <w:rPr>
                <w:rFonts w:ascii="Times New Roman" w:hAnsi="Times New Roman" w:hint="eastAsia"/>
                <w:b/>
                <w:bCs/>
                <w:sz w:val="24"/>
                <w:szCs w:val="24"/>
              </w:rPr>
              <w:t>）废气收集</w:t>
            </w:r>
            <w:r w:rsidRPr="00ED75F0">
              <w:rPr>
                <w:rFonts w:ascii="Times New Roman" w:hAnsi="Times New Roman"/>
                <w:b/>
                <w:bCs/>
                <w:sz w:val="24"/>
                <w:szCs w:val="24"/>
              </w:rPr>
              <w:t>情况</w:t>
            </w:r>
          </w:p>
          <w:p w14:paraId="25E8BDDA" w14:textId="70E974A5" w:rsidR="00073495" w:rsidRPr="00ED75F0" w:rsidRDefault="00073495" w:rsidP="00073495">
            <w:pPr>
              <w:pStyle w:val="afff4"/>
              <w:shd w:val="clear" w:color="auto" w:fill="FFFFFF"/>
              <w:ind w:firstLine="482"/>
            </w:pPr>
            <w:r w:rsidRPr="00ED75F0">
              <w:rPr>
                <w:rFonts w:hint="eastAsia"/>
                <w:b/>
                <w:bCs/>
              </w:rPr>
              <w:t>混料、筛分、造粒过程产生的颗粒物：</w:t>
            </w:r>
            <w:r w:rsidR="00BA502B" w:rsidRPr="00ED75F0">
              <w:rPr>
                <w:rFonts w:hint="eastAsia"/>
              </w:rPr>
              <w:t>本建设项目</w:t>
            </w:r>
            <w:r w:rsidR="00BA502B" w:rsidRPr="00ED75F0">
              <w:t>在</w:t>
            </w:r>
            <w:r w:rsidR="00BA502B" w:rsidRPr="00ED75F0">
              <w:rPr>
                <w:rFonts w:hint="eastAsia"/>
              </w:rPr>
              <w:t>每台</w:t>
            </w:r>
            <w:r w:rsidR="00B829B1" w:rsidRPr="00ED75F0">
              <w:rPr>
                <w:rFonts w:hint="eastAsia"/>
              </w:rPr>
              <w:t>混合搅拌机、筛分机、造粒机、滚圆机</w:t>
            </w:r>
            <w:r w:rsidR="00BA502B" w:rsidRPr="00ED75F0">
              <w:t>上方设置集气罩对产生的废气进行收集，</w:t>
            </w:r>
            <w:r w:rsidRPr="00ED75F0">
              <w:rPr>
                <w:rFonts w:hint="eastAsia"/>
              </w:rPr>
              <w:t>根据《三废处理工程技术手册》（废气卷）中外部集气管道风量确定计算公式：</w:t>
            </w:r>
          </w:p>
          <w:p w14:paraId="6CC82185" w14:textId="77777777" w:rsidR="00073495" w:rsidRPr="00ED75F0" w:rsidRDefault="00073495" w:rsidP="00073495">
            <w:pPr>
              <w:pStyle w:val="afff4"/>
              <w:shd w:val="clear" w:color="auto" w:fill="FFFFFF"/>
              <w:ind w:firstLine="480"/>
              <w:jc w:val="center"/>
            </w:pPr>
            <w:r w:rsidRPr="00ED75F0">
              <w:rPr>
                <w:rFonts w:hint="eastAsia"/>
              </w:rPr>
              <w:t>L=3600</w:t>
            </w:r>
            <w:r w:rsidRPr="00ED75F0">
              <w:rPr>
                <w:rFonts w:hint="eastAsia"/>
              </w:rPr>
              <w:t>（</w:t>
            </w:r>
            <w:r w:rsidRPr="00ED75F0">
              <w:rPr>
                <w:rFonts w:hint="eastAsia"/>
              </w:rPr>
              <w:t>5x</w:t>
            </w:r>
            <w:r w:rsidRPr="00ED75F0">
              <w:rPr>
                <w:rFonts w:hint="eastAsia"/>
                <w:vertAlign w:val="superscript"/>
              </w:rPr>
              <w:t>2</w:t>
            </w:r>
            <w:r w:rsidRPr="00ED75F0">
              <w:rPr>
                <w:rFonts w:hint="eastAsia"/>
              </w:rPr>
              <w:t>+F</w:t>
            </w:r>
            <w:r w:rsidRPr="00ED75F0">
              <w:rPr>
                <w:rFonts w:hint="eastAsia"/>
              </w:rPr>
              <w:t>）×</w:t>
            </w:r>
            <w:r w:rsidRPr="00ED75F0">
              <w:rPr>
                <w:rFonts w:hint="eastAsia"/>
              </w:rPr>
              <w:t>Vx</w:t>
            </w:r>
          </w:p>
          <w:p w14:paraId="54BAD68A" w14:textId="77777777" w:rsidR="00073495" w:rsidRPr="00ED75F0" w:rsidRDefault="00073495" w:rsidP="00073495">
            <w:pPr>
              <w:pStyle w:val="afff4"/>
              <w:shd w:val="clear" w:color="auto" w:fill="FFFFFF"/>
              <w:ind w:firstLine="480"/>
              <w:jc w:val="left"/>
            </w:pPr>
            <w:r w:rsidRPr="00ED75F0">
              <w:rPr>
                <w:rFonts w:hint="eastAsia"/>
              </w:rPr>
              <w:t>其中：</w:t>
            </w:r>
            <w:r w:rsidRPr="00ED75F0">
              <w:rPr>
                <w:rFonts w:hint="eastAsia"/>
              </w:rPr>
              <w:t>x----</w:t>
            </w:r>
            <w:r w:rsidRPr="00ED75F0">
              <w:rPr>
                <w:rFonts w:hint="eastAsia"/>
              </w:rPr>
              <w:t>集气罩至污染源的距离（</w:t>
            </w:r>
            <w:r w:rsidRPr="00ED75F0">
              <w:rPr>
                <w:rFonts w:hint="eastAsia"/>
              </w:rPr>
              <w:t>m</w:t>
            </w:r>
            <w:r w:rsidRPr="00ED75F0">
              <w:rPr>
                <w:rFonts w:hint="eastAsia"/>
              </w:rPr>
              <w:t>）；</w:t>
            </w:r>
          </w:p>
          <w:p w14:paraId="1EC54347" w14:textId="77777777" w:rsidR="00073495" w:rsidRPr="00ED75F0" w:rsidRDefault="00073495" w:rsidP="00073495">
            <w:pPr>
              <w:pStyle w:val="afff4"/>
              <w:shd w:val="clear" w:color="auto" w:fill="FFFFFF"/>
              <w:ind w:firstLine="480"/>
              <w:jc w:val="left"/>
            </w:pPr>
            <w:r w:rsidRPr="00ED75F0">
              <w:rPr>
                <w:rFonts w:hint="eastAsia"/>
              </w:rPr>
              <w:t>F----</w:t>
            </w:r>
            <w:r w:rsidRPr="00ED75F0">
              <w:rPr>
                <w:rFonts w:hint="eastAsia"/>
              </w:rPr>
              <w:t>集气罩口面积（</w:t>
            </w:r>
            <w:r w:rsidRPr="00ED75F0">
              <w:rPr>
                <w:rFonts w:hint="eastAsia"/>
              </w:rPr>
              <w:t>m</w:t>
            </w:r>
            <w:r w:rsidRPr="00ED75F0">
              <w:rPr>
                <w:rFonts w:hint="eastAsia"/>
                <w:vertAlign w:val="superscript"/>
              </w:rPr>
              <w:t>2</w:t>
            </w:r>
            <w:r w:rsidRPr="00ED75F0">
              <w:rPr>
                <w:rFonts w:hint="eastAsia"/>
              </w:rPr>
              <w:t>）；</w:t>
            </w:r>
          </w:p>
          <w:p w14:paraId="7031DA29" w14:textId="77777777" w:rsidR="00073495" w:rsidRPr="00ED75F0" w:rsidRDefault="00073495" w:rsidP="00073495">
            <w:pPr>
              <w:pStyle w:val="afff4"/>
              <w:shd w:val="clear" w:color="auto" w:fill="FFFFFF"/>
              <w:ind w:firstLine="480"/>
              <w:jc w:val="left"/>
            </w:pPr>
            <w:r w:rsidRPr="00ED75F0">
              <w:rPr>
                <w:rFonts w:hint="eastAsia"/>
              </w:rPr>
              <w:t>V</w:t>
            </w:r>
            <w:r w:rsidRPr="00ED75F0">
              <w:rPr>
                <w:rFonts w:hint="eastAsia"/>
                <w:vertAlign w:val="subscript"/>
              </w:rPr>
              <w:t>X</w:t>
            </w:r>
            <w:r w:rsidRPr="00ED75F0">
              <w:rPr>
                <w:rFonts w:hint="eastAsia"/>
              </w:rPr>
              <w:t>----</w:t>
            </w:r>
            <w:r w:rsidRPr="00ED75F0">
              <w:rPr>
                <w:rFonts w:hint="eastAsia"/>
              </w:rPr>
              <w:t>控制风速（</w:t>
            </w:r>
            <w:r w:rsidRPr="00ED75F0">
              <w:rPr>
                <w:rFonts w:hint="eastAsia"/>
              </w:rPr>
              <w:t>m/s</w:t>
            </w:r>
            <w:r w:rsidRPr="00ED75F0">
              <w:rPr>
                <w:rFonts w:hint="eastAsia"/>
              </w:rPr>
              <w:t>）。</w:t>
            </w:r>
          </w:p>
          <w:p w14:paraId="1F17C037" w14:textId="43DE5D6A" w:rsidR="00B74EAF" w:rsidRPr="00ED75F0" w:rsidRDefault="00BA502B" w:rsidP="00073495">
            <w:pPr>
              <w:spacing w:line="360" w:lineRule="auto"/>
              <w:ind w:firstLineChars="200" w:firstLine="480"/>
              <w:rPr>
                <w:sz w:val="24"/>
              </w:rPr>
            </w:pPr>
            <w:r w:rsidRPr="00ED75F0">
              <w:rPr>
                <w:rFonts w:hint="eastAsia"/>
                <w:sz w:val="24"/>
                <w:szCs w:val="22"/>
              </w:rPr>
              <w:t>本建设项目设置</w:t>
            </w:r>
            <w:r w:rsidR="00B829B1" w:rsidRPr="00ED75F0">
              <w:rPr>
                <w:sz w:val="24"/>
                <w:szCs w:val="22"/>
              </w:rPr>
              <w:t>1</w:t>
            </w:r>
            <w:r w:rsidRPr="00ED75F0">
              <w:rPr>
                <w:rFonts w:hint="eastAsia"/>
                <w:sz w:val="24"/>
                <w:szCs w:val="22"/>
              </w:rPr>
              <w:t>台</w:t>
            </w:r>
            <w:r w:rsidR="00B829B1" w:rsidRPr="00ED75F0">
              <w:rPr>
                <w:rFonts w:hint="eastAsia"/>
                <w:sz w:val="24"/>
                <w:szCs w:val="22"/>
              </w:rPr>
              <w:t>混合搅拌</w:t>
            </w:r>
            <w:r w:rsidRPr="00ED75F0">
              <w:rPr>
                <w:rFonts w:hint="eastAsia"/>
                <w:sz w:val="24"/>
                <w:szCs w:val="22"/>
              </w:rPr>
              <w:t>机</w:t>
            </w:r>
            <w:r w:rsidR="00B829B1" w:rsidRPr="00ED75F0">
              <w:rPr>
                <w:rFonts w:hint="eastAsia"/>
                <w:sz w:val="24"/>
                <w:szCs w:val="22"/>
              </w:rPr>
              <w:t>、</w:t>
            </w:r>
            <w:r w:rsidR="00B829B1" w:rsidRPr="00ED75F0">
              <w:rPr>
                <w:sz w:val="24"/>
                <w:szCs w:val="22"/>
              </w:rPr>
              <w:t>2</w:t>
            </w:r>
            <w:r w:rsidR="00B829B1" w:rsidRPr="00ED75F0">
              <w:rPr>
                <w:rFonts w:hint="eastAsia"/>
                <w:sz w:val="24"/>
                <w:szCs w:val="22"/>
              </w:rPr>
              <w:t>台筛分机、</w:t>
            </w:r>
            <w:r w:rsidR="00B829B1" w:rsidRPr="00ED75F0">
              <w:rPr>
                <w:rFonts w:hint="eastAsia"/>
                <w:sz w:val="24"/>
                <w:szCs w:val="22"/>
              </w:rPr>
              <w:t>1</w:t>
            </w:r>
            <w:r w:rsidR="00B829B1" w:rsidRPr="00ED75F0">
              <w:rPr>
                <w:rFonts w:hint="eastAsia"/>
                <w:sz w:val="24"/>
                <w:szCs w:val="22"/>
              </w:rPr>
              <w:t>台造粒机、</w:t>
            </w:r>
            <w:r w:rsidR="00B829B1" w:rsidRPr="00ED75F0">
              <w:rPr>
                <w:rFonts w:hint="eastAsia"/>
                <w:sz w:val="24"/>
                <w:szCs w:val="22"/>
              </w:rPr>
              <w:t>2</w:t>
            </w:r>
            <w:r w:rsidR="00B829B1" w:rsidRPr="00ED75F0">
              <w:rPr>
                <w:rFonts w:hint="eastAsia"/>
                <w:sz w:val="24"/>
                <w:szCs w:val="22"/>
              </w:rPr>
              <w:t>台滚圆机，</w:t>
            </w:r>
            <w:r w:rsidRPr="00ED75F0">
              <w:rPr>
                <w:rFonts w:hint="eastAsia"/>
                <w:sz w:val="24"/>
                <w:szCs w:val="22"/>
              </w:rPr>
              <w:t>每台</w:t>
            </w:r>
            <w:r w:rsidR="00B829B1" w:rsidRPr="00ED75F0">
              <w:rPr>
                <w:rFonts w:hint="eastAsia"/>
                <w:sz w:val="24"/>
                <w:szCs w:val="22"/>
              </w:rPr>
              <w:t>设备</w:t>
            </w:r>
            <w:r w:rsidRPr="00ED75F0">
              <w:rPr>
                <w:sz w:val="24"/>
                <w:szCs w:val="22"/>
              </w:rPr>
              <w:t>上方</w:t>
            </w:r>
            <w:r w:rsidRPr="00ED75F0">
              <w:rPr>
                <w:rFonts w:hint="eastAsia"/>
                <w:sz w:val="24"/>
                <w:szCs w:val="22"/>
              </w:rPr>
              <w:t>各</w:t>
            </w:r>
            <w:r w:rsidRPr="00ED75F0">
              <w:rPr>
                <w:sz w:val="24"/>
                <w:szCs w:val="22"/>
              </w:rPr>
              <w:t>设置</w:t>
            </w:r>
            <w:r w:rsidRPr="00ED75F0">
              <w:rPr>
                <w:sz w:val="24"/>
                <w:szCs w:val="22"/>
              </w:rPr>
              <w:t>1</w:t>
            </w:r>
            <w:r w:rsidRPr="00ED75F0">
              <w:rPr>
                <w:sz w:val="24"/>
                <w:szCs w:val="22"/>
              </w:rPr>
              <w:t>个</w:t>
            </w:r>
            <w:r w:rsidRPr="00ED75F0">
              <w:rPr>
                <w:rFonts w:hint="eastAsia"/>
                <w:sz w:val="24"/>
                <w:szCs w:val="22"/>
              </w:rPr>
              <w:t>矩形</w:t>
            </w:r>
            <w:r w:rsidRPr="00ED75F0">
              <w:rPr>
                <w:sz w:val="24"/>
                <w:szCs w:val="22"/>
              </w:rPr>
              <w:t>集气罩口</w:t>
            </w:r>
            <w:r w:rsidRPr="00ED75F0">
              <w:rPr>
                <w:rFonts w:hint="eastAsia"/>
                <w:sz w:val="24"/>
                <w:szCs w:val="22"/>
              </w:rPr>
              <w:t>，三面设置围挡</w:t>
            </w:r>
            <w:r w:rsidRPr="00ED75F0">
              <w:rPr>
                <w:sz w:val="24"/>
                <w:szCs w:val="22"/>
              </w:rPr>
              <w:t>，</w:t>
            </w:r>
            <w:r w:rsidRPr="00ED75F0">
              <w:rPr>
                <w:rFonts w:hint="eastAsia"/>
                <w:sz w:val="24"/>
                <w:szCs w:val="22"/>
              </w:rPr>
              <w:t>集气罩口规格</w:t>
            </w:r>
            <w:r w:rsidRPr="00ED75F0">
              <w:rPr>
                <w:sz w:val="24"/>
                <w:szCs w:val="22"/>
              </w:rPr>
              <w:t>为</w:t>
            </w:r>
            <w:r w:rsidR="00B829B1" w:rsidRPr="00ED75F0">
              <w:rPr>
                <w:sz w:val="24"/>
                <w:szCs w:val="22"/>
              </w:rPr>
              <w:t>1</w:t>
            </w:r>
            <w:r w:rsidRPr="00ED75F0">
              <w:rPr>
                <w:sz w:val="24"/>
                <w:szCs w:val="22"/>
              </w:rPr>
              <w:t>.</w:t>
            </w:r>
            <w:r w:rsidR="00B829B1" w:rsidRPr="00ED75F0">
              <w:rPr>
                <w:sz w:val="24"/>
                <w:szCs w:val="22"/>
              </w:rPr>
              <w:t>0</w:t>
            </w:r>
            <w:r w:rsidRPr="00ED75F0">
              <w:rPr>
                <w:sz w:val="24"/>
                <w:szCs w:val="22"/>
              </w:rPr>
              <w:t>m×</w:t>
            </w:r>
            <w:r w:rsidR="00073495" w:rsidRPr="00ED75F0">
              <w:rPr>
                <w:sz w:val="24"/>
                <w:szCs w:val="22"/>
              </w:rPr>
              <w:t>0.8</w:t>
            </w:r>
            <w:r w:rsidRPr="00ED75F0">
              <w:rPr>
                <w:sz w:val="24"/>
                <w:szCs w:val="22"/>
              </w:rPr>
              <w:t>m</w:t>
            </w:r>
            <w:r w:rsidRPr="00ED75F0">
              <w:rPr>
                <w:sz w:val="24"/>
                <w:szCs w:val="22"/>
              </w:rPr>
              <w:t>，距离</w:t>
            </w:r>
            <w:r w:rsidRPr="00ED75F0">
              <w:rPr>
                <w:rFonts w:hint="eastAsia"/>
                <w:sz w:val="24"/>
              </w:rPr>
              <w:t>产污点</w:t>
            </w:r>
            <w:r w:rsidRPr="00ED75F0">
              <w:rPr>
                <w:sz w:val="24"/>
                <w:szCs w:val="22"/>
              </w:rPr>
              <w:t>0.3m</w:t>
            </w:r>
            <w:r w:rsidRPr="00ED75F0">
              <w:rPr>
                <w:rFonts w:hint="eastAsia"/>
                <w:sz w:val="24"/>
                <w:szCs w:val="22"/>
              </w:rPr>
              <w:t>，控制风速取</w:t>
            </w:r>
            <w:r w:rsidRPr="00ED75F0">
              <w:rPr>
                <w:rFonts w:hint="eastAsia"/>
                <w:sz w:val="24"/>
                <w:szCs w:val="22"/>
              </w:rPr>
              <w:t>0</w:t>
            </w:r>
            <w:r w:rsidRPr="00ED75F0">
              <w:rPr>
                <w:sz w:val="24"/>
                <w:szCs w:val="22"/>
              </w:rPr>
              <w:t>.6</w:t>
            </w:r>
            <w:r w:rsidRPr="00ED75F0">
              <w:rPr>
                <w:rFonts w:hint="eastAsia"/>
                <w:sz w:val="24"/>
                <w:szCs w:val="22"/>
              </w:rPr>
              <w:t>m</w:t>
            </w:r>
            <w:r w:rsidRPr="00ED75F0">
              <w:rPr>
                <w:sz w:val="24"/>
                <w:szCs w:val="22"/>
              </w:rPr>
              <w:t>/</w:t>
            </w:r>
            <w:r w:rsidRPr="00ED75F0">
              <w:rPr>
                <w:rFonts w:hint="eastAsia"/>
                <w:sz w:val="24"/>
                <w:szCs w:val="22"/>
              </w:rPr>
              <w:t>s</w:t>
            </w:r>
            <w:r w:rsidRPr="00ED75F0">
              <w:rPr>
                <w:rFonts w:hint="eastAsia"/>
                <w:sz w:val="24"/>
                <w:szCs w:val="22"/>
              </w:rPr>
              <w:t>。</w:t>
            </w:r>
            <w:r w:rsidRPr="00ED75F0">
              <w:rPr>
                <w:rFonts w:hint="eastAsia"/>
                <w:sz w:val="24"/>
              </w:rPr>
              <w:t>经计算</w:t>
            </w:r>
            <w:r w:rsidRPr="00ED75F0">
              <w:rPr>
                <w:sz w:val="24"/>
              </w:rPr>
              <w:t>，</w:t>
            </w:r>
            <w:r w:rsidR="00073495" w:rsidRPr="00ED75F0">
              <w:rPr>
                <w:sz w:val="24"/>
              </w:rPr>
              <w:t>6</w:t>
            </w:r>
            <w:r w:rsidR="00073495" w:rsidRPr="00ED75F0">
              <w:rPr>
                <w:rFonts w:hint="eastAsia"/>
                <w:sz w:val="24"/>
              </w:rPr>
              <w:t>台设备</w:t>
            </w:r>
            <w:r w:rsidRPr="00ED75F0">
              <w:rPr>
                <w:sz w:val="24"/>
              </w:rPr>
              <w:t>集气罩</w:t>
            </w:r>
            <w:r w:rsidRPr="00ED75F0">
              <w:rPr>
                <w:rFonts w:hint="eastAsia"/>
                <w:sz w:val="24"/>
              </w:rPr>
              <w:t>所需总</w:t>
            </w:r>
            <w:r w:rsidRPr="00ED75F0">
              <w:rPr>
                <w:sz w:val="24"/>
              </w:rPr>
              <w:t>风量为</w:t>
            </w:r>
            <w:r w:rsidR="00073495" w:rsidRPr="00ED75F0">
              <w:rPr>
                <w:sz w:val="24"/>
              </w:rPr>
              <w:t>16200</w:t>
            </w:r>
            <w:r w:rsidRPr="00ED75F0">
              <w:rPr>
                <w:sz w:val="24"/>
              </w:rPr>
              <w:t>m</w:t>
            </w:r>
            <w:r w:rsidRPr="00ED75F0">
              <w:rPr>
                <w:sz w:val="24"/>
                <w:vertAlign w:val="superscript"/>
              </w:rPr>
              <w:t>3</w:t>
            </w:r>
            <w:r w:rsidRPr="00ED75F0">
              <w:rPr>
                <w:sz w:val="24"/>
              </w:rPr>
              <w:t>/h</w:t>
            </w:r>
            <w:r w:rsidRPr="00ED75F0">
              <w:rPr>
                <w:rFonts w:hint="eastAsia"/>
                <w:sz w:val="24"/>
              </w:rPr>
              <w:t>，</w:t>
            </w:r>
            <w:r w:rsidR="00B829B1" w:rsidRPr="00ED75F0">
              <w:rPr>
                <w:rFonts w:hint="eastAsia"/>
                <w:sz w:val="24"/>
              </w:rPr>
              <w:t>根据《废气处理工程技术手册》（王纯、张殿印主编）风损取值</w:t>
            </w:r>
            <w:r w:rsidR="00B829B1" w:rsidRPr="00ED75F0">
              <w:rPr>
                <w:rFonts w:hint="eastAsia"/>
                <w:sz w:val="24"/>
              </w:rPr>
              <w:t>1.08</w:t>
            </w:r>
            <w:r w:rsidR="00B829B1" w:rsidRPr="00ED75F0">
              <w:rPr>
                <w:rFonts w:hint="eastAsia"/>
                <w:sz w:val="24"/>
              </w:rPr>
              <w:t>，</w:t>
            </w:r>
            <w:r w:rsidRPr="00ED75F0">
              <w:rPr>
                <w:rFonts w:hint="eastAsia"/>
                <w:sz w:val="24"/>
              </w:rPr>
              <w:t>设计风量为</w:t>
            </w:r>
            <w:r w:rsidR="00073495" w:rsidRPr="00ED75F0">
              <w:rPr>
                <w:sz w:val="24"/>
              </w:rPr>
              <w:t>17496</w:t>
            </w:r>
            <w:r w:rsidRPr="00ED75F0">
              <w:rPr>
                <w:sz w:val="24"/>
              </w:rPr>
              <w:t>m</w:t>
            </w:r>
            <w:r w:rsidRPr="00ED75F0">
              <w:rPr>
                <w:sz w:val="24"/>
                <w:vertAlign w:val="superscript"/>
              </w:rPr>
              <w:t>3</w:t>
            </w:r>
            <w:r w:rsidRPr="00ED75F0">
              <w:rPr>
                <w:sz w:val="24"/>
              </w:rPr>
              <w:t>/h</w:t>
            </w:r>
            <w:r w:rsidRPr="00ED75F0">
              <w:rPr>
                <w:rFonts w:hint="eastAsia"/>
                <w:sz w:val="24"/>
              </w:rPr>
              <w:t>，本次评价取整，设计风量取</w:t>
            </w:r>
            <w:r w:rsidR="00073495" w:rsidRPr="00ED75F0">
              <w:rPr>
                <w:sz w:val="24"/>
              </w:rPr>
              <w:t>20000</w:t>
            </w:r>
            <w:r w:rsidRPr="00ED75F0">
              <w:rPr>
                <w:rFonts w:hint="eastAsia"/>
                <w:sz w:val="24"/>
              </w:rPr>
              <w:t>m</w:t>
            </w:r>
            <w:r w:rsidRPr="00ED75F0">
              <w:rPr>
                <w:sz w:val="24"/>
                <w:vertAlign w:val="superscript"/>
              </w:rPr>
              <w:t>3</w:t>
            </w:r>
            <w:r w:rsidRPr="00ED75F0">
              <w:rPr>
                <w:sz w:val="24"/>
              </w:rPr>
              <w:t>/</w:t>
            </w:r>
            <w:r w:rsidRPr="00ED75F0">
              <w:rPr>
                <w:rFonts w:hint="eastAsia"/>
                <w:sz w:val="24"/>
              </w:rPr>
              <w:t>h</w:t>
            </w:r>
            <w:r w:rsidRPr="00ED75F0">
              <w:rPr>
                <w:rFonts w:hint="eastAsia"/>
                <w:sz w:val="24"/>
              </w:rPr>
              <w:t>。</w:t>
            </w:r>
          </w:p>
          <w:p w14:paraId="7F03E633" w14:textId="3DBCCB97" w:rsidR="00E4704F" w:rsidRPr="00ED75F0" w:rsidRDefault="00F57B1C">
            <w:pPr>
              <w:spacing w:line="360" w:lineRule="auto"/>
              <w:ind w:firstLineChars="200" w:firstLine="480"/>
              <w:rPr>
                <w:sz w:val="24"/>
              </w:rPr>
            </w:pPr>
            <w:r w:rsidRPr="00ED75F0">
              <w:rPr>
                <w:rFonts w:hint="eastAsia"/>
                <w:sz w:val="24"/>
                <w:szCs w:val="22"/>
              </w:rPr>
              <w:t>参照《广东省工业源挥发性有机物减排量核算方法（</w:t>
            </w:r>
            <w:r w:rsidRPr="00ED75F0">
              <w:rPr>
                <w:rFonts w:hint="eastAsia"/>
                <w:sz w:val="24"/>
                <w:szCs w:val="22"/>
              </w:rPr>
              <w:t>2</w:t>
            </w:r>
            <w:r w:rsidRPr="00ED75F0">
              <w:rPr>
                <w:sz w:val="24"/>
                <w:szCs w:val="22"/>
              </w:rPr>
              <w:t>0</w:t>
            </w:r>
            <w:r w:rsidRPr="00ED75F0">
              <w:rPr>
                <w:rFonts w:hint="eastAsia"/>
                <w:sz w:val="24"/>
                <w:szCs w:val="22"/>
              </w:rPr>
              <w:t>2</w:t>
            </w:r>
            <w:r w:rsidRPr="00ED75F0">
              <w:rPr>
                <w:sz w:val="24"/>
                <w:szCs w:val="22"/>
              </w:rPr>
              <w:t>3</w:t>
            </w:r>
            <w:r w:rsidRPr="00ED75F0">
              <w:rPr>
                <w:rFonts w:hint="eastAsia"/>
                <w:sz w:val="24"/>
                <w:szCs w:val="22"/>
              </w:rPr>
              <w:t>年修订版）》中包围</w:t>
            </w:r>
            <w:r w:rsidR="00BA502B" w:rsidRPr="00ED75F0">
              <w:rPr>
                <w:rFonts w:hint="eastAsia"/>
                <w:sz w:val="24"/>
                <w:szCs w:val="22"/>
              </w:rPr>
              <w:t>型</w:t>
            </w:r>
            <w:r w:rsidRPr="00ED75F0">
              <w:rPr>
                <w:rFonts w:hint="eastAsia"/>
                <w:sz w:val="24"/>
                <w:szCs w:val="22"/>
              </w:rPr>
              <w:t>集气罩</w:t>
            </w:r>
            <w:r w:rsidR="00BA502B" w:rsidRPr="00ED75F0">
              <w:rPr>
                <w:rFonts w:hint="eastAsia"/>
                <w:sz w:val="24"/>
                <w:szCs w:val="22"/>
              </w:rPr>
              <w:t>，污染物产生点（或生成设施四周及上下围挡设施）四周及上下有围挡设施，敞开面控制风速不小于</w:t>
            </w:r>
            <w:r w:rsidR="00BA502B" w:rsidRPr="00ED75F0">
              <w:rPr>
                <w:rFonts w:hint="eastAsia"/>
                <w:sz w:val="24"/>
                <w:szCs w:val="22"/>
              </w:rPr>
              <w:t>0.</w:t>
            </w:r>
            <w:r w:rsidRPr="00ED75F0">
              <w:rPr>
                <w:sz w:val="24"/>
                <w:szCs w:val="22"/>
              </w:rPr>
              <w:t>3</w:t>
            </w:r>
            <w:r w:rsidR="00BA502B" w:rsidRPr="00ED75F0">
              <w:rPr>
                <w:rFonts w:hint="eastAsia"/>
                <w:sz w:val="24"/>
                <w:szCs w:val="22"/>
              </w:rPr>
              <w:t>m/s</w:t>
            </w:r>
            <w:r w:rsidR="00BA502B" w:rsidRPr="00ED75F0">
              <w:rPr>
                <w:rFonts w:hint="eastAsia"/>
                <w:sz w:val="24"/>
                <w:szCs w:val="22"/>
              </w:rPr>
              <w:t>，集气效率为</w:t>
            </w:r>
            <w:r w:rsidRPr="00ED75F0">
              <w:rPr>
                <w:sz w:val="24"/>
                <w:szCs w:val="22"/>
              </w:rPr>
              <w:t>5</w:t>
            </w:r>
            <w:r w:rsidR="00BA502B" w:rsidRPr="00ED75F0">
              <w:rPr>
                <w:sz w:val="24"/>
                <w:szCs w:val="22"/>
              </w:rPr>
              <w:t>0</w:t>
            </w:r>
            <w:r w:rsidR="00BA502B" w:rsidRPr="00ED75F0">
              <w:rPr>
                <w:rFonts w:hint="eastAsia"/>
                <w:sz w:val="24"/>
                <w:szCs w:val="22"/>
              </w:rPr>
              <w:t>%</w:t>
            </w:r>
            <w:r w:rsidR="00BA502B" w:rsidRPr="00ED75F0">
              <w:rPr>
                <w:rFonts w:hint="eastAsia"/>
                <w:sz w:val="24"/>
                <w:szCs w:val="22"/>
              </w:rPr>
              <w:t>。</w:t>
            </w:r>
            <w:r w:rsidR="00073495" w:rsidRPr="00ED75F0">
              <w:rPr>
                <w:rFonts w:hint="eastAsia"/>
                <w:sz w:val="24"/>
              </w:rPr>
              <w:t>本项目</w:t>
            </w:r>
            <w:r w:rsidR="00BA502B" w:rsidRPr="00ED75F0">
              <w:rPr>
                <w:sz w:val="24"/>
              </w:rPr>
              <w:t>收集效率取</w:t>
            </w:r>
            <w:r w:rsidRPr="00ED75F0">
              <w:rPr>
                <w:sz w:val="24"/>
              </w:rPr>
              <w:t>5</w:t>
            </w:r>
            <w:r w:rsidR="00BA502B" w:rsidRPr="00ED75F0">
              <w:rPr>
                <w:sz w:val="24"/>
              </w:rPr>
              <w:t>0%</w:t>
            </w:r>
            <w:r w:rsidR="00BA502B" w:rsidRPr="00ED75F0">
              <w:rPr>
                <w:sz w:val="24"/>
              </w:rPr>
              <w:t>。</w:t>
            </w:r>
          </w:p>
          <w:p w14:paraId="6D35C47C" w14:textId="610A0889" w:rsidR="00B74EAF" w:rsidRPr="00ED75F0" w:rsidRDefault="00E4704F">
            <w:pPr>
              <w:spacing w:line="360" w:lineRule="auto"/>
              <w:ind w:firstLineChars="200" w:firstLine="482"/>
              <w:rPr>
                <w:sz w:val="24"/>
                <w:szCs w:val="22"/>
              </w:rPr>
            </w:pPr>
            <w:r w:rsidRPr="00ED75F0">
              <w:rPr>
                <w:rFonts w:hint="eastAsia"/>
                <w:b/>
                <w:bCs/>
                <w:sz w:val="24"/>
              </w:rPr>
              <w:t>燃烧废气：</w:t>
            </w:r>
            <w:r w:rsidRPr="00ED75F0">
              <w:rPr>
                <w:rFonts w:hint="eastAsia"/>
                <w:sz w:val="24"/>
              </w:rPr>
              <w:t>根据项目设备设计情况，</w:t>
            </w:r>
            <w:r w:rsidR="00F57B1C" w:rsidRPr="00ED75F0">
              <w:rPr>
                <w:rFonts w:hint="eastAsia"/>
                <w:sz w:val="24"/>
              </w:rPr>
              <w:t>设备只有一个进气口，</w:t>
            </w:r>
            <w:r w:rsidRPr="00ED75F0">
              <w:rPr>
                <w:rFonts w:hint="eastAsia"/>
                <w:sz w:val="24"/>
              </w:rPr>
              <w:t>干燥炉都是密闭工作</w:t>
            </w:r>
            <w:r w:rsidR="00F57B1C" w:rsidRPr="00ED75F0">
              <w:rPr>
                <w:rFonts w:hint="eastAsia"/>
                <w:sz w:val="24"/>
              </w:rPr>
              <w:t>，设备废气排口与处理设施直连</w:t>
            </w:r>
            <w:r w:rsidRPr="00ED75F0">
              <w:rPr>
                <w:rFonts w:hint="eastAsia"/>
                <w:sz w:val="24"/>
              </w:rPr>
              <w:t>，故废气收集效率较高，本环评保守估计，按照</w:t>
            </w:r>
            <w:r w:rsidRPr="00ED75F0">
              <w:rPr>
                <w:rFonts w:hint="eastAsia"/>
                <w:sz w:val="24"/>
              </w:rPr>
              <w:t>95%</w:t>
            </w:r>
            <w:r w:rsidRPr="00ED75F0">
              <w:rPr>
                <w:rFonts w:hint="eastAsia"/>
                <w:sz w:val="24"/>
              </w:rPr>
              <w:t>收集效率计。</w:t>
            </w:r>
          </w:p>
          <w:p w14:paraId="42BFC654" w14:textId="3668245F" w:rsidR="00B74EAF" w:rsidRPr="00ED75F0" w:rsidRDefault="00BA502B">
            <w:pPr>
              <w:pStyle w:val="a3"/>
              <w:spacing w:line="360" w:lineRule="auto"/>
              <w:ind w:firstLineChars="200" w:firstLine="482"/>
              <w:rPr>
                <w:rFonts w:ascii="Times New Roman" w:hAnsi="Times New Roman"/>
                <w:b/>
                <w:bCs/>
                <w:sz w:val="24"/>
                <w:szCs w:val="24"/>
              </w:rPr>
            </w:pPr>
            <w:r w:rsidRPr="00ED75F0">
              <w:rPr>
                <w:rFonts w:ascii="Times New Roman" w:hAnsi="Times New Roman" w:hint="eastAsia"/>
                <w:b/>
                <w:bCs/>
                <w:sz w:val="24"/>
                <w:szCs w:val="24"/>
              </w:rPr>
              <w:t>（</w:t>
            </w:r>
            <w:r w:rsidRPr="00ED75F0">
              <w:rPr>
                <w:rFonts w:ascii="Times New Roman" w:hAnsi="Times New Roman" w:hint="eastAsia"/>
                <w:b/>
                <w:bCs/>
                <w:sz w:val="24"/>
                <w:szCs w:val="24"/>
              </w:rPr>
              <w:t>3</w:t>
            </w:r>
            <w:r w:rsidRPr="00ED75F0">
              <w:rPr>
                <w:rFonts w:ascii="Times New Roman" w:hAnsi="Times New Roman" w:hint="eastAsia"/>
                <w:b/>
                <w:bCs/>
                <w:sz w:val="24"/>
                <w:szCs w:val="24"/>
              </w:rPr>
              <w:t>）</w:t>
            </w:r>
            <w:r w:rsidRPr="00ED75F0">
              <w:rPr>
                <w:rFonts w:ascii="Times New Roman" w:hAnsi="Times New Roman"/>
                <w:b/>
                <w:bCs/>
                <w:sz w:val="24"/>
                <w:szCs w:val="24"/>
              </w:rPr>
              <w:t>废气处理设施</w:t>
            </w:r>
            <w:r w:rsidR="00FC1288" w:rsidRPr="00ED75F0">
              <w:rPr>
                <w:rFonts w:ascii="Times New Roman" w:hAnsi="Times New Roman" w:hint="eastAsia"/>
                <w:b/>
                <w:bCs/>
                <w:sz w:val="24"/>
                <w:szCs w:val="24"/>
              </w:rPr>
              <w:t>及排放</w:t>
            </w:r>
            <w:r w:rsidRPr="00ED75F0">
              <w:rPr>
                <w:rFonts w:ascii="Times New Roman" w:hAnsi="Times New Roman" w:hint="eastAsia"/>
                <w:b/>
                <w:bCs/>
                <w:sz w:val="24"/>
                <w:szCs w:val="24"/>
              </w:rPr>
              <w:t>情况</w:t>
            </w:r>
          </w:p>
          <w:p w14:paraId="4ADDE15B" w14:textId="77777777" w:rsidR="00FC1288" w:rsidRPr="00ED75F0" w:rsidRDefault="00FC1288">
            <w:pPr>
              <w:widowControl/>
              <w:spacing w:line="360" w:lineRule="auto"/>
              <w:ind w:firstLineChars="200" w:firstLine="482"/>
              <w:rPr>
                <w:sz w:val="24"/>
              </w:rPr>
            </w:pPr>
            <w:r w:rsidRPr="00ED75F0">
              <w:rPr>
                <w:rFonts w:hint="eastAsia"/>
                <w:b/>
                <w:bCs/>
                <w:sz w:val="24"/>
              </w:rPr>
              <w:t>混料、筛分、造粒过程产生的粉尘的处理：</w:t>
            </w:r>
            <w:r w:rsidR="00BA502B" w:rsidRPr="00ED75F0">
              <w:rPr>
                <w:bCs/>
                <w:sz w:val="24"/>
                <w:szCs w:val="22"/>
              </w:rPr>
              <w:t>本</w:t>
            </w:r>
            <w:r w:rsidR="00BA502B" w:rsidRPr="00ED75F0">
              <w:rPr>
                <w:rFonts w:hint="eastAsia"/>
                <w:bCs/>
                <w:sz w:val="24"/>
                <w:szCs w:val="22"/>
              </w:rPr>
              <w:t>建设项目</w:t>
            </w:r>
            <w:r w:rsidRPr="00ED75F0">
              <w:rPr>
                <w:rFonts w:hint="eastAsia"/>
                <w:bCs/>
                <w:sz w:val="24"/>
                <w:szCs w:val="22"/>
              </w:rPr>
              <w:t>混料、筛分、造粒</w:t>
            </w:r>
            <w:r w:rsidR="00BA502B" w:rsidRPr="00ED75F0">
              <w:rPr>
                <w:rFonts w:hint="eastAsia"/>
                <w:bCs/>
                <w:sz w:val="24"/>
                <w:szCs w:val="22"/>
              </w:rPr>
              <w:t>工序产生的</w:t>
            </w:r>
            <w:r w:rsidRPr="00ED75F0">
              <w:rPr>
                <w:rFonts w:hint="eastAsia"/>
                <w:bCs/>
                <w:sz w:val="24"/>
                <w:szCs w:val="22"/>
              </w:rPr>
              <w:t>颗粒物</w:t>
            </w:r>
            <w:r w:rsidR="00BA502B" w:rsidRPr="00ED75F0">
              <w:rPr>
                <w:rFonts w:hint="eastAsia"/>
                <w:bCs/>
                <w:sz w:val="24"/>
                <w:szCs w:val="22"/>
              </w:rPr>
              <w:t>经集气罩收集后</w:t>
            </w:r>
            <w:r w:rsidR="00BA502B" w:rsidRPr="00ED75F0">
              <w:rPr>
                <w:sz w:val="24"/>
                <w:szCs w:val="22"/>
              </w:rPr>
              <w:t>，</w:t>
            </w:r>
            <w:r w:rsidR="00BA502B" w:rsidRPr="00ED75F0">
              <w:rPr>
                <w:rFonts w:hint="eastAsia"/>
                <w:sz w:val="24"/>
                <w:szCs w:val="22"/>
              </w:rPr>
              <w:t>送至“</w:t>
            </w:r>
            <w:r w:rsidRPr="00ED75F0">
              <w:rPr>
                <w:rFonts w:hint="eastAsia"/>
                <w:sz w:val="24"/>
                <w:szCs w:val="22"/>
              </w:rPr>
              <w:t>布袋除尘器</w:t>
            </w:r>
            <w:r w:rsidR="00BA502B" w:rsidRPr="00ED75F0">
              <w:rPr>
                <w:rFonts w:hint="eastAsia"/>
                <w:sz w:val="24"/>
                <w:szCs w:val="22"/>
              </w:rPr>
              <w:t>”</w:t>
            </w:r>
            <w:r w:rsidR="00BA502B" w:rsidRPr="00ED75F0">
              <w:rPr>
                <w:sz w:val="24"/>
                <w:szCs w:val="22"/>
              </w:rPr>
              <w:t>装置处理后</w:t>
            </w:r>
            <w:r w:rsidR="00BA502B" w:rsidRPr="00ED75F0">
              <w:rPr>
                <w:rFonts w:hint="eastAsia"/>
                <w:sz w:val="24"/>
                <w:szCs w:val="22"/>
              </w:rPr>
              <w:t>，经</w:t>
            </w:r>
            <w:r w:rsidR="00BA502B" w:rsidRPr="00ED75F0">
              <w:rPr>
                <w:sz w:val="24"/>
                <w:szCs w:val="22"/>
              </w:rPr>
              <w:t>15m</w:t>
            </w:r>
            <w:r w:rsidR="00BA502B" w:rsidRPr="00ED75F0">
              <w:rPr>
                <w:sz w:val="24"/>
                <w:szCs w:val="22"/>
              </w:rPr>
              <w:t>高排气筒</w:t>
            </w:r>
            <w:r w:rsidR="00BA502B" w:rsidRPr="00ED75F0">
              <w:rPr>
                <w:sz w:val="24"/>
                <w:szCs w:val="22"/>
              </w:rPr>
              <w:t>DA001</w:t>
            </w:r>
            <w:r w:rsidR="00BA502B" w:rsidRPr="00ED75F0">
              <w:rPr>
                <w:sz w:val="24"/>
                <w:szCs w:val="22"/>
              </w:rPr>
              <w:t>高空排放</w:t>
            </w:r>
            <w:r w:rsidR="00BA502B" w:rsidRPr="00ED75F0">
              <w:rPr>
                <w:rFonts w:hint="eastAsia"/>
                <w:sz w:val="24"/>
                <w:szCs w:val="22"/>
              </w:rPr>
              <w:t>。</w:t>
            </w:r>
            <w:r w:rsidRPr="00ED75F0">
              <w:rPr>
                <w:rFonts w:hint="eastAsia"/>
                <w:sz w:val="24"/>
              </w:rPr>
              <w:t>参考《排放源统计调查产排污核算方法和系数手册》（生态环境部公告</w:t>
            </w:r>
            <w:r w:rsidRPr="00ED75F0">
              <w:rPr>
                <w:rFonts w:hint="eastAsia"/>
                <w:sz w:val="24"/>
              </w:rPr>
              <w:t>2021</w:t>
            </w:r>
            <w:r w:rsidRPr="00ED75F0">
              <w:rPr>
                <w:rFonts w:hint="eastAsia"/>
                <w:sz w:val="24"/>
              </w:rPr>
              <w:t>年第</w:t>
            </w:r>
            <w:r w:rsidRPr="00ED75F0">
              <w:rPr>
                <w:rFonts w:hint="eastAsia"/>
                <w:sz w:val="24"/>
              </w:rPr>
              <w:t>24</w:t>
            </w:r>
            <w:r w:rsidRPr="00ED75F0">
              <w:rPr>
                <w:rFonts w:hint="eastAsia"/>
                <w:sz w:val="24"/>
              </w:rPr>
              <w:t>号）中《</w:t>
            </w:r>
            <w:r w:rsidRPr="00ED75F0">
              <w:rPr>
                <w:rFonts w:hint="eastAsia"/>
                <w:sz w:val="24"/>
              </w:rPr>
              <w:t>2625</w:t>
            </w:r>
            <w:r w:rsidRPr="00ED75F0">
              <w:rPr>
                <w:sz w:val="24"/>
              </w:rPr>
              <w:t xml:space="preserve"> </w:t>
            </w:r>
            <w:r w:rsidRPr="00ED75F0">
              <w:rPr>
                <w:rFonts w:hint="eastAsia"/>
                <w:sz w:val="24"/>
              </w:rPr>
              <w:t>有机肥料及微生物肥料制造行业系数手册》中表</w:t>
            </w:r>
            <w:r w:rsidRPr="00ED75F0">
              <w:rPr>
                <w:rFonts w:hint="eastAsia"/>
                <w:sz w:val="24"/>
              </w:rPr>
              <w:t xml:space="preserve">2625 </w:t>
            </w:r>
            <w:r w:rsidRPr="00ED75F0">
              <w:rPr>
                <w:rFonts w:hint="eastAsia"/>
                <w:sz w:val="24"/>
              </w:rPr>
              <w:t>有机肥及微生物肥制造行业系数表“末端治</w:t>
            </w:r>
            <w:r w:rsidRPr="00ED75F0">
              <w:rPr>
                <w:rFonts w:hint="eastAsia"/>
                <w:sz w:val="24"/>
              </w:rPr>
              <w:lastRenderedPageBreak/>
              <w:t>理技术平均去除效率（</w:t>
            </w:r>
            <w:r w:rsidRPr="00ED75F0">
              <w:rPr>
                <w:rFonts w:hint="eastAsia"/>
                <w:sz w:val="24"/>
              </w:rPr>
              <w:t>%</w:t>
            </w:r>
            <w:r w:rsidRPr="00ED75F0">
              <w:rPr>
                <w:rFonts w:hint="eastAsia"/>
                <w:sz w:val="24"/>
              </w:rPr>
              <w:t>）”“袋式除尘”处理效率为</w:t>
            </w:r>
            <w:r w:rsidRPr="00ED75F0">
              <w:rPr>
                <w:rFonts w:hint="eastAsia"/>
                <w:sz w:val="24"/>
              </w:rPr>
              <w:t>9</w:t>
            </w:r>
            <w:r w:rsidRPr="00ED75F0">
              <w:rPr>
                <w:sz w:val="24"/>
              </w:rPr>
              <w:t>8%</w:t>
            </w:r>
            <w:r w:rsidR="00BA502B" w:rsidRPr="00ED75F0">
              <w:rPr>
                <w:sz w:val="24"/>
              </w:rPr>
              <w:t>，</w:t>
            </w:r>
            <w:r w:rsidR="00BA502B" w:rsidRPr="00ED75F0">
              <w:rPr>
                <w:rFonts w:hint="eastAsia"/>
                <w:sz w:val="24"/>
              </w:rPr>
              <w:t>本项目处理效率取</w:t>
            </w:r>
            <w:r w:rsidRPr="00ED75F0">
              <w:rPr>
                <w:sz w:val="24"/>
              </w:rPr>
              <w:t>95</w:t>
            </w:r>
            <w:r w:rsidR="00BA502B" w:rsidRPr="00ED75F0">
              <w:rPr>
                <w:rFonts w:hint="eastAsia"/>
                <w:sz w:val="24"/>
              </w:rPr>
              <w:t>%</w:t>
            </w:r>
            <w:r w:rsidR="00BA502B" w:rsidRPr="00ED75F0">
              <w:rPr>
                <w:rFonts w:hint="eastAsia"/>
                <w:sz w:val="24"/>
              </w:rPr>
              <w:t>。</w:t>
            </w:r>
          </w:p>
          <w:p w14:paraId="2531312C" w14:textId="470C6289" w:rsidR="00FC1288" w:rsidRPr="00ED75F0" w:rsidRDefault="00FC1288">
            <w:pPr>
              <w:widowControl/>
              <w:spacing w:line="360" w:lineRule="auto"/>
              <w:ind w:firstLineChars="200" w:firstLine="480"/>
              <w:rPr>
                <w:sz w:val="24"/>
              </w:rPr>
            </w:pPr>
            <w:r w:rsidRPr="00ED75F0">
              <w:rPr>
                <w:rFonts w:hint="eastAsia"/>
                <w:sz w:val="24"/>
              </w:rPr>
              <w:t>项目混料、筛分、造粒过程产生的粉尘收集效率为</w:t>
            </w:r>
            <w:r w:rsidR="00F57B1C" w:rsidRPr="00ED75F0">
              <w:rPr>
                <w:sz w:val="24"/>
              </w:rPr>
              <w:t>5</w:t>
            </w:r>
            <w:r w:rsidRPr="00ED75F0">
              <w:rPr>
                <w:sz w:val="24"/>
              </w:rPr>
              <w:t>0%</w:t>
            </w:r>
            <w:r w:rsidRPr="00ED75F0">
              <w:rPr>
                <w:rFonts w:hint="eastAsia"/>
                <w:sz w:val="24"/>
              </w:rPr>
              <w:t>，有组织粉尘产生量为</w:t>
            </w:r>
            <w:r w:rsidRPr="00ED75F0">
              <w:rPr>
                <w:rFonts w:hint="eastAsia"/>
                <w:sz w:val="24"/>
              </w:rPr>
              <w:t>1</w:t>
            </w:r>
            <w:r w:rsidRPr="00ED75F0">
              <w:rPr>
                <w:sz w:val="24"/>
              </w:rPr>
              <w:t>.</w:t>
            </w:r>
            <w:r w:rsidR="00F57B1C" w:rsidRPr="00ED75F0">
              <w:rPr>
                <w:sz w:val="24"/>
              </w:rPr>
              <w:t>11</w:t>
            </w:r>
            <w:r w:rsidRPr="00ED75F0">
              <w:rPr>
                <w:rFonts w:hint="eastAsia"/>
                <w:sz w:val="24"/>
              </w:rPr>
              <w:t>t/a</w:t>
            </w:r>
            <w:r w:rsidRPr="00ED75F0">
              <w:rPr>
                <w:rFonts w:hint="eastAsia"/>
                <w:sz w:val="24"/>
              </w:rPr>
              <w:t>，产生速率为</w:t>
            </w:r>
            <w:r w:rsidR="00306EFA" w:rsidRPr="00ED75F0">
              <w:rPr>
                <w:rFonts w:hint="eastAsia"/>
                <w:sz w:val="24"/>
              </w:rPr>
              <w:t>0</w:t>
            </w:r>
            <w:r w:rsidR="00306EFA" w:rsidRPr="00ED75F0">
              <w:rPr>
                <w:sz w:val="24"/>
              </w:rPr>
              <w:t>.</w:t>
            </w:r>
            <w:r w:rsidR="00F57B1C" w:rsidRPr="00ED75F0">
              <w:rPr>
                <w:sz w:val="24"/>
              </w:rPr>
              <w:t>4625</w:t>
            </w:r>
            <w:r w:rsidR="00306EFA" w:rsidRPr="00ED75F0">
              <w:rPr>
                <w:rFonts w:hint="eastAsia"/>
                <w:sz w:val="24"/>
              </w:rPr>
              <w:t>kg/h</w:t>
            </w:r>
            <w:r w:rsidR="00306EFA" w:rsidRPr="00ED75F0">
              <w:rPr>
                <w:rFonts w:hint="eastAsia"/>
                <w:sz w:val="24"/>
              </w:rPr>
              <w:t>，产生浓度为</w:t>
            </w:r>
            <w:r w:rsidR="00F57B1C" w:rsidRPr="00ED75F0">
              <w:rPr>
                <w:sz w:val="24"/>
              </w:rPr>
              <w:t>23.13</w:t>
            </w:r>
            <w:r w:rsidR="00306EFA" w:rsidRPr="00ED75F0">
              <w:rPr>
                <w:rFonts w:hint="eastAsia"/>
                <w:sz w:val="24"/>
              </w:rPr>
              <w:t>mg/m</w:t>
            </w:r>
            <w:r w:rsidR="00306EFA" w:rsidRPr="00ED75F0">
              <w:rPr>
                <w:sz w:val="24"/>
                <w:vertAlign w:val="superscript"/>
              </w:rPr>
              <w:t>3</w:t>
            </w:r>
            <w:r w:rsidR="00306EFA" w:rsidRPr="00ED75F0">
              <w:rPr>
                <w:rFonts w:hint="eastAsia"/>
                <w:sz w:val="24"/>
              </w:rPr>
              <w:t>，经</w:t>
            </w:r>
            <w:r w:rsidR="00EA327E" w:rsidRPr="00ED75F0">
              <w:rPr>
                <w:rFonts w:hint="eastAsia"/>
                <w:sz w:val="24"/>
              </w:rPr>
              <w:t>“</w:t>
            </w:r>
            <w:r w:rsidR="005A2CBB" w:rsidRPr="00ED75F0">
              <w:rPr>
                <w:rFonts w:hint="eastAsia"/>
                <w:sz w:val="24"/>
              </w:rPr>
              <w:t>布袋除尘器装置</w:t>
            </w:r>
            <w:r w:rsidR="00EA327E" w:rsidRPr="00ED75F0">
              <w:rPr>
                <w:rFonts w:hint="eastAsia"/>
                <w:sz w:val="24"/>
              </w:rPr>
              <w:t>”</w:t>
            </w:r>
            <w:r w:rsidR="00306EFA" w:rsidRPr="00ED75F0">
              <w:rPr>
                <w:rFonts w:hint="eastAsia"/>
                <w:sz w:val="24"/>
              </w:rPr>
              <w:t>处理后，排放量为</w:t>
            </w:r>
            <w:r w:rsidR="00306EFA" w:rsidRPr="00ED75F0">
              <w:rPr>
                <w:rFonts w:hint="eastAsia"/>
                <w:sz w:val="24"/>
              </w:rPr>
              <w:t>0</w:t>
            </w:r>
            <w:r w:rsidR="00306EFA" w:rsidRPr="00ED75F0">
              <w:rPr>
                <w:sz w:val="24"/>
              </w:rPr>
              <w:t>.0</w:t>
            </w:r>
            <w:r w:rsidR="00F57B1C" w:rsidRPr="00ED75F0">
              <w:rPr>
                <w:sz w:val="24"/>
              </w:rPr>
              <w:t>555</w:t>
            </w:r>
            <w:r w:rsidR="00306EFA" w:rsidRPr="00ED75F0">
              <w:rPr>
                <w:rFonts w:hint="eastAsia"/>
                <w:sz w:val="24"/>
              </w:rPr>
              <w:t>t/a</w:t>
            </w:r>
            <w:r w:rsidR="00306EFA" w:rsidRPr="00ED75F0">
              <w:rPr>
                <w:rFonts w:hint="eastAsia"/>
                <w:sz w:val="24"/>
              </w:rPr>
              <w:t>，排放速率为</w:t>
            </w:r>
            <w:r w:rsidR="00306EFA" w:rsidRPr="00ED75F0">
              <w:rPr>
                <w:rFonts w:hint="eastAsia"/>
                <w:sz w:val="24"/>
              </w:rPr>
              <w:t>0</w:t>
            </w:r>
            <w:r w:rsidR="00306EFA" w:rsidRPr="00ED75F0">
              <w:rPr>
                <w:sz w:val="24"/>
              </w:rPr>
              <w:t>.0</w:t>
            </w:r>
            <w:r w:rsidR="00F57B1C" w:rsidRPr="00ED75F0">
              <w:rPr>
                <w:sz w:val="24"/>
              </w:rPr>
              <w:t>231</w:t>
            </w:r>
            <w:r w:rsidR="00306EFA" w:rsidRPr="00ED75F0">
              <w:rPr>
                <w:rFonts w:hint="eastAsia"/>
                <w:sz w:val="24"/>
              </w:rPr>
              <w:t>kg/h</w:t>
            </w:r>
            <w:r w:rsidR="00306EFA" w:rsidRPr="00ED75F0">
              <w:rPr>
                <w:rFonts w:hint="eastAsia"/>
                <w:sz w:val="24"/>
              </w:rPr>
              <w:t>，排放浓度为</w:t>
            </w:r>
            <w:r w:rsidR="00306EFA" w:rsidRPr="00ED75F0">
              <w:rPr>
                <w:sz w:val="24"/>
              </w:rPr>
              <w:t>1.</w:t>
            </w:r>
            <w:r w:rsidR="00F57B1C" w:rsidRPr="00ED75F0">
              <w:rPr>
                <w:sz w:val="24"/>
              </w:rPr>
              <w:t>16</w:t>
            </w:r>
            <w:r w:rsidR="00306EFA" w:rsidRPr="00ED75F0">
              <w:rPr>
                <w:rFonts w:hint="eastAsia"/>
                <w:sz w:val="24"/>
              </w:rPr>
              <w:t>mg/m</w:t>
            </w:r>
            <w:r w:rsidR="00306EFA" w:rsidRPr="00ED75F0">
              <w:rPr>
                <w:sz w:val="24"/>
                <w:vertAlign w:val="superscript"/>
              </w:rPr>
              <w:t>3</w:t>
            </w:r>
            <w:r w:rsidR="00306EFA" w:rsidRPr="00ED75F0">
              <w:rPr>
                <w:rFonts w:hint="eastAsia"/>
                <w:sz w:val="24"/>
              </w:rPr>
              <w:t>。无组织粉尘排放量为</w:t>
            </w:r>
            <w:r w:rsidR="00F57B1C" w:rsidRPr="00ED75F0">
              <w:rPr>
                <w:sz w:val="24"/>
              </w:rPr>
              <w:t>1.11</w:t>
            </w:r>
            <w:r w:rsidR="00306EFA" w:rsidRPr="00ED75F0">
              <w:rPr>
                <w:rFonts w:hint="eastAsia"/>
                <w:sz w:val="24"/>
              </w:rPr>
              <w:t>t/a</w:t>
            </w:r>
            <w:r w:rsidR="00306EFA" w:rsidRPr="00ED75F0">
              <w:rPr>
                <w:rFonts w:hint="eastAsia"/>
                <w:sz w:val="24"/>
              </w:rPr>
              <w:t>，排放速率为</w:t>
            </w:r>
            <w:r w:rsidR="00306EFA" w:rsidRPr="00ED75F0">
              <w:rPr>
                <w:rFonts w:hint="eastAsia"/>
                <w:sz w:val="24"/>
              </w:rPr>
              <w:t>0</w:t>
            </w:r>
            <w:r w:rsidR="00306EFA" w:rsidRPr="00ED75F0">
              <w:rPr>
                <w:sz w:val="24"/>
              </w:rPr>
              <w:t>.</w:t>
            </w:r>
            <w:r w:rsidR="00F57B1C" w:rsidRPr="00ED75F0">
              <w:rPr>
                <w:sz w:val="24"/>
              </w:rPr>
              <w:t>4625</w:t>
            </w:r>
            <w:r w:rsidR="00306EFA" w:rsidRPr="00ED75F0">
              <w:rPr>
                <w:rFonts w:hint="eastAsia"/>
                <w:sz w:val="24"/>
              </w:rPr>
              <w:t>kg/h</w:t>
            </w:r>
            <w:r w:rsidR="00306EFA" w:rsidRPr="00ED75F0">
              <w:rPr>
                <w:rFonts w:hint="eastAsia"/>
                <w:sz w:val="24"/>
              </w:rPr>
              <w:t>。</w:t>
            </w:r>
            <w:r w:rsidRPr="00ED75F0">
              <w:rPr>
                <w:rFonts w:hint="eastAsia"/>
                <w:sz w:val="24"/>
              </w:rPr>
              <w:t xml:space="preserve"> </w:t>
            </w:r>
            <w:r w:rsidRPr="00ED75F0">
              <w:rPr>
                <w:sz w:val="24"/>
              </w:rPr>
              <w:t xml:space="preserve">  </w:t>
            </w:r>
          </w:p>
          <w:p w14:paraId="648D7A7D" w14:textId="6017CF89" w:rsidR="00C44CE7" w:rsidRPr="00ED75F0" w:rsidRDefault="00FC1288">
            <w:pPr>
              <w:widowControl/>
              <w:spacing w:line="360" w:lineRule="auto"/>
              <w:ind w:firstLineChars="200" w:firstLine="482"/>
              <w:rPr>
                <w:sz w:val="24"/>
              </w:rPr>
            </w:pPr>
            <w:r w:rsidRPr="00ED75F0">
              <w:rPr>
                <w:rFonts w:hint="eastAsia"/>
                <w:b/>
                <w:sz w:val="24"/>
              </w:rPr>
              <w:t>燃烧</w:t>
            </w:r>
            <w:r w:rsidRPr="00ED75F0">
              <w:rPr>
                <w:b/>
                <w:sz w:val="24"/>
              </w:rPr>
              <w:t>废气</w:t>
            </w:r>
            <w:r w:rsidRPr="00ED75F0">
              <w:rPr>
                <w:rFonts w:hint="eastAsia"/>
                <w:b/>
                <w:sz w:val="24"/>
              </w:rPr>
              <w:t>的处理：</w:t>
            </w:r>
            <w:r w:rsidRPr="00ED75F0">
              <w:rPr>
                <w:bCs/>
                <w:sz w:val="24"/>
                <w:szCs w:val="22"/>
              </w:rPr>
              <w:t>本</w:t>
            </w:r>
            <w:r w:rsidRPr="00ED75F0">
              <w:rPr>
                <w:rFonts w:hint="eastAsia"/>
                <w:bCs/>
                <w:sz w:val="24"/>
                <w:szCs w:val="22"/>
              </w:rPr>
              <w:t>项目烘干工序产生的燃烧废气经集气罩收集后</w:t>
            </w:r>
            <w:r w:rsidRPr="00ED75F0">
              <w:rPr>
                <w:sz w:val="24"/>
                <w:szCs w:val="22"/>
              </w:rPr>
              <w:t>，</w:t>
            </w:r>
            <w:r w:rsidRPr="00ED75F0">
              <w:rPr>
                <w:rFonts w:hint="eastAsia"/>
                <w:sz w:val="24"/>
                <w:szCs w:val="22"/>
              </w:rPr>
              <w:t>送至“水喷淋</w:t>
            </w:r>
            <w:r w:rsidRPr="00ED75F0">
              <w:rPr>
                <w:sz w:val="24"/>
                <w:szCs w:val="22"/>
              </w:rPr>
              <w:t>装置</w:t>
            </w:r>
            <w:r w:rsidR="00F57B1C" w:rsidRPr="00ED75F0">
              <w:rPr>
                <w:rFonts w:hint="eastAsia"/>
                <w:sz w:val="24"/>
                <w:szCs w:val="22"/>
              </w:rPr>
              <w:t>”</w:t>
            </w:r>
            <w:r w:rsidRPr="00ED75F0">
              <w:rPr>
                <w:sz w:val="24"/>
                <w:szCs w:val="22"/>
              </w:rPr>
              <w:t>处理后</w:t>
            </w:r>
            <w:r w:rsidRPr="00ED75F0">
              <w:rPr>
                <w:rFonts w:hint="eastAsia"/>
                <w:sz w:val="24"/>
                <w:szCs w:val="22"/>
              </w:rPr>
              <w:t>，经</w:t>
            </w:r>
            <w:r w:rsidRPr="00ED75F0">
              <w:rPr>
                <w:sz w:val="24"/>
                <w:szCs w:val="22"/>
              </w:rPr>
              <w:t>15m</w:t>
            </w:r>
            <w:r w:rsidRPr="00ED75F0">
              <w:rPr>
                <w:sz w:val="24"/>
                <w:szCs w:val="22"/>
              </w:rPr>
              <w:t>高排气筒</w:t>
            </w:r>
            <w:r w:rsidRPr="00ED75F0">
              <w:rPr>
                <w:sz w:val="24"/>
                <w:szCs w:val="22"/>
              </w:rPr>
              <w:t>DA002</w:t>
            </w:r>
            <w:r w:rsidRPr="00ED75F0">
              <w:rPr>
                <w:sz w:val="24"/>
                <w:szCs w:val="22"/>
              </w:rPr>
              <w:t>高空排放</w:t>
            </w:r>
            <w:r w:rsidR="00306EFA" w:rsidRPr="00ED75F0">
              <w:rPr>
                <w:rFonts w:hint="eastAsia"/>
                <w:sz w:val="24"/>
                <w:szCs w:val="22"/>
              </w:rPr>
              <w:t>，</w:t>
            </w:r>
            <w:r w:rsidR="00C44CE7" w:rsidRPr="00ED75F0">
              <w:rPr>
                <w:sz w:val="24"/>
              </w:rPr>
              <w:t>参</w:t>
            </w:r>
            <w:r w:rsidR="00C44CE7" w:rsidRPr="00ED75F0">
              <w:rPr>
                <w:rFonts w:hint="eastAsia"/>
                <w:sz w:val="24"/>
              </w:rPr>
              <w:t>照《排放源统计调查产排污核算方法和系数手册》（生态环境部公告</w:t>
            </w:r>
            <w:r w:rsidR="00C44CE7" w:rsidRPr="00ED75F0">
              <w:rPr>
                <w:rFonts w:hint="eastAsia"/>
                <w:sz w:val="24"/>
              </w:rPr>
              <w:t>2021</w:t>
            </w:r>
            <w:r w:rsidR="00C44CE7" w:rsidRPr="00ED75F0">
              <w:rPr>
                <w:rFonts w:hint="eastAsia"/>
                <w:sz w:val="24"/>
              </w:rPr>
              <w:t>年第</w:t>
            </w:r>
            <w:r w:rsidR="00C44CE7" w:rsidRPr="00ED75F0">
              <w:rPr>
                <w:rFonts w:hint="eastAsia"/>
                <w:sz w:val="24"/>
              </w:rPr>
              <w:t>24</w:t>
            </w:r>
            <w:r w:rsidR="00C44CE7" w:rsidRPr="00ED75F0">
              <w:rPr>
                <w:rFonts w:hint="eastAsia"/>
                <w:sz w:val="24"/>
              </w:rPr>
              <w:t>号）中《</w:t>
            </w:r>
            <w:r w:rsidR="00C44CE7" w:rsidRPr="00ED75F0">
              <w:rPr>
                <w:sz w:val="24"/>
              </w:rPr>
              <w:t>4430</w:t>
            </w:r>
            <w:r w:rsidR="00C44CE7" w:rsidRPr="00ED75F0">
              <w:rPr>
                <w:rFonts w:hint="eastAsia"/>
                <w:sz w:val="24"/>
              </w:rPr>
              <w:t>工业锅炉</w:t>
            </w:r>
            <w:r w:rsidR="00C44CE7" w:rsidRPr="00ED75F0">
              <w:rPr>
                <w:rFonts w:hint="eastAsia"/>
                <w:sz w:val="24"/>
              </w:rPr>
              <w:t>(</w:t>
            </w:r>
            <w:r w:rsidR="00C44CE7" w:rsidRPr="00ED75F0">
              <w:rPr>
                <w:rFonts w:hint="eastAsia"/>
                <w:sz w:val="24"/>
              </w:rPr>
              <w:t>热力供应</w:t>
            </w:r>
            <w:r w:rsidR="00C44CE7" w:rsidRPr="00ED75F0">
              <w:rPr>
                <w:rFonts w:hint="eastAsia"/>
                <w:sz w:val="24"/>
              </w:rPr>
              <w:t xml:space="preserve">) </w:t>
            </w:r>
            <w:r w:rsidR="00C44CE7" w:rsidRPr="00ED75F0">
              <w:rPr>
                <w:rFonts w:hint="eastAsia"/>
                <w:sz w:val="24"/>
              </w:rPr>
              <w:t>行业系数手册》末端治理设施“喷淋塔</w:t>
            </w:r>
            <w:r w:rsidR="00C44CE7" w:rsidRPr="00ED75F0">
              <w:rPr>
                <w:rFonts w:hint="eastAsia"/>
                <w:sz w:val="24"/>
              </w:rPr>
              <w:t>/</w:t>
            </w:r>
            <w:r w:rsidR="00C44CE7" w:rsidRPr="00ED75F0">
              <w:rPr>
                <w:rFonts w:hint="eastAsia"/>
                <w:sz w:val="24"/>
              </w:rPr>
              <w:t>冲击水浴”对颗粒物的去除效率按</w:t>
            </w:r>
            <w:r w:rsidR="00C44CE7" w:rsidRPr="00ED75F0">
              <w:rPr>
                <w:rFonts w:hint="eastAsia"/>
                <w:sz w:val="24"/>
              </w:rPr>
              <w:t>8</w:t>
            </w:r>
            <w:r w:rsidR="00C44CE7" w:rsidRPr="00ED75F0">
              <w:rPr>
                <w:sz w:val="24"/>
              </w:rPr>
              <w:t>7</w:t>
            </w:r>
            <w:r w:rsidR="00C44CE7" w:rsidRPr="00ED75F0">
              <w:rPr>
                <w:rFonts w:hint="eastAsia"/>
                <w:sz w:val="24"/>
              </w:rPr>
              <w:t>%</w:t>
            </w:r>
            <w:r w:rsidR="00C44CE7" w:rsidRPr="00ED75F0">
              <w:rPr>
                <w:rFonts w:hint="eastAsia"/>
                <w:sz w:val="24"/>
              </w:rPr>
              <w:t>计。</w:t>
            </w:r>
          </w:p>
          <w:p w14:paraId="522852F7" w14:textId="019E0263" w:rsidR="00B74EAF" w:rsidRPr="00ED75F0" w:rsidRDefault="00306EFA">
            <w:pPr>
              <w:widowControl/>
              <w:spacing w:line="360" w:lineRule="auto"/>
              <w:ind w:firstLineChars="200" w:firstLine="480"/>
              <w:rPr>
                <w:sz w:val="24"/>
              </w:rPr>
            </w:pPr>
            <w:r w:rsidRPr="00ED75F0">
              <w:rPr>
                <w:rFonts w:hint="eastAsia"/>
                <w:sz w:val="24"/>
                <w:szCs w:val="22"/>
              </w:rPr>
              <w:t>燃烧废气中二氧化硫</w:t>
            </w:r>
            <w:r w:rsidR="00C44CE7" w:rsidRPr="00ED75F0">
              <w:rPr>
                <w:rFonts w:hint="eastAsia"/>
                <w:sz w:val="24"/>
                <w:szCs w:val="22"/>
              </w:rPr>
              <w:t>有组织</w:t>
            </w:r>
            <w:r w:rsidRPr="00ED75F0">
              <w:rPr>
                <w:rFonts w:hint="eastAsia"/>
                <w:sz w:val="24"/>
              </w:rPr>
              <w:t>排放量为</w:t>
            </w:r>
            <w:r w:rsidRPr="00ED75F0">
              <w:rPr>
                <w:sz w:val="24"/>
              </w:rPr>
              <w:t>0</w:t>
            </w:r>
            <w:r w:rsidR="003E712C" w:rsidRPr="00ED75F0">
              <w:rPr>
                <w:sz w:val="24"/>
              </w:rPr>
              <w:t>.000</w:t>
            </w:r>
            <w:r w:rsidR="00C44CE7" w:rsidRPr="00ED75F0">
              <w:rPr>
                <w:sz w:val="24"/>
              </w:rPr>
              <w:t>10</w:t>
            </w:r>
            <w:r w:rsidR="003E712C" w:rsidRPr="00ED75F0">
              <w:rPr>
                <w:sz w:val="24"/>
              </w:rPr>
              <w:t>2t</w:t>
            </w:r>
            <w:r w:rsidRPr="00ED75F0">
              <w:rPr>
                <w:rFonts w:hint="eastAsia"/>
                <w:sz w:val="24"/>
              </w:rPr>
              <w:t>/a</w:t>
            </w:r>
            <w:r w:rsidRPr="00ED75F0">
              <w:rPr>
                <w:rFonts w:hint="eastAsia"/>
                <w:sz w:val="24"/>
              </w:rPr>
              <w:t>，排放速率为</w:t>
            </w:r>
            <w:r w:rsidR="003E712C" w:rsidRPr="00ED75F0">
              <w:rPr>
                <w:sz w:val="24"/>
              </w:rPr>
              <w:t>0.000</w:t>
            </w:r>
            <w:r w:rsidRPr="00ED75F0">
              <w:rPr>
                <w:sz w:val="24"/>
              </w:rPr>
              <w:t>0</w:t>
            </w:r>
            <w:r w:rsidR="00C44CE7" w:rsidRPr="00ED75F0">
              <w:rPr>
                <w:sz w:val="24"/>
              </w:rPr>
              <w:t>4</w:t>
            </w:r>
            <w:r w:rsidR="003E712C" w:rsidRPr="00ED75F0">
              <w:rPr>
                <w:sz w:val="24"/>
              </w:rPr>
              <w:t>k</w:t>
            </w:r>
            <w:r w:rsidRPr="00ED75F0">
              <w:rPr>
                <w:rFonts w:hint="eastAsia"/>
                <w:sz w:val="24"/>
              </w:rPr>
              <w:t>g/h</w:t>
            </w:r>
            <w:r w:rsidRPr="00ED75F0">
              <w:rPr>
                <w:rFonts w:hint="eastAsia"/>
                <w:sz w:val="24"/>
              </w:rPr>
              <w:t>，排放浓度为</w:t>
            </w:r>
            <w:r w:rsidR="003E712C" w:rsidRPr="00ED75F0">
              <w:rPr>
                <w:sz w:val="24"/>
              </w:rPr>
              <w:t>0.039</w:t>
            </w:r>
            <w:r w:rsidRPr="00ED75F0">
              <w:rPr>
                <w:rFonts w:hint="eastAsia"/>
                <w:sz w:val="24"/>
              </w:rPr>
              <w:t>mg/m</w:t>
            </w:r>
            <w:r w:rsidRPr="00ED75F0">
              <w:rPr>
                <w:sz w:val="24"/>
                <w:vertAlign w:val="superscript"/>
              </w:rPr>
              <w:t>3</w:t>
            </w:r>
            <w:r w:rsidR="00C44CE7" w:rsidRPr="00ED75F0">
              <w:rPr>
                <w:rFonts w:hint="eastAsia"/>
                <w:sz w:val="24"/>
              </w:rPr>
              <w:t>；</w:t>
            </w:r>
            <w:r w:rsidR="00C44CE7" w:rsidRPr="00ED75F0">
              <w:rPr>
                <w:rFonts w:hint="eastAsia"/>
                <w:sz w:val="24"/>
                <w:szCs w:val="22"/>
              </w:rPr>
              <w:t>二氧化硫</w:t>
            </w:r>
            <w:r w:rsidR="00C44CE7" w:rsidRPr="00ED75F0">
              <w:rPr>
                <w:rFonts w:hint="eastAsia"/>
                <w:sz w:val="24"/>
              </w:rPr>
              <w:t>无组织排放量为</w:t>
            </w:r>
            <w:r w:rsidR="00C44CE7" w:rsidRPr="00ED75F0">
              <w:rPr>
                <w:rFonts w:hint="eastAsia"/>
                <w:sz w:val="24"/>
              </w:rPr>
              <w:t>0</w:t>
            </w:r>
            <w:r w:rsidR="00C44CE7" w:rsidRPr="00ED75F0">
              <w:rPr>
                <w:sz w:val="24"/>
              </w:rPr>
              <w:t>.</w:t>
            </w:r>
            <w:r w:rsidR="003E712C" w:rsidRPr="00ED75F0">
              <w:rPr>
                <w:sz w:val="24"/>
              </w:rPr>
              <w:t>000</w:t>
            </w:r>
            <w:r w:rsidR="00C44CE7" w:rsidRPr="00ED75F0">
              <w:rPr>
                <w:sz w:val="24"/>
              </w:rPr>
              <w:t>005</w:t>
            </w:r>
            <w:r w:rsidR="003E712C" w:rsidRPr="00ED75F0">
              <w:rPr>
                <w:rFonts w:hint="eastAsia"/>
                <w:sz w:val="24"/>
              </w:rPr>
              <w:t>t</w:t>
            </w:r>
            <w:r w:rsidR="00C44CE7" w:rsidRPr="00ED75F0">
              <w:rPr>
                <w:rFonts w:hint="eastAsia"/>
                <w:sz w:val="24"/>
              </w:rPr>
              <w:t>/a</w:t>
            </w:r>
            <w:r w:rsidR="00C44CE7" w:rsidRPr="00ED75F0">
              <w:rPr>
                <w:rFonts w:hint="eastAsia"/>
                <w:sz w:val="24"/>
              </w:rPr>
              <w:t>，排放速率为</w:t>
            </w:r>
            <w:r w:rsidR="003E712C" w:rsidRPr="00ED75F0">
              <w:rPr>
                <w:sz w:val="24"/>
              </w:rPr>
              <w:t>0.000</w:t>
            </w:r>
            <w:r w:rsidR="00C44CE7" w:rsidRPr="00ED75F0">
              <w:rPr>
                <w:sz w:val="24"/>
              </w:rPr>
              <w:t>002</w:t>
            </w:r>
            <w:r w:rsidR="003E712C" w:rsidRPr="00ED75F0">
              <w:rPr>
                <w:sz w:val="24"/>
              </w:rPr>
              <w:t>k</w:t>
            </w:r>
            <w:r w:rsidR="00C44CE7" w:rsidRPr="00ED75F0">
              <w:rPr>
                <w:rFonts w:hint="eastAsia"/>
                <w:sz w:val="24"/>
              </w:rPr>
              <w:t>g/h</w:t>
            </w:r>
            <w:r w:rsidR="00C44CE7" w:rsidRPr="00ED75F0">
              <w:rPr>
                <w:rFonts w:hint="eastAsia"/>
                <w:sz w:val="24"/>
              </w:rPr>
              <w:t>；</w:t>
            </w:r>
            <w:r w:rsidRPr="00ED75F0">
              <w:rPr>
                <w:rFonts w:hint="eastAsia"/>
                <w:sz w:val="24"/>
              </w:rPr>
              <w:t>氮氧化物</w:t>
            </w:r>
            <w:r w:rsidR="003E712C" w:rsidRPr="00ED75F0">
              <w:rPr>
                <w:rFonts w:hint="eastAsia"/>
                <w:sz w:val="24"/>
              </w:rPr>
              <w:t>有组织</w:t>
            </w:r>
            <w:r w:rsidRPr="00ED75F0">
              <w:rPr>
                <w:rFonts w:hint="eastAsia"/>
                <w:sz w:val="24"/>
              </w:rPr>
              <w:t>排放量为</w:t>
            </w:r>
            <w:r w:rsidR="007B76AD" w:rsidRPr="00ED75F0">
              <w:rPr>
                <w:rFonts w:hint="eastAsia"/>
                <w:sz w:val="24"/>
              </w:rPr>
              <w:t>0</w:t>
            </w:r>
            <w:r w:rsidR="007B76AD" w:rsidRPr="00ED75F0">
              <w:rPr>
                <w:sz w:val="24"/>
              </w:rPr>
              <w:t>.00</w:t>
            </w:r>
            <w:r w:rsidR="003E712C" w:rsidRPr="00ED75F0">
              <w:rPr>
                <w:sz w:val="24"/>
              </w:rPr>
              <w:t>384</w:t>
            </w:r>
            <w:r w:rsidR="007B76AD" w:rsidRPr="00ED75F0">
              <w:rPr>
                <w:sz w:val="24"/>
              </w:rPr>
              <w:t>t</w:t>
            </w:r>
            <w:r w:rsidRPr="00ED75F0">
              <w:rPr>
                <w:rFonts w:hint="eastAsia"/>
                <w:sz w:val="24"/>
              </w:rPr>
              <w:t>/a</w:t>
            </w:r>
            <w:r w:rsidRPr="00ED75F0">
              <w:rPr>
                <w:rFonts w:hint="eastAsia"/>
                <w:sz w:val="24"/>
              </w:rPr>
              <w:t>，排放速率为</w:t>
            </w:r>
            <w:r w:rsidR="003E712C" w:rsidRPr="00ED75F0">
              <w:rPr>
                <w:sz w:val="24"/>
              </w:rPr>
              <w:t>0.0016</w:t>
            </w:r>
            <w:r w:rsidR="003E712C" w:rsidRPr="00ED75F0">
              <w:rPr>
                <w:rFonts w:hint="eastAsia"/>
                <w:sz w:val="24"/>
              </w:rPr>
              <w:t>k</w:t>
            </w:r>
            <w:r w:rsidRPr="00ED75F0">
              <w:rPr>
                <w:rFonts w:hint="eastAsia"/>
                <w:sz w:val="24"/>
              </w:rPr>
              <w:t>g/h</w:t>
            </w:r>
            <w:r w:rsidRPr="00ED75F0">
              <w:rPr>
                <w:rFonts w:hint="eastAsia"/>
                <w:sz w:val="24"/>
              </w:rPr>
              <w:t>，排放浓度为</w:t>
            </w:r>
            <w:r w:rsidR="003E712C" w:rsidRPr="00ED75F0">
              <w:rPr>
                <w:sz w:val="24"/>
              </w:rPr>
              <w:t>1.5</w:t>
            </w:r>
            <w:r w:rsidRPr="00ED75F0">
              <w:rPr>
                <w:rFonts w:hint="eastAsia"/>
                <w:sz w:val="24"/>
              </w:rPr>
              <w:t>mg/m</w:t>
            </w:r>
            <w:r w:rsidRPr="00ED75F0">
              <w:rPr>
                <w:sz w:val="24"/>
                <w:vertAlign w:val="superscript"/>
              </w:rPr>
              <w:t>3</w:t>
            </w:r>
            <w:r w:rsidRPr="00ED75F0">
              <w:rPr>
                <w:rFonts w:hint="eastAsia"/>
                <w:sz w:val="24"/>
              </w:rPr>
              <w:t>，</w:t>
            </w:r>
            <w:r w:rsidR="003E712C" w:rsidRPr="00ED75F0">
              <w:rPr>
                <w:rFonts w:hint="eastAsia"/>
                <w:sz w:val="24"/>
              </w:rPr>
              <w:t>氮氧化物无组织排放量为</w:t>
            </w:r>
            <w:r w:rsidR="003E712C" w:rsidRPr="00ED75F0">
              <w:rPr>
                <w:sz w:val="24"/>
              </w:rPr>
              <w:t>0.</w:t>
            </w:r>
            <w:r w:rsidR="007B76AD" w:rsidRPr="00ED75F0">
              <w:rPr>
                <w:sz w:val="24"/>
              </w:rPr>
              <w:t>000</w:t>
            </w:r>
            <w:r w:rsidR="003E712C" w:rsidRPr="00ED75F0">
              <w:rPr>
                <w:sz w:val="24"/>
              </w:rPr>
              <w:t>2</w:t>
            </w:r>
            <w:r w:rsidR="007B76AD" w:rsidRPr="00ED75F0">
              <w:rPr>
                <w:sz w:val="24"/>
              </w:rPr>
              <w:t>02t</w:t>
            </w:r>
            <w:r w:rsidR="003E712C" w:rsidRPr="00ED75F0">
              <w:rPr>
                <w:rFonts w:hint="eastAsia"/>
                <w:sz w:val="24"/>
              </w:rPr>
              <w:t>/a</w:t>
            </w:r>
            <w:r w:rsidR="003E712C" w:rsidRPr="00ED75F0">
              <w:rPr>
                <w:rFonts w:hint="eastAsia"/>
                <w:sz w:val="24"/>
              </w:rPr>
              <w:t>，排放速率为</w:t>
            </w:r>
            <w:r w:rsidR="003E712C" w:rsidRPr="00ED75F0">
              <w:rPr>
                <w:sz w:val="24"/>
              </w:rPr>
              <w:t>0.00008k</w:t>
            </w:r>
            <w:r w:rsidR="003E712C" w:rsidRPr="00ED75F0">
              <w:rPr>
                <w:rFonts w:hint="eastAsia"/>
                <w:sz w:val="24"/>
              </w:rPr>
              <w:t>g/h</w:t>
            </w:r>
            <w:r w:rsidR="003E712C" w:rsidRPr="00ED75F0">
              <w:rPr>
                <w:rFonts w:hint="eastAsia"/>
                <w:sz w:val="24"/>
              </w:rPr>
              <w:t>；颗粒物有组织产生量为</w:t>
            </w:r>
            <w:r w:rsidR="003E712C" w:rsidRPr="00ED75F0">
              <w:rPr>
                <w:sz w:val="24"/>
              </w:rPr>
              <w:t>0.0242</w:t>
            </w:r>
            <w:r w:rsidR="003E712C" w:rsidRPr="00ED75F0">
              <w:rPr>
                <w:rFonts w:hint="eastAsia"/>
                <w:sz w:val="24"/>
              </w:rPr>
              <w:t>t/a</w:t>
            </w:r>
            <w:r w:rsidR="003E712C" w:rsidRPr="00ED75F0">
              <w:rPr>
                <w:rFonts w:hint="eastAsia"/>
                <w:sz w:val="24"/>
              </w:rPr>
              <w:t>。经处理后，</w:t>
            </w:r>
            <w:r w:rsidRPr="00ED75F0">
              <w:rPr>
                <w:rFonts w:hint="eastAsia"/>
                <w:sz w:val="24"/>
              </w:rPr>
              <w:t>颗粒物</w:t>
            </w:r>
            <w:r w:rsidR="003E712C" w:rsidRPr="00ED75F0">
              <w:rPr>
                <w:rFonts w:hint="eastAsia"/>
                <w:sz w:val="24"/>
              </w:rPr>
              <w:t>有组织</w:t>
            </w:r>
            <w:r w:rsidRPr="00ED75F0">
              <w:rPr>
                <w:rFonts w:hint="eastAsia"/>
                <w:sz w:val="24"/>
              </w:rPr>
              <w:t>排放量为</w:t>
            </w:r>
            <w:r w:rsidRPr="00ED75F0">
              <w:rPr>
                <w:sz w:val="24"/>
              </w:rPr>
              <w:t>0.00</w:t>
            </w:r>
            <w:r w:rsidR="003E712C" w:rsidRPr="00ED75F0">
              <w:rPr>
                <w:sz w:val="24"/>
              </w:rPr>
              <w:t>31</w:t>
            </w:r>
            <w:r w:rsidRPr="00ED75F0">
              <w:rPr>
                <w:rFonts w:hint="eastAsia"/>
                <w:sz w:val="24"/>
              </w:rPr>
              <w:t>t/a</w:t>
            </w:r>
            <w:r w:rsidRPr="00ED75F0">
              <w:rPr>
                <w:rFonts w:hint="eastAsia"/>
                <w:sz w:val="24"/>
              </w:rPr>
              <w:t>，排放速率为</w:t>
            </w:r>
            <w:r w:rsidRPr="00ED75F0">
              <w:rPr>
                <w:rFonts w:hint="eastAsia"/>
                <w:sz w:val="24"/>
              </w:rPr>
              <w:t>0</w:t>
            </w:r>
            <w:r w:rsidRPr="00ED75F0">
              <w:rPr>
                <w:sz w:val="24"/>
              </w:rPr>
              <w:t>.00</w:t>
            </w:r>
            <w:r w:rsidR="003E712C" w:rsidRPr="00ED75F0">
              <w:rPr>
                <w:sz w:val="24"/>
              </w:rPr>
              <w:t>13</w:t>
            </w:r>
            <w:r w:rsidRPr="00ED75F0">
              <w:rPr>
                <w:rFonts w:hint="eastAsia"/>
                <w:sz w:val="24"/>
              </w:rPr>
              <w:t>kg/h</w:t>
            </w:r>
            <w:r w:rsidRPr="00ED75F0">
              <w:rPr>
                <w:rFonts w:hint="eastAsia"/>
                <w:sz w:val="24"/>
              </w:rPr>
              <w:t>，排放浓度为</w:t>
            </w:r>
            <w:r w:rsidR="003E712C" w:rsidRPr="00ED75F0">
              <w:rPr>
                <w:sz w:val="24"/>
              </w:rPr>
              <w:t>1.2</w:t>
            </w:r>
            <w:r w:rsidRPr="00ED75F0">
              <w:rPr>
                <w:rFonts w:hint="eastAsia"/>
                <w:sz w:val="24"/>
              </w:rPr>
              <w:t>mg/m</w:t>
            </w:r>
            <w:r w:rsidRPr="00ED75F0">
              <w:rPr>
                <w:sz w:val="24"/>
                <w:vertAlign w:val="superscript"/>
              </w:rPr>
              <w:t>3</w:t>
            </w:r>
            <w:r w:rsidR="003E712C" w:rsidRPr="00ED75F0">
              <w:rPr>
                <w:rFonts w:hint="eastAsia"/>
                <w:sz w:val="24"/>
              </w:rPr>
              <w:t>；颗粒物无组织排放量为</w:t>
            </w:r>
            <w:r w:rsidR="003E712C" w:rsidRPr="00ED75F0">
              <w:rPr>
                <w:sz w:val="24"/>
              </w:rPr>
              <w:t>0.0013</w:t>
            </w:r>
            <w:r w:rsidR="003E712C" w:rsidRPr="00ED75F0">
              <w:rPr>
                <w:rFonts w:hint="eastAsia"/>
                <w:sz w:val="24"/>
              </w:rPr>
              <w:t>t/a</w:t>
            </w:r>
            <w:r w:rsidR="003E712C" w:rsidRPr="00ED75F0">
              <w:rPr>
                <w:rFonts w:hint="eastAsia"/>
                <w:sz w:val="24"/>
              </w:rPr>
              <w:t>，排放速率为</w:t>
            </w:r>
            <w:r w:rsidR="003E712C" w:rsidRPr="00ED75F0">
              <w:rPr>
                <w:rFonts w:hint="eastAsia"/>
                <w:sz w:val="24"/>
              </w:rPr>
              <w:t>0</w:t>
            </w:r>
            <w:r w:rsidR="003E712C" w:rsidRPr="00ED75F0">
              <w:rPr>
                <w:sz w:val="24"/>
              </w:rPr>
              <w:t>.0005</w:t>
            </w:r>
            <w:r w:rsidR="003E712C" w:rsidRPr="00ED75F0">
              <w:rPr>
                <w:rFonts w:hint="eastAsia"/>
                <w:sz w:val="24"/>
              </w:rPr>
              <w:t>kg/h</w:t>
            </w:r>
            <w:r w:rsidRPr="00ED75F0">
              <w:rPr>
                <w:rFonts w:hint="eastAsia"/>
                <w:sz w:val="24"/>
              </w:rPr>
              <w:t>。</w:t>
            </w:r>
          </w:p>
          <w:p w14:paraId="7003AE63" w14:textId="77777777" w:rsidR="00B74EAF" w:rsidRPr="00ED75F0" w:rsidRDefault="00BA502B">
            <w:pPr>
              <w:spacing w:line="360" w:lineRule="auto"/>
              <w:ind w:firstLineChars="200" w:firstLine="482"/>
              <w:rPr>
                <w:b/>
                <w:bCs/>
                <w:sz w:val="24"/>
              </w:rPr>
            </w:pPr>
            <w:r w:rsidRPr="00ED75F0">
              <w:rPr>
                <w:rFonts w:hint="eastAsia"/>
                <w:b/>
                <w:bCs/>
                <w:sz w:val="24"/>
              </w:rPr>
              <w:t>（</w:t>
            </w:r>
            <w:r w:rsidRPr="00ED75F0">
              <w:rPr>
                <w:rFonts w:hint="eastAsia"/>
                <w:b/>
                <w:bCs/>
                <w:sz w:val="24"/>
              </w:rPr>
              <w:t>4</w:t>
            </w:r>
            <w:r w:rsidRPr="00ED75F0">
              <w:rPr>
                <w:rFonts w:hint="eastAsia"/>
                <w:b/>
                <w:bCs/>
                <w:sz w:val="24"/>
              </w:rPr>
              <w:t>）</w:t>
            </w:r>
            <w:r w:rsidRPr="00ED75F0">
              <w:rPr>
                <w:b/>
                <w:bCs/>
                <w:kern w:val="0"/>
                <w:sz w:val="24"/>
              </w:rPr>
              <w:t>非正常工况防范措施</w:t>
            </w:r>
          </w:p>
          <w:p w14:paraId="5845F1F1" w14:textId="5A4EC176" w:rsidR="00B74EAF" w:rsidRPr="00ED75F0" w:rsidRDefault="00BA502B">
            <w:pPr>
              <w:spacing w:line="360" w:lineRule="auto"/>
              <w:ind w:firstLineChars="200" w:firstLine="480"/>
              <w:rPr>
                <w:b/>
                <w:bCs/>
                <w:szCs w:val="21"/>
              </w:rPr>
            </w:pPr>
            <w:r w:rsidRPr="00ED75F0">
              <w:rPr>
                <w:sz w:val="24"/>
              </w:rPr>
              <w:t>本项目的非正常排放指的是废气治理设施发生故障时，导致废气直接排放</w:t>
            </w:r>
            <w:r w:rsidRPr="00ED75F0">
              <w:rPr>
                <w:rFonts w:hint="eastAsia"/>
                <w:sz w:val="24"/>
              </w:rPr>
              <w:t>。设定事故情形下，废气治理措施发生故障，不能发挥正常情况下的去除效率，事故排放下废气处理效率取正常情况下的</w:t>
            </w:r>
            <w:r w:rsidRPr="00ED75F0">
              <w:rPr>
                <w:sz w:val="24"/>
              </w:rPr>
              <w:t>0%</w:t>
            </w:r>
            <w:r w:rsidRPr="00ED75F0">
              <w:rPr>
                <w:rFonts w:hint="eastAsia"/>
                <w:sz w:val="24"/>
              </w:rPr>
              <w:t>。</w:t>
            </w:r>
            <w:r w:rsidRPr="00ED75F0">
              <w:rPr>
                <w:sz w:val="24"/>
              </w:rPr>
              <w:t>建设单位应在故障时停止生产，待故障排除后方可恢复生产；平时应加强对设备的维护保养，避免非正常排放的产生</w:t>
            </w:r>
            <w:r w:rsidRPr="00ED75F0">
              <w:rPr>
                <w:rFonts w:hint="eastAsia"/>
                <w:sz w:val="24"/>
              </w:rPr>
              <w:t>。</w:t>
            </w:r>
            <w:r w:rsidRPr="00ED75F0">
              <w:rPr>
                <w:sz w:val="24"/>
              </w:rPr>
              <w:t>非正常排放详情见下表</w:t>
            </w:r>
            <w:r w:rsidRPr="00ED75F0">
              <w:rPr>
                <w:rFonts w:hint="eastAsia"/>
                <w:sz w:val="24"/>
              </w:rPr>
              <w:t>：</w:t>
            </w:r>
          </w:p>
          <w:p w14:paraId="0E5F8CA3" w14:textId="77777777" w:rsidR="00B74EAF" w:rsidRPr="00ED75F0" w:rsidRDefault="00BA502B">
            <w:pPr>
              <w:pStyle w:val="af7"/>
              <w:adjustRightInd w:val="0"/>
              <w:snapToGrid w:val="0"/>
              <w:spacing w:before="0" w:beforeAutospacing="0" w:after="0" w:afterAutospacing="0" w:line="360" w:lineRule="auto"/>
              <w:jc w:val="center"/>
              <w:rPr>
                <w:rFonts w:ascii="Times New Roman" w:hAnsi="Times New Roman"/>
                <w:b/>
                <w:bCs/>
                <w:sz w:val="21"/>
                <w:szCs w:val="21"/>
              </w:rPr>
            </w:pPr>
            <w:r w:rsidRPr="00ED75F0">
              <w:rPr>
                <w:rFonts w:ascii="Times New Roman" w:hAnsi="Times New Roman"/>
                <w:b/>
                <w:bCs/>
                <w:sz w:val="21"/>
                <w:szCs w:val="21"/>
              </w:rPr>
              <w:t>表</w:t>
            </w:r>
            <w:r w:rsidRPr="00ED75F0">
              <w:rPr>
                <w:rFonts w:ascii="Times New Roman" w:hAnsi="Times New Roman"/>
                <w:b/>
                <w:bCs/>
                <w:sz w:val="21"/>
                <w:szCs w:val="21"/>
              </w:rPr>
              <w:t>4</w:t>
            </w:r>
            <w:r w:rsidRPr="00ED75F0">
              <w:rPr>
                <w:rFonts w:ascii="Times New Roman" w:hAnsi="Times New Roman" w:hint="eastAsia"/>
                <w:b/>
                <w:bCs/>
                <w:sz w:val="21"/>
                <w:szCs w:val="21"/>
              </w:rPr>
              <w:t>-</w:t>
            </w:r>
            <w:r w:rsidRPr="00ED75F0">
              <w:rPr>
                <w:rFonts w:ascii="Times New Roman" w:hAnsi="Times New Roman"/>
                <w:b/>
                <w:bCs/>
                <w:sz w:val="21"/>
                <w:szCs w:val="21"/>
              </w:rPr>
              <w:t xml:space="preserve">2  </w:t>
            </w:r>
            <w:r w:rsidRPr="00ED75F0">
              <w:rPr>
                <w:rFonts w:ascii="Times New Roman" w:hAnsi="Times New Roman"/>
                <w:b/>
                <w:bCs/>
                <w:sz w:val="21"/>
                <w:szCs w:val="21"/>
              </w:rPr>
              <w:t>非正常排放情况一览表</w:t>
            </w:r>
          </w:p>
          <w:tbl>
            <w:tblPr>
              <w:tblW w:w="4998" w:type="pct"/>
              <w:jc w:val="center"/>
              <w:tblBorders>
                <w:top w:val="single" w:sz="12" w:space="0" w:color="auto"/>
                <w:bottom w:val="single" w:sz="12" w:space="0" w:color="auto"/>
                <w:insideH w:val="single" w:sz="8" w:space="0" w:color="000000"/>
                <w:insideV w:val="single" w:sz="8" w:space="0" w:color="000000"/>
              </w:tblBorders>
              <w:tblLayout w:type="fixed"/>
              <w:tblLook w:val="04A0" w:firstRow="1" w:lastRow="0" w:firstColumn="1" w:lastColumn="0" w:noHBand="0" w:noVBand="1"/>
            </w:tblPr>
            <w:tblGrid>
              <w:gridCol w:w="428"/>
              <w:gridCol w:w="948"/>
              <w:gridCol w:w="1122"/>
              <w:gridCol w:w="711"/>
              <w:gridCol w:w="970"/>
              <w:gridCol w:w="983"/>
              <w:gridCol w:w="840"/>
              <w:gridCol w:w="701"/>
              <w:gridCol w:w="1472"/>
            </w:tblGrid>
            <w:tr w:rsidR="00ED75F0" w:rsidRPr="00ED75F0" w14:paraId="025EF21A" w14:textId="77777777" w:rsidTr="002F3162">
              <w:trPr>
                <w:trHeight w:val="20"/>
                <w:jc w:val="center"/>
              </w:trPr>
              <w:tc>
                <w:tcPr>
                  <w:tcW w:w="262" w:type="pct"/>
                  <w:vAlign w:val="center"/>
                </w:tcPr>
                <w:p w14:paraId="02A2F3C7" w14:textId="77777777" w:rsidR="00B74EAF" w:rsidRPr="00ED75F0" w:rsidRDefault="00BA502B">
                  <w:pPr>
                    <w:ind w:leftChars="-50" w:left="-105" w:rightChars="-50" w:right="-105"/>
                    <w:jc w:val="center"/>
                    <w:rPr>
                      <w:b/>
                      <w:bCs/>
                      <w:szCs w:val="21"/>
                    </w:rPr>
                  </w:pPr>
                  <w:r w:rsidRPr="00ED75F0">
                    <w:rPr>
                      <w:b/>
                      <w:bCs/>
                      <w:szCs w:val="21"/>
                    </w:rPr>
                    <w:t>序号</w:t>
                  </w:r>
                </w:p>
              </w:tc>
              <w:tc>
                <w:tcPr>
                  <w:tcW w:w="580" w:type="pct"/>
                  <w:vAlign w:val="center"/>
                </w:tcPr>
                <w:p w14:paraId="406ED35D" w14:textId="77777777" w:rsidR="00B74EAF" w:rsidRPr="00ED75F0" w:rsidRDefault="00BA502B">
                  <w:pPr>
                    <w:ind w:leftChars="-50" w:left="-105" w:rightChars="-50" w:right="-105"/>
                    <w:jc w:val="center"/>
                    <w:rPr>
                      <w:b/>
                      <w:bCs/>
                      <w:szCs w:val="21"/>
                    </w:rPr>
                  </w:pPr>
                  <w:r w:rsidRPr="00ED75F0">
                    <w:rPr>
                      <w:b/>
                      <w:bCs/>
                      <w:szCs w:val="21"/>
                    </w:rPr>
                    <w:t>污染源</w:t>
                  </w:r>
                </w:p>
              </w:tc>
              <w:tc>
                <w:tcPr>
                  <w:tcW w:w="686" w:type="pct"/>
                  <w:vAlign w:val="center"/>
                </w:tcPr>
                <w:p w14:paraId="76AF67DB" w14:textId="77777777" w:rsidR="00B74EAF" w:rsidRPr="00ED75F0" w:rsidRDefault="00BA502B">
                  <w:pPr>
                    <w:ind w:leftChars="-50" w:left="-105" w:rightChars="-50" w:right="-105"/>
                    <w:jc w:val="center"/>
                    <w:rPr>
                      <w:b/>
                      <w:bCs/>
                      <w:szCs w:val="21"/>
                    </w:rPr>
                  </w:pPr>
                  <w:r w:rsidRPr="00ED75F0">
                    <w:rPr>
                      <w:b/>
                      <w:bCs/>
                      <w:szCs w:val="21"/>
                    </w:rPr>
                    <w:t>原因</w:t>
                  </w:r>
                </w:p>
              </w:tc>
              <w:tc>
                <w:tcPr>
                  <w:tcW w:w="435" w:type="pct"/>
                  <w:vAlign w:val="center"/>
                </w:tcPr>
                <w:p w14:paraId="423041EE" w14:textId="77777777" w:rsidR="00B74EAF" w:rsidRPr="00ED75F0" w:rsidRDefault="00BA502B">
                  <w:pPr>
                    <w:ind w:leftChars="-50" w:left="-105" w:rightChars="-50" w:right="-105"/>
                    <w:jc w:val="center"/>
                    <w:rPr>
                      <w:b/>
                      <w:bCs/>
                      <w:szCs w:val="21"/>
                    </w:rPr>
                  </w:pPr>
                  <w:r w:rsidRPr="00ED75F0">
                    <w:rPr>
                      <w:b/>
                      <w:bCs/>
                      <w:szCs w:val="21"/>
                    </w:rPr>
                    <w:t>污染物</w:t>
                  </w:r>
                </w:p>
              </w:tc>
              <w:tc>
                <w:tcPr>
                  <w:tcW w:w="593" w:type="pct"/>
                  <w:vAlign w:val="center"/>
                </w:tcPr>
                <w:p w14:paraId="505E2D96" w14:textId="77777777" w:rsidR="00B74EAF" w:rsidRPr="00ED75F0" w:rsidRDefault="00BA502B">
                  <w:pPr>
                    <w:ind w:leftChars="-50" w:left="-105" w:rightChars="-50" w:right="-105"/>
                    <w:jc w:val="center"/>
                    <w:rPr>
                      <w:b/>
                      <w:bCs/>
                      <w:szCs w:val="21"/>
                    </w:rPr>
                  </w:pPr>
                  <w:r w:rsidRPr="00ED75F0">
                    <w:rPr>
                      <w:b/>
                      <w:bCs/>
                      <w:szCs w:val="21"/>
                    </w:rPr>
                    <w:t>排放浓度</w:t>
                  </w:r>
                </w:p>
                <w:p w14:paraId="4807C36F" w14:textId="77777777" w:rsidR="00B74EAF" w:rsidRPr="00ED75F0" w:rsidRDefault="00BA502B">
                  <w:pPr>
                    <w:ind w:leftChars="-50" w:left="-105" w:rightChars="-50" w:right="-105"/>
                    <w:jc w:val="center"/>
                    <w:rPr>
                      <w:b/>
                      <w:bCs/>
                      <w:szCs w:val="21"/>
                    </w:rPr>
                  </w:pPr>
                  <w:r w:rsidRPr="00ED75F0">
                    <w:rPr>
                      <w:b/>
                      <w:bCs/>
                      <w:szCs w:val="21"/>
                    </w:rPr>
                    <w:t>/mg/m³</w:t>
                  </w:r>
                </w:p>
              </w:tc>
              <w:tc>
                <w:tcPr>
                  <w:tcW w:w="601" w:type="pct"/>
                  <w:vAlign w:val="center"/>
                </w:tcPr>
                <w:p w14:paraId="6CE16166" w14:textId="77777777" w:rsidR="00B74EAF" w:rsidRPr="00ED75F0" w:rsidRDefault="00BA502B">
                  <w:pPr>
                    <w:ind w:leftChars="-50" w:left="-105" w:rightChars="-50" w:right="-105"/>
                    <w:jc w:val="center"/>
                    <w:rPr>
                      <w:b/>
                      <w:bCs/>
                      <w:szCs w:val="21"/>
                    </w:rPr>
                  </w:pPr>
                  <w:r w:rsidRPr="00ED75F0">
                    <w:rPr>
                      <w:b/>
                      <w:bCs/>
                      <w:szCs w:val="21"/>
                    </w:rPr>
                    <w:t>排放速率</w:t>
                  </w:r>
                  <w:r w:rsidRPr="00ED75F0">
                    <w:rPr>
                      <w:b/>
                      <w:bCs/>
                      <w:szCs w:val="21"/>
                    </w:rPr>
                    <w:t>/kg/h</w:t>
                  </w:r>
                </w:p>
              </w:tc>
              <w:tc>
                <w:tcPr>
                  <w:tcW w:w="514" w:type="pct"/>
                  <w:vAlign w:val="center"/>
                </w:tcPr>
                <w:p w14:paraId="1D626B5C" w14:textId="77777777" w:rsidR="00B74EAF" w:rsidRPr="00ED75F0" w:rsidRDefault="00BA502B">
                  <w:pPr>
                    <w:ind w:leftChars="-50" w:left="-105" w:rightChars="-50" w:right="-105"/>
                    <w:jc w:val="center"/>
                    <w:rPr>
                      <w:b/>
                      <w:bCs/>
                      <w:szCs w:val="21"/>
                    </w:rPr>
                  </w:pPr>
                  <w:r w:rsidRPr="00ED75F0">
                    <w:rPr>
                      <w:b/>
                      <w:bCs/>
                      <w:szCs w:val="21"/>
                    </w:rPr>
                    <w:t>持续时间</w:t>
                  </w:r>
                  <w:r w:rsidRPr="00ED75F0">
                    <w:rPr>
                      <w:b/>
                      <w:bCs/>
                      <w:szCs w:val="21"/>
                    </w:rPr>
                    <w:t>/h</w:t>
                  </w:r>
                </w:p>
              </w:tc>
              <w:tc>
                <w:tcPr>
                  <w:tcW w:w="429" w:type="pct"/>
                  <w:vAlign w:val="center"/>
                </w:tcPr>
                <w:p w14:paraId="63BD7213" w14:textId="77777777" w:rsidR="00B74EAF" w:rsidRPr="00ED75F0" w:rsidRDefault="00BA502B">
                  <w:pPr>
                    <w:ind w:leftChars="-50" w:left="-105" w:rightChars="-50" w:right="-105"/>
                    <w:jc w:val="center"/>
                    <w:rPr>
                      <w:b/>
                      <w:bCs/>
                      <w:szCs w:val="21"/>
                    </w:rPr>
                  </w:pPr>
                  <w:r w:rsidRPr="00ED75F0">
                    <w:rPr>
                      <w:b/>
                      <w:bCs/>
                      <w:szCs w:val="21"/>
                    </w:rPr>
                    <w:t>频次</w:t>
                  </w:r>
                  <w:r w:rsidRPr="00ED75F0">
                    <w:rPr>
                      <w:b/>
                      <w:bCs/>
                      <w:szCs w:val="21"/>
                    </w:rPr>
                    <w:t>/</w:t>
                  </w:r>
                  <w:r w:rsidRPr="00ED75F0">
                    <w:rPr>
                      <w:b/>
                      <w:bCs/>
                      <w:szCs w:val="21"/>
                    </w:rPr>
                    <w:t>次</w:t>
                  </w:r>
                  <w:r w:rsidRPr="00ED75F0">
                    <w:rPr>
                      <w:b/>
                      <w:bCs/>
                      <w:szCs w:val="21"/>
                    </w:rPr>
                    <w:t>/a</w:t>
                  </w:r>
                </w:p>
              </w:tc>
              <w:tc>
                <w:tcPr>
                  <w:tcW w:w="900" w:type="pct"/>
                  <w:vAlign w:val="center"/>
                </w:tcPr>
                <w:p w14:paraId="75CE31F1" w14:textId="77777777" w:rsidR="00B74EAF" w:rsidRPr="00ED75F0" w:rsidRDefault="00BA502B">
                  <w:pPr>
                    <w:ind w:leftChars="-50" w:left="-105" w:rightChars="-50" w:right="-105"/>
                    <w:jc w:val="center"/>
                    <w:rPr>
                      <w:b/>
                      <w:bCs/>
                      <w:szCs w:val="21"/>
                    </w:rPr>
                  </w:pPr>
                  <w:r w:rsidRPr="00ED75F0">
                    <w:rPr>
                      <w:b/>
                      <w:bCs/>
                      <w:szCs w:val="21"/>
                    </w:rPr>
                    <w:t>措施</w:t>
                  </w:r>
                </w:p>
              </w:tc>
            </w:tr>
            <w:tr w:rsidR="00ED75F0" w:rsidRPr="00ED75F0" w14:paraId="714F0577" w14:textId="77777777" w:rsidTr="002F3162">
              <w:trPr>
                <w:trHeight w:val="20"/>
                <w:jc w:val="center"/>
              </w:trPr>
              <w:tc>
                <w:tcPr>
                  <w:tcW w:w="262" w:type="pct"/>
                  <w:vAlign w:val="center"/>
                </w:tcPr>
                <w:p w14:paraId="0F7A7330" w14:textId="77777777" w:rsidR="00B74EAF" w:rsidRPr="00ED75F0" w:rsidRDefault="00BA502B">
                  <w:pPr>
                    <w:jc w:val="center"/>
                    <w:rPr>
                      <w:szCs w:val="21"/>
                    </w:rPr>
                  </w:pPr>
                  <w:r w:rsidRPr="00ED75F0">
                    <w:rPr>
                      <w:szCs w:val="21"/>
                    </w:rPr>
                    <w:t>1</w:t>
                  </w:r>
                </w:p>
              </w:tc>
              <w:tc>
                <w:tcPr>
                  <w:tcW w:w="580" w:type="pct"/>
                  <w:vAlign w:val="center"/>
                </w:tcPr>
                <w:p w14:paraId="67A1C491" w14:textId="77777777" w:rsidR="00B74EAF" w:rsidRPr="00ED75F0" w:rsidRDefault="00BA502B">
                  <w:pPr>
                    <w:jc w:val="center"/>
                    <w:rPr>
                      <w:szCs w:val="21"/>
                    </w:rPr>
                  </w:pPr>
                  <w:r w:rsidRPr="00ED75F0">
                    <w:rPr>
                      <w:rFonts w:hint="eastAsia"/>
                      <w:szCs w:val="21"/>
                    </w:rPr>
                    <w:t>D</w:t>
                  </w:r>
                  <w:r w:rsidRPr="00ED75F0">
                    <w:rPr>
                      <w:szCs w:val="21"/>
                    </w:rPr>
                    <w:t>A001</w:t>
                  </w:r>
                  <w:r w:rsidRPr="00ED75F0">
                    <w:rPr>
                      <w:szCs w:val="21"/>
                    </w:rPr>
                    <w:t>排放口</w:t>
                  </w:r>
                </w:p>
              </w:tc>
              <w:tc>
                <w:tcPr>
                  <w:tcW w:w="686" w:type="pct"/>
                  <w:vAlign w:val="center"/>
                </w:tcPr>
                <w:p w14:paraId="43FECE22" w14:textId="77777777" w:rsidR="00B74EAF" w:rsidRPr="00ED75F0" w:rsidRDefault="00BA502B">
                  <w:pPr>
                    <w:jc w:val="center"/>
                    <w:rPr>
                      <w:szCs w:val="21"/>
                    </w:rPr>
                  </w:pPr>
                  <w:r w:rsidRPr="00ED75F0">
                    <w:rPr>
                      <w:szCs w:val="21"/>
                    </w:rPr>
                    <w:t>废气治理设施故障，导致废气直接</w:t>
                  </w:r>
                  <w:r w:rsidRPr="00ED75F0">
                    <w:rPr>
                      <w:szCs w:val="21"/>
                    </w:rPr>
                    <w:lastRenderedPageBreak/>
                    <w:t>排放</w:t>
                  </w:r>
                </w:p>
              </w:tc>
              <w:tc>
                <w:tcPr>
                  <w:tcW w:w="435" w:type="pct"/>
                  <w:vAlign w:val="center"/>
                </w:tcPr>
                <w:p w14:paraId="2136D7ED" w14:textId="0BE3467B" w:rsidR="00B74EAF" w:rsidRPr="00ED75F0" w:rsidRDefault="00EF4CCD">
                  <w:pPr>
                    <w:ind w:leftChars="-50" w:left="-105" w:rightChars="-50" w:right="-105"/>
                    <w:jc w:val="center"/>
                    <w:rPr>
                      <w:szCs w:val="21"/>
                    </w:rPr>
                  </w:pPr>
                  <w:r w:rsidRPr="00ED75F0">
                    <w:rPr>
                      <w:rFonts w:hint="eastAsia"/>
                      <w:szCs w:val="21"/>
                    </w:rPr>
                    <w:lastRenderedPageBreak/>
                    <w:t>颗粒物</w:t>
                  </w:r>
                </w:p>
              </w:tc>
              <w:tc>
                <w:tcPr>
                  <w:tcW w:w="593" w:type="pct"/>
                  <w:vAlign w:val="center"/>
                </w:tcPr>
                <w:p w14:paraId="50067650" w14:textId="149DFF13" w:rsidR="00B74EAF" w:rsidRPr="00ED75F0" w:rsidRDefault="007B76AD">
                  <w:pPr>
                    <w:jc w:val="center"/>
                    <w:rPr>
                      <w:szCs w:val="21"/>
                    </w:rPr>
                  </w:pPr>
                  <w:r w:rsidRPr="00ED75F0">
                    <w:rPr>
                      <w:szCs w:val="21"/>
                    </w:rPr>
                    <w:t>23.13</w:t>
                  </w:r>
                </w:p>
              </w:tc>
              <w:tc>
                <w:tcPr>
                  <w:tcW w:w="601" w:type="pct"/>
                  <w:vAlign w:val="center"/>
                </w:tcPr>
                <w:p w14:paraId="22F5C563" w14:textId="3B4D2985" w:rsidR="00B74EAF" w:rsidRPr="00ED75F0" w:rsidRDefault="00EF4CCD">
                  <w:pPr>
                    <w:jc w:val="center"/>
                    <w:rPr>
                      <w:szCs w:val="21"/>
                    </w:rPr>
                  </w:pPr>
                  <w:r w:rsidRPr="00ED75F0">
                    <w:rPr>
                      <w:szCs w:val="21"/>
                    </w:rPr>
                    <w:t>0.</w:t>
                  </w:r>
                  <w:r w:rsidR="007B76AD" w:rsidRPr="00ED75F0">
                    <w:rPr>
                      <w:szCs w:val="21"/>
                    </w:rPr>
                    <w:t>4625</w:t>
                  </w:r>
                </w:p>
              </w:tc>
              <w:tc>
                <w:tcPr>
                  <w:tcW w:w="514" w:type="pct"/>
                  <w:vAlign w:val="center"/>
                </w:tcPr>
                <w:p w14:paraId="49A23723" w14:textId="77777777" w:rsidR="00B74EAF" w:rsidRPr="00ED75F0" w:rsidRDefault="00BA502B">
                  <w:pPr>
                    <w:jc w:val="center"/>
                    <w:rPr>
                      <w:szCs w:val="21"/>
                    </w:rPr>
                  </w:pPr>
                  <w:r w:rsidRPr="00ED75F0">
                    <w:rPr>
                      <w:szCs w:val="21"/>
                    </w:rPr>
                    <w:t>1</w:t>
                  </w:r>
                </w:p>
              </w:tc>
              <w:tc>
                <w:tcPr>
                  <w:tcW w:w="429" w:type="pct"/>
                  <w:vAlign w:val="center"/>
                </w:tcPr>
                <w:p w14:paraId="6F2A2130" w14:textId="77777777" w:rsidR="00B74EAF" w:rsidRPr="00ED75F0" w:rsidRDefault="00BA502B">
                  <w:pPr>
                    <w:jc w:val="center"/>
                    <w:rPr>
                      <w:szCs w:val="21"/>
                    </w:rPr>
                  </w:pPr>
                  <w:r w:rsidRPr="00ED75F0">
                    <w:rPr>
                      <w:szCs w:val="21"/>
                    </w:rPr>
                    <w:t>1</w:t>
                  </w:r>
                </w:p>
              </w:tc>
              <w:tc>
                <w:tcPr>
                  <w:tcW w:w="900" w:type="pct"/>
                  <w:vAlign w:val="center"/>
                </w:tcPr>
                <w:p w14:paraId="3E4828B9" w14:textId="77777777" w:rsidR="00B74EAF" w:rsidRPr="00ED75F0" w:rsidRDefault="00BA502B">
                  <w:pPr>
                    <w:jc w:val="center"/>
                    <w:rPr>
                      <w:szCs w:val="21"/>
                    </w:rPr>
                  </w:pPr>
                  <w:r w:rsidRPr="00ED75F0">
                    <w:rPr>
                      <w:szCs w:val="21"/>
                    </w:rPr>
                    <w:t>故障时停止生产，故障排除后恢复生产；平时</w:t>
                  </w:r>
                  <w:r w:rsidRPr="00ED75F0">
                    <w:rPr>
                      <w:szCs w:val="21"/>
                    </w:rPr>
                    <w:lastRenderedPageBreak/>
                    <w:t>应加强对设备维护保养</w:t>
                  </w:r>
                </w:p>
              </w:tc>
            </w:tr>
            <w:tr w:rsidR="00ED75F0" w:rsidRPr="00ED75F0" w14:paraId="0BECF5C0" w14:textId="77777777" w:rsidTr="002F3162">
              <w:trPr>
                <w:trHeight w:val="20"/>
                <w:jc w:val="center"/>
              </w:trPr>
              <w:tc>
                <w:tcPr>
                  <w:tcW w:w="262" w:type="pct"/>
                  <w:vMerge w:val="restart"/>
                  <w:vAlign w:val="center"/>
                </w:tcPr>
                <w:p w14:paraId="7D0B7D6A" w14:textId="1C9C7582" w:rsidR="002F3162" w:rsidRPr="00ED75F0" w:rsidRDefault="002F3162" w:rsidP="00EF4CCD">
                  <w:pPr>
                    <w:jc w:val="center"/>
                    <w:rPr>
                      <w:szCs w:val="21"/>
                    </w:rPr>
                  </w:pPr>
                  <w:r w:rsidRPr="00ED75F0">
                    <w:rPr>
                      <w:rFonts w:hint="eastAsia"/>
                      <w:szCs w:val="21"/>
                    </w:rPr>
                    <w:lastRenderedPageBreak/>
                    <w:t>2</w:t>
                  </w:r>
                </w:p>
              </w:tc>
              <w:tc>
                <w:tcPr>
                  <w:tcW w:w="580" w:type="pct"/>
                  <w:vMerge w:val="restart"/>
                  <w:vAlign w:val="center"/>
                </w:tcPr>
                <w:p w14:paraId="3CD7408C" w14:textId="23EC6DCF" w:rsidR="002F3162" w:rsidRPr="00ED75F0" w:rsidRDefault="002F3162" w:rsidP="00EF4CCD">
                  <w:pPr>
                    <w:jc w:val="center"/>
                    <w:rPr>
                      <w:szCs w:val="21"/>
                    </w:rPr>
                  </w:pPr>
                  <w:r w:rsidRPr="00ED75F0">
                    <w:rPr>
                      <w:rFonts w:hint="eastAsia"/>
                      <w:szCs w:val="21"/>
                    </w:rPr>
                    <w:t>D</w:t>
                  </w:r>
                  <w:r w:rsidRPr="00ED75F0">
                    <w:rPr>
                      <w:szCs w:val="21"/>
                    </w:rPr>
                    <w:t>A002</w:t>
                  </w:r>
                  <w:r w:rsidRPr="00ED75F0">
                    <w:rPr>
                      <w:szCs w:val="21"/>
                    </w:rPr>
                    <w:t>排放口</w:t>
                  </w:r>
                </w:p>
              </w:tc>
              <w:tc>
                <w:tcPr>
                  <w:tcW w:w="686" w:type="pct"/>
                  <w:vMerge w:val="restart"/>
                  <w:vAlign w:val="center"/>
                </w:tcPr>
                <w:p w14:paraId="28D40A36" w14:textId="6C108FD0" w:rsidR="002F3162" w:rsidRPr="00ED75F0" w:rsidRDefault="002F3162" w:rsidP="00EF4CCD">
                  <w:pPr>
                    <w:jc w:val="center"/>
                    <w:rPr>
                      <w:szCs w:val="21"/>
                    </w:rPr>
                  </w:pPr>
                  <w:r w:rsidRPr="00ED75F0">
                    <w:rPr>
                      <w:szCs w:val="21"/>
                    </w:rPr>
                    <w:t>废气治理设施故障，导致废气直接排放</w:t>
                  </w:r>
                </w:p>
              </w:tc>
              <w:tc>
                <w:tcPr>
                  <w:tcW w:w="435" w:type="pct"/>
                  <w:vAlign w:val="center"/>
                </w:tcPr>
                <w:p w14:paraId="69987ACD" w14:textId="526A116D" w:rsidR="002F3162" w:rsidRPr="00ED75F0" w:rsidRDefault="002F3162" w:rsidP="00EF4CCD">
                  <w:pPr>
                    <w:ind w:leftChars="-50" w:left="-105" w:rightChars="-50" w:right="-105"/>
                    <w:jc w:val="center"/>
                    <w:rPr>
                      <w:szCs w:val="21"/>
                    </w:rPr>
                  </w:pPr>
                  <w:r w:rsidRPr="00ED75F0">
                    <w:rPr>
                      <w:rFonts w:hint="eastAsia"/>
                      <w:szCs w:val="21"/>
                    </w:rPr>
                    <w:t>颗粒物</w:t>
                  </w:r>
                </w:p>
              </w:tc>
              <w:tc>
                <w:tcPr>
                  <w:tcW w:w="593" w:type="pct"/>
                  <w:vAlign w:val="center"/>
                </w:tcPr>
                <w:p w14:paraId="19AC0BBA" w14:textId="6045026E" w:rsidR="002F3162" w:rsidRPr="00ED75F0" w:rsidRDefault="002F3162" w:rsidP="00EF4CCD">
                  <w:pPr>
                    <w:jc w:val="center"/>
                    <w:rPr>
                      <w:szCs w:val="21"/>
                    </w:rPr>
                  </w:pPr>
                  <w:r w:rsidRPr="00ED75F0">
                    <w:rPr>
                      <w:szCs w:val="21"/>
                    </w:rPr>
                    <w:t>9.3</w:t>
                  </w:r>
                </w:p>
              </w:tc>
              <w:tc>
                <w:tcPr>
                  <w:tcW w:w="601" w:type="pct"/>
                  <w:vAlign w:val="center"/>
                </w:tcPr>
                <w:p w14:paraId="784A9EB5" w14:textId="75A30E0C" w:rsidR="002F3162" w:rsidRPr="00ED75F0" w:rsidRDefault="002F3162" w:rsidP="00EF4CCD">
                  <w:pPr>
                    <w:jc w:val="center"/>
                    <w:rPr>
                      <w:szCs w:val="21"/>
                    </w:rPr>
                  </w:pPr>
                  <w:r w:rsidRPr="00ED75F0">
                    <w:rPr>
                      <w:szCs w:val="21"/>
                    </w:rPr>
                    <w:t>0.0101</w:t>
                  </w:r>
                </w:p>
              </w:tc>
              <w:tc>
                <w:tcPr>
                  <w:tcW w:w="514" w:type="pct"/>
                  <w:vAlign w:val="center"/>
                </w:tcPr>
                <w:p w14:paraId="61B7722C" w14:textId="090B9B3B" w:rsidR="002F3162" w:rsidRPr="00ED75F0" w:rsidRDefault="002F3162" w:rsidP="00EF4CCD">
                  <w:pPr>
                    <w:jc w:val="center"/>
                    <w:rPr>
                      <w:szCs w:val="21"/>
                    </w:rPr>
                  </w:pPr>
                  <w:r w:rsidRPr="00ED75F0">
                    <w:rPr>
                      <w:szCs w:val="21"/>
                    </w:rPr>
                    <w:t>1</w:t>
                  </w:r>
                </w:p>
              </w:tc>
              <w:tc>
                <w:tcPr>
                  <w:tcW w:w="429" w:type="pct"/>
                  <w:vAlign w:val="center"/>
                </w:tcPr>
                <w:p w14:paraId="55A3FBE4" w14:textId="1D4ED950" w:rsidR="002F3162" w:rsidRPr="00ED75F0" w:rsidRDefault="002F3162" w:rsidP="00EF4CCD">
                  <w:pPr>
                    <w:jc w:val="center"/>
                    <w:rPr>
                      <w:szCs w:val="21"/>
                    </w:rPr>
                  </w:pPr>
                  <w:r w:rsidRPr="00ED75F0">
                    <w:rPr>
                      <w:szCs w:val="21"/>
                    </w:rPr>
                    <w:t>1</w:t>
                  </w:r>
                </w:p>
              </w:tc>
              <w:tc>
                <w:tcPr>
                  <w:tcW w:w="900" w:type="pct"/>
                  <w:vMerge w:val="restart"/>
                  <w:vAlign w:val="center"/>
                </w:tcPr>
                <w:p w14:paraId="0F0347FA" w14:textId="74F39259" w:rsidR="002F3162" w:rsidRPr="00ED75F0" w:rsidRDefault="002F3162" w:rsidP="00EF4CCD">
                  <w:pPr>
                    <w:jc w:val="center"/>
                    <w:rPr>
                      <w:szCs w:val="21"/>
                    </w:rPr>
                  </w:pPr>
                  <w:r w:rsidRPr="00ED75F0">
                    <w:rPr>
                      <w:szCs w:val="21"/>
                    </w:rPr>
                    <w:t>故障时停止生产，故障排除后恢复生产；平时应加强对设备维护保养</w:t>
                  </w:r>
                </w:p>
              </w:tc>
            </w:tr>
            <w:tr w:rsidR="00ED75F0" w:rsidRPr="00ED75F0" w14:paraId="6E2AB093" w14:textId="77777777" w:rsidTr="002F3162">
              <w:trPr>
                <w:trHeight w:val="20"/>
                <w:jc w:val="center"/>
              </w:trPr>
              <w:tc>
                <w:tcPr>
                  <w:tcW w:w="262" w:type="pct"/>
                  <w:vMerge/>
                  <w:vAlign w:val="center"/>
                </w:tcPr>
                <w:p w14:paraId="65CFDAE3" w14:textId="77777777" w:rsidR="002F3162" w:rsidRPr="00ED75F0" w:rsidRDefault="002F3162" w:rsidP="002F3162">
                  <w:pPr>
                    <w:jc w:val="center"/>
                    <w:rPr>
                      <w:szCs w:val="21"/>
                    </w:rPr>
                  </w:pPr>
                </w:p>
              </w:tc>
              <w:tc>
                <w:tcPr>
                  <w:tcW w:w="580" w:type="pct"/>
                  <w:vMerge/>
                  <w:vAlign w:val="center"/>
                </w:tcPr>
                <w:p w14:paraId="720D1878" w14:textId="77777777" w:rsidR="002F3162" w:rsidRPr="00ED75F0" w:rsidRDefault="002F3162" w:rsidP="002F3162">
                  <w:pPr>
                    <w:jc w:val="center"/>
                    <w:rPr>
                      <w:szCs w:val="21"/>
                    </w:rPr>
                  </w:pPr>
                </w:p>
              </w:tc>
              <w:tc>
                <w:tcPr>
                  <w:tcW w:w="686" w:type="pct"/>
                  <w:vMerge/>
                  <w:vAlign w:val="center"/>
                </w:tcPr>
                <w:p w14:paraId="7B70A3E8" w14:textId="77777777" w:rsidR="002F3162" w:rsidRPr="00ED75F0" w:rsidRDefault="002F3162" w:rsidP="002F3162">
                  <w:pPr>
                    <w:jc w:val="center"/>
                    <w:rPr>
                      <w:szCs w:val="21"/>
                    </w:rPr>
                  </w:pPr>
                </w:p>
              </w:tc>
              <w:tc>
                <w:tcPr>
                  <w:tcW w:w="435" w:type="pct"/>
                  <w:vAlign w:val="center"/>
                </w:tcPr>
                <w:p w14:paraId="2B4D0646" w14:textId="4B46D0E7" w:rsidR="002F3162" w:rsidRPr="00ED75F0" w:rsidRDefault="002F3162" w:rsidP="002F3162">
                  <w:pPr>
                    <w:ind w:leftChars="-50" w:left="-105" w:rightChars="-50" w:right="-105"/>
                    <w:jc w:val="center"/>
                    <w:rPr>
                      <w:szCs w:val="21"/>
                    </w:rPr>
                  </w:pPr>
                  <w:r w:rsidRPr="00ED75F0">
                    <w:rPr>
                      <w:rFonts w:hint="eastAsia"/>
                      <w:szCs w:val="21"/>
                    </w:rPr>
                    <w:t>二氧化硫</w:t>
                  </w:r>
                </w:p>
              </w:tc>
              <w:tc>
                <w:tcPr>
                  <w:tcW w:w="593" w:type="pct"/>
                  <w:vAlign w:val="center"/>
                </w:tcPr>
                <w:p w14:paraId="44F6832C" w14:textId="712DD33F" w:rsidR="002F3162" w:rsidRPr="00ED75F0" w:rsidRDefault="0050478E" w:rsidP="002F3162">
                  <w:pPr>
                    <w:jc w:val="center"/>
                    <w:rPr>
                      <w:szCs w:val="21"/>
                    </w:rPr>
                  </w:pPr>
                  <w:r w:rsidRPr="00ED75F0">
                    <w:rPr>
                      <w:rFonts w:hint="eastAsia"/>
                      <w:szCs w:val="21"/>
                    </w:rPr>
                    <w:t>0</w:t>
                  </w:r>
                  <w:r w:rsidRPr="00ED75F0">
                    <w:rPr>
                      <w:szCs w:val="21"/>
                    </w:rPr>
                    <w:t>.039</w:t>
                  </w:r>
                </w:p>
              </w:tc>
              <w:tc>
                <w:tcPr>
                  <w:tcW w:w="601" w:type="pct"/>
                  <w:vAlign w:val="center"/>
                </w:tcPr>
                <w:p w14:paraId="4012FD5C" w14:textId="692CEA22" w:rsidR="002F3162" w:rsidRPr="00ED75F0" w:rsidRDefault="0050478E" w:rsidP="002F3162">
                  <w:pPr>
                    <w:jc w:val="center"/>
                    <w:rPr>
                      <w:szCs w:val="21"/>
                    </w:rPr>
                  </w:pPr>
                  <w:r w:rsidRPr="00ED75F0">
                    <w:rPr>
                      <w:rFonts w:hint="eastAsia"/>
                      <w:szCs w:val="21"/>
                    </w:rPr>
                    <w:t>0</w:t>
                  </w:r>
                  <w:r w:rsidRPr="00ED75F0">
                    <w:rPr>
                      <w:szCs w:val="21"/>
                    </w:rPr>
                    <w:t>.00004</w:t>
                  </w:r>
                </w:p>
              </w:tc>
              <w:tc>
                <w:tcPr>
                  <w:tcW w:w="514" w:type="pct"/>
                  <w:vAlign w:val="center"/>
                </w:tcPr>
                <w:p w14:paraId="338E8C1D" w14:textId="09D3AC3D" w:rsidR="002F3162" w:rsidRPr="00ED75F0" w:rsidRDefault="002F3162" w:rsidP="002F3162">
                  <w:pPr>
                    <w:jc w:val="center"/>
                    <w:rPr>
                      <w:szCs w:val="21"/>
                    </w:rPr>
                  </w:pPr>
                  <w:r w:rsidRPr="00ED75F0">
                    <w:rPr>
                      <w:szCs w:val="21"/>
                    </w:rPr>
                    <w:t>1</w:t>
                  </w:r>
                </w:p>
              </w:tc>
              <w:tc>
                <w:tcPr>
                  <w:tcW w:w="429" w:type="pct"/>
                  <w:vAlign w:val="center"/>
                </w:tcPr>
                <w:p w14:paraId="7EA1F844" w14:textId="18835776" w:rsidR="002F3162" w:rsidRPr="00ED75F0" w:rsidRDefault="002F3162" w:rsidP="002F3162">
                  <w:pPr>
                    <w:jc w:val="center"/>
                    <w:rPr>
                      <w:szCs w:val="21"/>
                    </w:rPr>
                  </w:pPr>
                  <w:r w:rsidRPr="00ED75F0">
                    <w:rPr>
                      <w:szCs w:val="21"/>
                    </w:rPr>
                    <w:t>1</w:t>
                  </w:r>
                </w:p>
              </w:tc>
              <w:tc>
                <w:tcPr>
                  <w:tcW w:w="900" w:type="pct"/>
                  <w:vMerge/>
                  <w:vAlign w:val="center"/>
                </w:tcPr>
                <w:p w14:paraId="26BE50B3" w14:textId="77777777" w:rsidR="002F3162" w:rsidRPr="00ED75F0" w:rsidRDefault="002F3162" w:rsidP="002F3162">
                  <w:pPr>
                    <w:jc w:val="center"/>
                    <w:rPr>
                      <w:szCs w:val="21"/>
                    </w:rPr>
                  </w:pPr>
                </w:p>
              </w:tc>
            </w:tr>
            <w:tr w:rsidR="00ED75F0" w:rsidRPr="00ED75F0" w14:paraId="67084A30" w14:textId="77777777" w:rsidTr="002F3162">
              <w:trPr>
                <w:trHeight w:val="20"/>
                <w:jc w:val="center"/>
              </w:trPr>
              <w:tc>
                <w:tcPr>
                  <w:tcW w:w="262" w:type="pct"/>
                  <w:vMerge/>
                  <w:vAlign w:val="center"/>
                </w:tcPr>
                <w:p w14:paraId="4D3AAFB5" w14:textId="77777777" w:rsidR="002F3162" w:rsidRPr="00ED75F0" w:rsidRDefault="002F3162" w:rsidP="002F3162">
                  <w:pPr>
                    <w:jc w:val="center"/>
                    <w:rPr>
                      <w:szCs w:val="21"/>
                    </w:rPr>
                  </w:pPr>
                </w:p>
              </w:tc>
              <w:tc>
                <w:tcPr>
                  <w:tcW w:w="580" w:type="pct"/>
                  <w:vMerge/>
                  <w:vAlign w:val="center"/>
                </w:tcPr>
                <w:p w14:paraId="5F738CE4" w14:textId="77777777" w:rsidR="002F3162" w:rsidRPr="00ED75F0" w:rsidRDefault="002F3162" w:rsidP="002F3162">
                  <w:pPr>
                    <w:jc w:val="center"/>
                    <w:rPr>
                      <w:szCs w:val="21"/>
                    </w:rPr>
                  </w:pPr>
                </w:p>
              </w:tc>
              <w:tc>
                <w:tcPr>
                  <w:tcW w:w="686" w:type="pct"/>
                  <w:vMerge/>
                  <w:vAlign w:val="center"/>
                </w:tcPr>
                <w:p w14:paraId="6EF0F45F" w14:textId="77777777" w:rsidR="002F3162" w:rsidRPr="00ED75F0" w:rsidRDefault="002F3162" w:rsidP="002F3162">
                  <w:pPr>
                    <w:jc w:val="center"/>
                    <w:rPr>
                      <w:szCs w:val="21"/>
                    </w:rPr>
                  </w:pPr>
                </w:p>
              </w:tc>
              <w:tc>
                <w:tcPr>
                  <w:tcW w:w="435" w:type="pct"/>
                  <w:vAlign w:val="center"/>
                </w:tcPr>
                <w:p w14:paraId="2CDBCFC8" w14:textId="76C917A4" w:rsidR="002F3162" w:rsidRPr="00ED75F0" w:rsidRDefault="002F3162" w:rsidP="002F3162">
                  <w:pPr>
                    <w:ind w:leftChars="-50" w:left="-105" w:rightChars="-50" w:right="-105"/>
                    <w:jc w:val="center"/>
                    <w:rPr>
                      <w:szCs w:val="21"/>
                    </w:rPr>
                  </w:pPr>
                  <w:r w:rsidRPr="00ED75F0">
                    <w:rPr>
                      <w:rFonts w:hint="eastAsia"/>
                      <w:szCs w:val="21"/>
                    </w:rPr>
                    <w:t>氮氧化物</w:t>
                  </w:r>
                </w:p>
              </w:tc>
              <w:tc>
                <w:tcPr>
                  <w:tcW w:w="593" w:type="pct"/>
                  <w:vAlign w:val="center"/>
                </w:tcPr>
                <w:p w14:paraId="07BEFB75" w14:textId="61BCCA58" w:rsidR="002F3162" w:rsidRPr="00ED75F0" w:rsidRDefault="0050478E" w:rsidP="002F3162">
                  <w:pPr>
                    <w:jc w:val="center"/>
                    <w:rPr>
                      <w:szCs w:val="21"/>
                    </w:rPr>
                  </w:pPr>
                  <w:r w:rsidRPr="00ED75F0">
                    <w:rPr>
                      <w:rFonts w:hint="eastAsia"/>
                      <w:szCs w:val="21"/>
                    </w:rPr>
                    <w:t>1</w:t>
                  </w:r>
                  <w:r w:rsidRPr="00ED75F0">
                    <w:rPr>
                      <w:szCs w:val="21"/>
                    </w:rPr>
                    <w:t>5</w:t>
                  </w:r>
                </w:p>
              </w:tc>
              <w:tc>
                <w:tcPr>
                  <w:tcW w:w="601" w:type="pct"/>
                  <w:vAlign w:val="center"/>
                </w:tcPr>
                <w:p w14:paraId="44C17C23" w14:textId="36549B0E" w:rsidR="002F3162" w:rsidRPr="00ED75F0" w:rsidRDefault="0050478E" w:rsidP="002F3162">
                  <w:pPr>
                    <w:jc w:val="center"/>
                    <w:rPr>
                      <w:szCs w:val="21"/>
                    </w:rPr>
                  </w:pPr>
                  <w:r w:rsidRPr="00ED75F0">
                    <w:rPr>
                      <w:rFonts w:hint="eastAsia"/>
                      <w:szCs w:val="21"/>
                    </w:rPr>
                    <w:t>0</w:t>
                  </w:r>
                  <w:r w:rsidRPr="00ED75F0">
                    <w:rPr>
                      <w:szCs w:val="21"/>
                    </w:rPr>
                    <w:t>.0016</w:t>
                  </w:r>
                </w:p>
              </w:tc>
              <w:tc>
                <w:tcPr>
                  <w:tcW w:w="514" w:type="pct"/>
                  <w:vAlign w:val="center"/>
                </w:tcPr>
                <w:p w14:paraId="4DC4333D" w14:textId="01BEFF4C" w:rsidR="002F3162" w:rsidRPr="00ED75F0" w:rsidRDefault="002F3162" w:rsidP="002F3162">
                  <w:pPr>
                    <w:jc w:val="center"/>
                    <w:rPr>
                      <w:szCs w:val="21"/>
                    </w:rPr>
                  </w:pPr>
                  <w:r w:rsidRPr="00ED75F0">
                    <w:rPr>
                      <w:szCs w:val="21"/>
                    </w:rPr>
                    <w:t>1</w:t>
                  </w:r>
                </w:p>
              </w:tc>
              <w:tc>
                <w:tcPr>
                  <w:tcW w:w="429" w:type="pct"/>
                  <w:vAlign w:val="center"/>
                </w:tcPr>
                <w:p w14:paraId="7AEE93E8" w14:textId="1754A748" w:rsidR="002F3162" w:rsidRPr="00ED75F0" w:rsidRDefault="002F3162" w:rsidP="002F3162">
                  <w:pPr>
                    <w:jc w:val="center"/>
                    <w:rPr>
                      <w:szCs w:val="21"/>
                    </w:rPr>
                  </w:pPr>
                  <w:r w:rsidRPr="00ED75F0">
                    <w:rPr>
                      <w:szCs w:val="21"/>
                    </w:rPr>
                    <w:t>1</w:t>
                  </w:r>
                </w:p>
              </w:tc>
              <w:tc>
                <w:tcPr>
                  <w:tcW w:w="900" w:type="pct"/>
                  <w:vMerge/>
                  <w:vAlign w:val="center"/>
                </w:tcPr>
                <w:p w14:paraId="2DAD28F0" w14:textId="77777777" w:rsidR="002F3162" w:rsidRPr="00ED75F0" w:rsidRDefault="002F3162" w:rsidP="002F3162">
                  <w:pPr>
                    <w:jc w:val="center"/>
                    <w:rPr>
                      <w:szCs w:val="21"/>
                    </w:rPr>
                  </w:pPr>
                </w:p>
              </w:tc>
            </w:tr>
          </w:tbl>
          <w:p w14:paraId="43FFDC11" w14:textId="5B1161B4" w:rsidR="00B74EAF" w:rsidRPr="00ED75F0" w:rsidRDefault="00BA502B">
            <w:pPr>
              <w:spacing w:beforeLines="50" w:before="156" w:line="360" w:lineRule="auto"/>
              <w:ind w:firstLineChars="200" w:firstLine="480"/>
              <w:rPr>
                <w:kern w:val="0"/>
                <w:sz w:val="24"/>
              </w:rPr>
            </w:pPr>
            <w:r w:rsidRPr="00ED75F0">
              <w:rPr>
                <w:kern w:val="0"/>
                <w:sz w:val="24"/>
              </w:rPr>
              <w:t>由上表可知，非正常工况下，污染物</w:t>
            </w:r>
            <w:r w:rsidR="00EF4CCD" w:rsidRPr="00ED75F0">
              <w:rPr>
                <w:rFonts w:hint="eastAsia"/>
                <w:kern w:val="0"/>
                <w:sz w:val="24"/>
              </w:rPr>
              <w:t>颗粒物</w:t>
            </w:r>
            <w:r w:rsidRPr="00ED75F0">
              <w:rPr>
                <w:kern w:val="0"/>
                <w:sz w:val="24"/>
              </w:rPr>
              <w:t>排放速率较正常工况下排放速率增大，对周围环境空气质量影响变大，因此建设方须采取以下措施来确保废气达标排放：</w:t>
            </w:r>
          </w:p>
          <w:p w14:paraId="49AA50D1" w14:textId="77777777" w:rsidR="00B74EAF" w:rsidRPr="00ED75F0" w:rsidRDefault="00BA502B">
            <w:pPr>
              <w:widowControl/>
              <w:spacing w:line="360" w:lineRule="auto"/>
              <w:ind w:firstLineChars="200" w:firstLine="480"/>
              <w:rPr>
                <w:kern w:val="0"/>
                <w:sz w:val="24"/>
              </w:rPr>
            </w:pPr>
            <w:r w:rsidRPr="00ED75F0">
              <w:rPr>
                <w:rFonts w:ascii="宋体" w:hAnsi="宋体" w:cs="宋体" w:hint="eastAsia"/>
                <w:kern w:val="0"/>
                <w:sz w:val="24"/>
              </w:rPr>
              <w:t>①</w:t>
            </w:r>
            <w:r w:rsidRPr="00ED75F0">
              <w:rPr>
                <w:kern w:val="0"/>
                <w:sz w:val="24"/>
              </w:rPr>
              <w:t>在废气处理设备异常或停止运行时，产生废气的各工序必须相应停止运行；</w:t>
            </w:r>
          </w:p>
          <w:p w14:paraId="25EB4E33" w14:textId="77777777" w:rsidR="00B74EAF" w:rsidRPr="00ED75F0" w:rsidRDefault="00BA502B">
            <w:pPr>
              <w:widowControl/>
              <w:spacing w:line="360" w:lineRule="auto"/>
              <w:ind w:firstLineChars="200" w:firstLine="480"/>
              <w:rPr>
                <w:kern w:val="0"/>
                <w:sz w:val="24"/>
              </w:rPr>
            </w:pPr>
            <w:r w:rsidRPr="00ED75F0">
              <w:rPr>
                <w:rFonts w:ascii="宋体" w:hAnsi="宋体" w:cs="宋体" w:hint="eastAsia"/>
                <w:kern w:val="0"/>
                <w:sz w:val="24"/>
              </w:rPr>
              <w:t>②</w:t>
            </w:r>
            <w:r w:rsidRPr="00ED75F0">
              <w:rPr>
                <w:kern w:val="0"/>
                <w:sz w:val="24"/>
              </w:rPr>
              <w:t>在选择设备时，采用成熟可靠的产品，减少设备产生故障的概率；</w:t>
            </w:r>
          </w:p>
          <w:p w14:paraId="4F23C00F" w14:textId="77777777" w:rsidR="00B74EAF" w:rsidRPr="00ED75F0" w:rsidRDefault="00BA502B">
            <w:pPr>
              <w:widowControl/>
              <w:spacing w:line="360" w:lineRule="auto"/>
              <w:ind w:firstLineChars="200" w:firstLine="480"/>
              <w:rPr>
                <w:kern w:val="0"/>
                <w:sz w:val="24"/>
              </w:rPr>
            </w:pPr>
            <w:r w:rsidRPr="00ED75F0">
              <w:rPr>
                <w:rFonts w:ascii="宋体" w:hAnsi="宋体" w:cs="宋体" w:hint="eastAsia"/>
                <w:kern w:val="0"/>
                <w:sz w:val="24"/>
              </w:rPr>
              <w:t>③</w:t>
            </w:r>
            <w:r w:rsidRPr="00ED75F0">
              <w:rPr>
                <w:kern w:val="0"/>
                <w:sz w:val="24"/>
              </w:rPr>
              <w:t>建立健全的环保管理机构，对环保管理人员和技术人员进行岗位培训，委托具有专业资质的环境检测单位对排放的各类废气污染物进行定期检测；</w:t>
            </w:r>
          </w:p>
          <w:p w14:paraId="298BEEDF" w14:textId="77777777" w:rsidR="00B74EAF" w:rsidRPr="00ED75F0" w:rsidRDefault="00BA502B">
            <w:pPr>
              <w:widowControl/>
              <w:spacing w:line="360" w:lineRule="auto"/>
              <w:ind w:firstLineChars="200" w:firstLine="480"/>
              <w:rPr>
                <w:kern w:val="0"/>
                <w:sz w:val="24"/>
              </w:rPr>
            </w:pPr>
            <w:r w:rsidRPr="00ED75F0">
              <w:rPr>
                <w:rFonts w:ascii="宋体" w:hAnsi="宋体" w:cs="宋体" w:hint="eastAsia"/>
                <w:kern w:val="0"/>
                <w:sz w:val="24"/>
              </w:rPr>
              <w:t>④</w:t>
            </w:r>
            <w:r w:rsidRPr="00ED75F0">
              <w:rPr>
                <w:kern w:val="0"/>
                <w:sz w:val="24"/>
              </w:rPr>
              <w:t>安排专人负责环保设备的日常维护和管理，每隔固定时间检查、汇报情况。为防止非正常排放工况产生，企业应严格环保管理，建立净化装置运行台账，及时发现处理设备的隐患，保持设备净化能力，避免废气净化装置失效情况的发生。</w:t>
            </w:r>
          </w:p>
          <w:p w14:paraId="7857984E" w14:textId="77777777" w:rsidR="00B74EAF" w:rsidRPr="00ED75F0" w:rsidRDefault="00BA502B">
            <w:pPr>
              <w:spacing w:line="360" w:lineRule="auto"/>
              <w:ind w:firstLineChars="200" w:firstLine="482"/>
              <w:rPr>
                <w:b/>
                <w:sz w:val="24"/>
              </w:rPr>
            </w:pPr>
            <w:r w:rsidRPr="00ED75F0">
              <w:rPr>
                <w:b/>
                <w:sz w:val="24"/>
              </w:rPr>
              <w:t>3</w:t>
            </w:r>
            <w:r w:rsidRPr="00ED75F0">
              <w:rPr>
                <w:b/>
                <w:sz w:val="24"/>
              </w:rPr>
              <w:t>、污染治理技术可行性分析</w:t>
            </w:r>
          </w:p>
          <w:p w14:paraId="537AEA7C" w14:textId="76FF53D8" w:rsidR="00B74EAF" w:rsidRPr="00ED75F0" w:rsidRDefault="00BA502B">
            <w:pPr>
              <w:spacing w:line="360" w:lineRule="auto"/>
              <w:ind w:firstLineChars="200" w:firstLine="480"/>
              <w:rPr>
                <w:sz w:val="24"/>
              </w:rPr>
            </w:pPr>
            <w:r w:rsidRPr="00ED75F0">
              <w:rPr>
                <w:kern w:val="0"/>
                <w:sz w:val="24"/>
              </w:rPr>
              <w:t>本</w:t>
            </w:r>
            <w:r w:rsidRPr="00ED75F0">
              <w:rPr>
                <w:rFonts w:hint="eastAsia"/>
                <w:kern w:val="0"/>
                <w:sz w:val="24"/>
              </w:rPr>
              <w:t>建设项目</w:t>
            </w:r>
            <w:r w:rsidR="00EF4CCD" w:rsidRPr="00ED75F0">
              <w:rPr>
                <w:rFonts w:hint="eastAsia"/>
                <w:kern w:val="0"/>
                <w:sz w:val="24"/>
              </w:rPr>
              <w:t>混料、筛分、造粒</w:t>
            </w:r>
            <w:r w:rsidRPr="00ED75F0">
              <w:rPr>
                <w:rFonts w:hint="eastAsia"/>
                <w:kern w:val="0"/>
                <w:sz w:val="24"/>
              </w:rPr>
              <w:t>废气</w:t>
            </w:r>
            <w:r w:rsidRPr="00ED75F0">
              <w:rPr>
                <w:kern w:val="0"/>
                <w:sz w:val="24"/>
              </w:rPr>
              <w:t>采用</w:t>
            </w:r>
            <w:r w:rsidR="0030370E" w:rsidRPr="00ED75F0">
              <w:rPr>
                <w:kern w:val="0"/>
                <w:sz w:val="24"/>
              </w:rPr>
              <w:t>布袋除尘器</w:t>
            </w:r>
            <w:r w:rsidR="0030370E" w:rsidRPr="00ED75F0">
              <w:rPr>
                <w:rFonts w:hint="eastAsia"/>
                <w:kern w:val="0"/>
                <w:sz w:val="24"/>
              </w:rPr>
              <w:t>进行处理，</w:t>
            </w:r>
            <w:r w:rsidRPr="00ED75F0">
              <w:rPr>
                <w:rFonts w:hint="eastAsia"/>
                <w:kern w:val="0"/>
                <w:sz w:val="24"/>
              </w:rPr>
              <w:t>参考</w:t>
            </w:r>
            <w:r w:rsidRPr="00ED75F0">
              <w:rPr>
                <w:kern w:val="0"/>
                <w:sz w:val="24"/>
              </w:rPr>
              <w:t>《</w:t>
            </w:r>
            <w:r w:rsidR="00EF4CCD" w:rsidRPr="00ED75F0">
              <w:rPr>
                <w:rFonts w:hint="eastAsia"/>
                <w:kern w:val="0"/>
                <w:sz w:val="24"/>
              </w:rPr>
              <w:t>排污许可证申请与核发技术规范磷肥、钾肥、复混钾肥、有机肥料及微生物肥料工业》</w:t>
            </w:r>
            <w:r w:rsidR="00886F55" w:rsidRPr="00ED75F0">
              <w:rPr>
                <w:rFonts w:hint="eastAsia"/>
                <w:kern w:val="0"/>
                <w:sz w:val="24"/>
              </w:rPr>
              <w:t>（</w:t>
            </w:r>
            <w:r w:rsidR="00EF4CCD" w:rsidRPr="00ED75F0">
              <w:rPr>
                <w:rFonts w:hint="eastAsia"/>
                <w:kern w:val="0"/>
                <w:sz w:val="24"/>
              </w:rPr>
              <w:t>HJ 864.2-2018</w:t>
            </w:r>
            <w:r w:rsidRPr="00ED75F0">
              <w:rPr>
                <w:kern w:val="0"/>
                <w:sz w:val="24"/>
              </w:rPr>
              <w:t>）</w:t>
            </w:r>
            <w:r w:rsidR="00EF4CCD" w:rsidRPr="00ED75F0">
              <w:rPr>
                <w:rFonts w:hint="eastAsia"/>
                <w:kern w:val="0"/>
                <w:sz w:val="24"/>
              </w:rPr>
              <w:t>中</w:t>
            </w:r>
            <w:r w:rsidRPr="00ED75F0">
              <w:rPr>
                <w:rFonts w:hint="eastAsia"/>
                <w:kern w:val="0"/>
                <w:sz w:val="24"/>
              </w:rPr>
              <w:t>废气污染防治可行技术参考表，采用</w:t>
            </w:r>
            <w:r w:rsidR="0030370E" w:rsidRPr="00ED75F0">
              <w:rPr>
                <w:kern w:val="0"/>
                <w:sz w:val="24"/>
              </w:rPr>
              <w:t>布袋除尘器</w:t>
            </w:r>
            <w:r w:rsidR="00EA327E" w:rsidRPr="00ED75F0">
              <w:rPr>
                <w:rFonts w:hint="eastAsia"/>
                <w:kern w:val="0"/>
                <w:sz w:val="24"/>
              </w:rPr>
              <w:t>属于</w:t>
            </w:r>
            <w:r w:rsidRPr="00ED75F0">
              <w:rPr>
                <w:rFonts w:hint="eastAsia"/>
                <w:kern w:val="0"/>
                <w:sz w:val="24"/>
              </w:rPr>
              <w:t>可行</w:t>
            </w:r>
            <w:r w:rsidR="00EA327E" w:rsidRPr="00ED75F0">
              <w:rPr>
                <w:rFonts w:hint="eastAsia"/>
                <w:kern w:val="0"/>
                <w:sz w:val="24"/>
              </w:rPr>
              <w:t>技术</w:t>
            </w:r>
            <w:r w:rsidRPr="00ED75F0">
              <w:rPr>
                <w:kern w:val="0"/>
                <w:sz w:val="24"/>
              </w:rPr>
              <w:t>，因此本</w:t>
            </w:r>
            <w:r w:rsidRPr="00ED75F0">
              <w:rPr>
                <w:rFonts w:hint="eastAsia"/>
                <w:kern w:val="0"/>
                <w:sz w:val="24"/>
              </w:rPr>
              <w:t>建设项目</w:t>
            </w:r>
            <w:r w:rsidR="00EF4CCD" w:rsidRPr="00ED75F0">
              <w:rPr>
                <w:rFonts w:hint="eastAsia"/>
                <w:kern w:val="0"/>
                <w:sz w:val="24"/>
              </w:rPr>
              <w:t>颗粒物</w:t>
            </w:r>
            <w:r w:rsidRPr="00ED75F0">
              <w:rPr>
                <w:rFonts w:hint="eastAsia"/>
                <w:kern w:val="0"/>
                <w:sz w:val="24"/>
              </w:rPr>
              <w:t>的处理技术是可行的</w:t>
            </w:r>
            <w:r w:rsidRPr="00ED75F0">
              <w:rPr>
                <w:kern w:val="0"/>
                <w:sz w:val="24"/>
              </w:rPr>
              <w:t>。</w:t>
            </w:r>
          </w:p>
          <w:p w14:paraId="2D828485" w14:textId="77777777" w:rsidR="00B74EAF" w:rsidRPr="00ED75F0" w:rsidRDefault="00BA502B">
            <w:pPr>
              <w:spacing w:line="360" w:lineRule="auto"/>
              <w:ind w:firstLineChars="200" w:firstLine="482"/>
              <w:rPr>
                <w:b/>
                <w:sz w:val="24"/>
                <w:szCs w:val="22"/>
              </w:rPr>
            </w:pPr>
            <w:r w:rsidRPr="00ED75F0">
              <w:rPr>
                <w:b/>
                <w:sz w:val="24"/>
                <w:szCs w:val="22"/>
              </w:rPr>
              <w:t>4</w:t>
            </w:r>
            <w:r w:rsidRPr="00ED75F0">
              <w:rPr>
                <w:b/>
                <w:sz w:val="24"/>
                <w:szCs w:val="22"/>
              </w:rPr>
              <w:t>、达标排放情况</w:t>
            </w:r>
          </w:p>
          <w:p w14:paraId="0322A442" w14:textId="4BB451BA" w:rsidR="00B74EAF" w:rsidRPr="00ED75F0" w:rsidRDefault="00BA502B">
            <w:pPr>
              <w:spacing w:line="360" w:lineRule="auto"/>
              <w:ind w:firstLineChars="200" w:firstLine="480"/>
              <w:rPr>
                <w:sz w:val="24"/>
              </w:rPr>
            </w:pPr>
            <w:r w:rsidRPr="00ED75F0">
              <w:rPr>
                <w:sz w:val="24"/>
              </w:rPr>
              <w:t>经处理设备处理后，</w:t>
            </w:r>
            <w:r w:rsidRPr="00ED75F0">
              <w:rPr>
                <w:rFonts w:hint="eastAsia"/>
                <w:sz w:val="24"/>
              </w:rPr>
              <w:t>排气筒</w:t>
            </w:r>
            <w:r w:rsidRPr="00ED75F0">
              <w:rPr>
                <w:rFonts w:hint="eastAsia"/>
                <w:sz w:val="24"/>
              </w:rPr>
              <w:t>D</w:t>
            </w:r>
            <w:r w:rsidRPr="00ED75F0">
              <w:rPr>
                <w:sz w:val="24"/>
              </w:rPr>
              <w:t>A001</w:t>
            </w:r>
            <w:r w:rsidR="00EF4CCD" w:rsidRPr="00ED75F0">
              <w:rPr>
                <w:rFonts w:hint="eastAsia"/>
                <w:sz w:val="24"/>
              </w:rPr>
              <w:t>颗粒物</w:t>
            </w:r>
            <w:r w:rsidRPr="00ED75F0">
              <w:rPr>
                <w:sz w:val="24"/>
              </w:rPr>
              <w:t>排放浓度</w:t>
            </w:r>
            <w:r w:rsidRPr="00ED75F0">
              <w:rPr>
                <w:rFonts w:hint="eastAsia"/>
                <w:sz w:val="24"/>
              </w:rPr>
              <w:t>可</w:t>
            </w:r>
            <w:r w:rsidRPr="00ED75F0">
              <w:rPr>
                <w:sz w:val="24"/>
              </w:rPr>
              <w:t>达到</w:t>
            </w:r>
            <w:r w:rsidR="00EF4CCD" w:rsidRPr="00ED75F0">
              <w:rPr>
                <w:rFonts w:hint="eastAsia"/>
                <w:kern w:val="0"/>
                <w:sz w:val="24"/>
              </w:rPr>
              <w:t>《大气污染物排放限值》（</w:t>
            </w:r>
            <w:r w:rsidR="00EF4CCD" w:rsidRPr="00ED75F0">
              <w:rPr>
                <w:rFonts w:hint="eastAsia"/>
                <w:kern w:val="0"/>
                <w:sz w:val="24"/>
              </w:rPr>
              <w:t>DB44/27-2001</w:t>
            </w:r>
            <w:r w:rsidR="00EF4CCD" w:rsidRPr="00ED75F0">
              <w:rPr>
                <w:rFonts w:hint="eastAsia"/>
                <w:kern w:val="0"/>
                <w:sz w:val="24"/>
              </w:rPr>
              <w:t>）的第二时段标准</w:t>
            </w:r>
            <w:r w:rsidRPr="00ED75F0">
              <w:rPr>
                <w:rFonts w:hint="eastAsia"/>
                <w:sz w:val="24"/>
              </w:rPr>
              <w:t>排放</w:t>
            </w:r>
            <w:r w:rsidR="00EF4CCD" w:rsidRPr="00ED75F0">
              <w:rPr>
                <w:rFonts w:hint="eastAsia"/>
                <w:sz w:val="24"/>
              </w:rPr>
              <w:t>限</w:t>
            </w:r>
            <w:r w:rsidRPr="00ED75F0">
              <w:rPr>
                <w:rFonts w:hint="eastAsia"/>
                <w:sz w:val="24"/>
              </w:rPr>
              <w:t>值的要求</w:t>
            </w:r>
            <w:r w:rsidRPr="00ED75F0">
              <w:rPr>
                <w:sz w:val="24"/>
              </w:rPr>
              <w:t>；</w:t>
            </w:r>
            <w:r w:rsidR="00EF4CCD" w:rsidRPr="00ED75F0">
              <w:rPr>
                <w:rFonts w:hint="eastAsia"/>
                <w:sz w:val="24"/>
              </w:rPr>
              <w:t>燃烧废气二氧化硫、氮氧化物、颗粒物可达到</w:t>
            </w:r>
            <w:r w:rsidR="0030370E" w:rsidRPr="00ED75F0">
              <w:rPr>
                <w:rFonts w:hint="eastAsia"/>
                <w:sz w:val="24"/>
              </w:rPr>
              <w:t>《工业炉窑大气污染物排放标准》（</w:t>
            </w:r>
            <w:r w:rsidR="0030370E" w:rsidRPr="00ED75F0">
              <w:rPr>
                <w:sz w:val="24"/>
              </w:rPr>
              <w:t>GB 9078-1996</w:t>
            </w:r>
            <w:r w:rsidR="0030370E" w:rsidRPr="00ED75F0">
              <w:rPr>
                <w:rFonts w:hint="eastAsia"/>
                <w:sz w:val="24"/>
              </w:rPr>
              <w:t>）以及</w:t>
            </w:r>
            <w:r w:rsidR="0030370E" w:rsidRPr="00ED75F0">
              <w:rPr>
                <w:sz w:val="24"/>
              </w:rPr>
              <w:t>广东省《锅炉大气污染物排放标准》（</w:t>
            </w:r>
            <w:r w:rsidR="0030370E" w:rsidRPr="00ED75F0">
              <w:rPr>
                <w:sz w:val="24"/>
              </w:rPr>
              <w:t>DB 44/765-2019</w:t>
            </w:r>
            <w:r w:rsidR="0030370E" w:rsidRPr="00ED75F0">
              <w:rPr>
                <w:sz w:val="24"/>
              </w:rPr>
              <w:t>）中</w:t>
            </w:r>
            <w:r w:rsidR="0030370E" w:rsidRPr="00ED75F0">
              <w:rPr>
                <w:rFonts w:hint="eastAsia"/>
                <w:sz w:val="24"/>
              </w:rPr>
              <w:t>表</w:t>
            </w:r>
            <w:r w:rsidR="0030370E" w:rsidRPr="00ED75F0">
              <w:rPr>
                <w:rFonts w:hint="eastAsia"/>
                <w:sz w:val="24"/>
              </w:rPr>
              <w:t>3</w:t>
            </w:r>
            <w:r w:rsidR="0030370E" w:rsidRPr="00ED75F0">
              <w:rPr>
                <w:rFonts w:hint="eastAsia"/>
                <w:sz w:val="24"/>
              </w:rPr>
              <w:t>特别排放限值较严值规定</w:t>
            </w:r>
            <w:r w:rsidR="00BB332A" w:rsidRPr="00ED75F0">
              <w:rPr>
                <w:rFonts w:hint="eastAsia"/>
                <w:sz w:val="24"/>
              </w:rPr>
              <w:t>（燃油、燃气基准氧含量为</w:t>
            </w:r>
            <w:r w:rsidR="00BB332A" w:rsidRPr="00ED75F0">
              <w:rPr>
                <w:rFonts w:hint="eastAsia"/>
                <w:sz w:val="24"/>
              </w:rPr>
              <w:t>3.5%</w:t>
            </w:r>
            <w:r w:rsidR="00BB332A" w:rsidRPr="00ED75F0">
              <w:rPr>
                <w:rFonts w:hint="eastAsia"/>
                <w:sz w:val="24"/>
              </w:rPr>
              <w:t>，项目烟气含氧量为</w:t>
            </w:r>
            <w:r w:rsidR="00ED75F0" w:rsidRPr="00ED75F0">
              <w:rPr>
                <w:sz w:val="24"/>
              </w:rPr>
              <w:lastRenderedPageBreak/>
              <w:t>3.7</w:t>
            </w:r>
            <w:r w:rsidR="00BB332A" w:rsidRPr="00ED75F0">
              <w:rPr>
                <w:sz w:val="24"/>
              </w:rPr>
              <w:t>%</w:t>
            </w:r>
            <w:r w:rsidR="00BB332A" w:rsidRPr="00ED75F0">
              <w:rPr>
                <w:rFonts w:hint="eastAsia"/>
                <w:sz w:val="24"/>
              </w:rPr>
              <w:t>，颗粒物</w:t>
            </w:r>
            <w:r w:rsidR="00803EA0" w:rsidRPr="00ED75F0">
              <w:rPr>
                <w:rFonts w:hint="eastAsia"/>
                <w:sz w:val="24"/>
              </w:rPr>
              <w:t>基准氧含量浓度为</w:t>
            </w:r>
            <w:r w:rsidR="00ED75F0" w:rsidRPr="00ED75F0">
              <w:rPr>
                <w:sz w:val="24"/>
              </w:rPr>
              <w:t>9.41</w:t>
            </w:r>
            <w:r w:rsidR="00803EA0" w:rsidRPr="00ED75F0">
              <w:rPr>
                <w:rFonts w:hint="eastAsia"/>
                <w:sz w:val="24"/>
              </w:rPr>
              <w:t>mg/</w:t>
            </w:r>
            <w:r w:rsidR="00803EA0" w:rsidRPr="00ED75F0">
              <w:rPr>
                <w:sz w:val="24"/>
              </w:rPr>
              <w:t>m</w:t>
            </w:r>
            <w:r w:rsidR="00803EA0" w:rsidRPr="00ED75F0">
              <w:rPr>
                <w:sz w:val="24"/>
                <w:vertAlign w:val="superscript"/>
              </w:rPr>
              <w:t>3</w:t>
            </w:r>
            <w:r w:rsidR="00803EA0" w:rsidRPr="00ED75F0">
              <w:rPr>
                <w:rFonts w:hint="eastAsia"/>
                <w:sz w:val="24"/>
              </w:rPr>
              <w:t>，</w:t>
            </w:r>
            <w:r w:rsidR="00BB332A" w:rsidRPr="00ED75F0">
              <w:rPr>
                <w:rFonts w:hint="eastAsia"/>
                <w:sz w:val="24"/>
              </w:rPr>
              <w:t>氮氧化物基准氧含量浓度为</w:t>
            </w:r>
            <w:r w:rsidR="00ED75F0" w:rsidRPr="00ED75F0">
              <w:rPr>
                <w:rFonts w:hint="eastAsia"/>
                <w:sz w:val="24"/>
              </w:rPr>
              <w:t>1</w:t>
            </w:r>
            <w:r w:rsidR="00ED75F0" w:rsidRPr="00ED75F0">
              <w:rPr>
                <w:sz w:val="24"/>
              </w:rPr>
              <w:t>.52</w:t>
            </w:r>
            <w:r w:rsidR="00BB332A" w:rsidRPr="00ED75F0">
              <w:rPr>
                <w:rFonts w:hint="eastAsia"/>
                <w:sz w:val="24"/>
              </w:rPr>
              <w:t>mg/</w:t>
            </w:r>
            <w:r w:rsidR="00BB332A" w:rsidRPr="00ED75F0">
              <w:rPr>
                <w:sz w:val="24"/>
              </w:rPr>
              <w:t>m</w:t>
            </w:r>
            <w:r w:rsidR="00BB332A" w:rsidRPr="00ED75F0">
              <w:rPr>
                <w:sz w:val="24"/>
                <w:vertAlign w:val="superscript"/>
              </w:rPr>
              <w:t>3</w:t>
            </w:r>
            <w:r w:rsidR="00BB332A" w:rsidRPr="00ED75F0">
              <w:rPr>
                <w:rFonts w:hint="eastAsia"/>
                <w:sz w:val="24"/>
              </w:rPr>
              <w:t>）</w:t>
            </w:r>
            <w:r w:rsidRPr="00ED75F0">
              <w:rPr>
                <w:sz w:val="24"/>
              </w:rPr>
              <w:t>，对周围的环境影响</w:t>
            </w:r>
            <w:r w:rsidRPr="00ED75F0">
              <w:rPr>
                <w:rFonts w:hint="eastAsia"/>
                <w:sz w:val="24"/>
              </w:rPr>
              <w:t>较小。</w:t>
            </w:r>
          </w:p>
          <w:p w14:paraId="63042575" w14:textId="77777777" w:rsidR="00B74EAF" w:rsidRPr="00ED75F0" w:rsidRDefault="00BA502B">
            <w:pPr>
              <w:spacing w:line="360" w:lineRule="auto"/>
              <w:ind w:firstLineChars="200" w:firstLine="482"/>
              <w:rPr>
                <w:b/>
                <w:sz w:val="24"/>
                <w:szCs w:val="22"/>
              </w:rPr>
            </w:pPr>
            <w:r w:rsidRPr="00ED75F0">
              <w:rPr>
                <w:b/>
                <w:sz w:val="24"/>
                <w:szCs w:val="22"/>
              </w:rPr>
              <w:t>5</w:t>
            </w:r>
            <w:r w:rsidRPr="00ED75F0">
              <w:rPr>
                <w:b/>
                <w:sz w:val="24"/>
                <w:szCs w:val="22"/>
              </w:rPr>
              <w:t>、排放口基本情况</w:t>
            </w:r>
          </w:p>
          <w:p w14:paraId="311DDD2A" w14:textId="77777777" w:rsidR="00B74EAF" w:rsidRPr="00ED75F0" w:rsidRDefault="00BA502B">
            <w:pPr>
              <w:spacing w:line="360" w:lineRule="auto"/>
              <w:jc w:val="center"/>
              <w:rPr>
                <w:b/>
                <w:szCs w:val="21"/>
              </w:rPr>
            </w:pPr>
            <w:r w:rsidRPr="00ED75F0">
              <w:rPr>
                <w:b/>
                <w:szCs w:val="21"/>
              </w:rPr>
              <w:t>表</w:t>
            </w:r>
            <w:r w:rsidRPr="00ED75F0">
              <w:rPr>
                <w:b/>
                <w:szCs w:val="21"/>
              </w:rPr>
              <w:t xml:space="preserve">4-3 </w:t>
            </w:r>
            <w:r w:rsidRPr="00ED75F0">
              <w:rPr>
                <w:rFonts w:hint="eastAsia"/>
                <w:b/>
                <w:szCs w:val="21"/>
              </w:rPr>
              <w:t>本建设项目废气排放口基本情况</w:t>
            </w:r>
            <w:r w:rsidRPr="00ED75F0">
              <w:rPr>
                <w:b/>
                <w:szCs w:val="21"/>
              </w:rPr>
              <w:t>一览表</w:t>
            </w:r>
          </w:p>
          <w:tbl>
            <w:tblPr>
              <w:tblStyle w:val="afc"/>
              <w:tblW w:w="0" w:type="auto"/>
              <w:tblBorders>
                <w:top w:val="single" w:sz="12" w:space="0" w:color="auto"/>
                <w:left w:val="none" w:sz="0" w:space="0" w:color="auto"/>
                <w:bottom w:val="single" w:sz="12" w:space="0" w:color="auto"/>
                <w:right w:val="none" w:sz="0" w:space="0" w:color="auto"/>
              </w:tblBorders>
              <w:tblLayout w:type="fixed"/>
              <w:tblCellMar>
                <w:left w:w="28" w:type="dxa"/>
                <w:right w:w="28" w:type="dxa"/>
              </w:tblCellMar>
              <w:tblLook w:val="04A0" w:firstRow="1" w:lastRow="0" w:firstColumn="1" w:lastColumn="0" w:noHBand="0" w:noVBand="1"/>
            </w:tblPr>
            <w:tblGrid>
              <w:gridCol w:w="726"/>
              <w:gridCol w:w="884"/>
              <w:gridCol w:w="762"/>
              <w:gridCol w:w="1124"/>
              <w:gridCol w:w="522"/>
              <w:gridCol w:w="530"/>
              <w:gridCol w:w="669"/>
              <w:gridCol w:w="734"/>
              <w:gridCol w:w="1160"/>
              <w:gridCol w:w="1160"/>
            </w:tblGrid>
            <w:tr w:rsidR="00ED75F0" w:rsidRPr="00ED75F0" w14:paraId="040220ED" w14:textId="77777777" w:rsidTr="009D5103">
              <w:tc>
                <w:tcPr>
                  <w:tcW w:w="726" w:type="dxa"/>
                  <w:vMerge w:val="restart"/>
                  <w:vAlign w:val="center"/>
                </w:tcPr>
                <w:p w14:paraId="61BA4EB3" w14:textId="77777777" w:rsidR="00B74EAF" w:rsidRPr="00ED75F0" w:rsidRDefault="00BA502B">
                  <w:pPr>
                    <w:jc w:val="center"/>
                    <w:rPr>
                      <w:b/>
                      <w:szCs w:val="21"/>
                    </w:rPr>
                  </w:pPr>
                  <w:r w:rsidRPr="00ED75F0">
                    <w:rPr>
                      <w:rFonts w:hint="eastAsia"/>
                      <w:b/>
                      <w:szCs w:val="21"/>
                    </w:rPr>
                    <w:t>排气筒</w:t>
                  </w:r>
                  <w:r w:rsidRPr="00ED75F0">
                    <w:rPr>
                      <w:b/>
                      <w:szCs w:val="21"/>
                    </w:rPr>
                    <w:t>编号</w:t>
                  </w:r>
                </w:p>
              </w:tc>
              <w:tc>
                <w:tcPr>
                  <w:tcW w:w="884" w:type="dxa"/>
                  <w:vMerge w:val="restart"/>
                  <w:vAlign w:val="center"/>
                </w:tcPr>
                <w:p w14:paraId="436A1CF1" w14:textId="77777777" w:rsidR="00B74EAF" w:rsidRPr="00ED75F0" w:rsidRDefault="00BA502B">
                  <w:pPr>
                    <w:jc w:val="center"/>
                    <w:rPr>
                      <w:b/>
                      <w:szCs w:val="21"/>
                    </w:rPr>
                  </w:pPr>
                  <w:r w:rsidRPr="00ED75F0">
                    <w:rPr>
                      <w:rFonts w:hint="eastAsia"/>
                      <w:b/>
                      <w:szCs w:val="21"/>
                    </w:rPr>
                    <w:t>排气筒</w:t>
                  </w:r>
                  <w:r w:rsidRPr="00ED75F0">
                    <w:rPr>
                      <w:b/>
                      <w:szCs w:val="21"/>
                    </w:rPr>
                    <w:t>名称</w:t>
                  </w:r>
                </w:p>
              </w:tc>
              <w:tc>
                <w:tcPr>
                  <w:tcW w:w="762" w:type="dxa"/>
                  <w:vMerge w:val="restart"/>
                  <w:vAlign w:val="center"/>
                </w:tcPr>
                <w:p w14:paraId="58E52350" w14:textId="77777777" w:rsidR="00B74EAF" w:rsidRPr="00ED75F0" w:rsidRDefault="00BA502B">
                  <w:pPr>
                    <w:jc w:val="center"/>
                    <w:rPr>
                      <w:b/>
                      <w:szCs w:val="21"/>
                    </w:rPr>
                  </w:pPr>
                  <w:r w:rsidRPr="00ED75F0">
                    <w:rPr>
                      <w:rFonts w:hint="eastAsia"/>
                      <w:b/>
                      <w:szCs w:val="21"/>
                    </w:rPr>
                    <w:t>排放口类型</w:t>
                  </w:r>
                </w:p>
              </w:tc>
              <w:tc>
                <w:tcPr>
                  <w:tcW w:w="1124" w:type="dxa"/>
                  <w:vMerge w:val="restart"/>
                  <w:vAlign w:val="center"/>
                </w:tcPr>
                <w:p w14:paraId="6988A521" w14:textId="77777777" w:rsidR="00B74EAF" w:rsidRPr="00ED75F0" w:rsidRDefault="00BA502B">
                  <w:pPr>
                    <w:jc w:val="center"/>
                    <w:rPr>
                      <w:b/>
                      <w:szCs w:val="21"/>
                    </w:rPr>
                  </w:pPr>
                  <w:r w:rsidRPr="00ED75F0">
                    <w:rPr>
                      <w:rFonts w:hint="eastAsia"/>
                      <w:b/>
                      <w:szCs w:val="21"/>
                    </w:rPr>
                    <w:t>污染物</w:t>
                  </w:r>
                </w:p>
              </w:tc>
              <w:tc>
                <w:tcPr>
                  <w:tcW w:w="522" w:type="dxa"/>
                  <w:vMerge w:val="restart"/>
                  <w:vAlign w:val="center"/>
                </w:tcPr>
                <w:p w14:paraId="3A33C080" w14:textId="77777777" w:rsidR="00B74EAF" w:rsidRPr="00ED75F0" w:rsidRDefault="00BA502B">
                  <w:pPr>
                    <w:jc w:val="center"/>
                    <w:rPr>
                      <w:b/>
                      <w:szCs w:val="21"/>
                    </w:rPr>
                  </w:pPr>
                  <w:r w:rsidRPr="00ED75F0">
                    <w:rPr>
                      <w:rFonts w:hint="eastAsia"/>
                      <w:b/>
                      <w:szCs w:val="21"/>
                    </w:rPr>
                    <w:t>高度</w:t>
                  </w:r>
                  <w:r w:rsidRPr="00ED75F0">
                    <w:rPr>
                      <w:b/>
                      <w:szCs w:val="21"/>
                    </w:rPr>
                    <w:t>m</w:t>
                  </w:r>
                </w:p>
              </w:tc>
              <w:tc>
                <w:tcPr>
                  <w:tcW w:w="530" w:type="dxa"/>
                  <w:vMerge w:val="restart"/>
                  <w:vAlign w:val="center"/>
                </w:tcPr>
                <w:p w14:paraId="6E6CBC59" w14:textId="77777777" w:rsidR="00B74EAF" w:rsidRPr="00ED75F0" w:rsidRDefault="00BA502B">
                  <w:pPr>
                    <w:jc w:val="center"/>
                    <w:rPr>
                      <w:b/>
                      <w:szCs w:val="21"/>
                    </w:rPr>
                  </w:pPr>
                  <w:r w:rsidRPr="00ED75F0">
                    <w:rPr>
                      <w:rFonts w:hint="eastAsia"/>
                      <w:b/>
                      <w:szCs w:val="21"/>
                    </w:rPr>
                    <w:t>内径</w:t>
                  </w:r>
                  <w:r w:rsidRPr="00ED75F0">
                    <w:rPr>
                      <w:b/>
                      <w:szCs w:val="21"/>
                    </w:rPr>
                    <w:t>m</w:t>
                  </w:r>
                </w:p>
              </w:tc>
              <w:tc>
                <w:tcPr>
                  <w:tcW w:w="669" w:type="dxa"/>
                  <w:vMerge w:val="restart"/>
                  <w:vAlign w:val="center"/>
                </w:tcPr>
                <w:p w14:paraId="5C8297F8" w14:textId="77777777" w:rsidR="00B74EAF" w:rsidRPr="00ED75F0" w:rsidRDefault="00BA502B">
                  <w:pPr>
                    <w:jc w:val="center"/>
                    <w:rPr>
                      <w:b/>
                      <w:szCs w:val="21"/>
                    </w:rPr>
                  </w:pPr>
                  <w:r w:rsidRPr="00ED75F0">
                    <w:rPr>
                      <w:rFonts w:hint="eastAsia"/>
                      <w:b/>
                      <w:szCs w:val="21"/>
                    </w:rPr>
                    <w:t>烟气流速</w:t>
                  </w:r>
                </w:p>
                <w:p w14:paraId="190CE5D4" w14:textId="77777777" w:rsidR="00B74EAF" w:rsidRPr="00ED75F0" w:rsidRDefault="00BA502B">
                  <w:pPr>
                    <w:jc w:val="center"/>
                  </w:pPr>
                  <w:r w:rsidRPr="00ED75F0">
                    <w:rPr>
                      <w:rFonts w:hint="eastAsia"/>
                      <w:b/>
                      <w:szCs w:val="21"/>
                    </w:rPr>
                    <w:t>m</w:t>
                  </w:r>
                  <w:r w:rsidRPr="00ED75F0">
                    <w:rPr>
                      <w:b/>
                      <w:szCs w:val="21"/>
                    </w:rPr>
                    <w:t>/</w:t>
                  </w:r>
                  <w:r w:rsidRPr="00ED75F0">
                    <w:rPr>
                      <w:rFonts w:hint="eastAsia"/>
                      <w:b/>
                      <w:szCs w:val="21"/>
                    </w:rPr>
                    <w:t>s</w:t>
                  </w:r>
                </w:p>
              </w:tc>
              <w:tc>
                <w:tcPr>
                  <w:tcW w:w="734" w:type="dxa"/>
                  <w:vMerge w:val="restart"/>
                  <w:vAlign w:val="center"/>
                </w:tcPr>
                <w:p w14:paraId="1ED9BC9A" w14:textId="77777777" w:rsidR="00B74EAF" w:rsidRPr="00ED75F0" w:rsidRDefault="00BA502B">
                  <w:pPr>
                    <w:jc w:val="center"/>
                    <w:rPr>
                      <w:b/>
                      <w:szCs w:val="21"/>
                    </w:rPr>
                  </w:pPr>
                  <w:r w:rsidRPr="00ED75F0">
                    <w:rPr>
                      <w:rFonts w:hint="eastAsia"/>
                      <w:b/>
                      <w:szCs w:val="21"/>
                    </w:rPr>
                    <w:t>排放温度</w:t>
                  </w:r>
                  <w:r w:rsidRPr="00ED75F0">
                    <w:rPr>
                      <w:b/>
                      <w:szCs w:val="21"/>
                    </w:rPr>
                    <w:t>℃</w:t>
                  </w:r>
                </w:p>
              </w:tc>
              <w:tc>
                <w:tcPr>
                  <w:tcW w:w="2320" w:type="dxa"/>
                  <w:gridSpan w:val="2"/>
                  <w:vAlign w:val="center"/>
                </w:tcPr>
                <w:p w14:paraId="22251778" w14:textId="77777777" w:rsidR="00B74EAF" w:rsidRPr="00ED75F0" w:rsidRDefault="00BA502B">
                  <w:pPr>
                    <w:jc w:val="center"/>
                    <w:rPr>
                      <w:b/>
                      <w:szCs w:val="21"/>
                    </w:rPr>
                  </w:pPr>
                  <w:r w:rsidRPr="00ED75F0">
                    <w:rPr>
                      <w:rFonts w:hint="eastAsia"/>
                      <w:b/>
                      <w:szCs w:val="21"/>
                    </w:rPr>
                    <w:t>地理坐标</w:t>
                  </w:r>
                </w:p>
              </w:tc>
            </w:tr>
            <w:tr w:rsidR="00ED75F0" w:rsidRPr="00ED75F0" w14:paraId="6DAEEFEB" w14:textId="77777777" w:rsidTr="009D5103">
              <w:tc>
                <w:tcPr>
                  <w:tcW w:w="726" w:type="dxa"/>
                  <w:vMerge/>
                  <w:vAlign w:val="center"/>
                </w:tcPr>
                <w:p w14:paraId="60B5DEC4" w14:textId="77777777" w:rsidR="00B74EAF" w:rsidRPr="00ED75F0" w:rsidRDefault="00B74EAF">
                  <w:pPr>
                    <w:jc w:val="center"/>
                    <w:rPr>
                      <w:b/>
                      <w:szCs w:val="21"/>
                    </w:rPr>
                  </w:pPr>
                </w:p>
              </w:tc>
              <w:tc>
                <w:tcPr>
                  <w:tcW w:w="884" w:type="dxa"/>
                  <w:vMerge/>
                  <w:vAlign w:val="center"/>
                </w:tcPr>
                <w:p w14:paraId="3C2FE7A9" w14:textId="77777777" w:rsidR="00B74EAF" w:rsidRPr="00ED75F0" w:rsidRDefault="00B74EAF">
                  <w:pPr>
                    <w:jc w:val="center"/>
                    <w:rPr>
                      <w:b/>
                      <w:szCs w:val="21"/>
                    </w:rPr>
                  </w:pPr>
                </w:p>
              </w:tc>
              <w:tc>
                <w:tcPr>
                  <w:tcW w:w="762" w:type="dxa"/>
                  <w:vMerge/>
                  <w:vAlign w:val="center"/>
                </w:tcPr>
                <w:p w14:paraId="14D70BCC" w14:textId="77777777" w:rsidR="00B74EAF" w:rsidRPr="00ED75F0" w:rsidRDefault="00B74EAF">
                  <w:pPr>
                    <w:jc w:val="center"/>
                    <w:rPr>
                      <w:b/>
                      <w:szCs w:val="21"/>
                    </w:rPr>
                  </w:pPr>
                </w:p>
              </w:tc>
              <w:tc>
                <w:tcPr>
                  <w:tcW w:w="1124" w:type="dxa"/>
                  <w:vMerge/>
                  <w:vAlign w:val="center"/>
                </w:tcPr>
                <w:p w14:paraId="18EC5CF1" w14:textId="77777777" w:rsidR="00B74EAF" w:rsidRPr="00ED75F0" w:rsidRDefault="00B74EAF">
                  <w:pPr>
                    <w:jc w:val="center"/>
                    <w:rPr>
                      <w:b/>
                      <w:szCs w:val="21"/>
                    </w:rPr>
                  </w:pPr>
                </w:p>
              </w:tc>
              <w:tc>
                <w:tcPr>
                  <w:tcW w:w="522" w:type="dxa"/>
                  <w:vMerge/>
                  <w:vAlign w:val="center"/>
                </w:tcPr>
                <w:p w14:paraId="3EB63622" w14:textId="77777777" w:rsidR="00B74EAF" w:rsidRPr="00ED75F0" w:rsidRDefault="00B74EAF">
                  <w:pPr>
                    <w:jc w:val="center"/>
                    <w:rPr>
                      <w:b/>
                      <w:szCs w:val="21"/>
                    </w:rPr>
                  </w:pPr>
                </w:p>
              </w:tc>
              <w:tc>
                <w:tcPr>
                  <w:tcW w:w="530" w:type="dxa"/>
                  <w:vMerge/>
                  <w:vAlign w:val="center"/>
                </w:tcPr>
                <w:p w14:paraId="6F47931C" w14:textId="77777777" w:rsidR="00B74EAF" w:rsidRPr="00ED75F0" w:rsidRDefault="00B74EAF">
                  <w:pPr>
                    <w:jc w:val="center"/>
                    <w:rPr>
                      <w:b/>
                      <w:szCs w:val="21"/>
                    </w:rPr>
                  </w:pPr>
                </w:p>
              </w:tc>
              <w:tc>
                <w:tcPr>
                  <w:tcW w:w="669" w:type="dxa"/>
                  <w:vMerge/>
                </w:tcPr>
                <w:p w14:paraId="27E3946E" w14:textId="77777777" w:rsidR="00B74EAF" w:rsidRPr="00ED75F0" w:rsidRDefault="00B74EAF">
                  <w:pPr>
                    <w:jc w:val="center"/>
                    <w:rPr>
                      <w:b/>
                      <w:szCs w:val="21"/>
                    </w:rPr>
                  </w:pPr>
                </w:p>
              </w:tc>
              <w:tc>
                <w:tcPr>
                  <w:tcW w:w="734" w:type="dxa"/>
                  <w:vMerge/>
                  <w:vAlign w:val="center"/>
                </w:tcPr>
                <w:p w14:paraId="60C21228" w14:textId="77777777" w:rsidR="00B74EAF" w:rsidRPr="00ED75F0" w:rsidRDefault="00B74EAF">
                  <w:pPr>
                    <w:jc w:val="center"/>
                    <w:rPr>
                      <w:b/>
                      <w:szCs w:val="21"/>
                    </w:rPr>
                  </w:pPr>
                </w:p>
              </w:tc>
              <w:tc>
                <w:tcPr>
                  <w:tcW w:w="1160" w:type="dxa"/>
                  <w:vAlign w:val="center"/>
                </w:tcPr>
                <w:p w14:paraId="103F6C57" w14:textId="77777777" w:rsidR="00B74EAF" w:rsidRPr="00ED75F0" w:rsidRDefault="00BA502B">
                  <w:pPr>
                    <w:jc w:val="center"/>
                    <w:rPr>
                      <w:b/>
                      <w:szCs w:val="21"/>
                    </w:rPr>
                  </w:pPr>
                  <w:r w:rsidRPr="00ED75F0">
                    <w:rPr>
                      <w:rFonts w:hint="eastAsia"/>
                      <w:b/>
                      <w:szCs w:val="21"/>
                    </w:rPr>
                    <w:t>经度</w:t>
                  </w:r>
                </w:p>
              </w:tc>
              <w:tc>
                <w:tcPr>
                  <w:tcW w:w="1160" w:type="dxa"/>
                  <w:vAlign w:val="center"/>
                </w:tcPr>
                <w:p w14:paraId="6C2BF6FB" w14:textId="77777777" w:rsidR="00B74EAF" w:rsidRPr="00ED75F0" w:rsidRDefault="00BA502B">
                  <w:pPr>
                    <w:jc w:val="center"/>
                    <w:rPr>
                      <w:b/>
                      <w:szCs w:val="21"/>
                    </w:rPr>
                  </w:pPr>
                  <w:r w:rsidRPr="00ED75F0">
                    <w:rPr>
                      <w:rFonts w:hint="eastAsia"/>
                      <w:b/>
                      <w:szCs w:val="21"/>
                    </w:rPr>
                    <w:t>纬度</w:t>
                  </w:r>
                </w:p>
              </w:tc>
            </w:tr>
            <w:tr w:rsidR="00ED75F0" w:rsidRPr="00ED75F0" w14:paraId="1DAA0699" w14:textId="77777777" w:rsidTr="009D5103">
              <w:tc>
                <w:tcPr>
                  <w:tcW w:w="726" w:type="dxa"/>
                  <w:vAlign w:val="center"/>
                </w:tcPr>
                <w:p w14:paraId="6B370A92" w14:textId="77777777" w:rsidR="00B74EAF" w:rsidRPr="00ED75F0" w:rsidRDefault="00BA502B">
                  <w:pPr>
                    <w:jc w:val="center"/>
                    <w:rPr>
                      <w:szCs w:val="21"/>
                    </w:rPr>
                  </w:pPr>
                  <w:r w:rsidRPr="00ED75F0">
                    <w:rPr>
                      <w:szCs w:val="21"/>
                    </w:rPr>
                    <w:t>DA001</w:t>
                  </w:r>
                </w:p>
              </w:tc>
              <w:tc>
                <w:tcPr>
                  <w:tcW w:w="884" w:type="dxa"/>
                  <w:vAlign w:val="center"/>
                </w:tcPr>
                <w:p w14:paraId="399D7B26" w14:textId="1565F7BB" w:rsidR="00B74EAF" w:rsidRPr="00ED75F0" w:rsidRDefault="00EF4CCD">
                  <w:pPr>
                    <w:jc w:val="center"/>
                    <w:rPr>
                      <w:szCs w:val="21"/>
                    </w:rPr>
                  </w:pPr>
                  <w:r w:rsidRPr="00ED75F0">
                    <w:rPr>
                      <w:rFonts w:hint="eastAsia"/>
                      <w:szCs w:val="21"/>
                    </w:rPr>
                    <w:t>粉尘</w:t>
                  </w:r>
                  <w:r w:rsidR="00BA502B" w:rsidRPr="00ED75F0">
                    <w:rPr>
                      <w:szCs w:val="21"/>
                    </w:rPr>
                    <w:t>排放口</w:t>
                  </w:r>
                </w:p>
              </w:tc>
              <w:tc>
                <w:tcPr>
                  <w:tcW w:w="762" w:type="dxa"/>
                  <w:vAlign w:val="center"/>
                </w:tcPr>
                <w:p w14:paraId="698A413C" w14:textId="77777777" w:rsidR="00B74EAF" w:rsidRPr="00ED75F0" w:rsidRDefault="00BA502B">
                  <w:pPr>
                    <w:jc w:val="center"/>
                    <w:rPr>
                      <w:szCs w:val="21"/>
                    </w:rPr>
                  </w:pPr>
                  <w:r w:rsidRPr="00ED75F0">
                    <w:rPr>
                      <w:rFonts w:hint="eastAsia"/>
                      <w:szCs w:val="21"/>
                    </w:rPr>
                    <w:t>一般排放口</w:t>
                  </w:r>
                </w:p>
              </w:tc>
              <w:tc>
                <w:tcPr>
                  <w:tcW w:w="1124" w:type="dxa"/>
                  <w:vAlign w:val="center"/>
                </w:tcPr>
                <w:p w14:paraId="77F5923B" w14:textId="61D3314C" w:rsidR="00B74EAF" w:rsidRPr="00ED75F0" w:rsidRDefault="00EF4CCD">
                  <w:pPr>
                    <w:jc w:val="center"/>
                    <w:rPr>
                      <w:szCs w:val="21"/>
                    </w:rPr>
                  </w:pPr>
                  <w:r w:rsidRPr="00ED75F0">
                    <w:rPr>
                      <w:rFonts w:hint="eastAsia"/>
                      <w:szCs w:val="21"/>
                    </w:rPr>
                    <w:t>颗粒物</w:t>
                  </w:r>
                </w:p>
              </w:tc>
              <w:tc>
                <w:tcPr>
                  <w:tcW w:w="522" w:type="dxa"/>
                  <w:vAlign w:val="center"/>
                </w:tcPr>
                <w:p w14:paraId="22F7CFCE" w14:textId="77777777" w:rsidR="00B74EAF" w:rsidRPr="00ED75F0" w:rsidRDefault="00BA502B">
                  <w:pPr>
                    <w:jc w:val="center"/>
                    <w:rPr>
                      <w:szCs w:val="21"/>
                    </w:rPr>
                  </w:pPr>
                  <w:r w:rsidRPr="00ED75F0">
                    <w:rPr>
                      <w:rFonts w:hint="eastAsia"/>
                      <w:szCs w:val="21"/>
                    </w:rPr>
                    <w:t>15</w:t>
                  </w:r>
                </w:p>
              </w:tc>
              <w:tc>
                <w:tcPr>
                  <w:tcW w:w="530" w:type="dxa"/>
                  <w:vAlign w:val="center"/>
                </w:tcPr>
                <w:p w14:paraId="17EBDABE" w14:textId="3F392993" w:rsidR="0030370E" w:rsidRPr="00ED75F0" w:rsidRDefault="00BA502B" w:rsidP="0030370E">
                  <w:pPr>
                    <w:jc w:val="center"/>
                    <w:rPr>
                      <w:szCs w:val="21"/>
                    </w:rPr>
                  </w:pPr>
                  <w:r w:rsidRPr="00ED75F0">
                    <w:rPr>
                      <w:rFonts w:hint="eastAsia"/>
                      <w:szCs w:val="21"/>
                    </w:rPr>
                    <w:t>0.</w:t>
                  </w:r>
                  <w:r w:rsidR="0030370E" w:rsidRPr="00ED75F0">
                    <w:rPr>
                      <w:szCs w:val="21"/>
                    </w:rPr>
                    <w:t>4</w:t>
                  </w:r>
                </w:p>
              </w:tc>
              <w:tc>
                <w:tcPr>
                  <w:tcW w:w="669" w:type="dxa"/>
                  <w:vAlign w:val="center"/>
                </w:tcPr>
                <w:p w14:paraId="4E337ABF" w14:textId="0EFCC6D8" w:rsidR="00B74EAF" w:rsidRPr="00ED75F0" w:rsidRDefault="00BA502B">
                  <w:pPr>
                    <w:jc w:val="center"/>
                    <w:rPr>
                      <w:szCs w:val="21"/>
                    </w:rPr>
                  </w:pPr>
                  <w:r w:rsidRPr="00ED75F0">
                    <w:rPr>
                      <w:szCs w:val="21"/>
                    </w:rPr>
                    <w:t>11</w:t>
                  </w:r>
                </w:p>
              </w:tc>
              <w:tc>
                <w:tcPr>
                  <w:tcW w:w="734" w:type="dxa"/>
                  <w:vAlign w:val="center"/>
                </w:tcPr>
                <w:p w14:paraId="27F8D56B" w14:textId="77777777" w:rsidR="00B74EAF" w:rsidRPr="00ED75F0" w:rsidRDefault="00BA502B">
                  <w:pPr>
                    <w:jc w:val="center"/>
                    <w:rPr>
                      <w:szCs w:val="21"/>
                    </w:rPr>
                  </w:pPr>
                  <w:r w:rsidRPr="00ED75F0">
                    <w:rPr>
                      <w:rFonts w:hint="eastAsia"/>
                      <w:szCs w:val="21"/>
                    </w:rPr>
                    <w:t>25</w:t>
                  </w:r>
                </w:p>
              </w:tc>
              <w:tc>
                <w:tcPr>
                  <w:tcW w:w="1160" w:type="dxa"/>
                  <w:vAlign w:val="center"/>
                </w:tcPr>
                <w:p w14:paraId="10203028" w14:textId="77777777" w:rsidR="00B74EAF" w:rsidRPr="00ED75F0" w:rsidRDefault="00BA502B">
                  <w:pPr>
                    <w:jc w:val="center"/>
                    <w:rPr>
                      <w:szCs w:val="21"/>
                    </w:rPr>
                  </w:pPr>
                  <w:r w:rsidRPr="00ED75F0">
                    <w:rPr>
                      <w:szCs w:val="21"/>
                    </w:rPr>
                    <w:t>E113°</w:t>
                  </w:r>
                </w:p>
                <w:p w14:paraId="3DE4308B" w14:textId="77777777" w:rsidR="00B74EAF" w:rsidRPr="00ED75F0" w:rsidRDefault="00BA502B">
                  <w:pPr>
                    <w:jc w:val="center"/>
                    <w:rPr>
                      <w:szCs w:val="21"/>
                    </w:rPr>
                  </w:pPr>
                  <w:r w:rsidRPr="00ED75F0">
                    <w:rPr>
                      <w:szCs w:val="21"/>
                    </w:rPr>
                    <w:t>58′</w:t>
                  </w:r>
                </w:p>
                <w:p w14:paraId="76271F4E" w14:textId="77777777" w:rsidR="00B74EAF" w:rsidRPr="00ED75F0" w:rsidRDefault="00BA502B">
                  <w:pPr>
                    <w:jc w:val="center"/>
                    <w:rPr>
                      <w:szCs w:val="21"/>
                    </w:rPr>
                  </w:pPr>
                  <w:r w:rsidRPr="00ED75F0">
                    <w:rPr>
                      <w:szCs w:val="21"/>
                    </w:rPr>
                    <w:t>42.45″</w:t>
                  </w:r>
                </w:p>
              </w:tc>
              <w:tc>
                <w:tcPr>
                  <w:tcW w:w="1160" w:type="dxa"/>
                  <w:vAlign w:val="center"/>
                </w:tcPr>
                <w:p w14:paraId="55E8F93B" w14:textId="77777777" w:rsidR="00B74EAF" w:rsidRPr="00ED75F0" w:rsidRDefault="00BA502B">
                  <w:pPr>
                    <w:jc w:val="center"/>
                    <w:rPr>
                      <w:szCs w:val="21"/>
                    </w:rPr>
                  </w:pPr>
                  <w:r w:rsidRPr="00ED75F0">
                    <w:rPr>
                      <w:szCs w:val="21"/>
                    </w:rPr>
                    <w:t>N23°</w:t>
                  </w:r>
                </w:p>
                <w:p w14:paraId="65AE3D0D" w14:textId="77777777" w:rsidR="00B74EAF" w:rsidRPr="00ED75F0" w:rsidRDefault="00BA502B">
                  <w:pPr>
                    <w:jc w:val="center"/>
                    <w:rPr>
                      <w:szCs w:val="21"/>
                    </w:rPr>
                  </w:pPr>
                  <w:r w:rsidRPr="00ED75F0">
                    <w:rPr>
                      <w:szCs w:val="21"/>
                    </w:rPr>
                    <w:t>11′</w:t>
                  </w:r>
                </w:p>
                <w:p w14:paraId="6868F5C9" w14:textId="77777777" w:rsidR="00B74EAF" w:rsidRPr="00ED75F0" w:rsidRDefault="00BA502B">
                  <w:pPr>
                    <w:jc w:val="center"/>
                    <w:rPr>
                      <w:szCs w:val="21"/>
                    </w:rPr>
                  </w:pPr>
                  <w:r w:rsidRPr="00ED75F0">
                    <w:rPr>
                      <w:szCs w:val="21"/>
                    </w:rPr>
                    <w:t>56.54″</w:t>
                  </w:r>
                </w:p>
              </w:tc>
            </w:tr>
            <w:tr w:rsidR="00ED75F0" w:rsidRPr="00ED75F0" w14:paraId="1035557A" w14:textId="77777777" w:rsidTr="009D5103">
              <w:tc>
                <w:tcPr>
                  <w:tcW w:w="726" w:type="dxa"/>
                  <w:vAlign w:val="center"/>
                </w:tcPr>
                <w:p w14:paraId="08AEE8C8" w14:textId="0C376FCC" w:rsidR="00EF4CCD" w:rsidRPr="00ED75F0" w:rsidRDefault="00EF4CCD" w:rsidP="00EF4CCD">
                  <w:pPr>
                    <w:jc w:val="center"/>
                    <w:rPr>
                      <w:szCs w:val="21"/>
                    </w:rPr>
                  </w:pPr>
                  <w:r w:rsidRPr="00ED75F0">
                    <w:rPr>
                      <w:szCs w:val="21"/>
                    </w:rPr>
                    <w:t>DA002</w:t>
                  </w:r>
                </w:p>
              </w:tc>
              <w:tc>
                <w:tcPr>
                  <w:tcW w:w="884" w:type="dxa"/>
                  <w:vAlign w:val="center"/>
                </w:tcPr>
                <w:p w14:paraId="3924F389" w14:textId="3C29DFA9" w:rsidR="00EF4CCD" w:rsidRPr="00ED75F0" w:rsidRDefault="00EF4CCD" w:rsidP="00EF4CCD">
                  <w:pPr>
                    <w:jc w:val="center"/>
                    <w:rPr>
                      <w:szCs w:val="21"/>
                    </w:rPr>
                  </w:pPr>
                  <w:r w:rsidRPr="00ED75F0">
                    <w:rPr>
                      <w:rFonts w:hint="eastAsia"/>
                      <w:szCs w:val="21"/>
                    </w:rPr>
                    <w:t>燃烧废气</w:t>
                  </w:r>
                  <w:r w:rsidRPr="00ED75F0">
                    <w:rPr>
                      <w:szCs w:val="21"/>
                    </w:rPr>
                    <w:t>排放口</w:t>
                  </w:r>
                </w:p>
              </w:tc>
              <w:tc>
                <w:tcPr>
                  <w:tcW w:w="762" w:type="dxa"/>
                  <w:vAlign w:val="center"/>
                </w:tcPr>
                <w:p w14:paraId="599F8F0F" w14:textId="23631990" w:rsidR="00EF4CCD" w:rsidRPr="00ED75F0" w:rsidRDefault="00EF4CCD" w:rsidP="00EF4CCD">
                  <w:pPr>
                    <w:jc w:val="center"/>
                    <w:rPr>
                      <w:szCs w:val="21"/>
                    </w:rPr>
                  </w:pPr>
                  <w:r w:rsidRPr="00ED75F0">
                    <w:rPr>
                      <w:rFonts w:hint="eastAsia"/>
                      <w:szCs w:val="21"/>
                    </w:rPr>
                    <w:t>一般排放口</w:t>
                  </w:r>
                </w:p>
              </w:tc>
              <w:tc>
                <w:tcPr>
                  <w:tcW w:w="1124" w:type="dxa"/>
                  <w:vAlign w:val="center"/>
                </w:tcPr>
                <w:p w14:paraId="59400671" w14:textId="2CCA2835" w:rsidR="00EF4CCD" w:rsidRPr="00ED75F0" w:rsidRDefault="00EF4CCD" w:rsidP="00EF4CCD">
                  <w:pPr>
                    <w:jc w:val="center"/>
                    <w:rPr>
                      <w:szCs w:val="21"/>
                    </w:rPr>
                  </w:pPr>
                  <w:r w:rsidRPr="00ED75F0">
                    <w:rPr>
                      <w:rFonts w:hint="eastAsia"/>
                      <w:szCs w:val="21"/>
                    </w:rPr>
                    <w:t>颗粒物、二氧化硫、氮氧化物</w:t>
                  </w:r>
                </w:p>
              </w:tc>
              <w:tc>
                <w:tcPr>
                  <w:tcW w:w="522" w:type="dxa"/>
                  <w:vAlign w:val="center"/>
                </w:tcPr>
                <w:p w14:paraId="08440EA5" w14:textId="267242CC" w:rsidR="00EF4CCD" w:rsidRPr="00ED75F0" w:rsidRDefault="00EF4CCD" w:rsidP="00EF4CCD">
                  <w:pPr>
                    <w:jc w:val="center"/>
                    <w:rPr>
                      <w:szCs w:val="21"/>
                    </w:rPr>
                  </w:pPr>
                  <w:r w:rsidRPr="00ED75F0">
                    <w:rPr>
                      <w:rFonts w:hint="eastAsia"/>
                      <w:szCs w:val="21"/>
                    </w:rPr>
                    <w:t>15</w:t>
                  </w:r>
                </w:p>
              </w:tc>
              <w:tc>
                <w:tcPr>
                  <w:tcW w:w="530" w:type="dxa"/>
                  <w:vAlign w:val="center"/>
                </w:tcPr>
                <w:p w14:paraId="35F29181" w14:textId="3ED93F47" w:rsidR="00EF4CCD" w:rsidRPr="00ED75F0" w:rsidRDefault="00EF4CCD" w:rsidP="00EF4CCD">
                  <w:pPr>
                    <w:jc w:val="center"/>
                    <w:rPr>
                      <w:szCs w:val="21"/>
                    </w:rPr>
                  </w:pPr>
                  <w:r w:rsidRPr="00ED75F0">
                    <w:rPr>
                      <w:rFonts w:hint="eastAsia"/>
                      <w:szCs w:val="21"/>
                    </w:rPr>
                    <w:t>0.</w:t>
                  </w:r>
                  <w:r w:rsidR="0030370E" w:rsidRPr="00ED75F0">
                    <w:rPr>
                      <w:szCs w:val="21"/>
                    </w:rPr>
                    <w:t>1</w:t>
                  </w:r>
                </w:p>
              </w:tc>
              <w:tc>
                <w:tcPr>
                  <w:tcW w:w="669" w:type="dxa"/>
                  <w:vAlign w:val="center"/>
                </w:tcPr>
                <w:p w14:paraId="35C4D93B" w14:textId="28EFBF74" w:rsidR="00EF4CCD" w:rsidRPr="00ED75F0" w:rsidRDefault="00EF4CCD" w:rsidP="00EF4CCD">
                  <w:pPr>
                    <w:jc w:val="center"/>
                    <w:rPr>
                      <w:szCs w:val="21"/>
                    </w:rPr>
                  </w:pPr>
                  <w:r w:rsidRPr="00ED75F0">
                    <w:rPr>
                      <w:szCs w:val="21"/>
                    </w:rPr>
                    <w:t>1</w:t>
                  </w:r>
                  <w:r w:rsidR="0030370E" w:rsidRPr="00ED75F0">
                    <w:rPr>
                      <w:szCs w:val="21"/>
                    </w:rPr>
                    <w:t>2</w:t>
                  </w:r>
                </w:p>
              </w:tc>
              <w:tc>
                <w:tcPr>
                  <w:tcW w:w="734" w:type="dxa"/>
                  <w:vAlign w:val="center"/>
                </w:tcPr>
                <w:p w14:paraId="5BCE7E54" w14:textId="74CF0459" w:rsidR="00EF4CCD" w:rsidRPr="00ED75F0" w:rsidRDefault="00EF4CCD" w:rsidP="00EF4CCD">
                  <w:pPr>
                    <w:jc w:val="center"/>
                    <w:rPr>
                      <w:szCs w:val="21"/>
                    </w:rPr>
                  </w:pPr>
                  <w:r w:rsidRPr="00ED75F0">
                    <w:rPr>
                      <w:rFonts w:hint="eastAsia"/>
                      <w:szCs w:val="21"/>
                    </w:rPr>
                    <w:t>25</w:t>
                  </w:r>
                </w:p>
              </w:tc>
              <w:tc>
                <w:tcPr>
                  <w:tcW w:w="1160" w:type="dxa"/>
                  <w:vAlign w:val="center"/>
                </w:tcPr>
                <w:p w14:paraId="44E6B9D3" w14:textId="77777777" w:rsidR="00EF4CCD" w:rsidRPr="00ED75F0" w:rsidRDefault="00EF4CCD" w:rsidP="00EF4CCD">
                  <w:pPr>
                    <w:jc w:val="center"/>
                    <w:rPr>
                      <w:szCs w:val="21"/>
                    </w:rPr>
                  </w:pPr>
                  <w:r w:rsidRPr="00ED75F0">
                    <w:rPr>
                      <w:szCs w:val="21"/>
                    </w:rPr>
                    <w:t>E113°</w:t>
                  </w:r>
                </w:p>
                <w:p w14:paraId="6273B847" w14:textId="77777777" w:rsidR="00EF4CCD" w:rsidRPr="00ED75F0" w:rsidRDefault="00EF4CCD" w:rsidP="00EF4CCD">
                  <w:pPr>
                    <w:jc w:val="center"/>
                    <w:rPr>
                      <w:szCs w:val="21"/>
                    </w:rPr>
                  </w:pPr>
                  <w:r w:rsidRPr="00ED75F0">
                    <w:rPr>
                      <w:szCs w:val="21"/>
                    </w:rPr>
                    <w:t>58′</w:t>
                  </w:r>
                </w:p>
                <w:p w14:paraId="1BD14AD0" w14:textId="0C7179D3" w:rsidR="00EF4CCD" w:rsidRPr="00ED75F0" w:rsidRDefault="00EF4CCD" w:rsidP="00EF4CCD">
                  <w:pPr>
                    <w:jc w:val="center"/>
                    <w:rPr>
                      <w:szCs w:val="21"/>
                    </w:rPr>
                  </w:pPr>
                  <w:r w:rsidRPr="00ED75F0">
                    <w:rPr>
                      <w:szCs w:val="21"/>
                    </w:rPr>
                    <w:t>42.45″</w:t>
                  </w:r>
                </w:p>
              </w:tc>
              <w:tc>
                <w:tcPr>
                  <w:tcW w:w="1160" w:type="dxa"/>
                  <w:vAlign w:val="center"/>
                </w:tcPr>
                <w:p w14:paraId="785B5B0E" w14:textId="77777777" w:rsidR="00EF4CCD" w:rsidRPr="00ED75F0" w:rsidRDefault="00EF4CCD" w:rsidP="00EF4CCD">
                  <w:pPr>
                    <w:jc w:val="center"/>
                    <w:rPr>
                      <w:szCs w:val="21"/>
                    </w:rPr>
                  </w:pPr>
                  <w:r w:rsidRPr="00ED75F0">
                    <w:rPr>
                      <w:szCs w:val="21"/>
                    </w:rPr>
                    <w:t>N23°</w:t>
                  </w:r>
                </w:p>
                <w:p w14:paraId="63C12C42" w14:textId="77777777" w:rsidR="00EF4CCD" w:rsidRPr="00ED75F0" w:rsidRDefault="00EF4CCD" w:rsidP="00EF4CCD">
                  <w:pPr>
                    <w:jc w:val="center"/>
                    <w:rPr>
                      <w:szCs w:val="21"/>
                    </w:rPr>
                  </w:pPr>
                  <w:r w:rsidRPr="00ED75F0">
                    <w:rPr>
                      <w:szCs w:val="21"/>
                    </w:rPr>
                    <w:t>11′</w:t>
                  </w:r>
                </w:p>
                <w:p w14:paraId="472FCF6D" w14:textId="04CBC9B4" w:rsidR="00EF4CCD" w:rsidRPr="00ED75F0" w:rsidRDefault="00EF4CCD" w:rsidP="00EF4CCD">
                  <w:pPr>
                    <w:jc w:val="center"/>
                    <w:rPr>
                      <w:szCs w:val="21"/>
                    </w:rPr>
                  </w:pPr>
                  <w:r w:rsidRPr="00ED75F0">
                    <w:rPr>
                      <w:szCs w:val="21"/>
                    </w:rPr>
                    <w:t>56.54″</w:t>
                  </w:r>
                </w:p>
              </w:tc>
            </w:tr>
          </w:tbl>
          <w:p w14:paraId="1ECBE89C" w14:textId="77777777" w:rsidR="00B74EAF" w:rsidRPr="00ED75F0" w:rsidRDefault="00BA502B">
            <w:pPr>
              <w:spacing w:line="360" w:lineRule="auto"/>
              <w:ind w:firstLineChars="200" w:firstLine="482"/>
              <w:rPr>
                <w:b/>
                <w:sz w:val="24"/>
                <w:szCs w:val="22"/>
              </w:rPr>
            </w:pPr>
            <w:r w:rsidRPr="00ED75F0">
              <w:rPr>
                <w:b/>
                <w:sz w:val="24"/>
                <w:szCs w:val="22"/>
              </w:rPr>
              <w:t>6</w:t>
            </w:r>
            <w:r w:rsidRPr="00ED75F0">
              <w:rPr>
                <w:b/>
                <w:sz w:val="24"/>
                <w:szCs w:val="22"/>
              </w:rPr>
              <w:t>、监测计划</w:t>
            </w:r>
          </w:p>
          <w:p w14:paraId="0FA77806" w14:textId="6958D9C4" w:rsidR="00B74EAF" w:rsidRPr="00ED75F0" w:rsidRDefault="00BA502B">
            <w:pPr>
              <w:widowControl/>
              <w:spacing w:line="360" w:lineRule="auto"/>
              <w:ind w:firstLineChars="200" w:firstLine="480"/>
              <w:rPr>
                <w:kern w:val="0"/>
                <w:sz w:val="24"/>
              </w:rPr>
            </w:pPr>
            <w:r w:rsidRPr="00ED75F0">
              <w:rPr>
                <w:kern w:val="0"/>
                <w:sz w:val="24"/>
              </w:rPr>
              <w:t>根据《固定污染源排污许可分类管理名录》（</w:t>
            </w:r>
            <w:r w:rsidRPr="00ED75F0">
              <w:rPr>
                <w:kern w:val="0"/>
                <w:sz w:val="24"/>
              </w:rPr>
              <w:t xml:space="preserve">2019 </w:t>
            </w:r>
            <w:r w:rsidRPr="00ED75F0">
              <w:rPr>
                <w:kern w:val="0"/>
                <w:sz w:val="24"/>
              </w:rPr>
              <w:t>年版），本</w:t>
            </w:r>
            <w:r w:rsidRPr="00ED75F0">
              <w:rPr>
                <w:rFonts w:hint="eastAsia"/>
                <w:kern w:val="0"/>
                <w:sz w:val="24"/>
              </w:rPr>
              <w:t>建设项目</w:t>
            </w:r>
            <w:r w:rsidRPr="00ED75F0">
              <w:rPr>
                <w:kern w:val="0"/>
                <w:sz w:val="24"/>
              </w:rPr>
              <w:t>为简化管理排污单位；根据</w:t>
            </w:r>
            <w:r w:rsidR="00886F55" w:rsidRPr="00ED75F0">
              <w:rPr>
                <w:kern w:val="0"/>
                <w:sz w:val="24"/>
              </w:rPr>
              <w:t>《</w:t>
            </w:r>
            <w:r w:rsidR="00886F55" w:rsidRPr="00ED75F0">
              <w:rPr>
                <w:rFonts w:hint="eastAsia"/>
                <w:kern w:val="0"/>
                <w:sz w:val="24"/>
              </w:rPr>
              <w:t>排污许可证申请与核发技术规范磷肥、钾肥、复混钾肥、有机肥料及微生物肥料工业》（</w:t>
            </w:r>
            <w:r w:rsidR="00886F55" w:rsidRPr="00ED75F0">
              <w:rPr>
                <w:rFonts w:hint="eastAsia"/>
                <w:kern w:val="0"/>
                <w:sz w:val="24"/>
              </w:rPr>
              <w:t>HJ 864.2-2018</w:t>
            </w:r>
            <w:r w:rsidR="00E358C6" w:rsidRPr="00ED75F0">
              <w:rPr>
                <w:rFonts w:hint="eastAsia"/>
                <w:kern w:val="0"/>
                <w:sz w:val="24"/>
              </w:rPr>
              <w:t>）</w:t>
            </w:r>
            <w:r w:rsidRPr="00ED75F0">
              <w:rPr>
                <w:kern w:val="0"/>
                <w:sz w:val="24"/>
              </w:rPr>
              <w:t>，本</w:t>
            </w:r>
            <w:r w:rsidRPr="00ED75F0">
              <w:rPr>
                <w:rFonts w:hint="eastAsia"/>
                <w:kern w:val="0"/>
                <w:sz w:val="24"/>
              </w:rPr>
              <w:t>建设项目</w:t>
            </w:r>
            <w:r w:rsidRPr="00ED75F0">
              <w:rPr>
                <w:kern w:val="0"/>
                <w:sz w:val="24"/>
              </w:rPr>
              <w:t>为非重点排污单位，不涉及主要排放口，大气污染物自行监测计划如下：</w:t>
            </w:r>
          </w:p>
          <w:p w14:paraId="26B43F5F" w14:textId="77777777" w:rsidR="00B74EAF" w:rsidRPr="00ED75F0" w:rsidRDefault="00BA502B">
            <w:pPr>
              <w:widowControl/>
              <w:spacing w:line="360" w:lineRule="auto"/>
              <w:jc w:val="center"/>
              <w:rPr>
                <w:b/>
                <w:bCs/>
                <w:szCs w:val="21"/>
              </w:rPr>
            </w:pPr>
            <w:r w:rsidRPr="00ED75F0">
              <w:rPr>
                <w:b/>
                <w:bCs/>
                <w:szCs w:val="21"/>
              </w:rPr>
              <w:t>表</w:t>
            </w:r>
            <w:r w:rsidRPr="00ED75F0">
              <w:rPr>
                <w:b/>
                <w:bCs/>
                <w:szCs w:val="21"/>
              </w:rPr>
              <w:t xml:space="preserve">4-4 </w:t>
            </w:r>
            <w:r w:rsidRPr="00ED75F0">
              <w:rPr>
                <w:b/>
                <w:bCs/>
                <w:szCs w:val="21"/>
              </w:rPr>
              <w:t>废气环境监测计划</w:t>
            </w:r>
          </w:p>
          <w:tbl>
            <w:tblPr>
              <w:tblW w:w="8070" w:type="dxa"/>
              <w:jc w:val="center"/>
              <w:tblBorders>
                <w:top w:val="single" w:sz="12" w:space="0" w:color="auto"/>
                <w:bottom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422"/>
              <w:gridCol w:w="1728"/>
              <w:gridCol w:w="1399"/>
              <w:gridCol w:w="3521"/>
            </w:tblGrid>
            <w:tr w:rsidR="00ED75F0" w:rsidRPr="00ED75F0" w14:paraId="2FEF216A" w14:textId="77777777" w:rsidTr="009D5103">
              <w:trPr>
                <w:trHeight w:val="20"/>
                <w:jc w:val="center"/>
              </w:trPr>
              <w:tc>
                <w:tcPr>
                  <w:tcW w:w="1422" w:type="dxa"/>
                  <w:shd w:val="clear" w:color="auto" w:fill="auto"/>
                  <w:vAlign w:val="center"/>
                </w:tcPr>
                <w:p w14:paraId="6BEFD409" w14:textId="77777777" w:rsidR="00B74EAF" w:rsidRPr="00ED75F0" w:rsidRDefault="00BA502B">
                  <w:pPr>
                    <w:jc w:val="center"/>
                    <w:rPr>
                      <w:b/>
                      <w:szCs w:val="21"/>
                    </w:rPr>
                  </w:pPr>
                  <w:r w:rsidRPr="00ED75F0">
                    <w:rPr>
                      <w:b/>
                      <w:szCs w:val="21"/>
                    </w:rPr>
                    <w:t>监测点位</w:t>
                  </w:r>
                </w:p>
              </w:tc>
              <w:tc>
                <w:tcPr>
                  <w:tcW w:w="1728" w:type="dxa"/>
                  <w:shd w:val="clear" w:color="auto" w:fill="auto"/>
                  <w:vAlign w:val="center"/>
                </w:tcPr>
                <w:p w14:paraId="6AA643C5" w14:textId="77777777" w:rsidR="00B74EAF" w:rsidRPr="00ED75F0" w:rsidRDefault="00BA502B">
                  <w:pPr>
                    <w:jc w:val="center"/>
                    <w:rPr>
                      <w:b/>
                      <w:szCs w:val="21"/>
                    </w:rPr>
                  </w:pPr>
                  <w:r w:rsidRPr="00ED75F0">
                    <w:rPr>
                      <w:b/>
                      <w:szCs w:val="21"/>
                    </w:rPr>
                    <w:t>监测指标</w:t>
                  </w:r>
                </w:p>
              </w:tc>
              <w:tc>
                <w:tcPr>
                  <w:tcW w:w="1399" w:type="dxa"/>
                  <w:shd w:val="clear" w:color="auto" w:fill="auto"/>
                  <w:vAlign w:val="center"/>
                </w:tcPr>
                <w:p w14:paraId="0782C8FE" w14:textId="77777777" w:rsidR="00B74EAF" w:rsidRPr="00ED75F0" w:rsidRDefault="00BA502B">
                  <w:pPr>
                    <w:jc w:val="center"/>
                    <w:rPr>
                      <w:b/>
                      <w:szCs w:val="21"/>
                    </w:rPr>
                  </w:pPr>
                  <w:r w:rsidRPr="00ED75F0">
                    <w:rPr>
                      <w:b/>
                      <w:szCs w:val="21"/>
                    </w:rPr>
                    <w:t>监测频次</w:t>
                  </w:r>
                </w:p>
              </w:tc>
              <w:tc>
                <w:tcPr>
                  <w:tcW w:w="3521" w:type="dxa"/>
                  <w:shd w:val="clear" w:color="auto" w:fill="auto"/>
                  <w:vAlign w:val="center"/>
                </w:tcPr>
                <w:p w14:paraId="3F656561" w14:textId="77777777" w:rsidR="00B74EAF" w:rsidRPr="00ED75F0" w:rsidRDefault="00BA502B">
                  <w:pPr>
                    <w:jc w:val="center"/>
                    <w:rPr>
                      <w:b/>
                      <w:szCs w:val="21"/>
                    </w:rPr>
                  </w:pPr>
                  <w:r w:rsidRPr="00ED75F0">
                    <w:rPr>
                      <w:b/>
                      <w:szCs w:val="21"/>
                    </w:rPr>
                    <w:t>执行排放标准</w:t>
                  </w:r>
                </w:p>
              </w:tc>
            </w:tr>
            <w:tr w:rsidR="00ED75F0" w:rsidRPr="00ED75F0" w14:paraId="0D4DD9B2" w14:textId="77777777" w:rsidTr="009D5103">
              <w:trPr>
                <w:trHeight w:val="20"/>
                <w:jc w:val="center"/>
              </w:trPr>
              <w:tc>
                <w:tcPr>
                  <w:tcW w:w="1422" w:type="dxa"/>
                  <w:shd w:val="clear" w:color="auto" w:fill="auto"/>
                  <w:vAlign w:val="center"/>
                </w:tcPr>
                <w:p w14:paraId="03E1BDEC" w14:textId="77777777" w:rsidR="00B74EAF" w:rsidRPr="00ED75F0" w:rsidRDefault="00BA502B">
                  <w:pPr>
                    <w:jc w:val="center"/>
                    <w:rPr>
                      <w:szCs w:val="21"/>
                    </w:rPr>
                  </w:pPr>
                  <w:r w:rsidRPr="00ED75F0">
                    <w:rPr>
                      <w:rFonts w:hint="eastAsia"/>
                      <w:szCs w:val="21"/>
                    </w:rPr>
                    <w:t>排气筒</w:t>
                  </w:r>
                </w:p>
                <w:p w14:paraId="063FB51E" w14:textId="77777777" w:rsidR="00B74EAF" w:rsidRPr="00ED75F0" w:rsidRDefault="00BA502B">
                  <w:pPr>
                    <w:jc w:val="center"/>
                    <w:rPr>
                      <w:szCs w:val="21"/>
                    </w:rPr>
                  </w:pPr>
                  <w:r w:rsidRPr="00ED75F0">
                    <w:rPr>
                      <w:szCs w:val="21"/>
                    </w:rPr>
                    <w:t>DA001</w:t>
                  </w:r>
                </w:p>
              </w:tc>
              <w:tc>
                <w:tcPr>
                  <w:tcW w:w="1728" w:type="dxa"/>
                  <w:shd w:val="clear" w:color="auto" w:fill="auto"/>
                  <w:vAlign w:val="center"/>
                </w:tcPr>
                <w:p w14:paraId="55140415" w14:textId="7B7C3BD4" w:rsidR="00B74EAF" w:rsidRPr="00ED75F0" w:rsidRDefault="00886F55">
                  <w:pPr>
                    <w:jc w:val="center"/>
                  </w:pPr>
                  <w:r w:rsidRPr="00ED75F0">
                    <w:rPr>
                      <w:rFonts w:hint="eastAsia"/>
                      <w:szCs w:val="21"/>
                    </w:rPr>
                    <w:t>颗粒物</w:t>
                  </w:r>
                </w:p>
              </w:tc>
              <w:tc>
                <w:tcPr>
                  <w:tcW w:w="1399" w:type="dxa"/>
                  <w:shd w:val="clear" w:color="auto" w:fill="auto"/>
                  <w:vAlign w:val="center"/>
                </w:tcPr>
                <w:p w14:paraId="7BED7EB4" w14:textId="77777777" w:rsidR="00B74EAF" w:rsidRPr="00ED75F0" w:rsidRDefault="00BA502B">
                  <w:pPr>
                    <w:jc w:val="center"/>
                    <w:rPr>
                      <w:szCs w:val="21"/>
                    </w:rPr>
                  </w:pPr>
                  <w:r w:rsidRPr="00ED75F0">
                    <w:rPr>
                      <w:rFonts w:hint="eastAsia"/>
                      <w:szCs w:val="21"/>
                    </w:rPr>
                    <w:t>1</w:t>
                  </w:r>
                  <w:r w:rsidRPr="00ED75F0">
                    <w:rPr>
                      <w:szCs w:val="21"/>
                    </w:rPr>
                    <w:t>次</w:t>
                  </w:r>
                  <w:r w:rsidRPr="00ED75F0">
                    <w:rPr>
                      <w:rFonts w:hint="eastAsia"/>
                      <w:szCs w:val="21"/>
                    </w:rPr>
                    <w:t>/</w:t>
                  </w:r>
                  <w:r w:rsidRPr="00ED75F0">
                    <w:rPr>
                      <w:rFonts w:hint="eastAsia"/>
                      <w:szCs w:val="21"/>
                    </w:rPr>
                    <w:t>半年</w:t>
                  </w:r>
                </w:p>
              </w:tc>
              <w:tc>
                <w:tcPr>
                  <w:tcW w:w="3521" w:type="dxa"/>
                  <w:shd w:val="clear" w:color="auto" w:fill="auto"/>
                  <w:vAlign w:val="center"/>
                </w:tcPr>
                <w:p w14:paraId="6122C0DD" w14:textId="1C5DDE5D" w:rsidR="00B74EAF" w:rsidRPr="00ED75F0" w:rsidRDefault="00886F55">
                  <w:pPr>
                    <w:jc w:val="center"/>
                    <w:rPr>
                      <w:szCs w:val="21"/>
                    </w:rPr>
                  </w:pPr>
                  <w:r w:rsidRPr="00ED75F0">
                    <w:rPr>
                      <w:rFonts w:hint="eastAsia"/>
                      <w:szCs w:val="21"/>
                    </w:rPr>
                    <w:t>《大气污染物排放限值》（</w:t>
                  </w:r>
                  <w:r w:rsidRPr="00ED75F0">
                    <w:rPr>
                      <w:rFonts w:hint="eastAsia"/>
                      <w:szCs w:val="21"/>
                    </w:rPr>
                    <w:t>DB44/27-2001</w:t>
                  </w:r>
                  <w:r w:rsidRPr="00ED75F0">
                    <w:rPr>
                      <w:rFonts w:hint="eastAsia"/>
                      <w:szCs w:val="21"/>
                    </w:rPr>
                    <w:t>）的第二时段二级标准</w:t>
                  </w:r>
                </w:p>
              </w:tc>
            </w:tr>
            <w:tr w:rsidR="00ED75F0" w:rsidRPr="00ED75F0" w14:paraId="6E50F110" w14:textId="77777777" w:rsidTr="009D5103">
              <w:trPr>
                <w:trHeight w:val="20"/>
                <w:jc w:val="center"/>
              </w:trPr>
              <w:tc>
                <w:tcPr>
                  <w:tcW w:w="1422" w:type="dxa"/>
                  <w:vMerge w:val="restart"/>
                  <w:shd w:val="clear" w:color="auto" w:fill="auto"/>
                  <w:vAlign w:val="center"/>
                </w:tcPr>
                <w:p w14:paraId="47CA5009" w14:textId="77777777" w:rsidR="00886F55" w:rsidRPr="00ED75F0" w:rsidRDefault="00886F55" w:rsidP="00886F55">
                  <w:pPr>
                    <w:jc w:val="center"/>
                    <w:rPr>
                      <w:szCs w:val="21"/>
                    </w:rPr>
                  </w:pPr>
                  <w:r w:rsidRPr="00ED75F0">
                    <w:rPr>
                      <w:rFonts w:hint="eastAsia"/>
                      <w:szCs w:val="21"/>
                    </w:rPr>
                    <w:t>排气筒</w:t>
                  </w:r>
                </w:p>
                <w:p w14:paraId="3FD5B1B0" w14:textId="2552253F" w:rsidR="00886F55" w:rsidRPr="00ED75F0" w:rsidRDefault="00886F55" w:rsidP="00886F55">
                  <w:pPr>
                    <w:jc w:val="center"/>
                    <w:rPr>
                      <w:szCs w:val="21"/>
                    </w:rPr>
                  </w:pPr>
                  <w:r w:rsidRPr="00ED75F0">
                    <w:rPr>
                      <w:szCs w:val="21"/>
                    </w:rPr>
                    <w:t>DA002</w:t>
                  </w:r>
                </w:p>
              </w:tc>
              <w:tc>
                <w:tcPr>
                  <w:tcW w:w="1728" w:type="dxa"/>
                  <w:shd w:val="clear" w:color="auto" w:fill="auto"/>
                  <w:vAlign w:val="center"/>
                </w:tcPr>
                <w:p w14:paraId="040E90F9" w14:textId="08DCEB96" w:rsidR="00886F55" w:rsidRPr="00ED75F0" w:rsidRDefault="00886F55" w:rsidP="00886F55">
                  <w:pPr>
                    <w:jc w:val="center"/>
                    <w:rPr>
                      <w:szCs w:val="21"/>
                    </w:rPr>
                  </w:pPr>
                  <w:r w:rsidRPr="00ED75F0">
                    <w:rPr>
                      <w:szCs w:val="21"/>
                    </w:rPr>
                    <w:t>二氧化硫</w:t>
                  </w:r>
                </w:p>
              </w:tc>
              <w:tc>
                <w:tcPr>
                  <w:tcW w:w="1399" w:type="dxa"/>
                  <w:shd w:val="clear" w:color="auto" w:fill="auto"/>
                </w:tcPr>
                <w:p w14:paraId="3DDC4060" w14:textId="1C40D9C4" w:rsidR="00886F55" w:rsidRPr="00ED75F0" w:rsidRDefault="00886F55" w:rsidP="00886F55">
                  <w:pPr>
                    <w:jc w:val="center"/>
                    <w:rPr>
                      <w:szCs w:val="21"/>
                    </w:rPr>
                  </w:pPr>
                  <w:r w:rsidRPr="00ED75F0">
                    <w:rPr>
                      <w:rFonts w:hint="eastAsia"/>
                      <w:szCs w:val="21"/>
                    </w:rPr>
                    <w:t>1</w:t>
                  </w:r>
                  <w:r w:rsidRPr="00ED75F0">
                    <w:rPr>
                      <w:szCs w:val="21"/>
                    </w:rPr>
                    <w:t>次</w:t>
                  </w:r>
                  <w:r w:rsidRPr="00ED75F0">
                    <w:rPr>
                      <w:rFonts w:hint="eastAsia"/>
                      <w:szCs w:val="21"/>
                    </w:rPr>
                    <w:t>/</w:t>
                  </w:r>
                  <w:r w:rsidRPr="00ED75F0">
                    <w:rPr>
                      <w:rFonts w:hint="eastAsia"/>
                      <w:szCs w:val="21"/>
                    </w:rPr>
                    <w:t>半年</w:t>
                  </w:r>
                </w:p>
              </w:tc>
              <w:tc>
                <w:tcPr>
                  <w:tcW w:w="3521" w:type="dxa"/>
                  <w:vMerge w:val="restart"/>
                  <w:shd w:val="clear" w:color="auto" w:fill="auto"/>
                  <w:vAlign w:val="center"/>
                </w:tcPr>
                <w:p w14:paraId="459E8B40" w14:textId="60887939" w:rsidR="00886F55" w:rsidRPr="00ED75F0" w:rsidRDefault="0030370E" w:rsidP="00886F55">
                  <w:pPr>
                    <w:jc w:val="center"/>
                    <w:rPr>
                      <w:szCs w:val="21"/>
                    </w:rPr>
                  </w:pPr>
                  <w:r w:rsidRPr="00ED75F0">
                    <w:rPr>
                      <w:rFonts w:hint="eastAsia"/>
                      <w:szCs w:val="21"/>
                    </w:rPr>
                    <w:t>《工业炉窑大气污染物排放标准》（</w:t>
                  </w:r>
                  <w:r w:rsidRPr="00ED75F0">
                    <w:rPr>
                      <w:rFonts w:hint="eastAsia"/>
                      <w:szCs w:val="21"/>
                    </w:rPr>
                    <w:t>GB 9078-1996</w:t>
                  </w:r>
                  <w:r w:rsidRPr="00ED75F0">
                    <w:rPr>
                      <w:rFonts w:hint="eastAsia"/>
                      <w:szCs w:val="21"/>
                    </w:rPr>
                    <w:t>）以及广东省《锅炉大气污染物排放标准》（</w:t>
                  </w:r>
                  <w:r w:rsidRPr="00ED75F0">
                    <w:rPr>
                      <w:rFonts w:hint="eastAsia"/>
                      <w:szCs w:val="21"/>
                    </w:rPr>
                    <w:t>DB 44/765-2019</w:t>
                  </w:r>
                  <w:r w:rsidRPr="00ED75F0">
                    <w:rPr>
                      <w:rFonts w:hint="eastAsia"/>
                      <w:szCs w:val="21"/>
                    </w:rPr>
                    <w:t>）中表</w:t>
                  </w:r>
                  <w:r w:rsidRPr="00ED75F0">
                    <w:rPr>
                      <w:rFonts w:hint="eastAsia"/>
                      <w:szCs w:val="21"/>
                    </w:rPr>
                    <w:t>3</w:t>
                  </w:r>
                  <w:r w:rsidRPr="00ED75F0">
                    <w:rPr>
                      <w:rFonts w:hint="eastAsia"/>
                      <w:szCs w:val="21"/>
                    </w:rPr>
                    <w:t>特别排放限值较严值</w:t>
                  </w:r>
                </w:p>
              </w:tc>
            </w:tr>
            <w:tr w:rsidR="00ED75F0" w:rsidRPr="00ED75F0" w14:paraId="38A74703" w14:textId="77777777" w:rsidTr="009D5103">
              <w:trPr>
                <w:trHeight w:val="20"/>
                <w:jc w:val="center"/>
              </w:trPr>
              <w:tc>
                <w:tcPr>
                  <w:tcW w:w="1422" w:type="dxa"/>
                  <w:vMerge/>
                  <w:shd w:val="clear" w:color="auto" w:fill="auto"/>
                  <w:vAlign w:val="center"/>
                </w:tcPr>
                <w:p w14:paraId="25BAD449" w14:textId="77777777" w:rsidR="00886F55" w:rsidRPr="00ED75F0" w:rsidRDefault="00886F55" w:rsidP="00886F55">
                  <w:pPr>
                    <w:jc w:val="center"/>
                    <w:rPr>
                      <w:szCs w:val="21"/>
                    </w:rPr>
                  </w:pPr>
                </w:p>
              </w:tc>
              <w:tc>
                <w:tcPr>
                  <w:tcW w:w="1728" w:type="dxa"/>
                  <w:shd w:val="clear" w:color="auto" w:fill="auto"/>
                  <w:vAlign w:val="center"/>
                </w:tcPr>
                <w:p w14:paraId="0B6EC3DF" w14:textId="223764FE" w:rsidR="00886F55" w:rsidRPr="00ED75F0" w:rsidRDefault="00886F55" w:rsidP="00886F55">
                  <w:pPr>
                    <w:jc w:val="center"/>
                    <w:rPr>
                      <w:szCs w:val="21"/>
                    </w:rPr>
                  </w:pPr>
                  <w:r w:rsidRPr="00ED75F0">
                    <w:rPr>
                      <w:szCs w:val="21"/>
                    </w:rPr>
                    <w:t>氮氧化物</w:t>
                  </w:r>
                </w:p>
              </w:tc>
              <w:tc>
                <w:tcPr>
                  <w:tcW w:w="1399" w:type="dxa"/>
                  <w:shd w:val="clear" w:color="auto" w:fill="auto"/>
                </w:tcPr>
                <w:p w14:paraId="335D0333" w14:textId="7EEEEAF9" w:rsidR="00886F55" w:rsidRPr="00ED75F0" w:rsidRDefault="00886F55" w:rsidP="00886F55">
                  <w:pPr>
                    <w:jc w:val="center"/>
                    <w:rPr>
                      <w:szCs w:val="21"/>
                    </w:rPr>
                  </w:pPr>
                  <w:r w:rsidRPr="00ED75F0">
                    <w:rPr>
                      <w:rFonts w:hint="eastAsia"/>
                      <w:szCs w:val="21"/>
                    </w:rPr>
                    <w:t>1</w:t>
                  </w:r>
                  <w:r w:rsidRPr="00ED75F0">
                    <w:rPr>
                      <w:szCs w:val="21"/>
                    </w:rPr>
                    <w:t>次</w:t>
                  </w:r>
                  <w:r w:rsidRPr="00ED75F0">
                    <w:rPr>
                      <w:rFonts w:hint="eastAsia"/>
                      <w:szCs w:val="21"/>
                    </w:rPr>
                    <w:t>/</w:t>
                  </w:r>
                  <w:r w:rsidRPr="00ED75F0">
                    <w:rPr>
                      <w:rFonts w:hint="eastAsia"/>
                      <w:szCs w:val="21"/>
                    </w:rPr>
                    <w:t>半年</w:t>
                  </w:r>
                </w:p>
              </w:tc>
              <w:tc>
                <w:tcPr>
                  <w:tcW w:w="3521" w:type="dxa"/>
                  <w:vMerge/>
                  <w:shd w:val="clear" w:color="auto" w:fill="auto"/>
                  <w:vAlign w:val="center"/>
                </w:tcPr>
                <w:p w14:paraId="1250966B" w14:textId="77777777" w:rsidR="00886F55" w:rsidRPr="00ED75F0" w:rsidRDefault="00886F55" w:rsidP="00886F55">
                  <w:pPr>
                    <w:jc w:val="center"/>
                    <w:rPr>
                      <w:szCs w:val="21"/>
                    </w:rPr>
                  </w:pPr>
                </w:p>
              </w:tc>
            </w:tr>
            <w:tr w:rsidR="00ED75F0" w:rsidRPr="00ED75F0" w14:paraId="6417A67A" w14:textId="77777777" w:rsidTr="009D5103">
              <w:trPr>
                <w:trHeight w:val="20"/>
                <w:jc w:val="center"/>
              </w:trPr>
              <w:tc>
                <w:tcPr>
                  <w:tcW w:w="1422" w:type="dxa"/>
                  <w:vMerge/>
                  <w:shd w:val="clear" w:color="auto" w:fill="auto"/>
                  <w:vAlign w:val="center"/>
                </w:tcPr>
                <w:p w14:paraId="2C068097" w14:textId="77777777" w:rsidR="00886F55" w:rsidRPr="00ED75F0" w:rsidRDefault="00886F55" w:rsidP="00886F55">
                  <w:pPr>
                    <w:jc w:val="center"/>
                    <w:rPr>
                      <w:szCs w:val="21"/>
                    </w:rPr>
                  </w:pPr>
                </w:p>
              </w:tc>
              <w:tc>
                <w:tcPr>
                  <w:tcW w:w="1728" w:type="dxa"/>
                  <w:shd w:val="clear" w:color="auto" w:fill="auto"/>
                  <w:vAlign w:val="center"/>
                </w:tcPr>
                <w:p w14:paraId="107FE50B" w14:textId="422A3A11" w:rsidR="00886F55" w:rsidRPr="00ED75F0" w:rsidRDefault="00886F55" w:rsidP="00886F55">
                  <w:pPr>
                    <w:jc w:val="center"/>
                    <w:rPr>
                      <w:szCs w:val="21"/>
                    </w:rPr>
                  </w:pPr>
                  <w:r w:rsidRPr="00ED75F0">
                    <w:rPr>
                      <w:rFonts w:hint="eastAsia"/>
                      <w:szCs w:val="21"/>
                    </w:rPr>
                    <w:t>颗粒物</w:t>
                  </w:r>
                </w:p>
              </w:tc>
              <w:tc>
                <w:tcPr>
                  <w:tcW w:w="1399" w:type="dxa"/>
                  <w:shd w:val="clear" w:color="auto" w:fill="auto"/>
                </w:tcPr>
                <w:p w14:paraId="158295B7" w14:textId="2EB955B2" w:rsidR="00886F55" w:rsidRPr="00ED75F0" w:rsidRDefault="00886F55" w:rsidP="00886F55">
                  <w:pPr>
                    <w:jc w:val="center"/>
                    <w:rPr>
                      <w:szCs w:val="21"/>
                    </w:rPr>
                  </w:pPr>
                  <w:r w:rsidRPr="00ED75F0">
                    <w:rPr>
                      <w:rFonts w:hint="eastAsia"/>
                      <w:szCs w:val="21"/>
                    </w:rPr>
                    <w:t>1</w:t>
                  </w:r>
                  <w:r w:rsidRPr="00ED75F0">
                    <w:rPr>
                      <w:szCs w:val="21"/>
                    </w:rPr>
                    <w:t>次</w:t>
                  </w:r>
                  <w:r w:rsidRPr="00ED75F0">
                    <w:rPr>
                      <w:rFonts w:hint="eastAsia"/>
                      <w:szCs w:val="21"/>
                    </w:rPr>
                    <w:t>/</w:t>
                  </w:r>
                  <w:r w:rsidRPr="00ED75F0">
                    <w:rPr>
                      <w:rFonts w:hint="eastAsia"/>
                      <w:szCs w:val="21"/>
                    </w:rPr>
                    <w:t>半年</w:t>
                  </w:r>
                </w:p>
              </w:tc>
              <w:tc>
                <w:tcPr>
                  <w:tcW w:w="3521" w:type="dxa"/>
                  <w:vMerge/>
                  <w:shd w:val="clear" w:color="auto" w:fill="auto"/>
                  <w:vAlign w:val="center"/>
                </w:tcPr>
                <w:p w14:paraId="4DB6423B" w14:textId="77777777" w:rsidR="00886F55" w:rsidRPr="00ED75F0" w:rsidRDefault="00886F55" w:rsidP="00886F55">
                  <w:pPr>
                    <w:jc w:val="center"/>
                    <w:rPr>
                      <w:szCs w:val="21"/>
                    </w:rPr>
                  </w:pPr>
                </w:p>
              </w:tc>
            </w:tr>
            <w:tr w:rsidR="00ED75F0" w:rsidRPr="00ED75F0" w14:paraId="057A8A49" w14:textId="77777777" w:rsidTr="009D5103">
              <w:trPr>
                <w:trHeight w:val="20"/>
                <w:jc w:val="center"/>
              </w:trPr>
              <w:tc>
                <w:tcPr>
                  <w:tcW w:w="1422" w:type="dxa"/>
                  <w:shd w:val="clear" w:color="auto" w:fill="auto"/>
                  <w:vAlign w:val="center"/>
                </w:tcPr>
                <w:p w14:paraId="6DE6B0B4" w14:textId="77777777" w:rsidR="00886F55" w:rsidRPr="00ED75F0" w:rsidRDefault="00886F55" w:rsidP="00886F55">
                  <w:pPr>
                    <w:jc w:val="center"/>
                    <w:rPr>
                      <w:szCs w:val="21"/>
                    </w:rPr>
                  </w:pPr>
                  <w:r w:rsidRPr="00ED75F0">
                    <w:rPr>
                      <w:szCs w:val="21"/>
                    </w:rPr>
                    <w:t>厂界</w:t>
                  </w:r>
                </w:p>
              </w:tc>
              <w:tc>
                <w:tcPr>
                  <w:tcW w:w="1728" w:type="dxa"/>
                  <w:shd w:val="clear" w:color="auto" w:fill="auto"/>
                  <w:vAlign w:val="center"/>
                </w:tcPr>
                <w:p w14:paraId="4615E7B8" w14:textId="2C3160BA" w:rsidR="00886F55" w:rsidRPr="00ED75F0" w:rsidRDefault="00886F55" w:rsidP="00886F55">
                  <w:pPr>
                    <w:jc w:val="center"/>
                    <w:rPr>
                      <w:szCs w:val="21"/>
                    </w:rPr>
                  </w:pPr>
                  <w:r w:rsidRPr="00ED75F0">
                    <w:rPr>
                      <w:rFonts w:hint="eastAsia"/>
                      <w:szCs w:val="21"/>
                    </w:rPr>
                    <w:t>颗粒物</w:t>
                  </w:r>
                </w:p>
              </w:tc>
              <w:tc>
                <w:tcPr>
                  <w:tcW w:w="1399" w:type="dxa"/>
                  <w:shd w:val="clear" w:color="auto" w:fill="auto"/>
                  <w:vAlign w:val="center"/>
                </w:tcPr>
                <w:p w14:paraId="51676146" w14:textId="45E07DEB" w:rsidR="00886F55" w:rsidRPr="00ED75F0" w:rsidRDefault="00886F55" w:rsidP="00886F55">
                  <w:pPr>
                    <w:jc w:val="center"/>
                    <w:rPr>
                      <w:szCs w:val="21"/>
                    </w:rPr>
                  </w:pPr>
                  <w:r w:rsidRPr="00ED75F0">
                    <w:rPr>
                      <w:rFonts w:hint="eastAsia"/>
                      <w:szCs w:val="21"/>
                    </w:rPr>
                    <w:t>1</w:t>
                  </w:r>
                  <w:r w:rsidRPr="00ED75F0">
                    <w:rPr>
                      <w:szCs w:val="21"/>
                    </w:rPr>
                    <w:t>次</w:t>
                  </w:r>
                  <w:r w:rsidRPr="00ED75F0">
                    <w:rPr>
                      <w:rFonts w:hint="eastAsia"/>
                      <w:szCs w:val="21"/>
                    </w:rPr>
                    <w:t>/</w:t>
                  </w:r>
                  <w:r w:rsidRPr="00ED75F0">
                    <w:rPr>
                      <w:rFonts w:hint="eastAsia"/>
                      <w:szCs w:val="21"/>
                    </w:rPr>
                    <w:t>半年</w:t>
                  </w:r>
                </w:p>
              </w:tc>
              <w:tc>
                <w:tcPr>
                  <w:tcW w:w="3521" w:type="dxa"/>
                  <w:shd w:val="clear" w:color="auto" w:fill="auto"/>
                  <w:vAlign w:val="center"/>
                </w:tcPr>
                <w:p w14:paraId="060B95B2" w14:textId="03B7307B" w:rsidR="00886F55" w:rsidRPr="00ED75F0" w:rsidRDefault="00886F55" w:rsidP="00886F55">
                  <w:pPr>
                    <w:jc w:val="center"/>
                    <w:rPr>
                      <w:szCs w:val="21"/>
                    </w:rPr>
                  </w:pPr>
                  <w:r w:rsidRPr="00ED75F0">
                    <w:rPr>
                      <w:rFonts w:hint="eastAsia"/>
                      <w:szCs w:val="21"/>
                    </w:rPr>
                    <w:t>《大气污染物排放限值》（</w:t>
                  </w:r>
                  <w:r w:rsidRPr="00ED75F0">
                    <w:rPr>
                      <w:rFonts w:hint="eastAsia"/>
                      <w:szCs w:val="21"/>
                    </w:rPr>
                    <w:t>DB44/27-2001</w:t>
                  </w:r>
                  <w:r w:rsidRPr="00ED75F0">
                    <w:rPr>
                      <w:rFonts w:hint="eastAsia"/>
                      <w:szCs w:val="21"/>
                    </w:rPr>
                    <w:t>）的第二时段无组织排放监控浓度限值</w:t>
                  </w:r>
                </w:p>
              </w:tc>
            </w:tr>
          </w:tbl>
          <w:p w14:paraId="2D4E779B" w14:textId="77777777" w:rsidR="00B74EAF" w:rsidRPr="00ED75F0" w:rsidRDefault="00BA502B">
            <w:pPr>
              <w:spacing w:line="360" w:lineRule="auto"/>
              <w:ind w:firstLineChars="200" w:firstLine="482"/>
              <w:rPr>
                <w:b/>
                <w:sz w:val="24"/>
                <w:szCs w:val="22"/>
              </w:rPr>
            </w:pPr>
            <w:r w:rsidRPr="00ED75F0">
              <w:rPr>
                <w:b/>
                <w:sz w:val="24"/>
                <w:szCs w:val="22"/>
              </w:rPr>
              <w:t>7</w:t>
            </w:r>
            <w:r w:rsidRPr="00ED75F0">
              <w:rPr>
                <w:b/>
                <w:sz w:val="24"/>
                <w:szCs w:val="22"/>
              </w:rPr>
              <w:t>、大气环境影响分析</w:t>
            </w:r>
            <w:r w:rsidRPr="00ED75F0">
              <w:rPr>
                <w:rFonts w:hint="eastAsia"/>
                <w:b/>
                <w:sz w:val="24"/>
                <w:szCs w:val="22"/>
              </w:rPr>
              <w:t>结论</w:t>
            </w:r>
          </w:p>
          <w:p w14:paraId="364F49FA" w14:textId="0E6C03E0" w:rsidR="00B74EAF" w:rsidRPr="00ED75F0" w:rsidRDefault="00BA502B">
            <w:pPr>
              <w:widowControl/>
              <w:spacing w:line="360" w:lineRule="auto"/>
              <w:ind w:firstLineChars="200" w:firstLine="480"/>
              <w:rPr>
                <w:kern w:val="0"/>
                <w:sz w:val="24"/>
              </w:rPr>
            </w:pPr>
            <w:r w:rsidRPr="00ED75F0">
              <w:rPr>
                <w:kern w:val="0"/>
                <w:sz w:val="24"/>
              </w:rPr>
              <w:t>本</w:t>
            </w:r>
            <w:r w:rsidRPr="00ED75F0">
              <w:rPr>
                <w:rFonts w:hint="eastAsia"/>
                <w:kern w:val="0"/>
                <w:sz w:val="24"/>
              </w:rPr>
              <w:t>建设项目</w:t>
            </w:r>
            <w:r w:rsidRPr="00ED75F0">
              <w:rPr>
                <w:kern w:val="0"/>
                <w:sz w:val="24"/>
              </w:rPr>
              <w:t>所在区域大气环境质量属于达标区。</w:t>
            </w:r>
            <w:r w:rsidRPr="00ED75F0">
              <w:rPr>
                <w:rFonts w:hint="eastAsia"/>
                <w:kern w:val="0"/>
                <w:sz w:val="24"/>
              </w:rPr>
              <w:t>由监测数据可知，本建设项目所在环境空气评价区域内</w:t>
            </w:r>
            <w:r w:rsidR="00886F55" w:rsidRPr="00ED75F0">
              <w:rPr>
                <w:kern w:val="0"/>
                <w:sz w:val="24"/>
              </w:rPr>
              <w:t>TSP</w:t>
            </w:r>
            <w:r w:rsidRPr="00ED75F0">
              <w:rPr>
                <w:rFonts w:hint="eastAsia"/>
                <w:kern w:val="0"/>
                <w:sz w:val="24"/>
              </w:rPr>
              <w:t>小时浓度均值符合</w:t>
            </w:r>
            <w:r w:rsidR="00886F55" w:rsidRPr="00ED75F0">
              <w:rPr>
                <w:rFonts w:hint="eastAsia"/>
                <w:kern w:val="0"/>
                <w:sz w:val="24"/>
              </w:rPr>
              <w:t>《环境空气质量标准》（</w:t>
            </w:r>
            <w:r w:rsidR="00886F55" w:rsidRPr="00ED75F0">
              <w:rPr>
                <w:rFonts w:hint="eastAsia"/>
                <w:kern w:val="0"/>
                <w:sz w:val="24"/>
              </w:rPr>
              <w:t>GB 3095-2012</w:t>
            </w:r>
            <w:r w:rsidR="00886F55" w:rsidRPr="00ED75F0">
              <w:rPr>
                <w:rFonts w:hint="eastAsia"/>
                <w:kern w:val="0"/>
                <w:sz w:val="24"/>
              </w:rPr>
              <w:t>）</w:t>
            </w:r>
            <w:r w:rsidRPr="00ED75F0">
              <w:rPr>
                <w:rFonts w:hint="eastAsia"/>
                <w:kern w:val="0"/>
                <w:sz w:val="24"/>
              </w:rPr>
              <w:t>的质量浓度限值要求。</w:t>
            </w:r>
          </w:p>
          <w:p w14:paraId="1AD5DF67" w14:textId="2A940E41" w:rsidR="00B74EAF" w:rsidRPr="00ED75F0" w:rsidRDefault="00BA502B" w:rsidP="00886F55">
            <w:pPr>
              <w:spacing w:line="360" w:lineRule="auto"/>
              <w:ind w:firstLineChars="200" w:firstLine="480"/>
              <w:rPr>
                <w:sz w:val="24"/>
              </w:rPr>
            </w:pPr>
            <w:r w:rsidRPr="00ED75F0">
              <w:rPr>
                <w:sz w:val="24"/>
              </w:rPr>
              <w:t>本</w:t>
            </w:r>
            <w:r w:rsidRPr="00ED75F0">
              <w:rPr>
                <w:rFonts w:hint="eastAsia"/>
                <w:sz w:val="24"/>
              </w:rPr>
              <w:t>建设项目</w:t>
            </w:r>
            <w:r w:rsidR="00886F55" w:rsidRPr="00ED75F0">
              <w:rPr>
                <w:rFonts w:hint="eastAsia"/>
                <w:sz w:val="24"/>
              </w:rPr>
              <w:t>混料、筛分、造粒</w:t>
            </w:r>
            <w:r w:rsidRPr="00ED75F0">
              <w:rPr>
                <w:sz w:val="24"/>
              </w:rPr>
              <w:t>工序</w:t>
            </w:r>
            <w:r w:rsidR="00886F55" w:rsidRPr="00ED75F0">
              <w:rPr>
                <w:rFonts w:hint="eastAsia"/>
                <w:sz w:val="24"/>
              </w:rPr>
              <w:t>颗粒物</w:t>
            </w:r>
            <w:r w:rsidRPr="00ED75F0">
              <w:rPr>
                <w:rFonts w:hint="eastAsia"/>
                <w:sz w:val="24"/>
              </w:rPr>
              <w:t>经</w:t>
            </w:r>
            <w:r w:rsidRPr="00ED75F0">
              <w:rPr>
                <w:sz w:val="24"/>
              </w:rPr>
              <w:t>集气罩收集后经</w:t>
            </w:r>
            <w:r w:rsidR="00886F55" w:rsidRPr="00ED75F0">
              <w:rPr>
                <w:rFonts w:hint="eastAsia"/>
                <w:sz w:val="24"/>
              </w:rPr>
              <w:t>布袋除尘器</w:t>
            </w:r>
            <w:r w:rsidRPr="00ED75F0">
              <w:rPr>
                <w:sz w:val="24"/>
              </w:rPr>
              <w:t>装置处理后引至</w:t>
            </w:r>
            <w:r w:rsidRPr="00ED75F0">
              <w:rPr>
                <w:sz w:val="24"/>
              </w:rPr>
              <w:t>15m</w:t>
            </w:r>
            <w:r w:rsidRPr="00ED75F0">
              <w:rPr>
                <w:sz w:val="24"/>
              </w:rPr>
              <w:t>排气筒（</w:t>
            </w:r>
            <w:r w:rsidRPr="00ED75F0">
              <w:rPr>
                <w:sz w:val="24"/>
              </w:rPr>
              <w:t>DA001</w:t>
            </w:r>
            <w:r w:rsidRPr="00ED75F0">
              <w:rPr>
                <w:sz w:val="24"/>
              </w:rPr>
              <w:t>）排放，</w:t>
            </w:r>
            <w:r w:rsidRPr="00ED75F0">
              <w:rPr>
                <w:rFonts w:hint="eastAsia"/>
                <w:sz w:val="24"/>
              </w:rPr>
              <w:t>经过处理后</w:t>
            </w:r>
            <w:r w:rsidR="00886F55" w:rsidRPr="00ED75F0">
              <w:rPr>
                <w:rFonts w:hint="eastAsia"/>
                <w:sz w:val="24"/>
              </w:rPr>
              <w:t>颗粒物</w:t>
            </w:r>
            <w:r w:rsidRPr="00ED75F0">
              <w:rPr>
                <w:rFonts w:hint="eastAsia"/>
                <w:sz w:val="24"/>
              </w:rPr>
              <w:t>排放可</w:t>
            </w:r>
            <w:r w:rsidRPr="00ED75F0">
              <w:rPr>
                <w:sz w:val="24"/>
              </w:rPr>
              <w:t>达到</w:t>
            </w:r>
            <w:r w:rsidR="00886F55" w:rsidRPr="00ED75F0">
              <w:rPr>
                <w:rFonts w:hint="eastAsia"/>
                <w:kern w:val="0"/>
                <w:sz w:val="24"/>
              </w:rPr>
              <w:t>《大</w:t>
            </w:r>
            <w:r w:rsidR="00886F55" w:rsidRPr="00ED75F0">
              <w:rPr>
                <w:rFonts w:hint="eastAsia"/>
                <w:kern w:val="0"/>
                <w:sz w:val="24"/>
              </w:rPr>
              <w:lastRenderedPageBreak/>
              <w:t>气污染物排放限值》（</w:t>
            </w:r>
            <w:r w:rsidR="00886F55" w:rsidRPr="00ED75F0">
              <w:rPr>
                <w:rFonts w:hint="eastAsia"/>
                <w:kern w:val="0"/>
                <w:sz w:val="24"/>
              </w:rPr>
              <w:t>DB44/27-2001</w:t>
            </w:r>
            <w:r w:rsidR="00886F55" w:rsidRPr="00ED75F0">
              <w:rPr>
                <w:rFonts w:hint="eastAsia"/>
                <w:kern w:val="0"/>
                <w:sz w:val="24"/>
              </w:rPr>
              <w:t>）的第二时段标准</w:t>
            </w:r>
            <w:r w:rsidR="00886F55" w:rsidRPr="00ED75F0">
              <w:rPr>
                <w:rFonts w:hint="eastAsia"/>
                <w:sz w:val="24"/>
              </w:rPr>
              <w:t>排放限值的要求</w:t>
            </w:r>
            <w:r w:rsidRPr="00ED75F0">
              <w:rPr>
                <w:kern w:val="0"/>
                <w:sz w:val="24"/>
              </w:rPr>
              <w:t>。</w:t>
            </w:r>
            <w:r w:rsidR="00886F55" w:rsidRPr="00ED75F0">
              <w:rPr>
                <w:rFonts w:hint="eastAsia"/>
                <w:sz w:val="24"/>
              </w:rPr>
              <w:t>燃烧废气二氧化硫、氮氧化物、颗粒物经“水喷淋</w:t>
            </w:r>
            <w:r w:rsidR="0030370E" w:rsidRPr="00ED75F0">
              <w:rPr>
                <w:rFonts w:hint="eastAsia"/>
                <w:sz w:val="24"/>
              </w:rPr>
              <w:t>装置</w:t>
            </w:r>
            <w:r w:rsidR="00886F55" w:rsidRPr="00ED75F0">
              <w:rPr>
                <w:rFonts w:hint="eastAsia"/>
                <w:sz w:val="24"/>
              </w:rPr>
              <w:t>”处理后可达到</w:t>
            </w:r>
            <w:r w:rsidR="0030370E" w:rsidRPr="00ED75F0">
              <w:rPr>
                <w:rFonts w:hint="eastAsia"/>
                <w:sz w:val="24"/>
              </w:rPr>
              <w:t>《工业炉窑大气污染物排放标准》（</w:t>
            </w:r>
            <w:r w:rsidR="0030370E" w:rsidRPr="00ED75F0">
              <w:rPr>
                <w:sz w:val="24"/>
              </w:rPr>
              <w:t>GB 9078-1996</w:t>
            </w:r>
            <w:r w:rsidR="0030370E" w:rsidRPr="00ED75F0">
              <w:rPr>
                <w:rFonts w:hint="eastAsia"/>
                <w:sz w:val="24"/>
              </w:rPr>
              <w:t>）以及</w:t>
            </w:r>
            <w:r w:rsidR="0030370E" w:rsidRPr="00ED75F0">
              <w:rPr>
                <w:sz w:val="24"/>
              </w:rPr>
              <w:t>广东省《锅炉大气污染物排放标准》（</w:t>
            </w:r>
            <w:r w:rsidR="0030370E" w:rsidRPr="00ED75F0">
              <w:rPr>
                <w:sz w:val="24"/>
              </w:rPr>
              <w:t>DB 44/765-2019</w:t>
            </w:r>
            <w:r w:rsidR="0030370E" w:rsidRPr="00ED75F0">
              <w:rPr>
                <w:sz w:val="24"/>
              </w:rPr>
              <w:t>）中</w:t>
            </w:r>
            <w:r w:rsidR="0030370E" w:rsidRPr="00ED75F0">
              <w:rPr>
                <w:rFonts w:hint="eastAsia"/>
                <w:sz w:val="24"/>
              </w:rPr>
              <w:t>表</w:t>
            </w:r>
            <w:r w:rsidR="0030370E" w:rsidRPr="00ED75F0">
              <w:rPr>
                <w:rFonts w:hint="eastAsia"/>
                <w:sz w:val="24"/>
              </w:rPr>
              <w:t>3</w:t>
            </w:r>
            <w:r w:rsidR="0030370E" w:rsidRPr="00ED75F0">
              <w:rPr>
                <w:rFonts w:hint="eastAsia"/>
                <w:sz w:val="24"/>
              </w:rPr>
              <w:t>特别排放限值较严值</w:t>
            </w:r>
            <w:r w:rsidR="00886F55" w:rsidRPr="00ED75F0">
              <w:rPr>
                <w:sz w:val="24"/>
              </w:rPr>
              <w:t>，对周围的环境影响</w:t>
            </w:r>
            <w:r w:rsidR="00886F55" w:rsidRPr="00ED75F0">
              <w:rPr>
                <w:rFonts w:hint="eastAsia"/>
                <w:sz w:val="24"/>
              </w:rPr>
              <w:t>较小。</w:t>
            </w:r>
          </w:p>
          <w:p w14:paraId="7C4FD959" w14:textId="0ABFAE6E" w:rsidR="00B74EAF" w:rsidRPr="00ED75F0" w:rsidRDefault="00BA502B">
            <w:pPr>
              <w:widowControl/>
              <w:spacing w:line="360" w:lineRule="auto"/>
              <w:ind w:firstLineChars="200" w:firstLine="480"/>
              <w:rPr>
                <w:kern w:val="0"/>
                <w:sz w:val="24"/>
              </w:rPr>
            </w:pPr>
            <w:r w:rsidRPr="00ED75F0">
              <w:rPr>
                <w:kern w:val="0"/>
                <w:sz w:val="24"/>
              </w:rPr>
              <w:t>本</w:t>
            </w:r>
            <w:r w:rsidRPr="00ED75F0">
              <w:rPr>
                <w:rFonts w:hint="eastAsia"/>
                <w:kern w:val="0"/>
                <w:sz w:val="24"/>
              </w:rPr>
              <w:t>建设项目</w:t>
            </w:r>
            <w:r w:rsidRPr="00ED75F0">
              <w:rPr>
                <w:kern w:val="0"/>
                <w:sz w:val="24"/>
              </w:rPr>
              <w:t>废气</w:t>
            </w:r>
            <w:r w:rsidRPr="00ED75F0">
              <w:rPr>
                <w:rFonts w:hint="eastAsia"/>
                <w:kern w:val="0"/>
                <w:sz w:val="24"/>
              </w:rPr>
              <w:t>经处理后</w:t>
            </w:r>
            <w:r w:rsidRPr="00ED75F0">
              <w:rPr>
                <w:kern w:val="0"/>
                <w:sz w:val="24"/>
              </w:rPr>
              <w:t>能达到相应的排放标准且排放量较小，</w:t>
            </w:r>
            <w:r w:rsidRPr="00ED75F0">
              <w:rPr>
                <w:rFonts w:hint="eastAsia"/>
                <w:kern w:val="0"/>
                <w:sz w:val="24"/>
              </w:rPr>
              <w:t>产污车间与最近敏感点</w:t>
            </w:r>
            <w:r w:rsidRPr="00ED75F0">
              <w:rPr>
                <w:kern w:val="0"/>
                <w:sz w:val="24"/>
              </w:rPr>
              <w:t>，有</w:t>
            </w:r>
            <w:r w:rsidRPr="00ED75F0">
              <w:rPr>
                <w:kern w:val="0"/>
                <w:sz w:val="24"/>
              </w:rPr>
              <w:t>50m</w:t>
            </w:r>
            <w:r w:rsidR="00886F55" w:rsidRPr="00ED75F0">
              <w:rPr>
                <w:rFonts w:hint="eastAsia"/>
                <w:kern w:val="0"/>
                <w:sz w:val="24"/>
              </w:rPr>
              <w:t>以</w:t>
            </w:r>
            <w:r w:rsidRPr="00ED75F0">
              <w:rPr>
                <w:kern w:val="0"/>
                <w:sz w:val="24"/>
              </w:rPr>
              <w:t>上的距离，综上，在保证污染防治措施正常运营的情况下，本</w:t>
            </w:r>
            <w:r w:rsidRPr="00ED75F0">
              <w:rPr>
                <w:rFonts w:hint="eastAsia"/>
                <w:kern w:val="0"/>
                <w:sz w:val="24"/>
              </w:rPr>
              <w:t>建设项目</w:t>
            </w:r>
            <w:r w:rsidRPr="00ED75F0">
              <w:rPr>
                <w:kern w:val="0"/>
                <w:sz w:val="24"/>
              </w:rPr>
              <w:t>大气污染物排放对区域环境空气质量现状以及大气环境保护目标影响较小。</w:t>
            </w:r>
          </w:p>
          <w:p w14:paraId="1E522A43" w14:textId="77777777" w:rsidR="00B74EAF" w:rsidRPr="00ED75F0" w:rsidRDefault="00BA502B">
            <w:pPr>
              <w:spacing w:line="360" w:lineRule="auto"/>
              <w:ind w:firstLineChars="200" w:firstLine="482"/>
              <w:rPr>
                <w:b/>
                <w:sz w:val="24"/>
                <w:szCs w:val="22"/>
              </w:rPr>
            </w:pPr>
            <w:r w:rsidRPr="00ED75F0">
              <w:rPr>
                <w:b/>
                <w:sz w:val="24"/>
                <w:szCs w:val="22"/>
              </w:rPr>
              <w:t>8</w:t>
            </w:r>
            <w:r w:rsidRPr="00ED75F0">
              <w:rPr>
                <w:rFonts w:hint="eastAsia"/>
                <w:b/>
                <w:sz w:val="24"/>
                <w:szCs w:val="22"/>
              </w:rPr>
              <w:t>、</w:t>
            </w:r>
            <w:r w:rsidRPr="00ED75F0">
              <w:rPr>
                <w:b/>
                <w:sz w:val="24"/>
                <w:szCs w:val="22"/>
              </w:rPr>
              <w:t>卫生防护距离</w:t>
            </w:r>
          </w:p>
          <w:p w14:paraId="512C1ACA" w14:textId="0FC9C9D0" w:rsidR="00B74EAF" w:rsidRPr="00ED75F0" w:rsidRDefault="00BA502B">
            <w:pPr>
              <w:spacing w:line="360" w:lineRule="auto"/>
              <w:ind w:firstLineChars="200" w:firstLine="480"/>
              <w:rPr>
                <w:sz w:val="24"/>
              </w:rPr>
            </w:pPr>
            <w:r w:rsidRPr="00ED75F0">
              <w:rPr>
                <w:rFonts w:hint="eastAsia"/>
                <w:sz w:val="24"/>
              </w:rPr>
              <w:t>本建设项目无组织排放污染物主要为</w:t>
            </w:r>
            <w:r w:rsidR="00886F55" w:rsidRPr="00ED75F0">
              <w:rPr>
                <w:rFonts w:hint="eastAsia"/>
                <w:sz w:val="24"/>
              </w:rPr>
              <w:t>颗粒物</w:t>
            </w:r>
            <w:r w:rsidRPr="00ED75F0">
              <w:rPr>
                <w:rFonts w:hint="eastAsia"/>
                <w:sz w:val="24"/>
              </w:rPr>
              <w:t>。根据</w:t>
            </w:r>
            <w:r w:rsidRPr="00ED75F0">
              <w:rPr>
                <w:rFonts w:eastAsiaTheme="minorEastAsia"/>
                <w:sz w:val="24"/>
              </w:rPr>
              <w:t>《大气有害物质无组织排放卫生防护距离推导技术导则》（</w:t>
            </w:r>
            <w:r w:rsidRPr="00ED75F0">
              <w:rPr>
                <w:rFonts w:eastAsiaTheme="minorEastAsia"/>
                <w:sz w:val="24"/>
              </w:rPr>
              <w:t>GB/T39499-2020</w:t>
            </w:r>
            <w:r w:rsidRPr="00ED75F0">
              <w:rPr>
                <w:rFonts w:eastAsiaTheme="minorEastAsia"/>
                <w:sz w:val="24"/>
              </w:rPr>
              <w:t>）</w:t>
            </w:r>
            <w:r w:rsidRPr="00ED75F0">
              <w:rPr>
                <w:rFonts w:hint="eastAsia"/>
                <w:sz w:val="24"/>
              </w:rPr>
              <w:t>中推荐的方法计算卫生防护距离。</w:t>
            </w:r>
          </w:p>
          <w:p w14:paraId="240C980B" w14:textId="77777777" w:rsidR="00B74EAF" w:rsidRPr="00ED75F0" w:rsidRDefault="00BA502B">
            <w:pPr>
              <w:ind w:firstLineChars="200" w:firstLine="480"/>
              <w:jc w:val="center"/>
              <w:rPr>
                <w:sz w:val="24"/>
              </w:rPr>
            </w:pPr>
            <w:r w:rsidRPr="00ED75F0">
              <w:rPr>
                <w:noProof/>
                <w:sz w:val="24"/>
              </w:rPr>
              <w:drawing>
                <wp:inline distT="0" distB="0" distL="0" distR="0" wp14:anchorId="0E320875" wp14:editId="307B1B4A">
                  <wp:extent cx="1776730" cy="448310"/>
                  <wp:effectExtent l="0" t="0" r="0" b="0"/>
                  <wp:docPr id="12253752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375201"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776730" cy="448310"/>
                          </a:xfrm>
                          <a:prstGeom prst="rect">
                            <a:avLst/>
                          </a:prstGeom>
                          <a:noFill/>
                          <a:ln>
                            <a:noFill/>
                          </a:ln>
                        </pic:spPr>
                      </pic:pic>
                    </a:graphicData>
                  </a:graphic>
                </wp:inline>
              </w:drawing>
            </w:r>
          </w:p>
          <w:p w14:paraId="12319D9D" w14:textId="77777777" w:rsidR="00B74EAF" w:rsidRPr="00ED75F0" w:rsidRDefault="00BA502B">
            <w:pPr>
              <w:spacing w:line="360" w:lineRule="auto"/>
              <w:ind w:firstLineChars="200" w:firstLine="480"/>
              <w:rPr>
                <w:sz w:val="24"/>
              </w:rPr>
            </w:pPr>
            <w:r w:rsidRPr="00ED75F0">
              <w:rPr>
                <w:rFonts w:hint="eastAsia"/>
                <w:sz w:val="24"/>
              </w:rPr>
              <w:t>式中：</w:t>
            </w:r>
          </w:p>
          <w:p w14:paraId="14784BAE" w14:textId="77777777" w:rsidR="00B74EAF" w:rsidRPr="00ED75F0" w:rsidRDefault="00BA502B">
            <w:pPr>
              <w:spacing w:line="360" w:lineRule="auto"/>
              <w:ind w:firstLineChars="200" w:firstLine="480"/>
              <w:rPr>
                <w:sz w:val="24"/>
              </w:rPr>
            </w:pPr>
            <w:r w:rsidRPr="00ED75F0">
              <w:rPr>
                <w:sz w:val="24"/>
              </w:rPr>
              <w:t>Q</w:t>
            </w:r>
            <w:r w:rsidRPr="00ED75F0">
              <w:rPr>
                <w:rFonts w:hint="eastAsia"/>
                <w:sz w:val="24"/>
              </w:rPr>
              <w:t>c</w:t>
            </w:r>
            <w:r w:rsidRPr="00ED75F0">
              <w:rPr>
                <w:sz w:val="24"/>
              </w:rPr>
              <w:t>—</w:t>
            </w:r>
            <w:r w:rsidRPr="00ED75F0">
              <w:rPr>
                <w:rFonts w:hint="eastAsia"/>
                <w:sz w:val="24"/>
              </w:rPr>
              <w:t>大气有害物质的无组织排放量，单位为千克每小时（</w:t>
            </w:r>
            <w:r w:rsidRPr="00ED75F0">
              <w:rPr>
                <w:rFonts w:hint="eastAsia"/>
                <w:sz w:val="24"/>
              </w:rPr>
              <w:t>kg</w:t>
            </w:r>
            <w:r w:rsidRPr="00ED75F0">
              <w:rPr>
                <w:sz w:val="24"/>
              </w:rPr>
              <w:t>/</w:t>
            </w:r>
            <w:r w:rsidRPr="00ED75F0">
              <w:rPr>
                <w:rFonts w:hint="eastAsia"/>
                <w:sz w:val="24"/>
              </w:rPr>
              <w:t>h</w:t>
            </w:r>
            <w:r w:rsidRPr="00ED75F0">
              <w:rPr>
                <w:rFonts w:hint="eastAsia"/>
                <w:sz w:val="24"/>
              </w:rPr>
              <w:t>）；</w:t>
            </w:r>
          </w:p>
          <w:p w14:paraId="65FC1C2A" w14:textId="77777777" w:rsidR="00B74EAF" w:rsidRPr="00ED75F0" w:rsidRDefault="00BA502B">
            <w:pPr>
              <w:spacing w:line="360" w:lineRule="auto"/>
              <w:ind w:firstLineChars="200" w:firstLine="480"/>
              <w:rPr>
                <w:sz w:val="24"/>
              </w:rPr>
            </w:pPr>
            <w:r w:rsidRPr="00ED75F0">
              <w:rPr>
                <w:rFonts w:hint="eastAsia"/>
                <w:sz w:val="24"/>
              </w:rPr>
              <w:t>Cm</w:t>
            </w:r>
            <w:r w:rsidRPr="00ED75F0">
              <w:rPr>
                <w:rFonts w:hint="eastAsia"/>
                <w:sz w:val="24"/>
              </w:rPr>
              <w:t>—大气有害物质环境空气质量的标准限值，单位为毫克每立方米（</w:t>
            </w:r>
            <w:r w:rsidRPr="00ED75F0">
              <w:rPr>
                <w:rFonts w:hint="eastAsia"/>
                <w:sz w:val="24"/>
              </w:rPr>
              <w:t>mg/m</w:t>
            </w:r>
            <w:r w:rsidRPr="00ED75F0">
              <w:rPr>
                <w:rFonts w:hint="eastAsia"/>
                <w:sz w:val="24"/>
              </w:rPr>
              <w:t>³）；</w:t>
            </w:r>
          </w:p>
          <w:p w14:paraId="13D15BD1" w14:textId="77777777" w:rsidR="00B74EAF" w:rsidRPr="00ED75F0" w:rsidRDefault="00BA502B">
            <w:pPr>
              <w:spacing w:line="360" w:lineRule="auto"/>
              <w:ind w:firstLineChars="200" w:firstLine="480"/>
              <w:rPr>
                <w:sz w:val="24"/>
              </w:rPr>
            </w:pPr>
            <w:r w:rsidRPr="00ED75F0">
              <w:rPr>
                <w:sz w:val="24"/>
              </w:rPr>
              <w:t>L—</w:t>
            </w:r>
            <w:r w:rsidRPr="00ED75F0">
              <w:rPr>
                <w:rFonts w:hint="eastAsia"/>
                <w:sz w:val="24"/>
              </w:rPr>
              <w:t>大气有害物质卫生防护距离初值，单位为米（</w:t>
            </w:r>
            <w:r w:rsidRPr="00ED75F0">
              <w:rPr>
                <w:rFonts w:hint="eastAsia"/>
                <w:sz w:val="24"/>
              </w:rPr>
              <w:t>m</w:t>
            </w:r>
            <w:r w:rsidRPr="00ED75F0">
              <w:rPr>
                <w:rFonts w:hint="eastAsia"/>
                <w:sz w:val="24"/>
              </w:rPr>
              <w:t>）</w:t>
            </w:r>
            <w:r w:rsidRPr="00ED75F0">
              <w:rPr>
                <w:sz w:val="24"/>
              </w:rPr>
              <w:t>；</w:t>
            </w:r>
          </w:p>
          <w:p w14:paraId="61BC0B42" w14:textId="77777777" w:rsidR="00B74EAF" w:rsidRPr="00ED75F0" w:rsidRDefault="00BA502B">
            <w:pPr>
              <w:spacing w:line="360" w:lineRule="auto"/>
              <w:ind w:firstLineChars="200" w:firstLine="480"/>
              <w:rPr>
                <w:sz w:val="24"/>
              </w:rPr>
            </w:pPr>
            <w:r w:rsidRPr="00ED75F0">
              <w:rPr>
                <w:sz w:val="24"/>
              </w:rPr>
              <w:t>r—</w:t>
            </w:r>
            <w:r w:rsidRPr="00ED75F0">
              <w:rPr>
                <w:rFonts w:hint="eastAsia"/>
                <w:sz w:val="24"/>
              </w:rPr>
              <w:t>大气有害物质无组织排放源所在生产单元的等效半经，单位为米（</w:t>
            </w:r>
            <w:r w:rsidRPr="00ED75F0">
              <w:rPr>
                <w:rFonts w:hint="eastAsia"/>
                <w:sz w:val="24"/>
              </w:rPr>
              <w:t>m</w:t>
            </w:r>
            <w:r w:rsidRPr="00ED75F0">
              <w:rPr>
                <w:rFonts w:hint="eastAsia"/>
                <w:sz w:val="24"/>
              </w:rPr>
              <w:t>）</w:t>
            </w:r>
            <w:r w:rsidRPr="00ED75F0">
              <w:rPr>
                <w:sz w:val="24"/>
              </w:rPr>
              <w:t>；</w:t>
            </w:r>
          </w:p>
          <w:p w14:paraId="0608D4DF" w14:textId="77777777" w:rsidR="00B74EAF" w:rsidRPr="00ED75F0" w:rsidRDefault="00BA502B">
            <w:pPr>
              <w:spacing w:line="360" w:lineRule="auto"/>
              <w:ind w:firstLineChars="200" w:firstLine="480"/>
              <w:rPr>
                <w:sz w:val="24"/>
              </w:rPr>
            </w:pPr>
            <w:r w:rsidRPr="00ED75F0">
              <w:rPr>
                <w:sz w:val="24"/>
              </w:rPr>
              <w:t>A</w:t>
            </w:r>
            <w:r w:rsidRPr="00ED75F0">
              <w:rPr>
                <w:sz w:val="24"/>
              </w:rPr>
              <w:t>、</w:t>
            </w:r>
            <w:r w:rsidRPr="00ED75F0">
              <w:rPr>
                <w:sz w:val="24"/>
              </w:rPr>
              <w:t>B</w:t>
            </w:r>
            <w:r w:rsidRPr="00ED75F0">
              <w:rPr>
                <w:sz w:val="24"/>
              </w:rPr>
              <w:t>、</w:t>
            </w:r>
            <w:r w:rsidRPr="00ED75F0">
              <w:rPr>
                <w:sz w:val="24"/>
              </w:rPr>
              <w:t>C</w:t>
            </w:r>
            <w:r w:rsidRPr="00ED75F0">
              <w:rPr>
                <w:sz w:val="24"/>
              </w:rPr>
              <w:t>、</w:t>
            </w:r>
            <w:r w:rsidRPr="00ED75F0">
              <w:rPr>
                <w:sz w:val="24"/>
              </w:rPr>
              <w:t>D—</w:t>
            </w:r>
            <w:r w:rsidRPr="00ED75F0">
              <w:rPr>
                <w:rFonts w:hint="eastAsia"/>
                <w:sz w:val="24"/>
              </w:rPr>
              <w:t>卫生防护距离初值计算系数，无因次，根据工业企业所在地区近</w:t>
            </w:r>
            <w:r w:rsidRPr="00ED75F0">
              <w:rPr>
                <w:rFonts w:hint="eastAsia"/>
                <w:sz w:val="24"/>
              </w:rPr>
              <w:t>5</w:t>
            </w:r>
            <w:r w:rsidRPr="00ED75F0">
              <w:rPr>
                <w:rFonts w:hint="eastAsia"/>
                <w:sz w:val="24"/>
              </w:rPr>
              <w:t>年平均风速及大气污染源构成类别，从《大气有害物质无组织排放卫生防护距离推导技术导则》（</w:t>
            </w:r>
            <w:r w:rsidRPr="00ED75F0">
              <w:rPr>
                <w:rFonts w:hint="eastAsia"/>
                <w:sz w:val="24"/>
              </w:rPr>
              <w:t>GB/T 39499-2020</w:t>
            </w:r>
            <w:r w:rsidRPr="00ED75F0">
              <w:rPr>
                <w:rFonts w:hint="eastAsia"/>
                <w:sz w:val="24"/>
              </w:rPr>
              <w:t>）表</w:t>
            </w:r>
            <w:r w:rsidRPr="00ED75F0">
              <w:rPr>
                <w:rFonts w:hint="eastAsia"/>
                <w:sz w:val="24"/>
              </w:rPr>
              <w:t>1</w:t>
            </w:r>
            <w:r w:rsidRPr="00ED75F0">
              <w:rPr>
                <w:rFonts w:hint="eastAsia"/>
                <w:sz w:val="24"/>
              </w:rPr>
              <w:t>中查得，见下表：</w:t>
            </w:r>
          </w:p>
          <w:p w14:paraId="1BDB2616" w14:textId="77777777" w:rsidR="00B74EAF" w:rsidRPr="00ED75F0" w:rsidRDefault="00BA502B">
            <w:pPr>
              <w:pStyle w:val="4"/>
              <w:spacing w:before="0" w:after="0" w:line="360" w:lineRule="auto"/>
              <w:jc w:val="center"/>
              <w:rPr>
                <w:rFonts w:ascii="Times New Roman" w:eastAsia="宋体" w:hAnsi="Times New Roman"/>
                <w:sz w:val="21"/>
                <w:szCs w:val="21"/>
              </w:rPr>
            </w:pPr>
            <w:r w:rsidRPr="00ED75F0">
              <w:rPr>
                <w:rFonts w:ascii="Times New Roman" w:eastAsia="宋体" w:hAnsi="Times New Roman" w:hint="eastAsia"/>
                <w:sz w:val="21"/>
                <w:szCs w:val="21"/>
              </w:rPr>
              <w:t>表</w:t>
            </w:r>
            <w:r w:rsidRPr="00ED75F0">
              <w:rPr>
                <w:rFonts w:ascii="Times New Roman" w:eastAsia="宋体" w:hAnsi="Times New Roman" w:hint="eastAsia"/>
                <w:sz w:val="21"/>
                <w:szCs w:val="21"/>
              </w:rPr>
              <w:t>4-</w:t>
            </w:r>
            <w:r w:rsidRPr="00ED75F0">
              <w:rPr>
                <w:rFonts w:ascii="Times New Roman" w:eastAsia="宋体" w:hAnsi="Times New Roman"/>
                <w:sz w:val="21"/>
                <w:szCs w:val="21"/>
              </w:rPr>
              <w:t xml:space="preserve">5 </w:t>
            </w:r>
            <w:r w:rsidRPr="00ED75F0">
              <w:rPr>
                <w:rFonts w:ascii="Times New Roman" w:eastAsia="宋体" w:hAnsi="Times New Roman" w:hint="eastAsia"/>
                <w:sz w:val="21"/>
                <w:szCs w:val="21"/>
              </w:rPr>
              <w:t>卫生防护距离初值</w:t>
            </w:r>
            <w:r w:rsidRPr="00ED75F0">
              <w:rPr>
                <w:rFonts w:ascii="Times New Roman" w:eastAsia="宋体" w:hAnsi="Times New Roman"/>
                <w:sz w:val="21"/>
                <w:szCs w:val="21"/>
              </w:rPr>
              <w:t>计算</w:t>
            </w:r>
            <w:r w:rsidRPr="00ED75F0">
              <w:rPr>
                <w:rFonts w:ascii="Times New Roman" w:eastAsia="宋体" w:hAnsi="Times New Roman" w:hint="eastAsia"/>
                <w:sz w:val="21"/>
                <w:szCs w:val="21"/>
              </w:rPr>
              <w:t>系数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5"/>
              <w:gridCol w:w="1787"/>
              <w:gridCol w:w="594"/>
              <w:gridCol w:w="594"/>
              <w:gridCol w:w="600"/>
              <w:gridCol w:w="594"/>
              <w:gridCol w:w="594"/>
              <w:gridCol w:w="602"/>
              <w:gridCol w:w="594"/>
              <w:gridCol w:w="594"/>
              <w:gridCol w:w="610"/>
            </w:tblGrid>
            <w:tr w:rsidR="00ED75F0" w:rsidRPr="00ED75F0" w14:paraId="0D642377" w14:textId="77777777" w:rsidTr="009D5103">
              <w:trPr>
                <w:trHeight w:val="170"/>
                <w:jc w:val="center"/>
              </w:trPr>
              <w:tc>
                <w:tcPr>
                  <w:tcW w:w="621" w:type="pct"/>
                  <w:vMerge w:val="restart"/>
                  <w:tcBorders>
                    <w:top w:val="single" w:sz="12" w:space="0" w:color="auto"/>
                    <w:left w:val="nil"/>
                    <w:bottom w:val="single" w:sz="4" w:space="0" w:color="auto"/>
                    <w:right w:val="single" w:sz="4" w:space="0" w:color="auto"/>
                  </w:tcBorders>
                  <w:vAlign w:val="center"/>
                </w:tcPr>
                <w:p w14:paraId="4150E0E0"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hint="eastAsia"/>
                      <w:sz w:val="21"/>
                      <w:szCs w:val="21"/>
                    </w:rPr>
                    <w:t>卫生防护</w:t>
                  </w:r>
                  <w:r w:rsidRPr="00ED75F0">
                    <w:rPr>
                      <w:rFonts w:ascii="Times New Roman" w:hAnsi="Times New Roman"/>
                      <w:sz w:val="21"/>
                      <w:szCs w:val="21"/>
                    </w:rPr>
                    <w:t>距离初值计算系数</w:t>
                  </w:r>
                </w:p>
              </w:tc>
              <w:tc>
                <w:tcPr>
                  <w:tcW w:w="1093" w:type="pct"/>
                  <w:vMerge w:val="restart"/>
                  <w:tcBorders>
                    <w:top w:val="single" w:sz="12" w:space="0" w:color="auto"/>
                    <w:left w:val="nil"/>
                    <w:bottom w:val="single" w:sz="4" w:space="0" w:color="auto"/>
                    <w:right w:val="single" w:sz="4" w:space="0" w:color="auto"/>
                  </w:tcBorders>
                  <w:vAlign w:val="center"/>
                </w:tcPr>
                <w:p w14:paraId="56CFC4C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工业企业所在地</w:t>
                  </w:r>
                  <w:r w:rsidRPr="00ED75F0">
                    <w:rPr>
                      <w:rFonts w:ascii="Times New Roman" w:hAnsi="Times New Roman" w:hint="eastAsia"/>
                      <w:sz w:val="21"/>
                      <w:szCs w:val="21"/>
                    </w:rPr>
                    <w:t>区</w:t>
                  </w:r>
                  <w:r w:rsidRPr="00ED75F0">
                    <w:rPr>
                      <w:rFonts w:ascii="Times New Roman" w:hAnsi="Times New Roman"/>
                      <w:sz w:val="21"/>
                      <w:szCs w:val="21"/>
                    </w:rPr>
                    <w:t>近</w:t>
                  </w:r>
                  <w:r w:rsidRPr="00ED75F0">
                    <w:rPr>
                      <w:rFonts w:ascii="Times New Roman" w:hAnsi="Times New Roman" w:hint="eastAsia"/>
                      <w:sz w:val="21"/>
                      <w:szCs w:val="21"/>
                    </w:rPr>
                    <w:t>5</w:t>
                  </w:r>
                  <w:r w:rsidRPr="00ED75F0">
                    <w:rPr>
                      <w:rFonts w:ascii="Times New Roman" w:hAnsi="Times New Roman"/>
                      <w:sz w:val="21"/>
                      <w:szCs w:val="21"/>
                    </w:rPr>
                    <w:t>年平均风速（</w:t>
                  </w:r>
                  <w:r w:rsidRPr="00ED75F0">
                    <w:rPr>
                      <w:rFonts w:ascii="Times New Roman" w:hAnsi="Times New Roman"/>
                      <w:sz w:val="21"/>
                      <w:szCs w:val="21"/>
                    </w:rPr>
                    <w:t>m/s</w:t>
                  </w:r>
                  <w:r w:rsidRPr="00ED75F0">
                    <w:rPr>
                      <w:rFonts w:ascii="Times New Roman" w:hAnsi="Times New Roman"/>
                      <w:sz w:val="21"/>
                      <w:szCs w:val="21"/>
                    </w:rPr>
                    <w:t>）</w:t>
                  </w:r>
                </w:p>
              </w:tc>
              <w:tc>
                <w:tcPr>
                  <w:tcW w:w="3286" w:type="pct"/>
                  <w:gridSpan w:val="9"/>
                  <w:tcBorders>
                    <w:top w:val="single" w:sz="12" w:space="0" w:color="auto"/>
                    <w:left w:val="nil"/>
                    <w:bottom w:val="single" w:sz="4" w:space="0" w:color="auto"/>
                    <w:right w:val="nil"/>
                  </w:tcBorders>
                  <w:vAlign w:val="center"/>
                </w:tcPr>
                <w:p w14:paraId="7BBC99C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卫生防护距离</w:t>
                  </w:r>
                  <w:r w:rsidRPr="00ED75F0">
                    <w:rPr>
                      <w:rFonts w:ascii="Times New Roman" w:hAnsi="Times New Roman"/>
                      <w:sz w:val="21"/>
                      <w:szCs w:val="21"/>
                    </w:rPr>
                    <w:t>L</w:t>
                  </w:r>
                  <w:r w:rsidRPr="00ED75F0">
                    <w:rPr>
                      <w:rFonts w:ascii="Times New Roman" w:hAnsi="Times New Roman" w:hint="eastAsia"/>
                      <w:sz w:val="21"/>
                      <w:szCs w:val="21"/>
                    </w:rPr>
                    <w:t>/</w:t>
                  </w:r>
                  <w:r w:rsidRPr="00ED75F0">
                    <w:rPr>
                      <w:rFonts w:ascii="Times New Roman" w:hAnsi="Times New Roman"/>
                      <w:sz w:val="21"/>
                      <w:szCs w:val="21"/>
                    </w:rPr>
                    <w:t>m</w:t>
                  </w:r>
                </w:p>
              </w:tc>
            </w:tr>
            <w:tr w:rsidR="00ED75F0" w:rsidRPr="00ED75F0" w14:paraId="42800A4F" w14:textId="77777777" w:rsidTr="009D5103">
              <w:trPr>
                <w:trHeight w:val="170"/>
                <w:jc w:val="center"/>
              </w:trPr>
              <w:tc>
                <w:tcPr>
                  <w:tcW w:w="621" w:type="pct"/>
                  <w:vMerge/>
                  <w:tcBorders>
                    <w:top w:val="single" w:sz="4" w:space="0" w:color="auto"/>
                    <w:left w:val="nil"/>
                    <w:bottom w:val="single" w:sz="4" w:space="0" w:color="auto"/>
                    <w:right w:val="single" w:sz="4" w:space="0" w:color="auto"/>
                  </w:tcBorders>
                  <w:vAlign w:val="center"/>
                </w:tcPr>
                <w:p w14:paraId="55B13A4F" w14:textId="77777777" w:rsidR="00B74EAF" w:rsidRPr="00ED75F0" w:rsidRDefault="00B74EAF">
                  <w:pPr>
                    <w:widowControl/>
                    <w:jc w:val="center"/>
                    <w:rPr>
                      <w:kern w:val="0"/>
                      <w:szCs w:val="21"/>
                    </w:rPr>
                  </w:pPr>
                </w:p>
              </w:tc>
              <w:tc>
                <w:tcPr>
                  <w:tcW w:w="1093" w:type="pct"/>
                  <w:vMerge/>
                  <w:tcBorders>
                    <w:top w:val="single" w:sz="4" w:space="0" w:color="auto"/>
                    <w:left w:val="nil"/>
                    <w:bottom w:val="single" w:sz="4" w:space="0" w:color="auto"/>
                    <w:right w:val="single" w:sz="4" w:space="0" w:color="auto"/>
                  </w:tcBorders>
                  <w:vAlign w:val="center"/>
                </w:tcPr>
                <w:p w14:paraId="0B16DDBE" w14:textId="77777777" w:rsidR="00B74EAF" w:rsidRPr="00ED75F0" w:rsidRDefault="00B74EAF">
                  <w:pPr>
                    <w:widowControl/>
                    <w:jc w:val="center"/>
                    <w:rPr>
                      <w:kern w:val="0"/>
                      <w:szCs w:val="21"/>
                    </w:rPr>
                  </w:pPr>
                </w:p>
              </w:tc>
              <w:tc>
                <w:tcPr>
                  <w:tcW w:w="1093" w:type="pct"/>
                  <w:gridSpan w:val="3"/>
                  <w:tcBorders>
                    <w:top w:val="single" w:sz="4" w:space="0" w:color="auto"/>
                    <w:left w:val="nil"/>
                    <w:bottom w:val="single" w:sz="4" w:space="0" w:color="auto"/>
                    <w:right w:val="single" w:sz="4" w:space="0" w:color="auto"/>
                  </w:tcBorders>
                  <w:vAlign w:val="center"/>
                </w:tcPr>
                <w:p w14:paraId="07456ADD"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L≤1000</w:t>
                  </w:r>
                </w:p>
              </w:tc>
              <w:tc>
                <w:tcPr>
                  <w:tcW w:w="1094" w:type="pct"/>
                  <w:gridSpan w:val="3"/>
                  <w:tcBorders>
                    <w:top w:val="single" w:sz="4" w:space="0" w:color="auto"/>
                    <w:left w:val="nil"/>
                    <w:bottom w:val="single" w:sz="4" w:space="0" w:color="auto"/>
                    <w:right w:val="single" w:sz="4" w:space="0" w:color="auto"/>
                  </w:tcBorders>
                  <w:vAlign w:val="center"/>
                </w:tcPr>
                <w:p w14:paraId="0D21538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1000&lt;L≤2000</w:t>
                  </w:r>
                </w:p>
              </w:tc>
              <w:tc>
                <w:tcPr>
                  <w:tcW w:w="1099" w:type="pct"/>
                  <w:gridSpan w:val="3"/>
                  <w:tcBorders>
                    <w:top w:val="single" w:sz="4" w:space="0" w:color="auto"/>
                    <w:left w:val="nil"/>
                    <w:bottom w:val="single" w:sz="4" w:space="0" w:color="auto"/>
                    <w:right w:val="nil"/>
                  </w:tcBorders>
                  <w:vAlign w:val="center"/>
                </w:tcPr>
                <w:p w14:paraId="528E91E6"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L&gt;2000</w:t>
                  </w:r>
                </w:p>
              </w:tc>
            </w:tr>
            <w:tr w:rsidR="00ED75F0" w:rsidRPr="00ED75F0" w14:paraId="7F3365D2" w14:textId="77777777" w:rsidTr="009D5103">
              <w:trPr>
                <w:trHeight w:val="170"/>
                <w:jc w:val="center"/>
              </w:trPr>
              <w:tc>
                <w:tcPr>
                  <w:tcW w:w="621" w:type="pct"/>
                  <w:vMerge/>
                  <w:tcBorders>
                    <w:top w:val="single" w:sz="4" w:space="0" w:color="auto"/>
                    <w:left w:val="nil"/>
                    <w:bottom w:val="single" w:sz="4" w:space="0" w:color="auto"/>
                    <w:right w:val="single" w:sz="4" w:space="0" w:color="auto"/>
                  </w:tcBorders>
                  <w:vAlign w:val="center"/>
                </w:tcPr>
                <w:p w14:paraId="451845CD" w14:textId="77777777" w:rsidR="00B74EAF" w:rsidRPr="00ED75F0" w:rsidRDefault="00B74EAF">
                  <w:pPr>
                    <w:widowControl/>
                    <w:jc w:val="center"/>
                    <w:rPr>
                      <w:kern w:val="0"/>
                      <w:szCs w:val="21"/>
                    </w:rPr>
                  </w:pPr>
                </w:p>
              </w:tc>
              <w:tc>
                <w:tcPr>
                  <w:tcW w:w="1093" w:type="pct"/>
                  <w:vMerge/>
                  <w:tcBorders>
                    <w:top w:val="single" w:sz="4" w:space="0" w:color="auto"/>
                    <w:left w:val="nil"/>
                    <w:bottom w:val="single" w:sz="4" w:space="0" w:color="auto"/>
                    <w:right w:val="single" w:sz="4" w:space="0" w:color="auto"/>
                  </w:tcBorders>
                  <w:vAlign w:val="center"/>
                </w:tcPr>
                <w:p w14:paraId="4F3A9FCA" w14:textId="77777777" w:rsidR="00B74EAF" w:rsidRPr="00ED75F0" w:rsidRDefault="00B74EAF">
                  <w:pPr>
                    <w:widowControl/>
                    <w:jc w:val="center"/>
                    <w:rPr>
                      <w:kern w:val="0"/>
                      <w:szCs w:val="21"/>
                    </w:rPr>
                  </w:pPr>
                </w:p>
              </w:tc>
              <w:tc>
                <w:tcPr>
                  <w:tcW w:w="3286" w:type="pct"/>
                  <w:gridSpan w:val="9"/>
                  <w:tcBorders>
                    <w:top w:val="single" w:sz="4" w:space="0" w:color="auto"/>
                    <w:left w:val="nil"/>
                    <w:bottom w:val="single" w:sz="4" w:space="0" w:color="auto"/>
                    <w:right w:val="single" w:sz="4" w:space="0" w:color="auto"/>
                  </w:tcBorders>
                  <w:vAlign w:val="center"/>
                </w:tcPr>
                <w:p w14:paraId="1710EBD1"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hint="eastAsia"/>
                      <w:sz w:val="21"/>
                      <w:szCs w:val="21"/>
                    </w:rPr>
                    <w:t>工业企业</w:t>
                  </w:r>
                  <w:r w:rsidRPr="00ED75F0">
                    <w:rPr>
                      <w:rFonts w:ascii="Times New Roman" w:hAnsi="Times New Roman"/>
                      <w:sz w:val="21"/>
                      <w:szCs w:val="21"/>
                    </w:rPr>
                    <w:t>大气污染源构成类型</w:t>
                  </w:r>
                </w:p>
              </w:tc>
            </w:tr>
            <w:tr w:rsidR="00ED75F0" w:rsidRPr="00ED75F0" w14:paraId="0B4272E8" w14:textId="77777777" w:rsidTr="009D5103">
              <w:trPr>
                <w:trHeight w:val="170"/>
                <w:jc w:val="center"/>
              </w:trPr>
              <w:tc>
                <w:tcPr>
                  <w:tcW w:w="621" w:type="pct"/>
                  <w:vMerge/>
                  <w:tcBorders>
                    <w:top w:val="single" w:sz="4" w:space="0" w:color="auto"/>
                    <w:left w:val="nil"/>
                    <w:bottom w:val="single" w:sz="4" w:space="0" w:color="auto"/>
                    <w:right w:val="single" w:sz="4" w:space="0" w:color="auto"/>
                  </w:tcBorders>
                  <w:vAlign w:val="center"/>
                </w:tcPr>
                <w:p w14:paraId="71D632A1" w14:textId="77777777" w:rsidR="00B74EAF" w:rsidRPr="00ED75F0" w:rsidRDefault="00B74EAF">
                  <w:pPr>
                    <w:widowControl/>
                    <w:jc w:val="center"/>
                    <w:rPr>
                      <w:kern w:val="0"/>
                      <w:szCs w:val="21"/>
                    </w:rPr>
                  </w:pPr>
                </w:p>
              </w:tc>
              <w:tc>
                <w:tcPr>
                  <w:tcW w:w="1093" w:type="pct"/>
                  <w:vMerge/>
                  <w:tcBorders>
                    <w:top w:val="single" w:sz="4" w:space="0" w:color="auto"/>
                    <w:left w:val="nil"/>
                    <w:bottom w:val="single" w:sz="4" w:space="0" w:color="auto"/>
                    <w:right w:val="single" w:sz="4" w:space="0" w:color="auto"/>
                  </w:tcBorders>
                  <w:vAlign w:val="center"/>
                </w:tcPr>
                <w:p w14:paraId="416148BE" w14:textId="77777777" w:rsidR="00B74EAF" w:rsidRPr="00ED75F0" w:rsidRDefault="00B74EAF">
                  <w:pPr>
                    <w:widowControl/>
                    <w:jc w:val="center"/>
                    <w:rPr>
                      <w:kern w:val="0"/>
                      <w:szCs w:val="21"/>
                    </w:rPr>
                  </w:pPr>
                </w:p>
              </w:tc>
              <w:tc>
                <w:tcPr>
                  <w:tcW w:w="363" w:type="pct"/>
                  <w:tcBorders>
                    <w:top w:val="single" w:sz="4" w:space="0" w:color="auto"/>
                    <w:left w:val="nil"/>
                    <w:bottom w:val="single" w:sz="4" w:space="0" w:color="auto"/>
                    <w:right w:val="single" w:sz="4" w:space="0" w:color="auto"/>
                  </w:tcBorders>
                  <w:vAlign w:val="center"/>
                </w:tcPr>
                <w:p w14:paraId="4C307D6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w:t>
                  </w:r>
                </w:p>
              </w:tc>
              <w:tc>
                <w:tcPr>
                  <w:tcW w:w="363" w:type="pct"/>
                  <w:tcBorders>
                    <w:top w:val="single" w:sz="4" w:space="0" w:color="auto"/>
                    <w:left w:val="nil"/>
                    <w:bottom w:val="single" w:sz="4" w:space="0" w:color="auto"/>
                    <w:right w:val="single" w:sz="4" w:space="0" w:color="auto"/>
                  </w:tcBorders>
                  <w:vAlign w:val="center"/>
                </w:tcPr>
                <w:p w14:paraId="7B47FD8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II</w:t>
                  </w:r>
                </w:p>
              </w:tc>
              <w:tc>
                <w:tcPr>
                  <w:tcW w:w="367" w:type="pct"/>
                  <w:tcBorders>
                    <w:top w:val="single" w:sz="4" w:space="0" w:color="auto"/>
                    <w:left w:val="nil"/>
                    <w:bottom w:val="single" w:sz="4" w:space="0" w:color="auto"/>
                    <w:right w:val="single" w:sz="4" w:space="0" w:color="auto"/>
                  </w:tcBorders>
                  <w:vAlign w:val="center"/>
                </w:tcPr>
                <w:p w14:paraId="13D73DA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III</w:t>
                  </w:r>
                </w:p>
              </w:tc>
              <w:tc>
                <w:tcPr>
                  <w:tcW w:w="363" w:type="pct"/>
                  <w:tcBorders>
                    <w:top w:val="single" w:sz="4" w:space="0" w:color="auto"/>
                    <w:left w:val="nil"/>
                    <w:bottom w:val="single" w:sz="4" w:space="0" w:color="auto"/>
                    <w:right w:val="single" w:sz="4" w:space="0" w:color="auto"/>
                  </w:tcBorders>
                  <w:vAlign w:val="center"/>
                </w:tcPr>
                <w:p w14:paraId="4365F0E3"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w:t>
                  </w:r>
                </w:p>
              </w:tc>
              <w:tc>
                <w:tcPr>
                  <w:tcW w:w="363" w:type="pct"/>
                  <w:tcBorders>
                    <w:top w:val="single" w:sz="4" w:space="0" w:color="auto"/>
                    <w:left w:val="nil"/>
                    <w:bottom w:val="single" w:sz="4" w:space="0" w:color="auto"/>
                    <w:right w:val="single" w:sz="4" w:space="0" w:color="auto"/>
                  </w:tcBorders>
                  <w:vAlign w:val="center"/>
                </w:tcPr>
                <w:p w14:paraId="38D7028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II</w:t>
                  </w:r>
                </w:p>
              </w:tc>
              <w:tc>
                <w:tcPr>
                  <w:tcW w:w="363" w:type="pct"/>
                  <w:tcBorders>
                    <w:top w:val="single" w:sz="4" w:space="0" w:color="auto"/>
                    <w:left w:val="nil"/>
                    <w:bottom w:val="single" w:sz="4" w:space="0" w:color="auto"/>
                    <w:right w:val="single" w:sz="4" w:space="0" w:color="auto"/>
                  </w:tcBorders>
                  <w:vAlign w:val="center"/>
                </w:tcPr>
                <w:p w14:paraId="2B894C50"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III</w:t>
                  </w:r>
                </w:p>
              </w:tc>
              <w:tc>
                <w:tcPr>
                  <w:tcW w:w="363" w:type="pct"/>
                  <w:tcBorders>
                    <w:top w:val="single" w:sz="4" w:space="0" w:color="auto"/>
                    <w:left w:val="nil"/>
                    <w:bottom w:val="single" w:sz="4" w:space="0" w:color="auto"/>
                    <w:right w:val="single" w:sz="4" w:space="0" w:color="auto"/>
                  </w:tcBorders>
                  <w:vAlign w:val="center"/>
                </w:tcPr>
                <w:p w14:paraId="4D416D48"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w:t>
                  </w:r>
                </w:p>
              </w:tc>
              <w:tc>
                <w:tcPr>
                  <w:tcW w:w="363" w:type="pct"/>
                  <w:tcBorders>
                    <w:top w:val="single" w:sz="4" w:space="0" w:color="auto"/>
                    <w:left w:val="nil"/>
                    <w:bottom w:val="single" w:sz="4" w:space="0" w:color="auto"/>
                    <w:right w:val="single" w:sz="4" w:space="0" w:color="auto"/>
                  </w:tcBorders>
                  <w:vAlign w:val="center"/>
                </w:tcPr>
                <w:p w14:paraId="620A434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II</w:t>
                  </w:r>
                </w:p>
              </w:tc>
              <w:tc>
                <w:tcPr>
                  <w:tcW w:w="377" w:type="pct"/>
                  <w:tcBorders>
                    <w:top w:val="single" w:sz="4" w:space="0" w:color="auto"/>
                    <w:left w:val="nil"/>
                    <w:bottom w:val="single" w:sz="4" w:space="0" w:color="auto"/>
                    <w:right w:val="nil"/>
                  </w:tcBorders>
                  <w:vAlign w:val="center"/>
                </w:tcPr>
                <w:p w14:paraId="3EC4497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III</w:t>
                  </w:r>
                </w:p>
              </w:tc>
            </w:tr>
            <w:tr w:rsidR="00ED75F0" w:rsidRPr="00ED75F0" w14:paraId="072FF311" w14:textId="77777777" w:rsidTr="009D5103">
              <w:trPr>
                <w:trHeight w:val="170"/>
                <w:jc w:val="center"/>
              </w:trPr>
              <w:tc>
                <w:tcPr>
                  <w:tcW w:w="621" w:type="pct"/>
                  <w:vMerge w:val="restart"/>
                  <w:tcBorders>
                    <w:top w:val="nil"/>
                    <w:left w:val="nil"/>
                    <w:bottom w:val="single" w:sz="4" w:space="0" w:color="auto"/>
                    <w:right w:val="single" w:sz="4" w:space="0" w:color="auto"/>
                  </w:tcBorders>
                  <w:vAlign w:val="center"/>
                </w:tcPr>
                <w:p w14:paraId="0F3EF59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lastRenderedPageBreak/>
                    <w:t>A</w:t>
                  </w:r>
                </w:p>
              </w:tc>
              <w:tc>
                <w:tcPr>
                  <w:tcW w:w="1093" w:type="pct"/>
                  <w:tcBorders>
                    <w:top w:val="single" w:sz="4" w:space="0" w:color="auto"/>
                    <w:left w:val="nil"/>
                    <w:bottom w:val="single" w:sz="4" w:space="0" w:color="auto"/>
                    <w:right w:val="single" w:sz="4" w:space="0" w:color="auto"/>
                  </w:tcBorders>
                  <w:vAlign w:val="center"/>
                </w:tcPr>
                <w:p w14:paraId="7D615EE0"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&lt;2</w:t>
                  </w:r>
                </w:p>
              </w:tc>
              <w:tc>
                <w:tcPr>
                  <w:tcW w:w="363" w:type="pct"/>
                  <w:tcBorders>
                    <w:top w:val="single" w:sz="4" w:space="0" w:color="auto"/>
                    <w:left w:val="nil"/>
                    <w:bottom w:val="single" w:sz="4" w:space="0" w:color="auto"/>
                    <w:right w:val="single" w:sz="4" w:space="0" w:color="auto"/>
                  </w:tcBorders>
                  <w:vAlign w:val="center"/>
                </w:tcPr>
                <w:p w14:paraId="1B81A53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400</w:t>
                  </w:r>
                </w:p>
              </w:tc>
              <w:tc>
                <w:tcPr>
                  <w:tcW w:w="363" w:type="pct"/>
                  <w:tcBorders>
                    <w:top w:val="single" w:sz="4" w:space="0" w:color="auto"/>
                    <w:left w:val="nil"/>
                    <w:bottom w:val="single" w:sz="4" w:space="0" w:color="auto"/>
                    <w:right w:val="single" w:sz="4" w:space="0" w:color="auto"/>
                  </w:tcBorders>
                  <w:vAlign w:val="center"/>
                </w:tcPr>
                <w:p w14:paraId="57AC3A4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400</w:t>
                  </w:r>
                </w:p>
              </w:tc>
              <w:tc>
                <w:tcPr>
                  <w:tcW w:w="367" w:type="pct"/>
                  <w:tcBorders>
                    <w:top w:val="single" w:sz="4" w:space="0" w:color="auto"/>
                    <w:left w:val="nil"/>
                    <w:bottom w:val="single" w:sz="4" w:space="0" w:color="auto"/>
                    <w:right w:val="single" w:sz="4" w:space="0" w:color="auto"/>
                  </w:tcBorders>
                  <w:vAlign w:val="center"/>
                </w:tcPr>
                <w:p w14:paraId="05445C9C"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400</w:t>
                  </w:r>
                </w:p>
              </w:tc>
              <w:tc>
                <w:tcPr>
                  <w:tcW w:w="363" w:type="pct"/>
                  <w:tcBorders>
                    <w:top w:val="single" w:sz="4" w:space="0" w:color="auto"/>
                    <w:left w:val="nil"/>
                    <w:bottom w:val="single" w:sz="4" w:space="0" w:color="auto"/>
                    <w:right w:val="single" w:sz="4" w:space="0" w:color="auto"/>
                  </w:tcBorders>
                  <w:vAlign w:val="center"/>
                </w:tcPr>
                <w:p w14:paraId="2AA1839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400</w:t>
                  </w:r>
                </w:p>
              </w:tc>
              <w:tc>
                <w:tcPr>
                  <w:tcW w:w="363" w:type="pct"/>
                  <w:tcBorders>
                    <w:top w:val="single" w:sz="4" w:space="0" w:color="auto"/>
                    <w:left w:val="nil"/>
                    <w:bottom w:val="single" w:sz="4" w:space="0" w:color="auto"/>
                    <w:right w:val="single" w:sz="4" w:space="0" w:color="auto"/>
                  </w:tcBorders>
                  <w:vAlign w:val="center"/>
                </w:tcPr>
                <w:p w14:paraId="11423D88"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400</w:t>
                  </w:r>
                </w:p>
              </w:tc>
              <w:tc>
                <w:tcPr>
                  <w:tcW w:w="363" w:type="pct"/>
                  <w:tcBorders>
                    <w:top w:val="single" w:sz="4" w:space="0" w:color="auto"/>
                    <w:left w:val="nil"/>
                    <w:bottom w:val="single" w:sz="4" w:space="0" w:color="auto"/>
                    <w:right w:val="single" w:sz="4" w:space="0" w:color="auto"/>
                  </w:tcBorders>
                  <w:vAlign w:val="center"/>
                </w:tcPr>
                <w:p w14:paraId="353F3FA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400</w:t>
                  </w:r>
                </w:p>
              </w:tc>
              <w:tc>
                <w:tcPr>
                  <w:tcW w:w="363" w:type="pct"/>
                  <w:tcBorders>
                    <w:top w:val="single" w:sz="4" w:space="0" w:color="auto"/>
                    <w:left w:val="nil"/>
                    <w:bottom w:val="single" w:sz="4" w:space="0" w:color="auto"/>
                    <w:right w:val="single" w:sz="4" w:space="0" w:color="auto"/>
                  </w:tcBorders>
                  <w:vAlign w:val="center"/>
                </w:tcPr>
                <w:p w14:paraId="567AD5AB"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80</w:t>
                  </w:r>
                </w:p>
              </w:tc>
              <w:tc>
                <w:tcPr>
                  <w:tcW w:w="363" w:type="pct"/>
                  <w:tcBorders>
                    <w:top w:val="single" w:sz="4" w:space="0" w:color="auto"/>
                    <w:left w:val="nil"/>
                    <w:bottom w:val="single" w:sz="4" w:space="0" w:color="auto"/>
                    <w:right w:val="single" w:sz="4" w:space="0" w:color="auto"/>
                  </w:tcBorders>
                  <w:vAlign w:val="center"/>
                </w:tcPr>
                <w:p w14:paraId="4163EAB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80</w:t>
                  </w:r>
                </w:p>
              </w:tc>
              <w:tc>
                <w:tcPr>
                  <w:tcW w:w="377" w:type="pct"/>
                  <w:tcBorders>
                    <w:top w:val="single" w:sz="4" w:space="0" w:color="auto"/>
                    <w:left w:val="nil"/>
                    <w:bottom w:val="single" w:sz="4" w:space="0" w:color="auto"/>
                    <w:right w:val="nil"/>
                  </w:tcBorders>
                  <w:vAlign w:val="center"/>
                </w:tcPr>
                <w:p w14:paraId="312F85E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80</w:t>
                  </w:r>
                </w:p>
              </w:tc>
            </w:tr>
            <w:tr w:rsidR="00ED75F0" w:rsidRPr="00ED75F0" w14:paraId="1F65C7C7" w14:textId="77777777" w:rsidTr="009D5103">
              <w:trPr>
                <w:trHeight w:val="170"/>
                <w:jc w:val="center"/>
              </w:trPr>
              <w:tc>
                <w:tcPr>
                  <w:tcW w:w="621" w:type="pct"/>
                  <w:vMerge/>
                  <w:tcBorders>
                    <w:top w:val="nil"/>
                    <w:left w:val="nil"/>
                    <w:bottom w:val="single" w:sz="4" w:space="0" w:color="auto"/>
                    <w:right w:val="single" w:sz="4" w:space="0" w:color="auto"/>
                  </w:tcBorders>
                  <w:vAlign w:val="center"/>
                </w:tcPr>
                <w:p w14:paraId="558C7CFC" w14:textId="77777777" w:rsidR="00B74EAF" w:rsidRPr="00ED75F0" w:rsidRDefault="00B74EAF">
                  <w:pPr>
                    <w:widowControl/>
                    <w:jc w:val="center"/>
                    <w:rPr>
                      <w:kern w:val="0"/>
                      <w:szCs w:val="21"/>
                    </w:rPr>
                  </w:pPr>
                </w:p>
              </w:tc>
              <w:tc>
                <w:tcPr>
                  <w:tcW w:w="1093" w:type="pct"/>
                  <w:tcBorders>
                    <w:top w:val="single" w:sz="4" w:space="0" w:color="auto"/>
                    <w:left w:val="nil"/>
                    <w:bottom w:val="single" w:sz="4" w:space="0" w:color="auto"/>
                    <w:right w:val="single" w:sz="4" w:space="0" w:color="auto"/>
                  </w:tcBorders>
                  <w:vAlign w:val="center"/>
                </w:tcPr>
                <w:p w14:paraId="09A3B707"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2-4</w:t>
                  </w:r>
                </w:p>
              </w:tc>
              <w:tc>
                <w:tcPr>
                  <w:tcW w:w="363" w:type="pct"/>
                  <w:tcBorders>
                    <w:top w:val="single" w:sz="4" w:space="0" w:color="auto"/>
                    <w:left w:val="nil"/>
                    <w:bottom w:val="single" w:sz="4" w:space="0" w:color="auto"/>
                    <w:right w:val="single" w:sz="4" w:space="0" w:color="auto"/>
                  </w:tcBorders>
                  <w:vAlign w:val="center"/>
                </w:tcPr>
                <w:p w14:paraId="68B1351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700</w:t>
                  </w:r>
                </w:p>
              </w:tc>
              <w:tc>
                <w:tcPr>
                  <w:tcW w:w="363" w:type="pct"/>
                  <w:tcBorders>
                    <w:top w:val="single" w:sz="4" w:space="0" w:color="auto"/>
                    <w:left w:val="nil"/>
                    <w:bottom w:val="single" w:sz="4" w:space="0" w:color="auto"/>
                    <w:right w:val="single" w:sz="4" w:space="0" w:color="auto"/>
                  </w:tcBorders>
                  <w:vAlign w:val="center"/>
                </w:tcPr>
                <w:p w14:paraId="714EEAB4"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470</w:t>
                  </w:r>
                </w:p>
              </w:tc>
              <w:tc>
                <w:tcPr>
                  <w:tcW w:w="367" w:type="pct"/>
                  <w:tcBorders>
                    <w:top w:val="single" w:sz="4" w:space="0" w:color="auto"/>
                    <w:left w:val="nil"/>
                    <w:bottom w:val="single" w:sz="4" w:space="0" w:color="auto"/>
                    <w:right w:val="single" w:sz="4" w:space="0" w:color="auto"/>
                  </w:tcBorders>
                  <w:vAlign w:val="center"/>
                </w:tcPr>
                <w:p w14:paraId="7B8EE76F"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350</w:t>
                  </w:r>
                </w:p>
              </w:tc>
              <w:tc>
                <w:tcPr>
                  <w:tcW w:w="363" w:type="pct"/>
                  <w:tcBorders>
                    <w:top w:val="single" w:sz="4" w:space="0" w:color="auto"/>
                    <w:left w:val="nil"/>
                    <w:bottom w:val="single" w:sz="4" w:space="0" w:color="auto"/>
                    <w:right w:val="single" w:sz="4" w:space="0" w:color="auto"/>
                  </w:tcBorders>
                  <w:vAlign w:val="center"/>
                </w:tcPr>
                <w:p w14:paraId="34518AD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700</w:t>
                  </w:r>
                </w:p>
              </w:tc>
              <w:tc>
                <w:tcPr>
                  <w:tcW w:w="363" w:type="pct"/>
                  <w:tcBorders>
                    <w:top w:val="single" w:sz="4" w:space="0" w:color="auto"/>
                    <w:left w:val="nil"/>
                    <w:bottom w:val="single" w:sz="4" w:space="0" w:color="auto"/>
                    <w:right w:val="single" w:sz="4" w:space="0" w:color="auto"/>
                  </w:tcBorders>
                  <w:vAlign w:val="center"/>
                </w:tcPr>
                <w:p w14:paraId="3747CA7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470</w:t>
                  </w:r>
                </w:p>
              </w:tc>
              <w:tc>
                <w:tcPr>
                  <w:tcW w:w="363" w:type="pct"/>
                  <w:tcBorders>
                    <w:top w:val="single" w:sz="4" w:space="0" w:color="auto"/>
                    <w:left w:val="nil"/>
                    <w:bottom w:val="single" w:sz="4" w:space="0" w:color="auto"/>
                    <w:right w:val="single" w:sz="4" w:space="0" w:color="auto"/>
                  </w:tcBorders>
                  <w:vAlign w:val="center"/>
                </w:tcPr>
                <w:p w14:paraId="582E52AD"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350</w:t>
                  </w:r>
                </w:p>
              </w:tc>
              <w:tc>
                <w:tcPr>
                  <w:tcW w:w="363" w:type="pct"/>
                  <w:tcBorders>
                    <w:top w:val="single" w:sz="4" w:space="0" w:color="auto"/>
                    <w:left w:val="nil"/>
                    <w:bottom w:val="single" w:sz="4" w:space="0" w:color="auto"/>
                    <w:right w:val="single" w:sz="4" w:space="0" w:color="auto"/>
                  </w:tcBorders>
                  <w:vAlign w:val="center"/>
                </w:tcPr>
                <w:p w14:paraId="042699D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380</w:t>
                  </w:r>
                </w:p>
              </w:tc>
              <w:tc>
                <w:tcPr>
                  <w:tcW w:w="363" w:type="pct"/>
                  <w:tcBorders>
                    <w:top w:val="single" w:sz="4" w:space="0" w:color="auto"/>
                    <w:left w:val="nil"/>
                    <w:bottom w:val="single" w:sz="4" w:space="0" w:color="auto"/>
                    <w:right w:val="single" w:sz="4" w:space="0" w:color="auto"/>
                  </w:tcBorders>
                  <w:vAlign w:val="center"/>
                </w:tcPr>
                <w:p w14:paraId="57E831D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250</w:t>
                  </w:r>
                </w:p>
              </w:tc>
              <w:tc>
                <w:tcPr>
                  <w:tcW w:w="377" w:type="pct"/>
                  <w:tcBorders>
                    <w:top w:val="single" w:sz="4" w:space="0" w:color="auto"/>
                    <w:left w:val="nil"/>
                    <w:bottom w:val="single" w:sz="4" w:space="0" w:color="auto"/>
                    <w:right w:val="nil"/>
                  </w:tcBorders>
                  <w:vAlign w:val="center"/>
                </w:tcPr>
                <w:p w14:paraId="01CC8DB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190</w:t>
                  </w:r>
                </w:p>
              </w:tc>
            </w:tr>
            <w:tr w:rsidR="00ED75F0" w:rsidRPr="00ED75F0" w14:paraId="74CDBD10" w14:textId="77777777" w:rsidTr="009D5103">
              <w:trPr>
                <w:trHeight w:val="170"/>
                <w:jc w:val="center"/>
              </w:trPr>
              <w:tc>
                <w:tcPr>
                  <w:tcW w:w="621" w:type="pct"/>
                  <w:vMerge/>
                  <w:tcBorders>
                    <w:top w:val="nil"/>
                    <w:left w:val="nil"/>
                    <w:bottom w:val="single" w:sz="4" w:space="0" w:color="auto"/>
                    <w:right w:val="single" w:sz="4" w:space="0" w:color="auto"/>
                  </w:tcBorders>
                  <w:vAlign w:val="center"/>
                </w:tcPr>
                <w:p w14:paraId="1EADE168" w14:textId="77777777" w:rsidR="00B74EAF" w:rsidRPr="00ED75F0" w:rsidRDefault="00B74EAF">
                  <w:pPr>
                    <w:widowControl/>
                    <w:jc w:val="center"/>
                    <w:rPr>
                      <w:kern w:val="0"/>
                      <w:szCs w:val="21"/>
                    </w:rPr>
                  </w:pPr>
                </w:p>
              </w:tc>
              <w:tc>
                <w:tcPr>
                  <w:tcW w:w="1093" w:type="pct"/>
                  <w:tcBorders>
                    <w:top w:val="single" w:sz="4" w:space="0" w:color="auto"/>
                    <w:left w:val="nil"/>
                    <w:bottom w:val="single" w:sz="4" w:space="0" w:color="auto"/>
                    <w:right w:val="single" w:sz="4" w:space="0" w:color="auto"/>
                  </w:tcBorders>
                  <w:vAlign w:val="center"/>
                </w:tcPr>
                <w:p w14:paraId="0FAD218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&gt;4</w:t>
                  </w:r>
                </w:p>
              </w:tc>
              <w:tc>
                <w:tcPr>
                  <w:tcW w:w="363" w:type="pct"/>
                  <w:tcBorders>
                    <w:top w:val="single" w:sz="4" w:space="0" w:color="auto"/>
                    <w:left w:val="nil"/>
                    <w:bottom w:val="single" w:sz="4" w:space="0" w:color="auto"/>
                    <w:right w:val="single" w:sz="4" w:space="0" w:color="auto"/>
                  </w:tcBorders>
                  <w:vAlign w:val="center"/>
                </w:tcPr>
                <w:p w14:paraId="7FEC349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530</w:t>
                  </w:r>
                </w:p>
              </w:tc>
              <w:tc>
                <w:tcPr>
                  <w:tcW w:w="363" w:type="pct"/>
                  <w:tcBorders>
                    <w:top w:val="single" w:sz="4" w:space="0" w:color="auto"/>
                    <w:left w:val="nil"/>
                    <w:bottom w:val="single" w:sz="4" w:space="0" w:color="auto"/>
                    <w:right w:val="single" w:sz="4" w:space="0" w:color="auto"/>
                  </w:tcBorders>
                  <w:vAlign w:val="center"/>
                </w:tcPr>
                <w:p w14:paraId="23A9C0E6"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350</w:t>
                  </w:r>
                </w:p>
              </w:tc>
              <w:tc>
                <w:tcPr>
                  <w:tcW w:w="367" w:type="pct"/>
                  <w:tcBorders>
                    <w:top w:val="single" w:sz="4" w:space="0" w:color="auto"/>
                    <w:left w:val="nil"/>
                    <w:bottom w:val="single" w:sz="4" w:space="0" w:color="auto"/>
                    <w:right w:val="single" w:sz="4" w:space="0" w:color="auto"/>
                  </w:tcBorders>
                  <w:vAlign w:val="center"/>
                </w:tcPr>
                <w:p w14:paraId="4259F4C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260</w:t>
                  </w:r>
                </w:p>
              </w:tc>
              <w:tc>
                <w:tcPr>
                  <w:tcW w:w="363" w:type="pct"/>
                  <w:tcBorders>
                    <w:top w:val="single" w:sz="4" w:space="0" w:color="auto"/>
                    <w:left w:val="nil"/>
                    <w:bottom w:val="single" w:sz="4" w:space="0" w:color="auto"/>
                    <w:right w:val="single" w:sz="4" w:space="0" w:color="auto"/>
                  </w:tcBorders>
                  <w:vAlign w:val="center"/>
                </w:tcPr>
                <w:p w14:paraId="101012C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530</w:t>
                  </w:r>
                </w:p>
              </w:tc>
              <w:tc>
                <w:tcPr>
                  <w:tcW w:w="363" w:type="pct"/>
                  <w:tcBorders>
                    <w:top w:val="single" w:sz="4" w:space="0" w:color="auto"/>
                    <w:left w:val="nil"/>
                    <w:bottom w:val="single" w:sz="4" w:space="0" w:color="auto"/>
                    <w:right w:val="single" w:sz="4" w:space="0" w:color="auto"/>
                  </w:tcBorders>
                  <w:vAlign w:val="center"/>
                </w:tcPr>
                <w:p w14:paraId="53ACC3F1"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350</w:t>
                  </w:r>
                </w:p>
              </w:tc>
              <w:tc>
                <w:tcPr>
                  <w:tcW w:w="363" w:type="pct"/>
                  <w:tcBorders>
                    <w:top w:val="single" w:sz="4" w:space="0" w:color="auto"/>
                    <w:left w:val="nil"/>
                    <w:bottom w:val="single" w:sz="4" w:space="0" w:color="auto"/>
                    <w:right w:val="single" w:sz="4" w:space="0" w:color="auto"/>
                  </w:tcBorders>
                  <w:vAlign w:val="center"/>
                </w:tcPr>
                <w:p w14:paraId="25E5CD1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260</w:t>
                  </w:r>
                </w:p>
              </w:tc>
              <w:tc>
                <w:tcPr>
                  <w:tcW w:w="363" w:type="pct"/>
                  <w:tcBorders>
                    <w:top w:val="single" w:sz="4" w:space="0" w:color="auto"/>
                    <w:left w:val="nil"/>
                    <w:bottom w:val="single" w:sz="4" w:space="0" w:color="auto"/>
                    <w:right w:val="single" w:sz="4" w:space="0" w:color="auto"/>
                  </w:tcBorders>
                  <w:vAlign w:val="center"/>
                </w:tcPr>
                <w:p w14:paraId="7BFAC63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290</w:t>
                  </w:r>
                </w:p>
              </w:tc>
              <w:tc>
                <w:tcPr>
                  <w:tcW w:w="363" w:type="pct"/>
                  <w:tcBorders>
                    <w:top w:val="single" w:sz="4" w:space="0" w:color="auto"/>
                    <w:left w:val="nil"/>
                    <w:bottom w:val="single" w:sz="4" w:space="0" w:color="auto"/>
                    <w:right w:val="single" w:sz="4" w:space="0" w:color="auto"/>
                  </w:tcBorders>
                  <w:vAlign w:val="center"/>
                </w:tcPr>
                <w:p w14:paraId="5E92653F"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190</w:t>
                  </w:r>
                </w:p>
              </w:tc>
              <w:tc>
                <w:tcPr>
                  <w:tcW w:w="377" w:type="pct"/>
                  <w:tcBorders>
                    <w:top w:val="single" w:sz="4" w:space="0" w:color="auto"/>
                    <w:left w:val="nil"/>
                    <w:bottom w:val="single" w:sz="4" w:space="0" w:color="auto"/>
                    <w:right w:val="nil"/>
                  </w:tcBorders>
                  <w:vAlign w:val="center"/>
                </w:tcPr>
                <w:p w14:paraId="3143101C"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110</w:t>
                  </w:r>
                </w:p>
              </w:tc>
            </w:tr>
            <w:tr w:rsidR="00ED75F0" w:rsidRPr="00ED75F0" w14:paraId="7E65CC1D" w14:textId="77777777" w:rsidTr="009D5103">
              <w:trPr>
                <w:trHeight w:val="170"/>
                <w:jc w:val="center"/>
              </w:trPr>
              <w:tc>
                <w:tcPr>
                  <w:tcW w:w="621" w:type="pct"/>
                  <w:vMerge w:val="restart"/>
                  <w:tcBorders>
                    <w:top w:val="nil"/>
                    <w:left w:val="nil"/>
                    <w:bottom w:val="single" w:sz="4" w:space="0" w:color="auto"/>
                    <w:right w:val="single" w:sz="4" w:space="0" w:color="auto"/>
                  </w:tcBorders>
                  <w:vAlign w:val="center"/>
                </w:tcPr>
                <w:p w14:paraId="13DB062D"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B</w:t>
                  </w:r>
                </w:p>
              </w:tc>
              <w:tc>
                <w:tcPr>
                  <w:tcW w:w="1093" w:type="pct"/>
                  <w:tcBorders>
                    <w:top w:val="single" w:sz="4" w:space="0" w:color="auto"/>
                    <w:left w:val="nil"/>
                    <w:bottom w:val="single" w:sz="4" w:space="0" w:color="auto"/>
                    <w:right w:val="single" w:sz="4" w:space="0" w:color="auto"/>
                  </w:tcBorders>
                  <w:vAlign w:val="center"/>
                </w:tcPr>
                <w:p w14:paraId="5488AD76"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&lt;2</w:t>
                  </w:r>
                </w:p>
              </w:tc>
              <w:tc>
                <w:tcPr>
                  <w:tcW w:w="1093" w:type="pct"/>
                  <w:gridSpan w:val="3"/>
                  <w:tcBorders>
                    <w:top w:val="single" w:sz="4" w:space="0" w:color="auto"/>
                    <w:left w:val="nil"/>
                    <w:bottom w:val="single" w:sz="4" w:space="0" w:color="auto"/>
                    <w:right w:val="single" w:sz="4" w:space="0" w:color="auto"/>
                  </w:tcBorders>
                  <w:vAlign w:val="center"/>
                </w:tcPr>
                <w:p w14:paraId="1A735BC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0.01</w:t>
                  </w:r>
                </w:p>
              </w:tc>
              <w:tc>
                <w:tcPr>
                  <w:tcW w:w="1094" w:type="pct"/>
                  <w:gridSpan w:val="3"/>
                  <w:tcBorders>
                    <w:top w:val="single" w:sz="4" w:space="0" w:color="auto"/>
                    <w:left w:val="nil"/>
                    <w:bottom w:val="single" w:sz="4" w:space="0" w:color="auto"/>
                    <w:right w:val="single" w:sz="4" w:space="0" w:color="auto"/>
                  </w:tcBorders>
                  <w:vAlign w:val="center"/>
                </w:tcPr>
                <w:p w14:paraId="569518A4"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0.015</w:t>
                  </w:r>
                </w:p>
              </w:tc>
              <w:tc>
                <w:tcPr>
                  <w:tcW w:w="1099" w:type="pct"/>
                  <w:gridSpan w:val="3"/>
                  <w:tcBorders>
                    <w:top w:val="single" w:sz="4" w:space="0" w:color="auto"/>
                    <w:left w:val="nil"/>
                    <w:bottom w:val="single" w:sz="4" w:space="0" w:color="auto"/>
                    <w:right w:val="nil"/>
                  </w:tcBorders>
                  <w:vAlign w:val="center"/>
                </w:tcPr>
                <w:p w14:paraId="30DF37A0"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0.015</w:t>
                  </w:r>
                </w:p>
              </w:tc>
            </w:tr>
            <w:tr w:rsidR="00ED75F0" w:rsidRPr="00ED75F0" w14:paraId="512B687F" w14:textId="77777777" w:rsidTr="009D5103">
              <w:trPr>
                <w:trHeight w:val="170"/>
                <w:jc w:val="center"/>
              </w:trPr>
              <w:tc>
                <w:tcPr>
                  <w:tcW w:w="621" w:type="pct"/>
                  <w:vMerge/>
                  <w:tcBorders>
                    <w:top w:val="nil"/>
                    <w:left w:val="nil"/>
                    <w:bottom w:val="single" w:sz="4" w:space="0" w:color="auto"/>
                    <w:right w:val="single" w:sz="4" w:space="0" w:color="auto"/>
                  </w:tcBorders>
                  <w:vAlign w:val="center"/>
                </w:tcPr>
                <w:p w14:paraId="22547052" w14:textId="77777777" w:rsidR="00B74EAF" w:rsidRPr="00ED75F0" w:rsidRDefault="00B74EAF">
                  <w:pPr>
                    <w:widowControl/>
                    <w:jc w:val="center"/>
                    <w:rPr>
                      <w:kern w:val="0"/>
                      <w:szCs w:val="21"/>
                    </w:rPr>
                  </w:pPr>
                </w:p>
              </w:tc>
              <w:tc>
                <w:tcPr>
                  <w:tcW w:w="1093" w:type="pct"/>
                  <w:tcBorders>
                    <w:top w:val="single" w:sz="4" w:space="0" w:color="auto"/>
                    <w:left w:val="nil"/>
                    <w:bottom w:val="single" w:sz="4" w:space="0" w:color="auto"/>
                    <w:right w:val="single" w:sz="4" w:space="0" w:color="auto"/>
                  </w:tcBorders>
                  <w:vAlign w:val="center"/>
                </w:tcPr>
                <w:p w14:paraId="1C65AFF7"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&gt;2</w:t>
                  </w:r>
                </w:p>
              </w:tc>
              <w:tc>
                <w:tcPr>
                  <w:tcW w:w="1093" w:type="pct"/>
                  <w:gridSpan w:val="3"/>
                  <w:tcBorders>
                    <w:top w:val="single" w:sz="4" w:space="0" w:color="auto"/>
                    <w:left w:val="nil"/>
                    <w:bottom w:val="single" w:sz="4" w:space="0" w:color="auto"/>
                    <w:right w:val="single" w:sz="4" w:space="0" w:color="auto"/>
                  </w:tcBorders>
                  <w:vAlign w:val="center"/>
                </w:tcPr>
                <w:p w14:paraId="041C56B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0.021</w:t>
                  </w:r>
                </w:p>
              </w:tc>
              <w:tc>
                <w:tcPr>
                  <w:tcW w:w="1094" w:type="pct"/>
                  <w:gridSpan w:val="3"/>
                  <w:tcBorders>
                    <w:top w:val="single" w:sz="4" w:space="0" w:color="auto"/>
                    <w:left w:val="nil"/>
                    <w:bottom w:val="single" w:sz="4" w:space="0" w:color="auto"/>
                    <w:right w:val="single" w:sz="4" w:space="0" w:color="auto"/>
                  </w:tcBorders>
                  <w:vAlign w:val="center"/>
                </w:tcPr>
                <w:p w14:paraId="4E37AF54"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0.036</w:t>
                  </w:r>
                </w:p>
              </w:tc>
              <w:tc>
                <w:tcPr>
                  <w:tcW w:w="1099" w:type="pct"/>
                  <w:gridSpan w:val="3"/>
                  <w:tcBorders>
                    <w:top w:val="single" w:sz="4" w:space="0" w:color="auto"/>
                    <w:left w:val="nil"/>
                    <w:bottom w:val="single" w:sz="4" w:space="0" w:color="auto"/>
                    <w:right w:val="nil"/>
                  </w:tcBorders>
                  <w:vAlign w:val="center"/>
                </w:tcPr>
                <w:p w14:paraId="494E053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0.036</w:t>
                  </w:r>
                </w:p>
              </w:tc>
            </w:tr>
            <w:tr w:rsidR="00ED75F0" w:rsidRPr="00ED75F0" w14:paraId="05676C1A" w14:textId="77777777" w:rsidTr="009D5103">
              <w:trPr>
                <w:trHeight w:val="170"/>
                <w:jc w:val="center"/>
              </w:trPr>
              <w:tc>
                <w:tcPr>
                  <w:tcW w:w="621" w:type="pct"/>
                  <w:vMerge w:val="restart"/>
                  <w:tcBorders>
                    <w:top w:val="nil"/>
                    <w:left w:val="nil"/>
                    <w:bottom w:val="single" w:sz="4" w:space="0" w:color="auto"/>
                    <w:right w:val="single" w:sz="4" w:space="0" w:color="auto"/>
                  </w:tcBorders>
                  <w:vAlign w:val="center"/>
                </w:tcPr>
                <w:p w14:paraId="0954B598"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C</w:t>
                  </w:r>
                </w:p>
              </w:tc>
              <w:tc>
                <w:tcPr>
                  <w:tcW w:w="1093" w:type="pct"/>
                  <w:tcBorders>
                    <w:top w:val="single" w:sz="4" w:space="0" w:color="auto"/>
                    <w:left w:val="nil"/>
                    <w:bottom w:val="single" w:sz="4" w:space="0" w:color="auto"/>
                    <w:right w:val="single" w:sz="4" w:space="0" w:color="auto"/>
                  </w:tcBorders>
                  <w:vAlign w:val="center"/>
                </w:tcPr>
                <w:p w14:paraId="11C73973"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&lt;2</w:t>
                  </w:r>
                </w:p>
              </w:tc>
              <w:tc>
                <w:tcPr>
                  <w:tcW w:w="1093" w:type="pct"/>
                  <w:gridSpan w:val="3"/>
                  <w:tcBorders>
                    <w:top w:val="single" w:sz="4" w:space="0" w:color="auto"/>
                    <w:left w:val="nil"/>
                    <w:bottom w:val="single" w:sz="4" w:space="0" w:color="auto"/>
                    <w:right w:val="single" w:sz="4" w:space="0" w:color="auto"/>
                  </w:tcBorders>
                  <w:vAlign w:val="center"/>
                </w:tcPr>
                <w:p w14:paraId="22F3B138"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1.85</w:t>
                  </w:r>
                </w:p>
              </w:tc>
              <w:tc>
                <w:tcPr>
                  <w:tcW w:w="1094" w:type="pct"/>
                  <w:gridSpan w:val="3"/>
                  <w:tcBorders>
                    <w:top w:val="single" w:sz="4" w:space="0" w:color="auto"/>
                    <w:left w:val="nil"/>
                    <w:bottom w:val="single" w:sz="4" w:space="0" w:color="auto"/>
                    <w:right w:val="single" w:sz="4" w:space="0" w:color="auto"/>
                  </w:tcBorders>
                  <w:vAlign w:val="center"/>
                </w:tcPr>
                <w:p w14:paraId="79E26CE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1.79</w:t>
                  </w:r>
                </w:p>
              </w:tc>
              <w:tc>
                <w:tcPr>
                  <w:tcW w:w="1099" w:type="pct"/>
                  <w:gridSpan w:val="3"/>
                  <w:tcBorders>
                    <w:top w:val="single" w:sz="4" w:space="0" w:color="auto"/>
                    <w:left w:val="nil"/>
                    <w:bottom w:val="single" w:sz="4" w:space="0" w:color="auto"/>
                    <w:right w:val="nil"/>
                  </w:tcBorders>
                  <w:vAlign w:val="center"/>
                </w:tcPr>
                <w:p w14:paraId="7E790FF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1.79</w:t>
                  </w:r>
                </w:p>
              </w:tc>
            </w:tr>
            <w:tr w:rsidR="00ED75F0" w:rsidRPr="00ED75F0" w14:paraId="21D8B248" w14:textId="77777777" w:rsidTr="009D5103">
              <w:trPr>
                <w:trHeight w:val="170"/>
                <w:jc w:val="center"/>
              </w:trPr>
              <w:tc>
                <w:tcPr>
                  <w:tcW w:w="621" w:type="pct"/>
                  <w:vMerge/>
                  <w:tcBorders>
                    <w:top w:val="nil"/>
                    <w:left w:val="nil"/>
                    <w:bottom w:val="single" w:sz="4" w:space="0" w:color="auto"/>
                    <w:right w:val="single" w:sz="4" w:space="0" w:color="auto"/>
                  </w:tcBorders>
                  <w:vAlign w:val="center"/>
                </w:tcPr>
                <w:p w14:paraId="6BAAD96A" w14:textId="77777777" w:rsidR="00B74EAF" w:rsidRPr="00ED75F0" w:rsidRDefault="00B74EAF">
                  <w:pPr>
                    <w:widowControl/>
                    <w:jc w:val="center"/>
                    <w:rPr>
                      <w:kern w:val="0"/>
                      <w:szCs w:val="21"/>
                    </w:rPr>
                  </w:pPr>
                </w:p>
              </w:tc>
              <w:tc>
                <w:tcPr>
                  <w:tcW w:w="1093" w:type="pct"/>
                  <w:tcBorders>
                    <w:top w:val="single" w:sz="4" w:space="0" w:color="auto"/>
                    <w:left w:val="nil"/>
                    <w:bottom w:val="single" w:sz="4" w:space="0" w:color="auto"/>
                    <w:right w:val="single" w:sz="4" w:space="0" w:color="auto"/>
                  </w:tcBorders>
                  <w:vAlign w:val="center"/>
                </w:tcPr>
                <w:p w14:paraId="1463ABA6"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&gt;2</w:t>
                  </w:r>
                </w:p>
              </w:tc>
              <w:tc>
                <w:tcPr>
                  <w:tcW w:w="1093" w:type="pct"/>
                  <w:gridSpan w:val="3"/>
                  <w:tcBorders>
                    <w:top w:val="single" w:sz="4" w:space="0" w:color="auto"/>
                    <w:left w:val="nil"/>
                    <w:bottom w:val="single" w:sz="4" w:space="0" w:color="auto"/>
                    <w:right w:val="single" w:sz="4" w:space="0" w:color="auto"/>
                  </w:tcBorders>
                  <w:vAlign w:val="center"/>
                </w:tcPr>
                <w:p w14:paraId="4EBCC7C3"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1.85</w:t>
                  </w:r>
                </w:p>
              </w:tc>
              <w:tc>
                <w:tcPr>
                  <w:tcW w:w="1094" w:type="pct"/>
                  <w:gridSpan w:val="3"/>
                  <w:tcBorders>
                    <w:top w:val="single" w:sz="4" w:space="0" w:color="auto"/>
                    <w:left w:val="nil"/>
                    <w:bottom w:val="single" w:sz="4" w:space="0" w:color="auto"/>
                    <w:right w:val="single" w:sz="4" w:space="0" w:color="auto"/>
                  </w:tcBorders>
                  <w:vAlign w:val="center"/>
                </w:tcPr>
                <w:p w14:paraId="3B48501E"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1.77</w:t>
                  </w:r>
                </w:p>
              </w:tc>
              <w:tc>
                <w:tcPr>
                  <w:tcW w:w="1099" w:type="pct"/>
                  <w:gridSpan w:val="3"/>
                  <w:tcBorders>
                    <w:top w:val="single" w:sz="4" w:space="0" w:color="auto"/>
                    <w:left w:val="nil"/>
                    <w:bottom w:val="single" w:sz="4" w:space="0" w:color="auto"/>
                    <w:right w:val="nil"/>
                  </w:tcBorders>
                  <w:vAlign w:val="center"/>
                </w:tcPr>
                <w:p w14:paraId="6036654A"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1.77</w:t>
                  </w:r>
                </w:p>
              </w:tc>
            </w:tr>
            <w:tr w:rsidR="00ED75F0" w:rsidRPr="00ED75F0" w14:paraId="2F680573" w14:textId="77777777" w:rsidTr="009D5103">
              <w:trPr>
                <w:trHeight w:val="170"/>
                <w:jc w:val="center"/>
              </w:trPr>
              <w:tc>
                <w:tcPr>
                  <w:tcW w:w="621" w:type="pct"/>
                  <w:vMerge w:val="restart"/>
                  <w:tcBorders>
                    <w:top w:val="nil"/>
                    <w:left w:val="nil"/>
                    <w:bottom w:val="single" w:sz="4" w:space="0" w:color="auto"/>
                    <w:right w:val="single" w:sz="4" w:space="0" w:color="auto"/>
                  </w:tcBorders>
                  <w:vAlign w:val="center"/>
                </w:tcPr>
                <w:p w14:paraId="113C4B4D"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D</w:t>
                  </w:r>
                </w:p>
              </w:tc>
              <w:tc>
                <w:tcPr>
                  <w:tcW w:w="1093" w:type="pct"/>
                  <w:tcBorders>
                    <w:top w:val="single" w:sz="4" w:space="0" w:color="auto"/>
                    <w:left w:val="nil"/>
                    <w:bottom w:val="single" w:sz="4" w:space="0" w:color="auto"/>
                    <w:right w:val="single" w:sz="4" w:space="0" w:color="auto"/>
                  </w:tcBorders>
                  <w:vAlign w:val="center"/>
                </w:tcPr>
                <w:p w14:paraId="512185F7"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&lt;2</w:t>
                  </w:r>
                </w:p>
              </w:tc>
              <w:tc>
                <w:tcPr>
                  <w:tcW w:w="1093" w:type="pct"/>
                  <w:gridSpan w:val="3"/>
                  <w:tcBorders>
                    <w:top w:val="single" w:sz="4" w:space="0" w:color="auto"/>
                    <w:left w:val="nil"/>
                    <w:bottom w:val="single" w:sz="4" w:space="0" w:color="auto"/>
                    <w:right w:val="single" w:sz="4" w:space="0" w:color="auto"/>
                  </w:tcBorders>
                  <w:vAlign w:val="center"/>
                </w:tcPr>
                <w:p w14:paraId="0E1D2907"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0.78</w:t>
                  </w:r>
                </w:p>
              </w:tc>
              <w:tc>
                <w:tcPr>
                  <w:tcW w:w="1094" w:type="pct"/>
                  <w:gridSpan w:val="3"/>
                  <w:tcBorders>
                    <w:top w:val="single" w:sz="4" w:space="0" w:color="auto"/>
                    <w:left w:val="nil"/>
                    <w:bottom w:val="single" w:sz="4" w:space="0" w:color="auto"/>
                    <w:right w:val="single" w:sz="4" w:space="0" w:color="auto"/>
                  </w:tcBorders>
                  <w:vAlign w:val="center"/>
                </w:tcPr>
                <w:p w14:paraId="0FBBB24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0.78</w:t>
                  </w:r>
                </w:p>
              </w:tc>
              <w:tc>
                <w:tcPr>
                  <w:tcW w:w="1099" w:type="pct"/>
                  <w:gridSpan w:val="3"/>
                  <w:tcBorders>
                    <w:top w:val="single" w:sz="4" w:space="0" w:color="auto"/>
                    <w:left w:val="nil"/>
                    <w:bottom w:val="single" w:sz="4" w:space="0" w:color="auto"/>
                    <w:right w:val="nil"/>
                  </w:tcBorders>
                  <w:vAlign w:val="center"/>
                </w:tcPr>
                <w:p w14:paraId="2EB34B9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0.57</w:t>
                  </w:r>
                </w:p>
              </w:tc>
            </w:tr>
            <w:tr w:rsidR="00ED75F0" w:rsidRPr="00ED75F0" w14:paraId="7841A6DB" w14:textId="77777777" w:rsidTr="009D5103">
              <w:trPr>
                <w:trHeight w:val="170"/>
                <w:jc w:val="center"/>
              </w:trPr>
              <w:tc>
                <w:tcPr>
                  <w:tcW w:w="621" w:type="pct"/>
                  <w:vMerge/>
                  <w:tcBorders>
                    <w:top w:val="nil"/>
                    <w:left w:val="nil"/>
                    <w:bottom w:val="single" w:sz="4" w:space="0" w:color="auto"/>
                    <w:right w:val="single" w:sz="4" w:space="0" w:color="auto"/>
                  </w:tcBorders>
                  <w:vAlign w:val="center"/>
                </w:tcPr>
                <w:p w14:paraId="44A5D096" w14:textId="77777777" w:rsidR="00B74EAF" w:rsidRPr="00ED75F0" w:rsidRDefault="00B74EAF">
                  <w:pPr>
                    <w:widowControl/>
                    <w:jc w:val="center"/>
                    <w:rPr>
                      <w:kern w:val="0"/>
                      <w:szCs w:val="21"/>
                    </w:rPr>
                  </w:pPr>
                </w:p>
              </w:tc>
              <w:tc>
                <w:tcPr>
                  <w:tcW w:w="1093" w:type="pct"/>
                  <w:tcBorders>
                    <w:top w:val="single" w:sz="4" w:space="0" w:color="auto"/>
                    <w:left w:val="nil"/>
                    <w:bottom w:val="single" w:sz="4" w:space="0" w:color="auto"/>
                    <w:right w:val="single" w:sz="4" w:space="0" w:color="auto"/>
                  </w:tcBorders>
                  <w:vAlign w:val="center"/>
                </w:tcPr>
                <w:p w14:paraId="283FF318"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&gt;2</w:t>
                  </w:r>
                </w:p>
              </w:tc>
              <w:tc>
                <w:tcPr>
                  <w:tcW w:w="1093" w:type="pct"/>
                  <w:gridSpan w:val="3"/>
                  <w:tcBorders>
                    <w:top w:val="single" w:sz="4" w:space="0" w:color="auto"/>
                    <w:left w:val="nil"/>
                    <w:bottom w:val="single" w:sz="4" w:space="0" w:color="auto"/>
                    <w:right w:val="single" w:sz="4" w:space="0" w:color="auto"/>
                  </w:tcBorders>
                  <w:vAlign w:val="center"/>
                </w:tcPr>
                <w:p w14:paraId="385DA913"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0.84</w:t>
                  </w:r>
                </w:p>
              </w:tc>
              <w:tc>
                <w:tcPr>
                  <w:tcW w:w="1094" w:type="pct"/>
                  <w:gridSpan w:val="3"/>
                  <w:tcBorders>
                    <w:top w:val="single" w:sz="4" w:space="0" w:color="auto"/>
                    <w:left w:val="nil"/>
                    <w:bottom w:val="single" w:sz="4" w:space="0" w:color="auto"/>
                    <w:right w:val="single" w:sz="4" w:space="0" w:color="auto"/>
                  </w:tcBorders>
                  <w:vAlign w:val="center"/>
                </w:tcPr>
                <w:p w14:paraId="7C2C1112"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0.84</w:t>
                  </w:r>
                </w:p>
              </w:tc>
              <w:tc>
                <w:tcPr>
                  <w:tcW w:w="1099" w:type="pct"/>
                  <w:gridSpan w:val="3"/>
                  <w:tcBorders>
                    <w:top w:val="single" w:sz="4" w:space="0" w:color="auto"/>
                    <w:left w:val="nil"/>
                    <w:bottom w:val="single" w:sz="4" w:space="0" w:color="auto"/>
                    <w:right w:val="nil"/>
                  </w:tcBorders>
                  <w:vAlign w:val="center"/>
                </w:tcPr>
                <w:p w14:paraId="4197D135"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0.76</w:t>
                  </w:r>
                </w:p>
              </w:tc>
            </w:tr>
            <w:tr w:rsidR="00ED75F0" w:rsidRPr="00ED75F0" w14:paraId="198BC36D" w14:textId="77777777" w:rsidTr="009D5103">
              <w:trPr>
                <w:trHeight w:val="170"/>
                <w:jc w:val="center"/>
              </w:trPr>
              <w:tc>
                <w:tcPr>
                  <w:tcW w:w="5000" w:type="pct"/>
                  <w:gridSpan w:val="11"/>
                  <w:tcBorders>
                    <w:top w:val="single" w:sz="4" w:space="0" w:color="auto"/>
                    <w:left w:val="nil"/>
                    <w:bottom w:val="single" w:sz="12" w:space="0" w:color="auto"/>
                    <w:right w:val="nil"/>
                  </w:tcBorders>
                  <w:vAlign w:val="center"/>
                </w:tcPr>
                <w:p w14:paraId="09AB2024" w14:textId="77777777" w:rsidR="00B74EAF" w:rsidRPr="00ED75F0" w:rsidRDefault="00BA502B">
                  <w:pPr>
                    <w:pStyle w:val="TableParagraph"/>
                    <w:spacing w:line="240" w:lineRule="auto"/>
                    <w:jc w:val="both"/>
                    <w:rPr>
                      <w:rFonts w:ascii="Times New Roman" w:hAnsi="Times New Roman"/>
                      <w:sz w:val="21"/>
                      <w:szCs w:val="21"/>
                    </w:rPr>
                  </w:pPr>
                  <w:r w:rsidRPr="00ED75F0">
                    <w:rPr>
                      <w:rFonts w:ascii="Times New Roman" w:hAnsi="Times New Roman" w:hint="eastAsia"/>
                      <w:sz w:val="21"/>
                      <w:szCs w:val="21"/>
                    </w:rPr>
                    <w:t>注</w:t>
                  </w:r>
                  <w:r w:rsidRPr="00ED75F0">
                    <w:rPr>
                      <w:rFonts w:ascii="Times New Roman" w:hAnsi="Times New Roman"/>
                      <w:sz w:val="21"/>
                      <w:szCs w:val="21"/>
                    </w:rPr>
                    <w:t>：</w:t>
                  </w:r>
                  <w:r w:rsidRPr="00ED75F0">
                    <w:rPr>
                      <w:rFonts w:ascii="宋体" w:hAnsi="宋体" w:cs="宋体" w:hint="eastAsia"/>
                      <w:sz w:val="21"/>
                      <w:szCs w:val="21"/>
                    </w:rPr>
                    <w:t>Ⅰ</w:t>
                  </w:r>
                  <w:r w:rsidRPr="00ED75F0">
                    <w:rPr>
                      <w:rFonts w:ascii="Times New Roman" w:hAnsi="Times New Roman"/>
                      <w:sz w:val="21"/>
                      <w:szCs w:val="21"/>
                    </w:rPr>
                    <w:t>类：与无组织排放源共存的排放同种有害气体的排气筒的排放量，大于或等于标准规定的允许排放量的</w:t>
                  </w:r>
                  <w:r w:rsidRPr="00ED75F0">
                    <w:rPr>
                      <w:rFonts w:ascii="Times New Roman" w:hAnsi="Times New Roman"/>
                      <w:sz w:val="21"/>
                      <w:szCs w:val="21"/>
                    </w:rPr>
                    <w:t>1/3</w:t>
                  </w:r>
                  <w:r w:rsidRPr="00ED75F0">
                    <w:rPr>
                      <w:rFonts w:ascii="Times New Roman" w:hAnsi="Times New Roman"/>
                      <w:sz w:val="21"/>
                      <w:szCs w:val="21"/>
                    </w:rPr>
                    <w:t>者。</w:t>
                  </w:r>
                </w:p>
                <w:p w14:paraId="04FCACDE" w14:textId="77777777" w:rsidR="00B74EAF" w:rsidRPr="00ED75F0" w:rsidRDefault="00BA502B">
                  <w:pPr>
                    <w:pStyle w:val="TableParagraph"/>
                    <w:spacing w:line="240" w:lineRule="auto"/>
                    <w:jc w:val="both"/>
                    <w:rPr>
                      <w:rFonts w:ascii="Times New Roman" w:hAnsi="Times New Roman"/>
                      <w:sz w:val="21"/>
                      <w:szCs w:val="21"/>
                    </w:rPr>
                  </w:pPr>
                  <w:r w:rsidRPr="00ED75F0">
                    <w:rPr>
                      <w:rFonts w:ascii="宋体" w:hAnsi="宋体" w:cs="宋体" w:hint="eastAsia"/>
                      <w:sz w:val="21"/>
                      <w:szCs w:val="21"/>
                    </w:rPr>
                    <w:t>Ⅱ</w:t>
                  </w:r>
                  <w:r w:rsidRPr="00ED75F0">
                    <w:rPr>
                      <w:rFonts w:ascii="Times New Roman" w:hAnsi="Times New Roman"/>
                      <w:sz w:val="21"/>
                      <w:szCs w:val="21"/>
                    </w:rPr>
                    <w:t>类：与无组织排放源共存的排放同种有害气体的排气筒的排放量，小于标准规定的允许排放量的</w:t>
                  </w:r>
                  <w:r w:rsidRPr="00ED75F0">
                    <w:rPr>
                      <w:rFonts w:ascii="Times New Roman" w:hAnsi="Times New Roman"/>
                      <w:sz w:val="21"/>
                      <w:szCs w:val="21"/>
                    </w:rPr>
                    <w:t>1/3</w:t>
                  </w:r>
                  <w:r w:rsidRPr="00ED75F0">
                    <w:rPr>
                      <w:rFonts w:ascii="Times New Roman" w:hAnsi="Times New Roman"/>
                      <w:sz w:val="21"/>
                      <w:szCs w:val="21"/>
                    </w:rPr>
                    <w:t>，或虽无排放同种大气污染物之排气筒共存，但无组织排放的有害物质的容许浓度指标是按急性反应指标确定者。</w:t>
                  </w:r>
                </w:p>
                <w:p w14:paraId="6C80856E" w14:textId="77777777" w:rsidR="00B74EAF" w:rsidRPr="00ED75F0" w:rsidRDefault="00BA502B">
                  <w:pPr>
                    <w:pStyle w:val="TableParagraph"/>
                    <w:spacing w:line="240" w:lineRule="auto"/>
                    <w:jc w:val="both"/>
                    <w:rPr>
                      <w:rFonts w:ascii="Times New Roman" w:hAnsi="Times New Roman"/>
                      <w:sz w:val="21"/>
                      <w:szCs w:val="21"/>
                    </w:rPr>
                  </w:pPr>
                  <w:r w:rsidRPr="00ED75F0">
                    <w:rPr>
                      <w:rFonts w:ascii="宋体" w:hAnsi="宋体" w:cs="宋体" w:hint="eastAsia"/>
                      <w:sz w:val="21"/>
                      <w:szCs w:val="21"/>
                    </w:rPr>
                    <w:t>Ⅲ</w:t>
                  </w:r>
                  <w:r w:rsidRPr="00ED75F0">
                    <w:rPr>
                      <w:rFonts w:ascii="Times New Roman" w:hAnsi="Times New Roman"/>
                      <w:sz w:val="21"/>
                      <w:szCs w:val="21"/>
                    </w:rPr>
                    <w:t>类：无排放同种有害气体的排气筒与无组织排放源共存，且无组织排放的有害物质的容许浓度是按慢性反应指标确定者。</w:t>
                  </w:r>
                </w:p>
              </w:tc>
            </w:tr>
          </w:tbl>
          <w:p w14:paraId="21D4E6D2" w14:textId="77777777" w:rsidR="00B74EAF" w:rsidRPr="00ED75F0" w:rsidRDefault="00BA502B">
            <w:pPr>
              <w:spacing w:line="360" w:lineRule="auto"/>
              <w:ind w:firstLine="482"/>
              <w:rPr>
                <w:sz w:val="24"/>
              </w:rPr>
            </w:pPr>
            <w:r w:rsidRPr="00ED75F0">
              <w:rPr>
                <w:rFonts w:hint="eastAsia"/>
                <w:sz w:val="24"/>
              </w:rPr>
              <w:t>本建设项目大气污染源类别为</w:t>
            </w:r>
            <w:r w:rsidRPr="00ED75F0">
              <w:rPr>
                <w:rFonts w:hint="eastAsia"/>
                <w:sz w:val="24"/>
              </w:rPr>
              <w:t>II</w:t>
            </w:r>
            <w:r w:rsidRPr="00ED75F0">
              <w:rPr>
                <w:rFonts w:hint="eastAsia"/>
                <w:sz w:val="24"/>
              </w:rPr>
              <w:t>类，惠州市年平均风速为</w:t>
            </w:r>
            <w:r w:rsidRPr="00ED75F0">
              <w:rPr>
                <w:rFonts w:hint="eastAsia"/>
                <w:sz w:val="24"/>
              </w:rPr>
              <w:t>2.2m/s</w:t>
            </w:r>
            <w:r w:rsidRPr="00ED75F0">
              <w:rPr>
                <w:rFonts w:hint="eastAsia"/>
                <w:sz w:val="24"/>
              </w:rPr>
              <w:t>，则</w:t>
            </w:r>
            <w:r w:rsidRPr="00ED75F0">
              <w:rPr>
                <w:rFonts w:hint="eastAsia"/>
                <w:sz w:val="24"/>
              </w:rPr>
              <w:t>A</w:t>
            </w:r>
            <w:r w:rsidRPr="00ED75F0">
              <w:rPr>
                <w:rFonts w:hint="eastAsia"/>
                <w:sz w:val="24"/>
              </w:rPr>
              <w:t>为</w:t>
            </w:r>
            <w:r w:rsidRPr="00ED75F0">
              <w:rPr>
                <w:rFonts w:hint="eastAsia"/>
                <w:sz w:val="24"/>
              </w:rPr>
              <w:t>470</w:t>
            </w:r>
            <w:r w:rsidRPr="00ED75F0">
              <w:rPr>
                <w:rFonts w:hint="eastAsia"/>
                <w:sz w:val="24"/>
              </w:rPr>
              <w:t>，</w:t>
            </w:r>
            <w:r w:rsidRPr="00ED75F0">
              <w:rPr>
                <w:rFonts w:hint="eastAsia"/>
                <w:sz w:val="24"/>
              </w:rPr>
              <w:t>B</w:t>
            </w:r>
            <w:r w:rsidRPr="00ED75F0">
              <w:rPr>
                <w:rFonts w:hint="eastAsia"/>
                <w:sz w:val="24"/>
              </w:rPr>
              <w:t>为</w:t>
            </w:r>
            <w:r w:rsidRPr="00ED75F0">
              <w:rPr>
                <w:rFonts w:hint="eastAsia"/>
                <w:sz w:val="24"/>
              </w:rPr>
              <w:t>0.021</w:t>
            </w:r>
            <w:r w:rsidRPr="00ED75F0">
              <w:rPr>
                <w:rFonts w:hint="eastAsia"/>
                <w:sz w:val="24"/>
              </w:rPr>
              <w:t>，</w:t>
            </w:r>
            <w:r w:rsidRPr="00ED75F0">
              <w:rPr>
                <w:rFonts w:hint="eastAsia"/>
                <w:sz w:val="24"/>
              </w:rPr>
              <w:t>C</w:t>
            </w:r>
            <w:r w:rsidRPr="00ED75F0">
              <w:rPr>
                <w:rFonts w:hint="eastAsia"/>
                <w:sz w:val="24"/>
              </w:rPr>
              <w:t>为</w:t>
            </w:r>
            <w:r w:rsidRPr="00ED75F0">
              <w:rPr>
                <w:rFonts w:hint="eastAsia"/>
                <w:sz w:val="24"/>
              </w:rPr>
              <w:t>1.85</w:t>
            </w:r>
            <w:r w:rsidRPr="00ED75F0">
              <w:rPr>
                <w:rFonts w:hint="eastAsia"/>
                <w:sz w:val="24"/>
              </w:rPr>
              <w:t>，</w:t>
            </w:r>
            <w:r w:rsidRPr="00ED75F0">
              <w:rPr>
                <w:rFonts w:hint="eastAsia"/>
                <w:sz w:val="24"/>
              </w:rPr>
              <w:t>D</w:t>
            </w:r>
            <w:r w:rsidRPr="00ED75F0">
              <w:rPr>
                <w:rFonts w:hint="eastAsia"/>
                <w:sz w:val="24"/>
              </w:rPr>
              <w:t>为</w:t>
            </w:r>
            <w:r w:rsidRPr="00ED75F0">
              <w:rPr>
                <w:rFonts w:hint="eastAsia"/>
                <w:sz w:val="24"/>
              </w:rPr>
              <w:t>0.84</w:t>
            </w:r>
            <w:r w:rsidRPr="00ED75F0">
              <w:rPr>
                <w:rFonts w:hint="eastAsia"/>
                <w:sz w:val="24"/>
              </w:rPr>
              <w:t>，计算结果如下表。</w:t>
            </w:r>
          </w:p>
          <w:p w14:paraId="7FA7BEEE" w14:textId="77777777" w:rsidR="00B74EAF" w:rsidRPr="00ED75F0" w:rsidRDefault="00BA502B">
            <w:pPr>
              <w:pStyle w:val="4"/>
              <w:spacing w:before="0" w:after="0" w:line="240" w:lineRule="auto"/>
              <w:jc w:val="center"/>
              <w:rPr>
                <w:rFonts w:ascii="Times New Roman" w:eastAsia="宋体" w:hAnsi="Times New Roman"/>
                <w:sz w:val="18"/>
                <w:szCs w:val="18"/>
              </w:rPr>
            </w:pPr>
            <w:r w:rsidRPr="00ED75F0">
              <w:rPr>
                <w:rFonts w:ascii="Times New Roman" w:eastAsia="宋体" w:hAnsi="Times New Roman" w:hint="eastAsia"/>
                <w:sz w:val="18"/>
                <w:szCs w:val="18"/>
              </w:rPr>
              <w:t>表</w:t>
            </w:r>
            <w:r w:rsidRPr="00ED75F0">
              <w:rPr>
                <w:rFonts w:ascii="Times New Roman" w:eastAsia="宋体" w:hAnsi="Times New Roman" w:hint="eastAsia"/>
                <w:sz w:val="18"/>
                <w:szCs w:val="18"/>
              </w:rPr>
              <w:t>4</w:t>
            </w:r>
            <w:r w:rsidRPr="00ED75F0">
              <w:rPr>
                <w:rFonts w:ascii="Times New Roman" w:eastAsia="宋体" w:hAnsi="Times New Roman"/>
                <w:sz w:val="18"/>
                <w:szCs w:val="18"/>
              </w:rPr>
              <w:t>-6</w:t>
            </w:r>
            <w:r w:rsidRPr="00ED75F0">
              <w:rPr>
                <w:rFonts w:ascii="Times New Roman" w:eastAsia="宋体" w:hAnsi="Times New Roman" w:hint="eastAsia"/>
                <w:sz w:val="18"/>
                <w:szCs w:val="18"/>
              </w:rPr>
              <w:t xml:space="preserve"> </w:t>
            </w:r>
            <w:r w:rsidRPr="00ED75F0">
              <w:rPr>
                <w:rFonts w:ascii="Times New Roman" w:eastAsia="宋体" w:hAnsi="Times New Roman" w:hint="eastAsia"/>
                <w:sz w:val="18"/>
                <w:szCs w:val="18"/>
              </w:rPr>
              <w:t>卫生防护距离初值计算结果</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00"/>
              <w:gridCol w:w="1505"/>
              <w:gridCol w:w="1035"/>
              <w:gridCol w:w="1214"/>
              <w:gridCol w:w="942"/>
              <w:gridCol w:w="1201"/>
              <w:gridCol w:w="1281"/>
            </w:tblGrid>
            <w:tr w:rsidR="00ED75F0" w:rsidRPr="00ED75F0" w14:paraId="1886A8E6" w14:textId="77777777" w:rsidTr="009D5103">
              <w:trPr>
                <w:trHeight w:val="20"/>
              </w:trPr>
              <w:tc>
                <w:tcPr>
                  <w:tcW w:w="612" w:type="pct"/>
                  <w:vMerge w:val="restart"/>
                  <w:vAlign w:val="center"/>
                </w:tcPr>
                <w:p w14:paraId="6154BCF3"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污染源</w:t>
                  </w:r>
                </w:p>
              </w:tc>
              <w:tc>
                <w:tcPr>
                  <w:tcW w:w="920" w:type="pct"/>
                  <w:vMerge w:val="restart"/>
                  <w:vAlign w:val="center"/>
                </w:tcPr>
                <w:p w14:paraId="0AE1A64C"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评价因子</w:t>
                  </w:r>
                </w:p>
              </w:tc>
              <w:tc>
                <w:tcPr>
                  <w:tcW w:w="633" w:type="pct"/>
                  <w:vMerge w:val="restart"/>
                  <w:vAlign w:val="center"/>
                </w:tcPr>
                <w:p w14:paraId="0DB57A4B"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Qc</w:t>
                  </w:r>
                  <w:r w:rsidRPr="00ED75F0">
                    <w:rPr>
                      <w:rFonts w:ascii="Times New Roman" w:hAnsi="Times New Roman"/>
                      <w:b/>
                      <w:bCs/>
                      <w:sz w:val="21"/>
                      <w:szCs w:val="21"/>
                    </w:rPr>
                    <w:t>（</w:t>
                  </w:r>
                  <w:r w:rsidRPr="00ED75F0">
                    <w:rPr>
                      <w:rFonts w:ascii="Times New Roman" w:hAnsi="Times New Roman"/>
                      <w:b/>
                      <w:bCs/>
                      <w:sz w:val="21"/>
                      <w:szCs w:val="21"/>
                    </w:rPr>
                    <w:t>kg/h</w:t>
                  </w:r>
                  <w:r w:rsidRPr="00ED75F0">
                    <w:rPr>
                      <w:rFonts w:ascii="Times New Roman" w:hAnsi="Times New Roman"/>
                      <w:b/>
                      <w:bCs/>
                      <w:sz w:val="21"/>
                      <w:szCs w:val="21"/>
                    </w:rPr>
                    <w:t>）</w:t>
                  </w:r>
                </w:p>
              </w:tc>
              <w:tc>
                <w:tcPr>
                  <w:tcW w:w="742" w:type="pct"/>
                  <w:vMerge w:val="restart"/>
                  <w:vAlign w:val="center"/>
                </w:tcPr>
                <w:p w14:paraId="06214A12"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Cm</w:t>
                  </w:r>
                </w:p>
                <w:p w14:paraId="46233834"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w:t>
                  </w:r>
                  <w:r w:rsidRPr="00ED75F0">
                    <w:rPr>
                      <w:rFonts w:ascii="Times New Roman" w:hAnsi="Times New Roman"/>
                      <w:b/>
                      <w:bCs/>
                      <w:sz w:val="21"/>
                      <w:szCs w:val="21"/>
                    </w:rPr>
                    <w:t>mg/m³</w:t>
                  </w:r>
                  <w:r w:rsidRPr="00ED75F0">
                    <w:rPr>
                      <w:rFonts w:ascii="Times New Roman" w:hAnsi="Times New Roman"/>
                      <w:b/>
                      <w:bCs/>
                      <w:sz w:val="21"/>
                      <w:szCs w:val="21"/>
                    </w:rPr>
                    <w:t>）</w:t>
                  </w:r>
                </w:p>
              </w:tc>
              <w:tc>
                <w:tcPr>
                  <w:tcW w:w="576" w:type="pct"/>
                  <w:vMerge w:val="restart"/>
                  <w:vAlign w:val="center"/>
                </w:tcPr>
                <w:p w14:paraId="50300E69"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S</w:t>
                  </w:r>
                  <w:r w:rsidRPr="00ED75F0">
                    <w:rPr>
                      <w:rFonts w:ascii="Times New Roman" w:hAnsi="Times New Roman"/>
                      <w:b/>
                      <w:bCs/>
                      <w:sz w:val="21"/>
                      <w:szCs w:val="21"/>
                    </w:rPr>
                    <w:t>（</w:t>
                  </w:r>
                  <w:r w:rsidRPr="00ED75F0">
                    <w:rPr>
                      <w:rFonts w:ascii="Times New Roman" w:hAnsi="Times New Roman" w:hint="eastAsia"/>
                      <w:b/>
                      <w:bCs/>
                      <w:sz w:val="21"/>
                      <w:szCs w:val="21"/>
                    </w:rPr>
                    <w:t>m</w:t>
                  </w:r>
                  <w:r w:rsidRPr="00ED75F0">
                    <w:rPr>
                      <w:rFonts w:ascii="Times New Roman" w:hAnsi="Times New Roman" w:hint="eastAsia"/>
                      <w:b/>
                      <w:bCs/>
                      <w:sz w:val="21"/>
                      <w:szCs w:val="21"/>
                      <w:vertAlign w:val="superscript"/>
                    </w:rPr>
                    <w:t>2</w:t>
                  </w:r>
                  <w:r w:rsidRPr="00ED75F0">
                    <w:rPr>
                      <w:rFonts w:ascii="Times New Roman" w:hAnsi="Times New Roman"/>
                      <w:b/>
                      <w:bCs/>
                      <w:sz w:val="21"/>
                      <w:szCs w:val="21"/>
                    </w:rPr>
                    <w:t>）</w:t>
                  </w:r>
                </w:p>
              </w:tc>
              <w:tc>
                <w:tcPr>
                  <w:tcW w:w="1517" w:type="pct"/>
                  <w:gridSpan w:val="2"/>
                  <w:vAlign w:val="center"/>
                </w:tcPr>
                <w:p w14:paraId="5EA5C515"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卫生防护距离（</w:t>
                  </w:r>
                  <w:r w:rsidRPr="00ED75F0">
                    <w:rPr>
                      <w:rFonts w:ascii="Times New Roman" w:hAnsi="Times New Roman"/>
                      <w:b/>
                      <w:bCs/>
                      <w:sz w:val="21"/>
                      <w:szCs w:val="21"/>
                    </w:rPr>
                    <w:t>L</w:t>
                  </w:r>
                  <w:r w:rsidRPr="00ED75F0">
                    <w:rPr>
                      <w:rFonts w:ascii="Times New Roman" w:hAnsi="Times New Roman"/>
                      <w:b/>
                      <w:bCs/>
                      <w:sz w:val="21"/>
                      <w:szCs w:val="21"/>
                    </w:rPr>
                    <w:t>）</w:t>
                  </w:r>
                </w:p>
              </w:tc>
            </w:tr>
            <w:tr w:rsidR="00ED75F0" w:rsidRPr="00ED75F0" w14:paraId="295710D0" w14:textId="77777777" w:rsidTr="009D5103">
              <w:trPr>
                <w:trHeight w:val="20"/>
              </w:trPr>
              <w:tc>
                <w:tcPr>
                  <w:tcW w:w="612" w:type="pct"/>
                  <w:vMerge/>
                  <w:vAlign w:val="center"/>
                </w:tcPr>
                <w:p w14:paraId="010A331C" w14:textId="77777777" w:rsidR="00B74EAF" w:rsidRPr="00ED75F0" w:rsidRDefault="00B74EAF">
                  <w:pPr>
                    <w:widowControl/>
                    <w:jc w:val="center"/>
                    <w:rPr>
                      <w:b/>
                      <w:bCs/>
                      <w:kern w:val="0"/>
                      <w:szCs w:val="21"/>
                    </w:rPr>
                  </w:pPr>
                </w:p>
              </w:tc>
              <w:tc>
                <w:tcPr>
                  <w:tcW w:w="920" w:type="pct"/>
                  <w:vMerge/>
                  <w:vAlign w:val="center"/>
                </w:tcPr>
                <w:p w14:paraId="7F576B72" w14:textId="77777777" w:rsidR="00B74EAF" w:rsidRPr="00ED75F0" w:rsidRDefault="00B74EAF">
                  <w:pPr>
                    <w:widowControl/>
                    <w:jc w:val="center"/>
                    <w:rPr>
                      <w:b/>
                      <w:bCs/>
                      <w:kern w:val="0"/>
                      <w:szCs w:val="21"/>
                    </w:rPr>
                  </w:pPr>
                </w:p>
              </w:tc>
              <w:tc>
                <w:tcPr>
                  <w:tcW w:w="633" w:type="pct"/>
                  <w:vMerge/>
                  <w:vAlign w:val="center"/>
                </w:tcPr>
                <w:p w14:paraId="57C1F00C" w14:textId="77777777" w:rsidR="00B74EAF" w:rsidRPr="00ED75F0" w:rsidRDefault="00B74EAF">
                  <w:pPr>
                    <w:widowControl/>
                    <w:jc w:val="center"/>
                    <w:rPr>
                      <w:b/>
                      <w:bCs/>
                      <w:kern w:val="0"/>
                      <w:szCs w:val="21"/>
                    </w:rPr>
                  </w:pPr>
                </w:p>
              </w:tc>
              <w:tc>
                <w:tcPr>
                  <w:tcW w:w="742" w:type="pct"/>
                  <w:vMerge/>
                  <w:vAlign w:val="center"/>
                </w:tcPr>
                <w:p w14:paraId="4622D680" w14:textId="77777777" w:rsidR="00B74EAF" w:rsidRPr="00ED75F0" w:rsidRDefault="00B74EAF">
                  <w:pPr>
                    <w:widowControl/>
                    <w:jc w:val="center"/>
                    <w:rPr>
                      <w:b/>
                      <w:bCs/>
                      <w:kern w:val="0"/>
                      <w:szCs w:val="21"/>
                    </w:rPr>
                  </w:pPr>
                </w:p>
              </w:tc>
              <w:tc>
                <w:tcPr>
                  <w:tcW w:w="576" w:type="pct"/>
                  <w:vMerge/>
                  <w:vAlign w:val="center"/>
                </w:tcPr>
                <w:p w14:paraId="418BB3AF" w14:textId="77777777" w:rsidR="00B74EAF" w:rsidRPr="00ED75F0" w:rsidRDefault="00B74EAF">
                  <w:pPr>
                    <w:widowControl/>
                    <w:jc w:val="center"/>
                    <w:rPr>
                      <w:b/>
                      <w:bCs/>
                      <w:kern w:val="0"/>
                      <w:szCs w:val="21"/>
                    </w:rPr>
                  </w:pPr>
                </w:p>
              </w:tc>
              <w:tc>
                <w:tcPr>
                  <w:tcW w:w="734" w:type="pct"/>
                  <w:vAlign w:val="center"/>
                </w:tcPr>
                <w:p w14:paraId="2779097B" w14:textId="77777777" w:rsidR="00B74EAF" w:rsidRPr="00ED75F0" w:rsidRDefault="00BA502B">
                  <w:pPr>
                    <w:pStyle w:val="TableParagraph"/>
                    <w:spacing w:line="240" w:lineRule="auto"/>
                    <w:jc w:val="center"/>
                    <w:rPr>
                      <w:rFonts w:ascii="Times New Roman" w:hAnsi="Times New Roman"/>
                      <w:b/>
                      <w:bCs/>
                      <w:sz w:val="21"/>
                      <w:szCs w:val="21"/>
                    </w:rPr>
                  </w:pPr>
                  <w:r w:rsidRPr="00ED75F0">
                    <w:rPr>
                      <w:rFonts w:ascii="Times New Roman" w:hAnsi="Times New Roman"/>
                      <w:b/>
                      <w:bCs/>
                      <w:sz w:val="21"/>
                      <w:szCs w:val="21"/>
                    </w:rPr>
                    <w:t>计算</w:t>
                  </w:r>
                  <w:r w:rsidRPr="00ED75F0">
                    <w:rPr>
                      <w:rFonts w:ascii="Times New Roman" w:hAnsi="Times New Roman" w:hint="eastAsia"/>
                      <w:b/>
                      <w:bCs/>
                      <w:sz w:val="21"/>
                      <w:szCs w:val="21"/>
                    </w:rPr>
                    <w:t>初</w:t>
                  </w:r>
                  <w:r w:rsidRPr="00ED75F0">
                    <w:rPr>
                      <w:rFonts w:ascii="Times New Roman" w:hAnsi="Times New Roman"/>
                      <w:b/>
                      <w:bCs/>
                      <w:sz w:val="21"/>
                      <w:szCs w:val="21"/>
                    </w:rPr>
                    <w:t>值</w:t>
                  </w:r>
                </w:p>
              </w:tc>
              <w:tc>
                <w:tcPr>
                  <w:tcW w:w="783" w:type="pct"/>
                  <w:vAlign w:val="center"/>
                </w:tcPr>
                <w:p w14:paraId="696D8368" w14:textId="77777777" w:rsidR="00B74EAF" w:rsidRPr="00ED75F0" w:rsidRDefault="00BA502B">
                  <w:pPr>
                    <w:pStyle w:val="TableParagraph"/>
                    <w:spacing w:line="240" w:lineRule="auto"/>
                    <w:ind w:leftChars="-50" w:left="-105" w:rightChars="-50" w:right="-105"/>
                    <w:jc w:val="center"/>
                    <w:rPr>
                      <w:rFonts w:ascii="Times New Roman" w:hAnsi="Times New Roman"/>
                      <w:b/>
                      <w:bCs/>
                      <w:sz w:val="21"/>
                      <w:szCs w:val="21"/>
                    </w:rPr>
                  </w:pPr>
                  <w:r w:rsidRPr="00ED75F0">
                    <w:rPr>
                      <w:rFonts w:ascii="Times New Roman" w:hAnsi="Times New Roman"/>
                      <w:b/>
                      <w:bCs/>
                      <w:sz w:val="21"/>
                      <w:szCs w:val="21"/>
                    </w:rPr>
                    <w:t>级差确定值</w:t>
                  </w:r>
                </w:p>
              </w:tc>
            </w:tr>
            <w:tr w:rsidR="00ED75F0" w:rsidRPr="00ED75F0" w14:paraId="3789FEDB" w14:textId="77777777" w:rsidTr="009D5103">
              <w:trPr>
                <w:trHeight w:val="20"/>
              </w:trPr>
              <w:tc>
                <w:tcPr>
                  <w:tcW w:w="612" w:type="pct"/>
                  <w:vAlign w:val="center"/>
                </w:tcPr>
                <w:p w14:paraId="0C2CC1D9"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sz w:val="21"/>
                      <w:szCs w:val="21"/>
                    </w:rPr>
                    <w:t>车间</w:t>
                  </w:r>
                </w:p>
              </w:tc>
              <w:tc>
                <w:tcPr>
                  <w:tcW w:w="920" w:type="pct"/>
                  <w:vAlign w:val="center"/>
                </w:tcPr>
                <w:p w14:paraId="2C1563D8" w14:textId="2DB5C024" w:rsidR="00B74EAF" w:rsidRPr="00ED75F0" w:rsidRDefault="00E358C6">
                  <w:pPr>
                    <w:pStyle w:val="TableParagraph"/>
                    <w:spacing w:line="240" w:lineRule="auto"/>
                    <w:jc w:val="center"/>
                    <w:rPr>
                      <w:rFonts w:ascii="Times New Roman" w:hAnsi="Times New Roman"/>
                      <w:sz w:val="21"/>
                      <w:szCs w:val="21"/>
                    </w:rPr>
                  </w:pPr>
                  <w:r w:rsidRPr="00ED75F0">
                    <w:rPr>
                      <w:rFonts w:ascii="Times New Roman" w:hAnsi="Times New Roman" w:hint="eastAsia"/>
                      <w:sz w:val="21"/>
                      <w:szCs w:val="21"/>
                    </w:rPr>
                    <w:t>颗粒物</w:t>
                  </w:r>
                </w:p>
              </w:tc>
              <w:tc>
                <w:tcPr>
                  <w:tcW w:w="633" w:type="pct"/>
                  <w:vAlign w:val="center"/>
                </w:tcPr>
                <w:p w14:paraId="4BA43048" w14:textId="7BE96A87" w:rsidR="00B74EAF" w:rsidRPr="00ED75F0" w:rsidRDefault="0030370E">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0.4626</w:t>
                  </w:r>
                </w:p>
              </w:tc>
              <w:tc>
                <w:tcPr>
                  <w:tcW w:w="742" w:type="pct"/>
                  <w:vAlign w:val="center"/>
                </w:tcPr>
                <w:p w14:paraId="74DD19B0" w14:textId="525D291B" w:rsidR="00B74EAF" w:rsidRPr="00ED75F0" w:rsidRDefault="00E358C6">
                  <w:pPr>
                    <w:pStyle w:val="TableParagraph"/>
                    <w:spacing w:line="240" w:lineRule="auto"/>
                    <w:jc w:val="center"/>
                    <w:rPr>
                      <w:rFonts w:ascii="Times New Roman" w:hAnsi="Times New Roman"/>
                      <w:sz w:val="21"/>
                      <w:szCs w:val="21"/>
                    </w:rPr>
                  </w:pPr>
                  <w:r w:rsidRPr="00ED75F0">
                    <w:rPr>
                      <w:rFonts w:ascii="Times New Roman" w:hAnsi="Times New Roman"/>
                      <w:sz w:val="21"/>
                      <w:szCs w:val="21"/>
                    </w:rPr>
                    <w:t>0.9</w:t>
                  </w:r>
                </w:p>
              </w:tc>
              <w:tc>
                <w:tcPr>
                  <w:tcW w:w="576" w:type="pct"/>
                  <w:vAlign w:val="center"/>
                </w:tcPr>
                <w:p w14:paraId="612F657A" w14:textId="1E188AEB" w:rsidR="00B74EAF" w:rsidRPr="00ED75F0" w:rsidRDefault="00E358C6">
                  <w:pPr>
                    <w:pStyle w:val="TableParagraph"/>
                    <w:spacing w:line="240" w:lineRule="auto"/>
                    <w:jc w:val="center"/>
                    <w:rPr>
                      <w:rFonts w:ascii="Times New Roman" w:hAnsi="Times New Roman"/>
                      <w:sz w:val="21"/>
                      <w:szCs w:val="21"/>
                    </w:rPr>
                  </w:pPr>
                  <w:r w:rsidRPr="00ED75F0">
                    <w:rPr>
                      <w:rFonts w:ascii="Times New Roman" w:hAnsi="Times New Roman"/>
                      <w:sz w:val="21"/>
                      <w:szCs w:val="21"/>
                    </w:rPr>
                    <w:t>2900</w:t>
                  </w:r>
                </w:p>
              </w:tc>
              <w:tc>
                <w:tcPr>
                  <w:tcW w:w="734" w:type="pct"/>
                  <w:vAlign w:val="center"/>
                </w:tcPr>
                <w:p w14:paraId="7254F2ED" w14:textId="69AF0163" w:rsidR="00B74EAF" w:rsidRPr="00ED75F0" w:rsidRDefault="00E358C6">
                  <w:pPr>
                    <w:pStyle w:val="TableParagraph"/>
                    <w:spacing w:line="240" w:lineRule="auto"/>
                    <w:jc w:val="center"/>
                    <w:rPr>
                      <w:rFonts w:ascii="Times New Roman" w:hAnsi="Times New Roman"/>
                      <w:sz w:val="21"/>
                      <w:szCs w:val="21"/>
                    </w:rPr>
                  </w:pPr>
                  <w:r w:rsidRPr="00ED75F0">
                    <w:rPr>
                      <w:rFonts w:ascii="Times New Roman" w:hAnsi="Times New Roman"/>
                      <w:sz w:val="21"/>
                      <w:szCs w:val="21"/>
                    </w:rPr>
                    <w:t>5.64</w:t>
                  </w:r>
                </w:p>
              </w:tc>
              <w:tc>
                <w:tcPr>
                  <w:tcW w:w="783" w:type="pct"/>
                  <w:vAlign w:val="center"/>
                </w:tcPr>
                <w:p w14:paraId="3FF866BC" w14:textId="77777777" w:rsidR="00B74EAF" w:rsidRPr="00ED75F0" w:rsidRDefault="00BA502B">
                  <w:pPr>
                    <w:pStyle w:val="TableParagraph"/>
                    <w:spacing w:line="240" w:lineRule="auto"/>
                    <w:jc w:val="center"/>
                    <w:rPr>
                      <w:rFonts w:ascii="Times New Roman" w:hAnsi="Times New Roman"/>
                      <w:sz w:val="21"/>
                      <w:szCs w:val="21"/>
                    </w:rPr>
                  </w:pPr>
                  <w:r w:rsidRPr="00ED75F0">
                    <w:rPr>
                      <w:rFonts w:ascii="Times New Roman" w:hAnsi="Times New Roman" w:hint="eastAsia"/>
                      <w:sz w:val="21"/>
                      <w:szCs w:val="21"/>
                    </w:rPr>
                    <w:t>50</w:t>
                  </w:r>
                </w:p>
              </w:tc>
            </w:tr>
          </w:tbl>
          <w:p w14:paraId="4402F91E" w14:textId="77FFA8CD" w:rsidR="00B74EAF" w:rsidRPr="00ED75F0" w:rsidRDefault="00BA502B">
            <w:pPr>
              <w:widowControl/>
              <w:spacing w:line="360" w:lineRule="auto"/>
              <w:ind w:firstLineChars="200" w:firstLine="480"/>
              <w:rPr>
                <w:rFonts w:ascii="宋体" w:hAnsi="宋体"/>
                <w:sz w:val="24"/>
              </w:rPr>
            </w:pPr>
            <w:r w:rsidRPr="00ED75F0">
              <w:rPr>
                <w:rFonts w:ascii="宋体" w:hAnsi="宋体" w:hint="eastAsia"/>
                <w:sz w:val="24"/>
              </w:rPr>
              <w:t>因此，本建设项目卫生防护距离设置为</w:t>
            </w:r>
            <w:r w:rsidRPr="00ED75F0">
              <w:rPr>
                <w:sz w:val="24"/>
              </w:rPr>
              <w:t>50</w:t>
            </w:r>
            <w:r w:rsidRPr="00ED75F0">
              <w:rPr>
                <w:rFonts w:hint="eastAsia"/>
                <w:sz w:val="24"/>
              </w:rPr>
              <w:t>m</w:t>
            </w:r>
            <w:r w:rsidRPr="00ED75F0">
              <w:rPr>
                <w:rFonts w:ascii="宋体" w:hAnsi="宋体" w:hint="eastAsia"/>
                <w:sz w:val="24"/>
              </w:rPr>
              <w:t>。根据现状调查，本建设项目生产车间</w:t>
            </w:r>
            <w:r w:rsidRPr="00ED75F0">
              <w:rPr>
                <w:rFonts w:ascii="宋体" w:hAnsi="宋体"/>
                <w:sz w:val="24"/>
              </w:rPr>
              <w:t>外</w:t>
            </w:r>
            <w:r w:rsidRPr="00ED75F0">
              <w:rPr>
                <w:sz w:val="24"/>
              </w:rPr>
              <w:t>50</w:t>
            </w:r>
            <w:r w:rsidRPr="00ED75F0">
              <w:rPr>
                <w:rFonts w:hint="eastAsia"/>
                <w:sz w:val="24"/>
              </w:rPr>
              <w:t>m</w:t>
            </w:r>
            <w:r w:rsidRPr="00ED75F0">
              <w:rPr>
                <w:rFonts w:ascii="宋体" w:hAnsi="宋体" w:hint="eastAsia"/>
                <w:sz w:val="24"/>
              </w:rPr>
              <w:t>范围内无大气敏感点，最近环境敏感点为本建设项目产污车间西南面</w:t>
            </w:r>
            <w:r w:rsidR="00E358C6" w:rsidRPr="00ED75F0">
              <w:rPr>
                <w:sz w:val="24"/>
              </w:rPr>
              <w:t>198</w:t>
            </w:r>
            <w:r w:rsidRPr="00ED75F0">
              <w:rPr>
                <w:rFonts w:hint="eastAsia"/>
                <w:sz w:val="24"/>
              </w:rPr>
              <w:t>m</w:t>
            </w:r>
            <w:r w:rsidRPr="00ED75F0">
              <w:rPr>
                <w:rFonts w:hint="eastAsia"/>
                <w:sz w:val="24"/>
              </w:rPr>
              <w:t>的</w:t>
            </w:r>
            <w:r w:rsidR="00E358C6" w:rsidRPr="00ED75F0">
              <w:rPr>
                <w:rFonts w:hint="eastAsia"/>
                <w:sz w:val="24"/>
              </w:rPr>
              <w:t>唐屋村</w:t>
            </w:r>
            <w:r w:rsidRPr="00ED75F0">
              <w:rPr>
                <w:rFonts w:ascii="宋体" w:hAnsi="宋体" w:hint="eastAsia"/>
                <w:sz w:val="24"/>
              </w:rPr>
              <w:t>。项目卫生防护距离内不允许新建医院、学校、集中居民区等环境敏感建筑。</w:t>
            </w:r>
          </w:p>
          <w:p w14:paraId="411BBA68" w14:textId="77777777" w:rsidR="00B74EAF" w:rsidRPr="00ED75F0" w:rsidRDefault="00BA502B">
            <w:pPr>
              <w:adjustRightInd w:val="0"/>
              <w:spacing w:line="360" w:lineRule="auto"/>
              <w:ind w:firstLineChars="200" w:firstLine="442"/>
              <w:rPr>
                <w:b/>
                <w:bCs/>
                <w:spacing w:val="-10"/>
                <w:sz w:val="24"/>
              </w:rPr>
            </w:pPr>
            <w:r w:rsidRPr="00ED75F0">
              <w:rPr>
                <w:rFonts w:hint="eastAsia"/>
                <w:b/>
                <w:bCs/>
                <w:spacing w:val="-10"/>
                <w:sz w:val="24"/>
              </w:rPr>
              <w:t>二</w:t>
            </w:r>
            <w:r w:rsidRPr="00ED75F0">
              <w:rPr>
                <w:b/>
                <w:bCs/>
                <w:spacing w:val="-10"/>
                <w:sz w:val="24"/>
              </w:rPr>
              <w:t>、废水</w:t>
            </w:r>
          </w:p>
          <w:p w14:paraId="380E77E5" w14:textId="77777777" w:rsidR="00E358C6" w:rsidRPr="00ED75F0" w:rsidRDefault="00E358C6" w:rsidP="00E358C6">
            <w:pPr>
              <w:spacing w:line="360" w:lineRule="auto"/>
              <w:ind w:firstLineChars="200" w:firstLine="482"/>
              <w:jc w:val="left"/>
              <w:rPr>
                <w:b/>
                <w:bCs/>
                <w:sz w:val="24"/>
              </w:rPr>
            </w:pPr>
            <w:r w:rsidRPr="00ED75F0">
              <w:rPr>
                <w:b/>
                <w:sz w:val="24"/>
              </w:rPr>
              <w:t>1</w:t>
            </w:r>
            <w:r w:rsidRPr="00ED75F0">
              <w:rPr>
                <w:rFonts w:hint="eastAsia"/>
                <w:b/>
                <w:sz w:val="24"/>
              </w:rPr>
              <w:t>、</w:t>
            </w:r>
            <w:r w:rsidRPr="00ED75F0">
              <w:rPr>
                <w:b/>
                <w:sz w:val="24"/>
              </w:rPr>
              <w:t>源强核算一览表</w:t>
            </w:r>
          </w:p>
          <w:p w14:paraId="1E1A51E1" w14:textId="0F7EBEDE" w:rsidR="00E358C6" w:rsidRPr="00ED75F0" w:rsidRDefault="00E358C6" w:rsidP="00E358C6">
            <w:pPr>
              <w:spacing w:line="360" w:lineRule="auto"/>
              <w:jc w:val="center"/>
              <w:rPr>
                <w:szCs w:val="21"/>
              </w:rPr>
            </w:pPr>
            <w:r w:rsidRPr="00ED75F0">
              <w:rPr>
                <w:b/>
                <w:szCs w:val="21"/>
              </w:rPr>
              <w:t>表</w:t>
            </w:r>
            <w:r w:rsidRPr="00ED75F0">
              <w:rPr>
                <w:b/>
                <w:szCs w:val="21"/>
              </w:rPr>
              <w:t xml:space="preserve">4-7  </w:t>
            </w:r>
            <w:r w:rsidRPr="00ED75F0">
              <w:rPr>
                <w:b/>
                <w:szCs w:val="21"/>
              </w:rPr>
              <w:t>废水污染物源强核算结果一览表</w:t>
            </w:r>
          </w:p>
          <w:tbl>
            <w:tblPr>
              <w:tblW w:w="8319" w:type="dxa"/>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7"/>
              <w:gridCol w:w="582"/>
              <w:gridCol w:w="685"/>
              <w:gridCol w:w="930"/>
              <w:gridCol w:w="938"/>
              <w:gridCol w:w="719"/>
              <w:gridCol w:w="769"/>
              <w:gridCol w:w="685"/>
              <w:gridCol w:w="769"/>
              <w:gridCol w:w="1028"/>
              <w:gridCol w:w="657"/>
            </w:tblGrid>
            <w:tr w:rsidR="00ED75F0" w:rsidRPr="00ED75F0" w14:paraId="641E4FBF" w14:textId="77777777" w:rsidTr="009D5103">
              <w:trPr>
                <w:trHeight w:val="409"/>
                <w:jc w:val="center"/>
              </w:trPr>
              <w:tc>
                <w:tcPr>
                  <w:tcW w:w="334" w:type="pct"/>
                  <w:vMerge w:val="restart"/>
                  <w:vAlign w:val="center"/>
                </w:tcPr>
                <w:p w14:paraId="72C3D55D" w14:textId="77777777" w:rsidR="00E358C6" w:rsidRPr="00ED75F0" w:rsidRDefault="00E358C6" w:rsidP="00E358C6">
                  <w:pPr>
                    <w:widowControl/>
                    <w:jc w:val="center"/>
                    <w:textAlignment w:val="center"/>
                    <w:rPr>
                      <w:b/>
                      <w:kern w:val="0"/>
                    </w:rPr>
                  </w:pPr>
                  <w:r w:rsidRPr="00ED75F0">
                    <w:rPr>
                      <w:b/>
                      <w:kern w:val="0"/>
                    </w:rPr>
                    <w:t>产排污环节</w:t>
                  </w:r>
                </w:p>
              </w:tc>
              <w:tc>
                <w:tcPr>
                  <w:tcW w:w="350" w:type="pct"/>
                  <w:vMerge w:val="restart"/>
                  <w:tcMar>
                    <w:top w:w="15" w:type="dxa"/>
                    <w:left w:w="15" w:type="dxa"/>
                    <w:bottom w:w="0" w:type="dxa"/>
                    <w:right w:w="15" w:type="dxa"/>
                  </w:tcMar>
                  <w:vAlign w:val="center"/>
                </w:tcPr>
                <w:p w14:paraId="5DDD4C91" w14:textId="77777777" w:rsidR="00E358C6" w:rsidRPr="00ED75F0" w:rsidRDefault="00E358C6" w:rsidP="00E358C6">
                  <w:pPr>
                    <w:widowControl/>
                    <w:jc w:val="center"/>
                    <w:textAlignment w:val="center"/>
                    <w:rPr>
                      <w:b/>
                    </w:rPr>
                  </w:pPr>
                  <w:r w:rsidRPr="00ED75F0">
                    <w:rPr>
                      <w:b/>
                      <w:kern w:val="0"/>
                    </w:rPr>
                    <w:t>污染物</w:t>
                  </w:r>
                  <w:r w:rsidRPr="00ED75F0">
                    <w:rPr>
                      <w:rStyle w:val="150"/>
                      <w:b/>
                    </w:rPr>
                    <w:t>种类</w:t>
                  </w:r>
                </w:p>
              </w:tc>
              <w:tc>
                <w:tcPr>
                  <w:tcW w:w="971" w:type="pct"/>
                  <w:gridSpan w:val="2"/>
                  <w:tcMar>
                    <w:top w:w="15" w:type="dxa"/>
                    <w:left w:w="15" w:type="dxa"/>
                    <w:bottom w:w="0" w:type="dxa"/>
                    <w:right w:w="15" w:type="dxa"/>
                  </w:tcMar>
                  <w:vAlign w:val="center"/>
                </w:tcPr>
                <w:p w14:paraId="0DCF3337" w14:textId="77777777" w:rsidR="00E358C6" w:rsidRPr="00ED75F0" w:rsidRDefault="00E358C6" w:rsidP="00E358C6">
                  <w:pPr>
                    <w:widowControl/>
                    <w:jc w:val="center"/>
                    <w:textAlignment w:val="center"/>
                    <w:rPr>
                      <w:b/>
                    </w:rPr>
                  </w:pPr>
                  <w:r w:rsidRPr="00ED75F0">
                    <w:rPr>
                      <w:b/>
                      <w:kern w:val="0"/>
                    </w:rPr>
                    <w:t>污染物产生情况</w:t>
                  </w:r>
                </w:p>
              </w:tc>
              <w:tc>
                <w:tcPr>
                  <w:tcW w:w="564" w:type="pct"/>
                  <w:tcMar>
                    <w:top w:w="15" w:type="dxa"/>
                    <w:left w:w="15" w:type="dxa"/>
                    <w:bottom w:w="0" w:type="dxa"/>
                    <w:right w:w="15" w:type="dxa"/>
                  </w:tcMar>
                  <w:vAlign w:val="center"/>
                </w:tcPr>
                <w:p w14:paraId="60EC84F8" w14:textId="77777777" w:rsidR="00E358C6" w:rsidRPr="00ED75F0" w:rsidRDefault="00E358C6" w:rsidP="00E358C6">
                  <w:pPr>
                    <w:widowControl/>
                    <w:jc w:val="center"/>
                    <w:textAlignment w:val="center"/>
                    <w:rPr>
                      <w:b/>
                    </w:rPr>
                  </w:pPr>
                  <w:r w:rsidRPr="00ED75F0">
                    <w:rPr>
                      <w:b/>
                      <w:kern w:val="0"/>
                    </w:rPr>
                    <w:t>治理措施</w:t>
                  </w:r>
                </w:p>
              </w:tc>
              <w:tc>
                <w:tcPr>
                  <w:tcW w:w="2386" w:type="pct"/>
                  <w:gridSpan w:val="5"/>
                  <w:tcMar>
                    <w:top w:w="15" w:type="dxa"/>
                    <w:left w:w="15" w:type="dxa"/>
                    <w:bottom w:w="0" w:type="dxa"/>
                    <w:right w:w="15" w:type="dxa"/>
                  </w:tcMar>
                  <w:vAlign w:val="center"/>
                </w:tcPr>
                <w:p w14:paraId="6CB5FC93" w14:textId="77777777" w:rsidR="00E358C6" w:rsidRPr="00ED75F0" w:rsidRDefault="00E358C6" w:rsidP="00E358C6">
                  <w:pPr>
                    <w:widowControl/>
                    <w:jc w:val="center"/>
                    <w:textAlignment w:val="center"/>
                    <w:rPr>
                      <w:b/>
                    </w:rPr>
                  </w:pPr>
                  <w:r w:rsidRPr="00ED75F0">
                    <w:rPr>
                      <w:b/>
                      <w:kern w:val="0"/>
                    </w:rPr>
                    <w:t>污染物排放情况</w:t>
                  </w:r>
                </w:p>
              </w:tc>
              <w:tc>
                <w:tcPr>
                  <w:tcW w:w="395" w:type="pct"/>
                  <w:vMerge w:val="restart"/>
                  <w:tcMar>
                    <w:top w:w="15" w:type="dxa"/>
                    <w:left w:w="15" w:type="dxa"/>
                    <w:bottom w:w="0" w:type="dxa"/>
                    <w:right w:w="15" w:type="dxa"/>
                  </w:tcMar>
                  <w:vAlign w:val="center"/>
                </w:tcPr>
                <w:p w14:paraId="1CA7957B" w14:textId="77777777" w:rsidR="00E358C6" w:rsidRPr="00ED75F0" w:rsidRDefault="00E358C6" w:rsidP="00E358C6">
                  <w:pPr>
                    <w:widowControl/>
                    <w:jc w:val="center"/>
                    <w:textAlignment w:val="center"/>
                    <w:rPr>
                      <w:b/>
                    </w:rPr>
                  </w:pPr>
                  <w:r w:rsidRPr="00ED75F0">
                    <w:rPr>
                      <w:b/>
                      <w:kern w:val="0"/>
                    </w:rPr>
                    <w:t>排放方式</w:t>
                  </w:r>
                </w:p>
              </w:tc>
            </w:tr>
            <w:tr w:rsidR="00ED75F0" w:rsidRPr="00ED75F0" w14:paraId="0AA06E21" w14:textId="77777777" w:rsidTr="009D5103">
              <w:trPr>
                <w:trHeight w:val="409"/>
                <w:jc w:val="center"/>
              </w:trPr>
              <w:tc>
                <w:tcPr>
                  <w:tcW w:w="334" w:type="pct"/>
                  <w:vMerge/>
                  <w:vAlign w:val="center"/>
                </w:tcPr>
                <w:p w14:paraId="79E637D6" w14:textId="77777777" w:rsidR="00E358C6" w:rsidRPr="00ED75F0" w:rsidRDefault="00E358C6" w:rsidP="00E358C6">
                  <w:pPr>
                    <w:widowControl/>
                    <w:jc w:val="left"/>
                    <w:rPr>
                      <w:b/>
                    </w:rPr>
                  </w:pPr>
                </w:p>
              </w:tc>
              <w:tc>
                <w:tcPr>
                  <w:tcW w:w="350" w:type="pct"/>
                  <w:vMerge/>
                  <w:vAlign w:val="center"/>
                </w:tcPr>
                <w:p w14:paraId="0FF90AB3" w14:textId="77777777" w:rsidR="00E358C6" w:rsidRPr="00ED75F0" w:rsidRDefault="00E358C6" w:rsidP="00E358C6">
                  <w:pPr>
                    <w:widowControl/>
                    <w:jc w:val="left"/>
                    <w:rPr>
                      <w:b/>
                    </w:rPr>
                  </w:pPr>
                </w:p>
              </w:tc>
              <w:tc>
                <w:tcPr>
                  <w:tcW w:w="412" w:type="pct"/>
                  <w:tcMar>
                    <w:top w:w="15" w:type="dxa"/>
                    <w:left w:w="15" w:type="dxa"/>
                    <w:bottom w:w="0" w:type="dxa"/>
                    <w:right w:w="15" w:type="dxa"/>
                  </w:tcMar>
                  <w:vAlign w:val="center"/>
                </w:tcPr>
                <w:p w14:paraId="601C358A" w14:textId="77777777" w:rsidR="00E358C6" w:rsidRPr="00ED75F0" w:rsidRDefault="00E358C6" w:rsidP="00E358C6">
                  <w:pPr>
                    <w:widowControl/>
                    <w:jc w:val="center"/>
                    <w:textAlignment w:val="center"/>
                    <w:rPr>
                      <w:b/>
                    </w:rPr>
                  </w:pPr>
                  <w:r w:rsidRPr="00ED75F0">
                    <w:rPr>
                      <w:b/>
                      <w:kern w:val="0"/>
                    </w:rPr>
                    <w:t>产生量</w:t>
                  </w:r>
                  <w:r w:rsidRPr="00ED75F0">
                    <w:rPr>
                      <w:rStyle w:val="160"/>
                      <w:b/>
                      <w:color w:val="auto"/>
                    </w:rPr>
                    <w:t>（</w:t>
                  </w:r>
                  <w:r w:rsidRPr="00ED75F0">
                    <w:rPr>
                      <w:rStyle w:val="160"/>
                      <w:b/>
                      <w:color w:val="auto"/>
                    </w:rPr>
                    <w:t>t/a</w:t>
                  </w:r>
                  <w:r w:rsidRPr="00ED75F0">
                    <w:rPr>
                      <w:rStyle w:val="170"/>
                      <w:rFonts w:hint="default"/>
                      <w:b/>
                      <w:color w:val="auto"/>
                    </w:rPr>
                    <w:t>）</w:t>
                  </w:r>
                </w:p>
              </w:tc>
              <w:tc>
                <w:tcPr>
                  <w:tcW w:w="559" w:type="pct"/>
                  <w:tcMar>
                    <w:top w:w="15" w:type="dxa"/>
                    <w:left w:w="15" w:type="dxa"/>
                    <w:bottom w:w="0" w:type="dxa"/>
                    <w:right w:w="15" w:type="dxa"/>
                  </w:tcMar>
                  <w:vAlign w:val="center"/>
                </w:tcPr>
                <w:p w14:paraId="353ED809" w14:textId="77777777" w:rsidR="00E358C6" w:rsidRPr="00ED75F0" w:rsidRDefault="00E358C6" w:rsidP="00E358C6">
                  <w:pPr>
                    <w:widowControl/>
                    <w:jc w:val="center"/>
                    <w:textAlignment w:val="center"/>
                    <w:rPr>
                      <w:b/>
                    </w:rPr>
                  </w:pPr>
                  <w:r w:rsidRPr="00ED75F0">
                    <w:rPr>
                      <w:b/>
                      <w:kern w:val="0"/>
                    </w:rPr>
                    <w:t>产生浓度</w:t>
                  </w:r>
                  <w:r w:rsidRPr="00ED75F0">
                    <w:rPr>
                      <w:rStyle w:val="170"/>
                      <w:rFonts w:hint="default"/>
                      <w:b/>
                      <w:color w:val="auto"/>
                    </w:rPr>
                    <w:t>（</w:t>
                  </w:r>
                  <w:r w:rsidRPr="00ED75F0">
                    <w:rPr>
                      <w:rStyle w:val="160"/>
                      <w:b/>
                      <w:color w:val="auto"/>
                    </w:rPr>
                    <w:t>mg/L</w:t>
                  </w:r>
                  <w:r w:rsidRPr="00ED75F0">
                    <w:rPr>
                      <w:rStyle w:val="170"/>
                      <w:rFonts w:hint="default"/>
                      <w:b/>
                      <w:color w:val="auto"/>
                    </w:rPr>
                    <w:t>）</w:t>
                  </w:r>
                </w:p>
              </w:tc>
              <w:tc>
                <w:tcPr>
                  <w:tcW w:w="564" w:type="pct"/>
                  <w:tcMar>
                    <w:top w:w="15" w:type="dxa"/>
                    <w:left w:w="15" w:type="dxa"/>
                    <w:bottom w:w="0" w:type="dxa"/>
                    <w:right w:w="15" w:type="dxa"/>
                  </w:tcMar>
                  <w:vAlign w:val="center"/>
                </w:tcPr>
                <w:p w14:paraId="46F29022" w14:textId="77777777" w:rsidR="00E358C6" w:rsidRPr="00ED75F0" w:rsidRDefault="00E358C6" w:rsidP="00E358C6">
                  <w:pPr>
                    <w:widowControl/>
                    <w:jc w:val="center"/>
                    <w:textAlignment w:val="center"/>
                    <w:rPr>
                      <w:b/>
                    </w:rPr>
                  </w:pPr>
                  <w:r w:rsidRPr="00ED75F0">
                    <w:rPr>
                      <w:b/>
                      <w:kern w:val="0"/>
                    </w:rPr>
                    <w:t>工艺</w:t>
                  </w:r>
                </w:p>
              </w:tc>
              <w:tc>
                <w:tcPr>
                  <w:tcW w:w="432" w:type="pct"/>
                  <w:tcMar>
                    <w:top w:w="15" w:type="dxa"/>
                    <w:left w:w="15" w:type="dxa"/>
                    <w:bottom w:w="0" w:type="dxa"/>
                    <w:right w:w="15" w:type="dxa"/>
                  </w:tcMar>
                  <w:vAlign w:val="center"/>
                </w:tcPr>
                <w:p w14:paraId="62905166" w14:textId="77777777" w:rsidR="00E358C6" w:rsidRPr="00ED75F0" w:rsidRDefault="00E358C6" w:rsidP="00E358C6">
                  <w:pPr>
                    <w:widowControl/>
                    <w:jc w:val="center"/>
                    <w:textAlignment w:val="center"/>
                    <w:rPr>
                      <w:b/>
                    </w:rPr>
                  </w:pPr>
                  <w:r w:rsidRPr="00ED75F0">
                    <w:rPr>
                      <w:b/>
                      <w:kern w:val="0"/>
                    </w:rPr>
                    <w:t>治理效率</w:t>
                  </w:r>
                  <w:r w:rsidRPr="00ED75F0">
                    <w:rPr>
                      <w:rStyle w:val="160"/>
                      <w:b/>
                      <w:color w:val="auto"/>
                    </w:rPr>
                    <w:t>/%</w:t>
                  </w:r>
                </w:p>
              </w:tc>
              <w:tc>
                <w:tcPr>
                  <w:tcW w:w="462" w:type="pct"/>
                  <w:tcMar>
                    <w:top w:w="15" w:type="dxa"/>
                    <w:left w:w="15" w:type="dxa"/>
                    <w:bottom w:w="0" w:type="dxa"/>
                    <w:right w:w="15" w:type="dxa"/>
                  </w:tcMar>
                  <w:vAlign w:val="center"/>
                </w:tcPr>
                <w:p w14:paraId="558FA938" w14:textId="77777777" w:rsidR="00E358C6" w:rsidRPr="00ED75F0" w:rsidRDefault="00E358C6" w:rsidP="00E358C6">
                  <w:pPr>
                    <w:widowControl/>
                    <w:jc w:val="center"/>
                    <w:textAlignment w:val="center"/>
                    <w:rPr>
                      <w:b/>
                    </w:rPr>
                  </w:pPr>
                  <w:r w:rsidRPr="00ED75F0">
                    <w:rPr>
                      <w:b/>
                      <w:kern w:val="0"/>
                    </w:rPr>
                    <w:t>是否为可行技术</w:t>
                  </w:r>
                </w:p>
              </w:tc>
              <w:tc>
                <w:tcPr>
                  <w:tcW w:w="412" w:type="pct"/>
                  <w:tcMar>
                    <w:top w:w="15" w:type="dxa"/>
                    <w:left w:w="15" w:type="dxa"/>
                    <w:bottom w:w="0" w:type="dxa"/>
                    <w:right w:w="15" w:type="dxa"/>
                  </w:tcMar>
                  <w:vAlign w:val="center"/>
                </w:tcPr>
                <w:p w14:paraId="035BAA28" w14:textId="77777777" w:rsidR="00E358C6" w:rsidRPr="00ED75F0" w:rsidRDefault="00E358C6" w:rsidP="00E358C6">
                  <w:pPr>
                    <w:widowControl/>
                    <w:jc w:val="center"/>
                    <w:rPr>
                      <w:b/>
                    </w:rPr>
                  </w:pPr>
                  <w:r w:rsidRPr="00ED75F0">
                    <w:rPr>
                      <w:b/>
                      <w:kern w:val="0"/>
                    </w:rPr>
                    <w:t>废水排放量（</w:t>
                  </w:r>
                  <w:r w:rsidRPr="00ED75F0">
                    <w:rPr>
                      <w:b/>
                      <w:kern w:val="0"/>
                    </w:rPr>
                    <w:t>t/a</w:t>
                  </w:r>
                  <w:r w:rsidRPr="00ED75F0">
                    <w:rPr>
                      <w:b/>
                      <w:kern w:val="0"/>
                    </w:rPr>
                    <w:t>）</w:t>
                  </w:r>
                </w:p>
              </w:tc>
              <w:tc>
                <w:tcPr>
                  <w:tcW w:w="462" w:type="pct"/>
                  <w:tcMar>
                    <w:top w:w="15" w:type="dxa"/>
                    <w:left w:w="15" w:type="dxa"/>
                    <w:bottom w:w="0" w:type="dxa"/>
                    <w:right w:w="15" w:type="dxa"/>
                  </w:tcMar>
                  <w:vAlign w:val="center"/>
                </w:tcPr>
                <w:p w14:paraId="6E9B67B7" w14:textId="77777777" w:rsidR="00E358C6" w:rsidRPr="00ED75F0" w:rsidRDefault="00E358C6" w:rsidP="00E358C6">
                  <w:pPr>
                    <w:widowControl/>
                    <w:jc w:val="center"/>
                    <w:textAlignment w:val="center"/>
                    <w:rPr>
                      <w:b/>
                    </w:rPr>
                  </w:pPr>
                  <w:r w:rsidRPr="00ED75F0">
                    <w:rPr>
                      <w:b/>
                      <w:kern w:val="0"/>
                    </w:rPr>
                    <w:t>排放量</w:t>
                  </w:r>
                  <w:r w:rsidRPr="00ED75F0">
                    <w:rPr>
                      <w:rStyle w:val="170"/>
                      <w:rFonts w:hint="default"/>
                      <w:b/>
                      <w:color w:val="auto"/>
                    </w:rPr>
                    <w:t>（</w:t>
                  </w:r>
                  <w:r w:rsidRPr="00ED75F0">
                    <w:rPr>
                      <w:rStyle w:val="160"/>
                      <w:b/>
                      <w:color w:val="auto"/>
                    </w:rPr>
                    <w:t>t/a</w:t>
                  </w:r>
                  <w:r w:rsidRPr="00ED75F0">
                    <w:rPr>
                      <w:rStyle w:val="170"/>
                      <w:rFonts w:hint="default"/>
                      <w:b/>
                      <w:color w:val="auto"/>
                    </w:rPr>
                    <w:t>）</w:t>
                  </w:r>
                </w:p>
              </w:tc>
              <w:tc>
                <w:tcPr>
                  <w:tcW w:w="618" w:type="pct"/>
                  <w:tcMar>
                    <w:top w:w="15" w:type="dxa"/>
                    <w:left w:w="15" w:type="dxa"/>
                    <w:bottom w:w="0" w:type="dxa"/>
                    <w:right w:w="15" w:type="dxa"/>
                  </w:tcMar>
                  <w:vAlign w:val="center"/>
                </w:tcPr>
                <w:p w14:paraId="5AE6D79B" w14:textId="77777777" w:rsidR="00E358C6" w:rsidRPr="00ED75F0" w:rsidRDefault="00E358C6" w:rsidP="00E358C6">
                  <w:pPr>
                    <w:widowControl/>
                    <w:jc w:val="center"/>
                    <w:textAlignment w:val="center"/>
                    <w:rPr>
                      <w:b/>
                    </w:rPr>
                  </w:pPr>
                  <w:r w:rsidRPr="00ED75F0">
                    <w:rPr>
                      <w:b/>
                      <w:kern w:val="0"/>
                    </w:rPr>
                    <w:t>排放浓度（</w:t>
                  </w:r>
                  <w:r w:rsidRPr="00ED75F0">
                    <w:rPr>
                      <w:b/>
                      <w:kern w:val="0"/>
                    </w:rPr>
                    <w:t>mg/L</w:t>
                  </w:r>
                  <w:r w:rsidRPr="00ED75F0">
                    <w:rPr>
                      <w:b/>
                      <w:kern w:val="0"/>
                    </w:rPr>
                    <w:t>）</w:t>
                  </w:r>
                </w:p>
              </w:tc>
              <w:tc>
                <w:tcPr>
                  <w:tcW w:w="395" w:type="pct"/>
                  <w:vMerge/>
                  <w:vAlign w:val="center"/>
                </w:tcPr>
                <w:p w14:paraId="64EA4686" w14:textId="77777777" w:rsidR="00E358C6" w:rsidRPr="00ED75F0" w:rsidRDefault="00E358C6" w:rsidP="00E358C6">
                  <w:pPr>
                    <w:widowControl/>
                    <w:jc w:val="left"/>
                    <w:rPr>
                      <w:b/>
                    </w:rPr>
                  </w:pPr>
                </w:p>
              </w:tc>
            </w:tr>
            <w:tr w:rsidR="00ED75F0" w:rsidRPr="00ED75F0" w14:paraId="48F2F520" w14:textId="77777777" w:rsidTr="009D5103">
              <w:trPr>
                <w:trHeight w:val="409"/>
                <w:jc w:val="center"/>
              </w:trPr>
              <w:tc>
                <w:tcPr>
                  <w:tcW w:w="334" w:type="pct"/>
                  <w:vMerge w:val="restart"/>
                  <w:vAlign w:val="center"/>
                </w:tcPr>
                <w:p w14:paraId="47ADAD99" w14:textId="77777777" w:rsidR="00E358C6" w:rsidRPr="00ED75F0" w:rsidRDefault="00E358C6" w:rsidP="00E358C6">
                  <w:pPr>
                    <w:widowControl/>
                    <w:jc w:val="center"/>
                    <w:textAlignment w:val="center"/>
                    <w:rPr>
                      <w:kern w:val="0"/>
                    </w:rPr>
                  </w:pPr>
                  <w:r w:rsidRPr="00ED75F0">
                    <w:rPr>
                      <w:kern w:val="0"/>
                    </w:rPr>
                    <w:t>生活污水</w:t>
                  </w:r>
                </w:p>
              </w:tc>
              <w:tc>
                <w:tcPr>
                  <w:tcW w:w="350" w:type="pct"/>
                  <w:tcMar>
                    <w:top w:w="15" w:type="dxa"/>
                    <w:left w:w="15" w:type="dxa"/>
                    <w:bottom w:w="0" w:type="dxa"/>
                    <w:right w:w="15" w:type="dxa"/>
                  </w:tcMar>
                  <w:vAlign w:val="center"/>
                </w:tcPr>
                <w:p w14:paraId="6CE9969A" w14:textId="77777777" w:rsidR="00E358C6" w:rsidRPr="00ED75F0" w:rsidRDefault="00E358C6" w:rsidP="00E358C6">
                  <w:pPr>
                    <w:widowControl/>
                    <w:jc w:val="center"/>
                    <w:textAlignment w:val="center"/>
                  </w:pPr>
                  <w:r w:rsidRPr="00ED75F0">
                    <w:rPr>
                      <w:kern w:val="0"/>
                    </w:rPr>
                    <w:t>COD</w:t>
                  </w:r>
                  <w:r w:rsidRPr="00ED75F0">
                    <w:rPr>
                      <w:rStyle w:val="180"/>
                      <w:color w:val="auto"/>
                    </w:rPr>
                    <w:t>cr</w:t>
                  </w:r>
                </w:p>
              </w:tc>
              <w:tc>
                <w:tcPr>
                  <w:tcW w:w="412" w:type="pct"/>
                  <w:tcMar>
                    <w:top w:w="15" w:type="dxa"/>
                    <w:left w:w="15" w:type="dxa"/>
                    <w:bottom w:w="0" w:type="dxa"/>
                    <w:right w:w="15" w:type="dxa"/>
                  </w:tcMar>
                </w:tcPr>
                <w:p w14:paraId="584391D9" w14:textId="13CD7A1E" w:rsidR="00E358C6" w:rsidRPr="00ED75F0" w:rsidRDefault="00E358C6" w:rsidP="00E358C6">
                  <w:pPr>
                    <w:widowControl/>
                    <w:jc w:val="center"/>
                    <w:textAlignment w:val="center"/>
                  </w:pPr>
                  <w:r w:rsidRPr="00ED75F0">
                    <w:t>0.02</w:t>
                  </w:r>
                </w:p>
              </w:tc>
              <w:tc>
                <w:tcPr>
                  <w:tcW w:w="559" w:type="pct"/>
                  <w:tcMar>
                    <w:top w:w="15" w:type="dxa"/>
                    <w:left w:w="15" w:type="dxa"/>
                    <w:bottom w:w="0" w:type="dxa"/>
                    <w:right w:w="15" w:type="dxa"/>
                  </w:tcMar>
                  <w:vAlign w:val="center"/>
                </w:tcPr>
                <w:p w14:paraId="333F0E12" w14:textId="77777777" w:rsidR="00E358C6" w:rsidRPr="00ED75F0" w:rsidRDefault="00E358C6" w:rsidP="00E358C6">
                  <w:pPr>
                    <w:widowControl/>
                    <w:jc w:val="center"/>
                    <w:textAlignment w:val="center"/>
                  </w:pPr>
                  <w:r w:rsidRPr="00ED75F0">
                    <w:rPr>
                      <w:kern w:val="0"/>
                    </w:rPr>
                    <w:t>250</w:t>
                  </w:r>
                </w:p>
              </w:tc>
              <w:tc>
                <w:tcPr>
                  <w:tcW w:w="564" w:type="pct"/>
                  <w:vMerge w:val="restart"/>
                  <w:tcMar>
                    <w:top w:w="15" w:type="dxa"/>
                    <w:left w:w="15" w:type="dxa"/>
                    <w:bottom w:w="0" w:type="dxa"/>
                    <w:right w:w="15" w:type="dxa"/>
                  </w:tcMar>
                  <w:vAlign w:val="center"/>
                </w:tcPr>
                <w:p w14:paraId="150B9305" w14:textId="423695C1" w:rsidR="00E358C6" w:rsidRPr="00ED75F0" w:rsidRDefault="00E358C6" w:rsidP="00E358C6">
                  <w:pPr>
                    <w:widowControl/>
                    <w:jc w:val="center"/>
                    <w:textAlignment w:val="center"/>
                  </w:pPr>
                  <w:r w:rsidRPr="00ED75F0">
                    <w:rPr>
                      <w:kern w:val="0"/>
                    </w:rPr>
                    <w:t>三级化</w:t>
                  </w:r>
                  <w:r w:rsidRPr="00ED75F0">
                    <w:rPr>
                      <w:rFonts w:hint="eastAsia"/>
                      <w:kern w:val="0"/>
                    </w:rPr>
                    <w:t xml:space="preserve"> </w:t>
                  </w:r>
                  <w:r w:rsidRPr="00ED75F0">
                    <w:rPr>
                      <w:kern w:val="0"/>
                    </w:rPr>
                    <w:t xml:space="preserve"> </w:t>
                  </w:r>
                  <w:r w:rsidRPr="00ED75F0">
                    <w:rPr>
                      <w:kern w:val="0"/>
                    </w:rPr>
                    <w:t>粪池</w:t>
                  </w:r>
                  <w:r w:rsidRPr="00ED75F0">
                    <w:rPr>
                      <w:rFonts w:hint="eastAsia"/>
                      <w:kern w:val="0"/>
                    </w:rPr>
                    <w:t>+</w:t>
                  </w:r>
                  <w:r w:rsidRPr="00ED75F0">
                    <w:rPr>
                      <w:rFonts w:hint="eastAsia"/>
                      <w:kern w:val="0"/>
                    </w:rPr>
                    <w:t>一体化设施</w:t>
                  </w:r>
                </w:p>
              </w:tc>
              <w:tc>
                <w:tcPr>
                  <w:tcW w:w="432" w:type="pct"/>
                  <w:vMerge w:val="restart"/>
                  <w:tcMar>
                    <w:top w:w="15" w:type="dxa"/>
                    <w:left w:w="15" w:type="dxa"/>
                    <w:bottom w:w="0" w:type="dxa"/>
                    <w:right w:w="15" w:type="dxa"/>
                  </w:tcMar>
                  <w:vAlign w:val="center"/>
                </w:tcPr>
                <w:p w14:paraId="7813EF6B" w14:textId="77777777" w:rsidR="00E358C6" w:rsidRPr="00ED75F0" w:rsidRDefault="00E358C6" w:rsidP="00E358C6">
                  <w:pPr>
                    <w:widowControl/>
                    <w:jc w:val="center"/>
                    <w:textAlignment w:val="center"/>
                  </w:pPr>
                  <w:r w:rsidRPr="00ED75F0">
                    <w:rPr>
                      <w:kern w:val="0"/>
                    </w:rPr>
                    <w:t>/</w:t>
                  </w:r>
                </w:p>
              </w:tc>
              <w:tc>
                <w:tcPr>
                  <w:tcW w:w="462" w:type="pct"/>
                  <w:vMerge w:val="restart"/>
                  <w:tcMar>
                    <w:top w:w="15" w:type="dxa"/>
                    <w:left w:w="15" w:type="dxa"/>
                    <w:bottom w:w="0" w:type="dxa"/>
                    <w:right w:w="15" w:type="dxa"/>
                  </w:tcMar>
                  <w:vAlign w:val="center"/>
                </w:tcPr>
                <w:p w14:paraId="2FD4DC73" w14:textId="77777777" w:rsidR="00E358C6" w:rsidRPr="00ED75F0" w:rsidRDefault="00E358C6" w:rsidP="00E358C6">
                  <w:pPr>
                    <w:widowControl/>
                    <w:jc w:val="center"/>
                    <w:textAlignment w:val="center"/>
                  </w:pPr>
                  <w:r w:rsidRPr="00ED75F0">
                    <w:rPr>
                      <w:kern w:val="0"/>
                    </w:rPr>
                    <w:t>是</w:t>
                  </w:r>
                </w:p>
              </w:tc>
              <w:tc>
                <w:tcPr>
                  <w:tcW w:w="412" w:type="pct"/>
                  <w:vMerge w:val="restart"/>
                  <w:tcMar>
                    <w:top w:w="15" w:type="dxa"/>
                    <w:left w:w="15" w:type="dxa"/>
                    <w:bottom w:w="0" w:type="dxa"/>
                    <w:right w:w="15" w:type="dxa"/>
                  </w:tcMar>
                  <w:vAlign w:val="center"/>
                </w:tcPr>
                <w:p w14:paraId="1419F5EE" w14:textId="77777777" w:rsidR="00E358C6" w:rsidRPr="00ED75F0" w:rsidRDefault="00E358C6" w:rsidP="00E358C6">
                  <w:pPr>
                    <w:widowControl/>
                    <w:jc w:val="center"/>
                    <w:textAlignment w:val="center"/>
                  </w:pPr>
                  <w:r w:rsidRPr="00ED75F0">
                    <w:rPr>
                      <w:rFonts w:hint="eastAsia"/>
                    </w:rPr>
                    <w:t>0</w:t>
                  </w:r>
                </w:p>
              </w:tc>
              <w:tc>
                <w:tcPr>
                  <w:tcW w:w="462" w:type="pct"/>
                  <w:tcMar>
                    <w:top w:w="15" w:type="dxa"/>
                    <w:left w:w="15" w:type="dxa"/>
                    <w:bottom w:w="0" w:type="dxa"/>
                    <w:right w:w="15" w:type="dxa"/>
                  </w:tcMar>
                  <w:vAlign w:val="center"/>
                </w:tcPr>
                <w:p w14:paraId="42FC703F" w14:textId="77777777" w:rsidR="00E358C6" w:rsidRPr="00ED75F0" w:rsidRDefault="00E358C6" w:rsidP="00E358C6">
                  <w:pPr>
                    <w:widowControl/>
                    <w:jc w:val="center"/>
                    <w:textAlignment w:val="center"/>
                  </w:pPr>
                  <w:r w:rsidRPr="00ED75F0">
                    <w:rPr>
                      <w:rFonts w:hint="eastAsia"/>
                    </w:rPr>
                    <w:t>0</w:t>
                  </w:r>
                </w:p>
              </w:tc>
              <w:tc>
                <w:tcPr>
                  <w:tcW w:w="618" w:type="pct"/>
                  <w:tcMar>
                    <w:top w:w="15" w:type="dxa"/>
                    <w:left w:w="15" w:type="dxa"/>
                    <w:bottom w:w="0" w:type="dxa"/>
                    <w:right w:w="15" w:type="dxa"/>
                  </w:tcMar>
                  <w:vAlign w:val="center"/>
                </w:tcPr>
                <w:p w14:paraId="696AF0FC" w14:textId="77777777" w:rsidR="00E358C6" w:rsidRPr="00ED75F0" w:rsidRDefault="00E358C6" w:rsidP="00E358C6">
                  <w:pPr>
                    <w:widowControl/>
                    <w:jc w:val="center"/>
                    <w:textAlignment w:val="center"/>
                  </w:pPr>
                  <w:r w:rsidRPr="00ED75F0">
                    <w:rPr>
                      <w:rFonts w:hint="eastAsia"/>
                    </w:rPr>
                    <w:t>0</w:t>
                  </w:r>
                </w:p>
              </w:tc>
              <w:tc>
                <w:tcPr>
                  <w:tcW w:w="395" w:type="pct"/>
                  <w:vMerge w:val="restart"/>
                  <w:tcMar>
                    <w:top w:w="15" w:type="dxa"/>
                    <w:left w:w="15" w:type="dxa"/>
                    <w:bottom w:w="0" w:type="dxa"/>
                    <w:right w:w="15" w:type="dxa"/>
                  </w:tcMar>
                  <w:vAlign w:val="center"/>
                </w:tcPr>
                <w:p w14:paraId="46ABD40E" w14:textId="77777777" w:rsidR="00E358C6" w:rsidRPr="00ED75F0" w:rsidRDefault="00E358C6" w:rsidP="00E358C6">
                  <w:pPr>
                    <w:widowControl/>
                    <w:jc w:val="center"/>
                    <w:textAlignment w:val="center"/>
                    <w:rPr>
                      <w:bCs/>
                    </w:rPr>
                  </w:pPr>
                  <w:r w:rsidRPr="00ED75F0">
                    <w:rPr>
                      <w:kern w:val="0"/>
                    </w:rPr>
                    <w:t>不排放</w:t>
                  </w:r>
                </w:p>
              </w:tc>
            </w:tr>
            <w:tr w:rsidR="00ED75F0" w:rsidRPr="00ED75F0" w14:paraId="0CEE97D5" w14:textId="77777777" w:rsidTr="009D5103">
              <w:trPr>
                <w:trHeight w:val="409"/>
                <w:jc w:val="center"/>
              </w:trPr>
              <w:tc>
                <w:tcPr>
                  <w:tcW w:w="334" w:type="pct"/>
                  <w:vMerge/>
                  <w:vAlign w:val="center"/>
                </w:tcPr>
                <w:p w14:paraId="2BB2B6E0" w14:textId="77777777" w:rsidR="00E358C6" w:rsidRPr="00ED75F0" w:rsidRDefault="00E358C6" w:rsidP="00E358C6">
                  <w:pPr>
                    <w:widowControl/>
                    <w:jc w:val="center"/>
                    <w:textAlignment w:val="center"/>
                    <w:rPr>
                      <w:kern w:val="0"/>
                    </w:rPr>
                  </w:pPr>
                </w:p>
              </w:tc>
              <w:tc>
                <w:tcPr>
                  <w:tcW w:w="350" w:type="pct"/>
                  <w:tcMar>
                    <w:top w:w="15" w:type="dxa"/>
                    <w:left w:w="15" w:type="dxa"/>
                    <w:bottom w:w="0" w:type="dxa"/>
                    <w:right w:w="15" w:type="dxa"/>
                  </w:tcMar>
                  <w:vAlign w:val="center"/>
                </w:tcPr>
                <w:p w14:paraId="021E7896" w14:textId="77777777" w:rsidR="00E358C6" w:rsidRPr="00ED75F0" w:rsidRDefault="00E358C6" w:rsidP="00E358C6">
                  <w:pPr>
                    <w:widowControl/>
                    <w:jc w:val="center"/>
                    <w:textAlignment w:val="center"/>
                  </w:pPr>
                  <w:r w:rsidRPr="00ED75F0">
                    <w:rPr>
                      <w:kern w:val="0"/>
                    </w:rPr>
                    <w:t>BOD</w:t>
                  </w:r>
                  <w:r w:rsidRPr="00ED75F0">
                    <w:rPr>
                      <w:rStyle w:val="180"/>
                      <w:color w:val="auto"/>
                    </w:rPr>
                    <w:t>5</w:t>
                  </w:r>
                </w:p>
              </w:tc>
              <w:tc>
                <w:tcPr>
                  <w:tcW w:w="412" w:type="pct"/>
                  <w:tcMar>
                    <w:top w:w="15" w:type="dxa"/>
                    <w:left w:w="15" w:type="dxa"/>
                    <w:bottom w:w="0" w:type="dxa"/>
                    <w:right w:w="15" w:type="dxa"/>
                  </w:tcMar>
                </w:tcPr>
                <w:p w14:paraId="6604B15C" w14:textId="4CD28EA4" w:rsidR="00E358C6" w:rsidRPr="00ED75F0" w:rsidRDefault="00E358C6" w:rsidP="00E358C6">
                  <w:pPr>
                    <w:widowControl/>
                    <w:jc w:val="center"/>
                    <w:textAlignment w:val="center"/>
                  </w:pPr>
                  <w:r w:rsidRPr="00ED75F0">
                    <w:t>0.012</w:t>
                  </w:r>
                </w:p>
              </w:tc>
              <w:tc>
                <w:tcPr>
                  <w:tcW w:w="559" w:type="pct"/>
                  <w:tcMar>
                    <w:top w:w="15" w:type="dxa"/>
                    <w:left w:w="15" w:type="dxa"/>
                    <w:bottom w:w="0" w:type="dxa"/>
                    <w:right w:w="15" w:type="dxa"/>
                  </w:tcMar>
                  <w:vAlign w:val="center"/>
                </w:tcPr>
                <w:p w14:paraId="5D151055" w14:textId="77777777" w:rsidR="00E358C6" w:rsidRPr="00ED75F0" w:rsidRDefault="00E358C6" w:rsidP="00E358C6">
                  <w:pPr>
                    <w:widowControl/>
                    <w:jc w:val="center"/>
                    <w:textAlignment w:val="center"/>
                  </w:pPr>
                  <w:r w:rsidRPr="00ED75F0">
                    <w:rPr>
                      <w:kern w:val="0"/>
                    </w:rPr>
                    <w:t>150</w:t>
                  </w:r>
                </w:p>
              </w:tc>
              <w:tc>
                <w:tcPr>
                  <w:tcW w:w="564" w:type="pct"/>
                  <w:vMerge/>
                  <w:vAlign w:val="center"/>
                </w:tcPr>
                <w:p w14:paraId="0C206BAB" w14:textId="77777777" w:rsidR="00E358C6" w:rsidRPr="00ED75F0" w:rsidRDefault="00E358C6" w:rsidP="00E358C6">
                  <w:pPr>
                    <w:widowControl/>
                    <w:jc w:val="left"/>
                  </w:pPr>
                </w:p>
              </w:tc>
              <w:tc>
                <w:tcPr>
                  <w:tcW w:w="432" w:type="pct"/>
                  <w:vMerge/>
                  <w:vAlign w:val="center"/>
                </w:tcPr>
                <w:p w14:paraId="52CF29FB" w14:textId="77777777" w:rsidR="00E358C6" w:rsidRPr="00ED75F0" w:rsidRDefault="00E358C6" w:rsidP="00E358C6">
                  <w:pPr>
                    <w:widowControl/>
                    <w:jc w:val="left"/>
                  </w:pPr>
                </w:p>
              </w:tc>
              <w:tc>
                <w:tcPr>
                  <w:tcW w:w="462" w:type="pct"/>
                  <w:vMerge/>
                  <w:vAlign w:val="center"/>
                </w:tcPr>
                <w:p w14:paraId="708A5820" w14:textId="77777777" w:rsidR="00E358C6" w:rsidRPr="00ED75F0" w:rsidRDefault="00E358C6" w:rsidP="00E358C6">
                  <w:pPr>
                    <w:widowControl/>
                    <w:jc w:val="left"/>
                  </w:pPr>
                </w:p>
              </w:tc>
              <w:tc>
                <w:tcPr>
                  <w:tcW w:w="412" w:type="pct"/>
                  <w:vMerge/>
                  <w:vAlign w:val="center"/>
                </w:tcPr>
                <w:p w14:paraId="0663AA95" w14:textId="77777777" w:rsidR="00E358C6" w:rsidRPr="00ED75F0" w:rsidRDefault="00E358C6" w:rsidP="00E358C6">
                  <w:pPr>
                    <w:widowControl/>
                    <w:jc w:val="left"/>
                  </w:pPr>
                </w:p>
              </w:tc>
              <w:tc>
                <w:tcPr>
                  <w:tcW w:w="462" w:type="pct"/>
                  <w:tcMar>
                    <w:top w:w="15" w:type="dxa"/>
                    <w:left w:w="15" w:type="dxa"/>
                    <w:bottom w:w="0" w:type="dxa"/>
                    <w:right w:w="15" w:type="dxa"/>
                  </w:tcMar>
                  <w:vAlign w:val="center"/>
                </w:tcPr>
                <w:p w14:paraId="3893B96C" w14:textId="77777777" w:rsidR="00E358C6" w:rsidRPr="00ED75F0" w:rsidRDefault="00E358C6" w:rsidP="00E358C6">
                  <w:pPr>
                    <w:widowControl/>
                    <w:jc w:val="center"/>
                    <w:textAlignment w:val="center"/>
                  </w:pPr>
                  <w:r w:rsidRPr="00ED75F0">
                    <w:rPr>
                      <w:rFonts w:hint="eastAsia"/>
                    </w:rPr>
                    <w:t>0</w:t>
                  </w:r>
                </w:p>
              </w:tc>
              <w:tc>
                <w:tcPr>
                  <w:tcW w:w="618" w:type="pct"/>
                  <w:tcMar>
                    <w:top w:w="15" w:type="dxa"/>
                    <w:left w:w="15" w:type="dxa"/>
                    <w:bottom w:w="0" w:type="dxa"/>
                    <w:right w:w="15" w:type="dxa"/>
                  </w:tcMar>
                  <w:vAlign w:val="center"/>
                </w:tcPr>
                <w:p w14:paraId="163D2CEB" w14:textId="77777777" w:rsidR="00E358C6" w:rsidRPr="00ED75F0" w:rsidRDefault="00E358C6" w:rsidP="00E358C6">
                  <w:pPr>
                    <w:widowControl/>
                    <w:jc w:val="center"/>
                    <w:textAlignment w:val="center"/>
                  </w:pPr>
                  <w:r w:rsidRPr="00ED75F0">
                    <w:rPr>
                      <w:rFonts w:hint="eastAsia"/>
                    </w:rPr>
                    <w:t>0</w:t>
                  </w:r>
                </w:p>
              </w:tc>
              <w:tc>
                <w:tcPr>
                  <w:tcW w:w="395" w:type="pct"/>
                  <w:vMerge/>
                  <w:vAlign w:val="center"/>
                </w:tcPr>
                <w:p w14:paraId="43F0EE31" w14:textId="77777777" w:rsidR="00E358C6" w:rsidRPr="00ED75F0" w:rsidRDefault="00E358C6" w:rsidP="00E358C6">
                  <w:pPr>
                    <w:widowControl/>
                    <w:jc w:val="left"/>
                    <w:rPr>
                      <w:bCs/>
                    </w:rPr>
                  </w:pPr>
                </w:p>
              </w:tc>
            </w:tr>
            <w:tr w:rsidR="00ED75F0" w:rsidRPr="00ED75F0" w14:paraId="53A011F1" w14:textId="77777777" w:rsidTr="009D5103">
              <w:trPr>
                <w:trHeight w:val="409"/>
                <w:jc w:val="center"/>
              </w:trPr>
              <w:tc>
                <w:tcPr>
                  <w:tcW w:w="334" w:type="pct"/>
                  <w:vMerge/>
                  <w:vAlign w:val="center"/>
                </w:tcPr>
                <w:p w14:paraId="38438B8A" w14:textId="77777777" w:rsidR="00E358C6" w:rsidRPr="00ED75F0" w:rsidRDefault="00E358C6" w:rsidP="00E358C6">
                  <w:pPr>
                    <w:widowControl/>
                    <w:jc w:val="center"/>
                    <w:textAlignment w:val="center"/>
                    <w:rPr>
                      <w:kern w:val="0"/>
                    </w:rPr>
                  </w:pPr>
                </w:p>
              </w:tc>
              <w:tc>
                <w:tcPr>
                  <w:tcW w:w="350" w:type="pct"/>
                  <w:tcMar>
                    <w:top w:w="15" w:type="dxa"/>
                    <w:left w:w="15" w:type="dxa"/>
                    <w:bottom w:w="0" w:type="dxa"/>
                    <w:right w:w="15" w:type="dxa"/>
                  </w:tcMar>
                  <w:vAlign w:val="center"/>
                </w:tcPr>
                <w:p w14:paraId="124CF9B6" w14:textId="77777777" w:rsidR="00E358C6" w:rsidRPr="00ED75F0" w:rsidRDefault="00E358C6" w:rsidP="00E358C6">
                  <w:pPr>
                    <w:widowControl/>
                    <w:jc w:val="center"/>
                    <w:textAlignment w:val="center"/>
                  </w:pPr>
                  <w:r w:rsidRPr="00ED75F0">
                    <w:rPr>
                      <w:kern w:val="0"/>
                    </w:rPr>
                    <w:t>SS</w:t>
                  </w:r>
                </w:p>
              </w:tc>
              <w:tc>
                <w:tcPr>
                  <w:tcW w:w="412" w:type="pct"/>
                  <w:tcMar>
                    <w:top w:w="15" w:type="dxa"/>
                    <w:left w:w="15" w:type="dxa"/>
                    <w:bottom w:w="0" w:type="dxa"/>
                    <w:right w:w="15" w:type="dxa"/>
                  </w:tcMar>
                </w:tcPr>
                <w:p w14:paraId="2E148705" w14:textId="44B6F6D4" w:rsidR="00E358C6" w:rsidRPr="00ED75F0" w:rsidRDefault="00E358C6" w:rsidP="00E358C6">
                  <w:pPr>
                    <w:widowControl/>
                    <w:jc w:val="center"/>
                    <w:textAlignment w:val="center"/>
                  </w:pPr>
                  <w:r w:rsidRPr="00ED75F0">
                    <w:t>0.012</w:t>
                  </w:r>
                </w:p>
              </w:tc>
              <w:tc>
                <w:tcPr>
                  <w:tcW w:w="559" w:type="pct"/>
                  <w:tcMar>
                    <w:top w:w="15" w:type="dxa"/>
                    <w:left w:w="15" w:type="dxa"/>
                    <w:bottom w:w="0" w:type="dxa"/>
                    <w:right w:w="15" w:type="dxa"/>
                  </w:tcMar>
                  <w:vAlign w:val="center"/>
                </w:tcPr>
                <w:p w14:paraId="648CA4BA" w14:textId="77777777" w:rsidR="00E358C6" w:rsidRPr="00ED75F0" w:rsidRDefault="00E358C6" w:rsidP="00E358C6">
                  <w:pPr>
                    <w:widowControl/>
                    <w:jc w:val="center"/>
                    <w:textAlignment w:val="center"/>
                  </w:pPr>
                  <w:r w:rsidRPr="00ED75F0">
                    <w:rPr>
                      <w:kern w:val="0"/>
                    </w:rPr>
                    <w:t>150</w:t>
                  </w:r>
                </w:p>
              </w:tc>
              <w:tc>
                <w:tcPr>
                  <w:tcW w:w="564" w:type="pct"/>
                  <w:vMerge/>
                  <w:vAlign w:val="center"/>
                </w:tcPr>
                <w:p w14:paraId="02987294" w14:textId="77777777" w:rsidR="00E358C6" w:rsidRPr="00ED75F0" w:rsidRDefault="00E358C6" w:rsidP="00E358C6">
                  <w:pPr>
                    <w:widowControl/>
                    <w:jc w:val="left"/>
                  </w:pPr>
                </w:p>
              </w:tc>
              <w:tc>
                <w:tcPr>
                  <w:tcW w:w="432" w:type="pct"/>
                  <w:vMerge/>
                  <w:vAlign w:val="center"/>
                </w:tcPr>
                <w:p w14:paraId="2D7046AC" w14:textId="77777777" w:rsidR="00E358C6" w:rsidRPr="00ED75F0" w:rsidRDefault="00E358C6" w:rsidP="00E358C6">
                  <w:pPr>
                    <w:widowControl/>
                    <w:jc w:val="left"/>
                  </w:pPr>
                </w:p>
              </w:tc>
              <w:tc>
                <w:tcPr>
                  <w:tcW w:w="462" w:type="pct"/>
                  <w:vMerge/>
                  <w:vAlign w:val="center"/>
                </w:tcPr>
                <w:p w14:paraId="47540316" w14:textId="77777777" w:rsidR="00E358C6" w:rsidRPr="00ED75F0" w:rsidRDefault="00E358C6" w:rsidP="00E358C6">
                  <w:pPr>
                    <w:widowControl/>
                    <w:jc w:val="left"/>
                  </w:pPr>
                </w:p>
              </w:tc>
              <w:tc>
                <w:tcPr>
                  <w:tcW w:w="412" w:type="pct"/>
                  <w:vMerge/>
                  <w:vAlign w:val="center"/>
                </w:tcPr>
                <w:p w14:paraId="7D074239" w14:textId="77777777" w:rsidR="00E358C6" w:rsidRPr="00ED75F0" w:rsidRDefault="00E358C6" w:rsidP="00E358C6">
                  <w:pPr>
                    <w:widowControl/>
                    <w:jc w:val="left"/>
                  </w:pPr>
                </w:p>
              </w:tc>
              <w:tc>
                <w:tcPr>
                  <w:tcW w:w="462" w:type="pct"/>
                  <w:tcMar>
                    <w:top w:w="15" w:type="dxa"/>
                    <w:left w:w="15" w:type="dxa"/>
                    <w:bottom w:w="0" w:type="dxa"/>
                    <w:right w:w="15" w:type="dxa"/>
                  </w:tcMar>
                  <w:vAlign w:val="center"/>
                </w:tcPr>
                <w:p w14:paraId="1A847FBE" w14:textId="77777777" w:rsidR="00E358C6" w:rsidRPr="00ED75F0" w:rsidRDefault="00E358C6" w:rsidP="00E358C6">
                  <w:pPr>
                    <w:widowControl/>
                    <w:jc w:val="center"/>
                    <w:textAlignment w:val="center"/>
                  </w:pPr>
                  <w:r w:rsidRPr="00ED75F0">
                    <w:rPr>
                      <w:rFonts w:hint="eastAsia"/>
                    </w:rPr>
                    <w:t>0</w:t>
                  </w:r>
                </w:p>
              </w:tc>
              <w:tc>
                <w:tcPr>
                  <w:tcW w:w="618" w:type="pct"/>
                  <w:tcMar>
                    <w:top w:w="15" w:type="dxa"/>
                    <w:left w:w="15" w:type="dxa"/>
                    <w:bottom w:w="0" w:type="dxa"/>
                    <w:right w:w="15" w:type="dxa"/>
                  </w:tcMar>
                  <w:vAlign w:val="center"/>
                </w:tcPr>
                <w:p w14:paraId="68255963" w14:textId="77777777" w:rsidR="00E358C6" w:rsidRPr="00ED75F0" w:rsidRDefault="00E358C6" w:rsidP="00E358C6">
                  <w:pPr>
                    <w:widowControl/>
                    <w:jc w:val="center"/>
                    <w:textAlignment w:val="center"/>
                  </w:pPr>
                  <w:r w:rsidRPr="00ED75F0">
                    <w:rPr>
                      <w:rFonts w:hint="eastAsia"/>
                    </w:rPr>
                    <w:t>0</w:t>
                  </w:r>
                </w:p>
              </w:tc>
              <w:tc>
                <w:tcPr>
                  <w:tcW w:w="395" w:type="pct"/>
                  <w:vMerge/>
                  <w:vAlign w:val="center"/>
                </w:tcPr>
                <w:p w14:paraId="7BE32219" w14:textId="77777777" w:rsidR="00E358C6" w:rsidRPr="00ED75F0" w:rsidRDefault="00E358C6" w:rsidP="00E358C6">
                  <w:pPr>
                    <w:widowControl/>
                    <w:jc w:val="left"/>
                    <w:rPr>
                      <w:bCs/>
                    </w:rPr>
                  </w:pPr>
                </w:p>
              </w:tc>
            </w:tr>
            <w:tr w:rsidR="00ED75F0" w:rsidRPr="00ED75F0" w14:paraId="3668F3E7" w14:textId="77777777" w:rsidTr="009D5103">
              <w:trPr>
                <w:trHeight w:val="409"/>
                <w:jc w:val="center"/>
              </w:trPr>
              <w:tc>
                <w:tcPr>
                  <w:tcW w:w="334" w:type="pct"/>
                  <w:vMerge/>
                  <w:vAlign w:val="center"/>
                </w:tcPr>
                <w:p w14:paraId="3EDD23F1" w14:textId="77777777" w:rsidR="00E358C6" w:rsidRPr="00ED75F0" w:rsidRDefault="00E358C6" w:rsidP="00E358C6">
                  <w:pPr>
                    <w:widowControl/>
                    <w:jc w:val="center"/>
                    <w:textAlignment w:val="center"/>
                    <w:rPr>
                      <w:kern w:val="0"/>
                    </w:rPr>
                  </w:pPr>
                </w:p>
              </w:tc>
              <w:tc>
                <w:tcPr>
                  <w:tcW w:w="350" w:type="pct"/>
                  <w:tcMar>
                    <w:top w:w="15" w:type="dxa"/>
                    <w:left w:w="15" w:type="dxa"/>
                    <w:bottom w:w="0" w:type="dxa"/>
                    <w:right w:w="15" w:type="dxa"/>
                  </w:tcMar>
                  <w:vAlign w:val="center"/>
                </w:tcPr>
                <w:p w14:paraId="44B8A2C7" w14:textId="77777777" w:rsidR="00E358C6" w:rsidRPr="00ED75F0" w:rsidRDefault="00E358C6" w:rsidP="00E358C6">
                  <w:pPr>
                    <w:widowControl/>
                    <w:jc w:val="center"/>
                    <w:textAlignment w:val="center"/>
                  </w:pPr>
                  <w:r w:rsidRPr="00ED75F0">
                    <w:rPr>
                      <w:kern w:val="0"/>
                    </w:rPr>
                    <w:t>NH</w:t>
                  </w:r>
                  <w:r w:rsidRPr="00ED75F0">
                    <w:rPr>
                      <w:rStyle w:val="180"/>
                      <w:color w:val="auto"/>
                    </w:rPr>
                    <w:t>3</w:t>
                  </w:r>
                  <w:r w:rsidRPr="00ED75F0">
                    <w:rPr>
                      <w:rStyle w:val="19"/>
                      <w:color w:val="auto"/>
                    </w:rPr>
                    <w:t>-N</w:t>
                  </w:r>
                </w:p>
              </w:tc>
              <w:tc>
                <w:tcPr>
                  <w:tcW w:w="412" w:type="pct"/>
                  <w:tcMar>
                    <w:top w:w="15" w:type="dxa"/>
                    <w:left w:w="15" w:type="dxa"/>
                    <w:bottom w:w="0" w:type="dxa"/>
                    <w:right w:w="15" w:type="dxa"/>
                  </w:tcMar>
                </w:tcPr>
                <w:p w14:paraId="7A49780B" w14:textId="3A280745" w:rsidR="00E358C6" w:rsidRPr="00ED75F0" w:rsidRDefault="00E358C6" w:rsidP="00E358C6">
                  <w:pPr>
                    <w:widowControl/>
                    <w:jc w:val="center"/>
                    <w:textAlignment w:val="center"/>
                  </w:pPr>
                  <w:r w:rsidRPr="00ED75F0">
                    <w:t>0.0024</w:t>
                  </w:r>
                </w:p>
              </w:tc>
              <w:tc>
                <w:tcPr>
                  <w:tcW w:w="559" w:type="pct"/>
                  <w:tcMar>
                    <w:top w:w="15" w:type="dxa"/>
                    <w:left w:w="15" w:type="dxa"/>
                    <w:bottom w:w="0" w:type="dxa"/>
                    <w:right w:w="15" w:type="dxa"/>
                  </w:tcMar>
                  <w:vAlign w:val="center"/>
                </w:tcPr>
                <w:p w14:paraId="6F8F3056" w14:textId="77777777" w:rsidR="00E358C6" w:rsidRPr="00ED75F0" w:rsidRDefault="00E358C6" w:rsidP="00E358C6">
                  <w:pPr>
                    <w:widowControl/>
                    <w:jc w:val="center"/>
                    <w:textAlignment w:val="center"/>
                  </w:pPr>
                  <w:r w:rsidRPr="00ED75F0">
                    <w:rPr>
                      <w:kern w:val="0"/>
                    </w:rPr>
                    <w:t>30</w:t>
                  </w:r>
                </w:p>
              </w:tc>
              <w:tc>
                <w:tcPr>
                  <w:tcW w:w="564" w:type="pct"/>
                  <w:vMerge/>
                  <w:vAlign w:val="center"/>
                </w:tcPr>
                <w:p w14:paraId="633E3446" w14:textId="77777777" w:rsidR="00E358C6" w:rsidRPr="00ED75F0" w:rsidRDefault="00E358C6" w:rsidP="00E358C6">
                  <w:pPr>
                    <w:widowControl/>
                    <w:jc w:val="left"/>
                  </w:pPr>
                </w:p>
              </w:tc>
              <w:tc>
                <w:tcPr>
                  <w:tcW w:w="432" w:type="pct"/>
                  <w:vMerge/>
                  <w:vAlign w:val="center"/>
                </w:tcPr>
                <w:p w14:paraId="646843F5" w14:textId="77777777" w:rsidR="00E358C6" w:rsidRPr="00ED75F0" w:rsidRDefault="00E358C6" w:rsidP="00E358C6">
                  <w:pPr>
                    <w:widowControl/>
                    <w:jc w:val="left"/>
                  </w:pPr>
                </w:p>
              </w:tc>
              <w:tc>
                <w:tcPr>
                  <w:tcW w:w="462" w:type="pct"/>
                  <w:vMerge/>
                  <w:vAlign w:val="center"/>
                </w:tcPr>
                <w:p w14:paraId="0F0408BD" w14:textId="77777777" w:rsidR="00E358C6" w:rsidRPr="00ED75F0" w:rsidRDefault="00E358C6" w:rsidP="00E358C6">
                  <w:pPr>
                    <w:widowControl/>
                    <w:jc w:val="left"/>
                  </w:pPr>
                </w:p>
              </w:tc>
              <w:tc>
                <w:tcPr>
                  <w:tcW w:w="412" w:type="pct"/>
                  <w:vMerge/>
                  <w:vAlign w:val="center"/>
                </w:tcPr>
                <w:p w14:paraId="28D0025E" w14:textId="77777777" w:rsidR="00E358C6" w:rsidRPr="00ED75F0" w:rsidRDefault="00E358C6" w:rsidP="00E358C6">
                  <w:pPr>
                    <w:widowControl/>
                    <w:jc w:val="left"/>
                  </w:pPr>
                </w:p>
              </w:tc>
              <w:tc>
                <w:tcPr>
                  <w:tcW w:w="462" w:type="pct"/>
                  <w:tcMar>
                    <w:top w:w="15" w:type="dxa"/>
                    <w:left w:w="15" w:type="dxa"/>
                    <w:bottom w:w="0" w:type="dxa"/>
                    <w:right w:w="15" w:type="dxa"/>
                  </w:tcMar>
                  <w:vAlign w:val="center"/>
                </w:tcPr>
                <w:p w14:paraId="4EF7A378" w14:textId="77777777" w:rsidR="00E358C6" w:rsidRPr="00ED75F0" w:rsidRDefault="00E358C6" w:rsidP="00E358C6">
                  <w:pPr>
                    <w:widowControl/>
                    <w:jc w:val="center"/>
                    <w:textAlignment w:val="center"/>
                  </w:pPr>
                  <w:r w:rsidRPr="00ED75F0">
                    <w:rPr>
                      <w:rFonts w:hint="eastAsia"/>
                    </w:rPr>
                    <w:t>0</w:t>
                  </w:r>
                </w:p>
              </w:tc>
              <w:tc>
                <w:tcPr>
                  <w:tcW w:w="618" w:type="pct"/>
                  <w:tcMar>
                    <w:top w:w="15" w:type="dxa"/>
                    <w:left w:w="15" w:type="dxa"/>
                    <w:bottom w:w="0" w:type="dxa"/>
                    <w:right w:w="15" w:type="dxa"/>
                  </w:tcMar>
                  <w:vAlign w:val="center"/>
                </w:tcPr>
                <w:p w14:paraId="0D470BD6" w14:textId="77777777" w:rsidR="00E358C6" w:rsidRPr="00ED75F0" w:rsidRDefault="00E358C6" w:rsidP="00E358C6">
                  <w:pPr>
                    <w:widowControl/>
                    <w:jc w:val="center"/>
                    <w:textAlignment w:val="center"/>
                  </w:pPr>
                  <w:r w:rsidRPr="00ED75F0">
                    <w:rPr>
                      <w:rFonts w:hint="eastAsia"/>
                    </w:rPr>
                    <w:t>0</w:t>
                  </w:r>
                </w:p>
              </w:tc>
              <w:tc>
                <w:tcPr>
                  <w:tcW w:w="395" w:type="pct"/>
                  <w:vMerge/>
                  <w:vAlign w:val="center"/>
                </w:tcPr>
                <w:p w14:paraId="799DD107" w14:textId="77777777" w:rsidR="00E358C6" w:rsidRPr="00ED75F0" w:rsidRDefault="00E358C6" w:rsidP="00E358C6">
                  <w:pPr>
                    <w:widowControl/>
                    <w:jc w:val="left"/>
                    <w:rPr>
                      <w:bCs/>
                    </w:rPr>
                  </w:pPr>
                </w:p>
              </w:tc>
            </w:tr>
            <w:tr w:rsidR="00ED75F0" w:rsidRPr="00ED75F0" w14:paraId="5557BA17" w14:textId="77777777" w:rsidTr="009D5103">
              <w:trPr>
                <w:trHeight w:val="409"/>
                <w:jc w:val="center"/>
              </w:trPr>
              <w:tc>
                <w:tcPr>
                  <w:tcW w:w="334" w:type="pct"/>
                  <w:vMerge/>
                  <w:vAlign w:val="center"/>
                </w:tcPr>
                <w:p w14:paraId="7361B038" w14:textId="77777777" w:rsidR="00E358C6" w:rsidRPr="00ED75F0" w:rsidRDefault="00E358C6" w:rsidP="00E358C6">
                  <w:pPr>
                    <w:widowControl/>
                    <w:jc w:val="center"/>
                    <w:textAlignment w:val="center"/>
                    <w:rPr>
                      <w:kern w:val="0"/>
                    </w:rPr>
                  </w:pPr>
                </w:p>
              </w:tc>
              <w:tc>
                <w:tcPr>
                  <w:tcW w:w="350" w:type="pct"/>
                  <w:tcMar>
                    <w:top w:w="15" w:type="dxa"/>
                    <w:left w:w="15" w:type="dxa"/>
                    <w:bottom w:w="0" w:type="dxa"/>
                    <w:right w:w="15" w:type="dxa"/>
                  </w:tcMar>
                  <w:vAlign w:val="center"/>
                </w:tcPr>
                <w:p w14:paraId="05B2433E" w14:textId="77777777" w:rsidR="00E358C6" w:rsidRPr="00ED75F0" w:rsidRDefault="00E358C6" w:rsidP="00E358C6">
                  <w:pPr>
                    <w:widowControl/>
                    <w:jc w:val="center"/>
                    <w:textAlignment w:val="center"/>
                    <w:rPr>
                      <w:kern w:val="0"/>
                    </w:rPr>
                  </w:pPr>
                  <w:r w:rsidRPr="00ED75F0">
                    <w:rPr>
                      <w:rFonts w:hint="eastAsia"/>
                      <w:kern w:val="0"/>
                    </w:rPr>
                    <w:t>TP</w:t>
                  </w:r>
                </w:p>
              </w:tc>
              <w:tc>
                <w:tcPr>
                  <w:tcW w:w="412" w:type="pct"/>
                  <w:tcMar>
                    <w:top w:w="15" w:type="dxa"/>
                    <w:left w:w="15" w:type="dxa"/>
                    <w:bottom w:w="0" w:type="dxa"/>
                    <w:right w:w="15" w:type="dxa"/>
                  </w:tcMar>
                </w:tcPr>
                <w:p w14:paraId="22CA4E68" w14:textId="2CABBD41" w:rsidR="00E358C6" w:rsidRPr="00ED75F0" w:rsidRDefault="00E358C6" w:rsidP="00E358C6">
                  <w:pPr>
                    <w:widowControl/>
                    <w:jc w:val="center"/>
                    <w:textAlignment w:val="center"/>
                  </w:pPr>
                  <w:r w:rsidRPr="00ED75F0">
                    <w:t>0.0004</w:t>
                  </w:r>
                </w:p>
              </w:tc>
              <w:tc>
                <w:tcPr>
                  <w:tcW w:w="559" w:type="pct"/>
                  <w:tcMar>
                    <w:top w:w="15" w:type="dxa"/>
                    <w:left w:w="15" w:type="dxa"/>
                    <w:bottom w:w="0" w:type="dxa"/>
                    <w:right w:w="15" w:type="dxa"/>
                  </w:tcMar>
                  <w:vAlign w:val="center"/>
                </w:tcPr>
                <w:p w14:paraId="462EBE0D" w14:textId="77777777" w:rsidR="00E358C6" w:rsidRPr="00ED75F0" w:rsidRDefault="00E358C6" w:rsidP="00E358C6">
                  <w:pPr>
                    <w:widowControl/>
                    <w:jc w:val="center"/>
                    <w:textAlignment w:val="center"/>
                    <w:rPr>
                      <w:kern w:val="0"/>
                    </w:rPr>
                  </w:pPr>
                  <w:r w:rsidRPr="00ED75F0">
                    <w:rPr>
                      <w:rFonts w:hint="eastAsia"/>
                      <w:kern w:val="0"/>
                    </w:rPr>
                    <w:t>5</w:t>
                  </w:r>
                </w:p>
              </w:tc>
              <w:tc>
                <w:tcPr>
                  <w:tcW w:w="564" w:type="pct"/>
                  <w:vMerge/>
                  <w:vAlign w:val="center"/>
                </w:tcPr>
                <w:p w14:paraId="0A3DE380" w14:textId="77777777" w:rsidR="00E358C6" w:rsidRPr="00ED75F0" w:rsidRDefault="00E358C6" w:rsidP="00E358C6">
                  <w:pPr>
                    <w:widowControl/>
                    <w:jc w:val="left"/>
                  </w:pPr>
                </w:p>
              </w:tc>
              <w:tc>
                <w:tcPr>
                  <w:tcW w:w="432" w:type="pct"/>
                  <w:vMerge/>
                  <w:vAlign w:val="center"/>
                </w:tcPr>
                <w:p w14:paraId="034D52C3" w14:textId="77777777" w:rsidR="00E358C6" w:rsidRPr="00ED75F0" w:rsidRDefault="00E358C6" w:rsidP="00E358C6">
                  <w:pPr>
                    <w:widowControl/>
                    <w:jc w:val="left"/>
                  </w:pPr>
                </w:p>
              </w:tc>
              <w:tc>
                <w:tcPr>
                  <w:tcW w:w="462" w:type="pct"/>
                  <w:vMerge/>
                  <w:vAlign w:val="center"/>
                </w:tcPr>
                <w:p w14:paraId="486CAB3A" w14:textId="77777777" w:rsidR="00E358C6" w:rsidRPr="00ED75F0" w:rsidRDefault="00E358C6" w:rsidP="00E358C6">
                  <w:pPr>
                    <w:widowControl/>
                    <w:jc w:val="left"/>
                  </w:pPr>
                </w:p>
              </w:tc>
              <w:tc>
                <w:tcPr>
                  <w:tcW w:w="412" w:type="pct"/>
                  <w:vMerge/>
                  <w:vAlign w:val="center"/>
                </w:tcPr>
                <w:p w14:paraId="0BF1A63E" w14:textId="77777777" w:rsidR="00E358C6" w:rsidRPr="00ED75F0" w:rsidRDefault="00E358C6" w:rsidP="00E358C6">
                  <w:pPr>
                    <w:widowControl/>
                    <w:jc w:val="left"/>
                  </w:pPr>
                </w:p>
              </w:tc>
              <w:tc>
                <w:tcPr>
                  <w:tcW w:w="462" w:type="pct"/>
                  <w:tcMar>
                    <w:top w:w="15" w:type="dxa"/>
                    <w:left w:w="15" w:type="dxa"/>
                    <w:bottom w:w="0" w:type="dxa"/>
                    <w:right w:w="15" w:type="dxa"/>
                  </w:tcMar>
                  <w:vAlign w:val="center"/>
                </w:tcPr>
                <w:p w14:paraId="50835EA8" w14:textId="77777777" w:rsidR="00E358C6" w:rsidRPr="00ED75F0" w:rsidRDefault="00E358C6" w:rsidP="00E358C6">
                  <w:pPr>
                    <w:widowControl/>
                    <w:jc w:val="center"/>
                    <w:textAlignment w:val="center"/>
                  </w:pPr>
                  <w:r w:rsidRPr="00ED75F0">
                    <w:rPr>
                      <w:rFonts w:hint="eastAsia"/>
                    </w:rPr>
                    <w:t>0</w:t>
                  </w:r>
                </w:p>
              </w:tc>
              <w:tc>
                <w:tcPr>
                  <w:tcW w:w="618" w:type="pct"/>
                  <w:tcMar>
                    <w:top w:w="15" w:type="dxa"/>
                    <w:left w:w="15" w:type="dxa"/>
                    <w:bottom w:w="0" w:type="dxa"/>
                    <w:right w:w="15" w:type="dxa"/>
                  </w:tcMar>
                  <w:vAlign w:val="center"/>
                </w:tcPr>
                <w:p w14:paraId="5AD32D78" w14:textId="77777777" w:rsidR="00E358C6" w:rsidRPr="00ED75F0" w:rsidRDefault="00E358C6" w:rsidP="00E358C6">
                  <w:pPr>
                    <w:widowControl/>
                    <w:jc w:val="center"/>
                    <w:textAlignment w:val="center"/>
                  </w:pPr>
                  <w:r w:rsidRPr="00ED75F0">
                    <w:rPr>
                      <w:rFonts w:hint="eastAsia"/>
                    </w:rPr>
                    <w:t>0</w:t>
                  </w:r>
                </w:p>
              </w:tc>
              <w:tc>
                <w:tcPr>
                  <w:tcW w:w="395" w:type="pct"/>
                  <w:vMerge/>
                  <w:vAlign w:val="center"/>
                </w:tcPr>
                <w:p w14:paraId="728437A5" w14:textId="77777777" w:rsidR="00E358C6" w:rsidRPr="00ED75F0" w:rsidRDefault="00E358C6" w:rsidP="00E358C6">
                  <w:pPr>
                    <w:widowControl/>
                    <w:jc w:val="left"/>
                    <w:rPr>
                      <w:bCs/>
                    </w:rPr>
                  </w:pPr>
                </w:p>
              </w:tc>
            </w:tr>
          </w:tbl>
          <w:p w14:paraId="218AD5A8" w14:textId="55B83180" w:rsidR="00E358C6" w:rsidRPr="00ED75F0" w:rsidRDefault="00E358C6" w:rsidP="00E358C6">
            <w:pPr>
              <w:pStyle w:val="Default"/>
              <w:ind w:left="422"/>
              <w:rPr>
                <w:b/>
                <w:bCs/>
                <w:color w:val="auto"/>
              </w:rPr>
            </w:pPr>
            <w:r w:rsidRPr="00ED75F0">
              <w:rPr>
                <w:rFonts w:hint="eastAsia"/>
                <w:b/>
                <w:color w:val="auto"/>
              </w:rPr>
              <w:t>2、</w:t>
            </w:r>
            <w:r w:rsidRPr="00ED75F0">
              <w:rPr>
                <w:rFonts w:hint="eastAsia"/>
                <w:b/>
                <w:bCs/>
                <w:color w:val="auto"/>
              </w:rPr>
              <w:t>喷淋废水</w:t>
            </w:r>
          </w:p>
          <w:p w14:paraId="66334494" w14:textId="597233BF" w:rsidR="00E358C6" w:rsidRPr="00ED75F0" w:rsidRDefault="00E358C6" w:rsidP="00E358C6">
            <w:pPr>
              <w:spacing w:line="360" w:lineRule="auto"/>
              <w:ind w:firstLineChars="200" w:firstLine="480"/>
              <w:rPr>
                <w:sz w:val="24"/>
              </w:rPr>
            </w:pPr>
            <w:r w:rsidRPr="00ED75F0">
              <w:rPr>
                <w:rFonts w:hint="eastAsia"/>
                <w:sz w:val="24"/>
              </w:rPr>
              <w:t>本项目使用</w:t>
            </w:r>
            <w:r w:rsidRPr="00ED75F0">
              <w:rPr>
                <w:rFonts w:hint="eastAsia"/>
                <w:sz w:val="24"/>
              </w:rPr>
              <w:t>1</w:t>
            </w:r>
            <w:r w:rsidRPr="00ED75F0">
              <w:rPr>
                <w:rFonts w:hint="eastAsia"/>
                <w:sz w:val="24"/>
              </w:rPr>
              <w:t>台喷淋塔对燃烧废气进行处理，喷淋水约半年整槽更换一次，每次更换废水量为</w:t>
            </w:r>
            <w:r w:rsidRPr="00ED75F0">
              <w:rPr>
                <w:sz w:val="24"/>
              </w:rPr>
              <w:t>1.57</w:t>
            </w:r>
            <w:r w:rsidRPr="00ED75F0">
              <w:rPr>
                <w:rFonts w:hint="eastAsia"/>
                <w:sz w:val="24"/>
              </w:rPr>
              <w:t>t</w:t>
            </w:r>
            <w:r w:rsidRPr="00ED75F0">
              <w:rPr>
                <w:rFonts w:hint="eastAsia"/>
                <w:sz w:val="24"/>
              </w:rPr>
              <w:t>，则水喷淋废水产生量为</w:t>
            </w:r>
            <w:r w:rsidRPr="00ED75F0">
              <w:rPr>
                <w:sz w:val="24"/>
              </w:rPr>
              <w:t>3.14</w:t>
            </w:r>
            <w:r w:rsidRPr="00ED75F0">
              <w:rPr>
                <w:rFonts w:hint="eastAsia"/>
                <w:sz w:val="24"/>
              </w:rPr>
              <w:t>t/a</w:t>
            </w:r>
            <w:r w:rsidRPr="00ED75F0">
              <w:rPr>
                <w:rFonts w:hint="eastAsia"/>
                <w:sz w:val="24"/>
              </w:rPr>
              <w:t>。本项目喷淋塔废水需要定期更换，喷淋废水经桶装收集后具有危废处理资质的单位。</w:t>
            </w:r>
          </w:p>
          <w:p w14:paraId="57DAC498" w14:textId="77777777" w:rsidR="00E358C6" w:rsidRPr="00ED75F0" w:rsidRDefault="00E358C6" w:rsidP="00E358C6">
            <w:pPr>
              <w:pStyle w:val="afffe"/>
              <w:spacing w:line="360" w:lineRule="auto"/>
              <w:ind w:firstLine="482"/>
              <w:rPr>
                <w:b/>
                <w:color w:val="auto"/>
                <w:kern w:val="2"/>
                <w:szCs w:val="24"/>
              </w:rPr>
            </w:pPr>
            <w:r w:rsidRPr="00ED75F0">
              <w:rPr>
                <w:rFonts w:hint="eastAsia"/>
                <w:b/>
                <w:color w:val="auto"/>
                <w:kern w:val="2"/>
                <w:szCs w:val="24"/>
              </w:rPr>
              <w:t>3</w:t>
            </w:r>
            <w:r w:rsidRPr="00ED75F0">
              <w:rPr>
                <w:rFonts w:hint="eastAsia"/>
                <w:b/>
                <w:color w:val="auto"/>
                <w:kern w:val="2"/>
                <w:szCs w:val="24"/>
              </w:rPr>
              <w:t>、</w:t>
            </w:r>
            <w:r w:rsidRPr="00ED75F0">
              <w:rPr>
                <w:rFonts w:hint="eastAsia"/>
                <w:b/>
                <w:color w:val="auto"/>
                <w:szCs w:val="24"/>
              </w:rPr>
              <w:t>污水处理工艺流程如下所示：</w:t>
            </w:r>
          </w:p>
          <w:p w14:paraId="7EB4EB75" w14:textId="77777777" w:rsidR="00E358C6" w:rsidRPr="00ED75F0" w:rsidRDefault="00E358C6" w:rsidP="00E358C6">
            <w:pPr>
              <w:pStyle w:val="1a"/>
              <w:tabs>
                <w:tab w:val="left" w:pos="540"/>
              </w:tabs>
              <w:spacing w:line="360" w:lineRule="auto"/>
              <w:ind w:firstLineChars="200" w:firstLine="420"/>
              <w:rPr>
                <w:szCs w:val="21"/>
              </w:rPr>
            </w:pPr>
          </w:p>
          <w:p w14:paraId="7DB9EB73" w14:textId="77777777" w:rsidR="00E358C6" w:rsidRPr="00ED75F0" w:rsidRDefault="00E358C6" w:rsidP="00E358C6">
            <w:pPr>
              <w:pStyle w:val="1a"/>
              <w:tabs>
                <w:tab w:val="left" w:pos="540"/>
              </w:tabs>
              <w:spacing w:line="360" w:lineRule="auto"/>
              <w:ind w:firstLine="0"/>
              <w:jc w:val="center"/>
              <w:rPr>
                <w:szCs w:val="21"/>
              </w:rPr>
            </w:pPr>
            <w:r w:rsidRPr="00ED75F0">
              <w:rPr>
                <w:szCs w:val="21"/>
              </w:rPr>
              <w:object w:dxaOrig="8340" w:dyaOrig="1500" w14:anchorId="2215C40A">
                <v:shape id="_x0000_i1027" type="#_x0000_t75" style="width:417pt;height:75pt" o:ole="">
                  <v:imagedata r:id="rId36" o:title=""/>
                  <o:lock v:ext="edit" aspectratio="f"/>
                </v:shape>
                <o:OLEObject Type="Embed" ProgID="Visio.Drawing.11" ShapeID="_x0000_i1027" DrawAspect="Content" ObjectID="_1765008334" r:id="rId37"/>
              </w:object>
            </w:r>
          </w:p>
          <w:p w14:paraId="608A9608" w14:textId="77777777" w:rsidR="00E358C6" w:rsidRPr="00ED75F0" w:rsidRDefault="00E358C6" w:rsidP="00E358C6">
            <w:pPr>
              <w:pStyle w:val="1a"/>
              <w:tabs>
                <w:tab w:val="left" w:pos="540"/>
              </w:tabs>
              <w:spacing w:line="360" w:lineRule="auto"/>
              <w:ind w:firstLine="0"/>
              <w:jc w:val="center"/>
              <w:rPr>
                <w:b/>
                <w:bCs/>
                <w:szCs w:val="21"/>
              </w:rPr>
            </w:pPr>
            <w:r w:rsidRPr="00ED75F0">
              <w:rPr>
                <w:rFonts w:hint="eastAsia"/>
                <w:b/>
                <w:bCs/>
                <w:szCs w:val="21"/>
              </w:rPr>
              <w:t>图</w:t>
            </w:r>
            <w:r w:rsidRPr="00ED75F0">
              <w:rPr>
                <w:b/>
                <w:bCs/>
                <w:szCs w:val="21"/>
              </w:rPr>
              <w:t xml:space="preserve">4-1 </w:t>
            </w:r>
            <w:r w:rsidRPr="00ED75F0">
              <w:rPr>
                <w:rFonts w:hint="eastAsia"/>
                <w:b/>
                <w:bCs/>
                <w:szCs w:val="21"/>
              </w:rPr>
              <w:t>生活污水处理工艺流程图</w:t>
            </w:r>
          </w:p>
          <w:p w14:paraId="3FAAA977" w14:textId="77777777" w:rsidR="00E358C6" w:rsidRPr="00ED75F0" w:rsidRDefault="00E358C6" w:rsidP="00E358C6">
            <w:pPr>
              <w:spacing w:line="360" w:lineRule="auto"/>
              <w:ind w:firstLineChars="200" w:firstLine="480"/>
              <w:rPr>
                <w:sz w:val="24"/>
              </w:rPr>
            </w:pPr>
            <w:r w:rsidRPr="00ED75F0">
              <w:rPr>
                <w:rFonts w:hint="eastAsia"/>
                <w:sz w:val="24"/>
              </w:rPr>
              <w:t>污水处理工艺简介</w:t>
            </w:r>
          </w:p>
          <w:p w14:paraId="11341E0A" w14:textId="77777777" w:rsidR="00E358C6" w:rsidRPr="00ED75F0" w:rsidRDefault="00E358C6" w:rsidP="00E358C6">
            <w:pPr>
              <w:spacing w:line="360" w:lineRule="auto"/>
              <w:ind w:firstLineChars="200" w:firstLine="480"/>
              <w:rPr>
                <w:sz w:val="24"/>
              </w:rPr>
            </w:pPr>
            <w:r w:rsidRPr="00ED75F0">
              <w:rPr>
                <w:rFonts w:hint="eastAsia"/>
                <w:sz w:val="24"/>
              </w:rPr>
              <w:t>生活污水经三级化粪池预处理后，污水管收集进入调节沉砂池，在调节沉砂池内均质均量后，通过提升泵提升至水解酸化池，经过水解酸化作用，污水的可生化性大大增强。然后污水进入接触氧化池，通过曝气的强生化作用，去除掉污水绝大部分的</w:t>
            </w:r>
            <w:r w:rsidRPr="00ED75F0">
              <w:rPr>
                <w:sz w:val="24"/>
              </w:rPr>
              <w:t>BOD</w:t>
            </w:r>
            <w:r w:rsidRPr="00ED75F0">
              <w:rPr>
                <w:rFonts w:hint="eastAsia"/>
                <w:sz w:val="24"/>
              </w:rPr>
              <w:t>、</w:t>
            </w:r>
            <w:r w:rsidRPr="00ED75F0">
              <w:rPr>
                <w:sz w:val="24"/>
              </w:rPr>
              <w:t>COD</w:t>
            </w:r>
            <w:r w:rsidRPr="00ED75F0">
              <w:rPr>
                <w:rFonts w:hint="eastAsia"/>
                <w:sz w:val="24"/>
              </w:rPr>
              <w:t>、</w:t>
            </w:r>
            <w:r w:rsidRPr="00ED75F0">
              <w:rPr>
                <w:sz w:val="24"/>
              </w:rPr>
              <w:t>SS</w:t>
            </w:r>
            <w:r w:rsidRPr="00ED75F0">
              <w:rPr>
                <w:rFonts w:hint="eastAsia"/>
                <w:sz w:val="24"/>
              </w:rPr>
              <w:t>、</w:t>
            </w:r>
            <w:r w:rsidRPr="00ED75F0">
              <w:rPr>
                <w:sz w:val="24"/>
              </w:rPr>
              <w:t>NH</w:t>
            </w:r>
            <w:r w:rsidRPr="00ED75F0">
              <w:rPr>
                <w:sz w:val="24"/>
                <w:vertAlign w:val="subscript"/>
              </w:rPr>
              <w:t>3</w:t>
            </w:r>
            <w:r w:rsidRPr="00ED75F0">
              <w:rPr>
                <w:sz w:val="24"/>
              </w:rPr>
              <w:t>-N</w:t>
            </w:r>
            <w:r w:rsidRPr="00ED75F0">
              <w:rPr>
                <w:rFonts w:hint="eastAsia"/>
                <w:sz w:val="24"/>
              </w:rPr>
              <w:t>等，最后进入沉淀池，沉降过剩污泥，上清液进入计量渠，计量后回用于厂区绿化。</w:t>
            </w:r>
          </w:p>
          <w:p w14:paraId="17711703" w14:textId="77777777" w:rsidR="00E358C6" w:rsidRPr="00ED75F0" w:rsidRDefault="00E358C6" w:rsidP="00E358C6">
            <w:pPr>
              <w:spacing w:line="360" w:lineRule="auto"/>
              <w:ind w:firstLineChars="200" w:firstLine="482"/>
              <w:rPr>
                <w:b/>
                <w:sz w:val="24"/>
              </w:rPr>
            </w:pPr>
            <w:r w:rsidRPr="00ED75F0">
              <w:rPr>
                <w:rFonts w:hint="eastAsia"/>
                <w:b/>
                <w:sz w:val="24"/>
              </w:rPr>
              <w:t>4</w:t>
            </w:r>
            <w:r w:rsidRPr="00ED75F0">
              <w:rPr>
                <w:rFonts w:hint="eastAsia"/>
                <w:b/>
                <w:sz w:val="24"/>
              </w:rPr>
              <w:t>、技术可行性分析</w:t>
            </w:r>
          </w:p>
          <w:p w14:paraId="688C9C76" w14:textId="2662D1E6" w:rsidR="00E358C6" w:rsidRPr="00ED75F0" w:rsidRDefault="00E358C6" w:rsidP="00E358C6">
            <w:pPr>
              <w:spacing w:line="360" w:lineRule="auto"/>
              <w:ind w:firstLineChars="200" w:firstLine="480"/>
              <w:rPr>
                <w:b/>
                <w:bCs/>
                <w:sz w:val="24"/>
              </w:rPr>
            </w:pPr>
            <w:r w:rsidRPr="00ED75F0">
              <w:rPr>
                <w:kern w:val="21"/>
                <w:sz w:val="24"/>
              </w:rPr>
              <w:t>根据</w:t>
            </w:r>
            <w:r w:rsidRPr="00ED75F0">
              <w:rPr>
                <w:kern w:val="0"/>
                <w:sz w:val="24"/>
              </w:rPr>
              <w:t>《</w:t>
            </w:r>
            <w:r w:rsidRPr="00ED75F0">
              <w:rPr>
                <w:rFonts w:hint="eastAsia"/>
                <w:kern w:val="0"/>
                <w:sz w:val="24"/>
              </w:rPr>
              <w:t>排污许可证申请与核发技术规范磷肥、钾肥、复混钾肥、有机肥料及微生物肥料工业》（</w:t>
            </w:r>
            <w:r w:rsidRPr="00ED75F0">
              <w:rPr>
                <w:rFonts w:hint="eastAsia"/>
                <w:kern w:val="0"/>
                <w:sz w:val="24"/>
              </w:rPr>
              <w:t>HJ 864.2-2018</w:t>
            </w:r>
            <w:r w:rsidRPr="00ED75F0">
              <w:rPr>
                <w:rFonts w:hint="eastAsia"/>
                <w:kern w:val="0"/>
                <w:sz w:val="24"/>
              </w:rPr>
              <w:t>）</w:t>
            </w:r>
            <w:r w:rsidRPr="00ED75F0">
              <w:rPr>
                <w:rFonts w:hint="eastAsia"/>
                <w:sz w:val="24"/>
              </w:rPr>
              <w:t>，废水污染防治可行技术参考表，项目一体化污水处理设施属于可行技术（厌氧</w:t>
            </w:r>
            <w:r w:rsidRPr="00ED75F0">
              <w:rPr>
                <w:sz w:val="24"/>
              </w:rPr>
              <w:t>-</w:t>
            </w:r>
            <w:r w:rsidRPr="00ED75F0">
              <w:rPr>
                <w:rFonts w:hint="eastAsia"/>
                <w:sz w:val="24"/>
              </w:rPr>
              <w:t>好氧）。</w:t>
            </w:r>
          </w:p>
          <w:p w14:paraId="755B5AEB" w14:textId="77777777" w:rsidR="00E358C6" w:rsidRPr="00ED75F0" w:rsidRDefault="00E358C6" w:rsidP="00E358C6">
            <w:pPr>
              <w:spacing w:line="360" w:lineRule="auto"/>
              <w:ind w:firstLine="420"/>
              <w:rPr>
                <w:sz w:val="24"/>
              </w:rPr>
            </w:pPr>
            <w:r w:rsidRPr="00ED75F0">
              <w:rPr>
                <w:rFonts w:hint="eastAsia"/>
                <w:sz w:val="24"/>
              </w:rPr>
              <w:t>根据工程实例《惠州市科万家具有限公司建设项目》验收</w:t>
            </w:r>
            <w:r w:rsidRPr="00ED75F0">
              <w:rPr>
                <w:sz w:val="24"/>
              </w:rPr>
              <w:t>报告</w:t>
            </w:r>
            <w:r w:rsidRPr="00ED75F0">
              <w:rPr>
                <w:rFonts w:hint="eastAsia"/>
                <w:sz w:val="24"/>
              </w:rPr>
              <w:t>，</w:t>
            </w:r>
            <w:r w:rsidRPr="00ED75F0">
              <w:rPr>
                <w:sz w:val="24"/>
              </w:rPr>
              <w:t>该项目</w:t>
            </w:r>
            <w:r w:rsidRPr="00ED75F0">
              <w:rPr>
                <w:rFonts w:hint="eastAsia"/>
                <w:sz w:val="24"/>
              </w:rPr>
              <w:t>生活</w:t>
            </w:r>
            <w:r w:rsidRPr="00ED75F0">
              <w:rPr>
                <w:sz w:val="24"/>
              </w:rPr>
              <w:t>污水处理设施</w:t>
            </w:r>
            <w:r w:rsidRPr="00ED75F0">
              <w:rPr>
                <w:rFonts w:hint="eastAsia"/>
                <w:sz w:val="24"/>
              </w:rPr>
              <w:t>处理</w:t>
            </w:r>
            <w:r w:rsidRPr="00ED75F0">
              <w:rPr>
                <w:sz w:val="24"/>
              </w:rPr>
              <w:t>工艺</w:t>
            </w:r>
            <w:r w:rsidRPr="00ED75F0">
              <w:rPr>
                <w:rFonts w:hint="eastAsia"/>
                <w:sz w:val="24"/>
              </w:rPr>
              <w:t>跟</w:t>
            </w:r>
            <w:r w:rsidRPr="00ED75F0">
              <w:rPr>
                <w:sz w:val="24"/>
              </w:rPr>
              <w:t>本项目一致，处理能力为</w:t>
            </w:r>
            <w:r w:rsidRPr="00ED75F0">
              <w:rPr>
                <w:rFonts w:hint="eastAsia"/>
                <w:sz w:val="24"/>
              </w:rPr>
              <w:t>20</w:t>
            </w:r>
            <w:r w:rsidRPr="00ED75F0">
              <w:rPr>
                <w:sz w:val="24"/>
              </w:rPr>
              <w:t>t/d</w:t>
            </w:r>
            <w:r w:rsidRPr="00ED75F0">
              <w:rPr>
                <w:rFonts w:hint="eastAsia"/>
                <w:sz w:val="24"/>
              </w:rPr>
              <w:t>，各处理环节</w:t>
            </w:r>
            <w:r w:rsidRPr="00ED75F0">
              <w:rPr>
                <w:sz w:val="24"/>
              </w:rPr>
              <w:t>的</w:t>
            </w:r>
            <w:r w:rsidRPr="00ED75F0">
              <w:rPr>
                <w:rFonts w:hint="eastAsia"/>
                <w:sz w:val="24"/>
              </w:rPr>
              <w:t>处理</w:t>
            </w:r>
            <w:r w:rsidRPr="00ED75F0">
              <w:rPr>
                <w:sz w:val="24"/>
              </w:rPr>
              <w:t>效率</w:t>
            </w:r>
            <w:r w:rsidRPr="00ED75F0">
              <w:rPr>
                <w:rFonts w:hint="eastAsia"/>
                <w:sz w:val="24"/>
              </w:rPr>
              <w:t>见</w:t>
            </w:r>
            <w:r w:rsidRPr="00ED75F0">
              <w:rPr>
                <w:sz w:val="24"/>
              </w:rPr>
              <w:t>下表，</w:t>
            </w:r>
            <w:r w:rsidRPr="00ED75F0">
              <w:rPr>
                <w:rFonts w:hint="eastAsia"/>
                <w:sz w:val="24"/>
              </w:rPr>
              <w:t>经该装罝处理后出水能稳定</w:t>
            </w:r>
            <w:r w:rsidRPr="00ED75F0">
              <w:rPr>
                <w:sz w:val="24"/>
              </w:rPr>
              <w:t>达到《城市污水再生利用城市杂用水水质》（</w:t>
            </w:r>
            <w:r w:rsidRPr="00ED75F0">
              <w:rPr>
                <w:sz w:val="24"/>
              </w:rPr>
              <w:t>GB/T18920-2020</w:t>
            </w:r>
            <w:r w:rsidRPr="00ED75F0">
              <w:rPr>
                <w:sz w:val="24"/>
              </w:rPr>
              <w:t>）表</w:t>
            </w:r>
            <w:r w:rsidRPr="00ED75F0">
              <w:rPr>
                <w:sz w:val="24"/>
              </w:rPr>
              <w:t>1</w:t>
            </w:r>
            <w:r w:rsidRPr="00ED75F0">
              <w:rPr>
                <w:sz w:val="24"/>
              </w:rPr>
              <w:t>中</w:t>
            </w:r>
            <w:r w:rsidRPr="00ED75F0">
              <w:rPr>
                <w:sz w:val="24"/>
                <w:shd w:val="clear" w:color="auto" w:fill="FFFFFF"/>
              </w:rPr>
              <w:t>城市绿化、道路清扫、消防、建筑施工</w:t>
            </w:r>
            <w:r w:rsidRPr="00ED75F0">
              <w:rPr>
                <w:sz w:val="24"/>
              </w:rPr>
              <w:t>标准后回用于绿化</w:t>
            </w:r>
            <w:r w:rsidRPr="00ED75F0">
              <w:rPr>
                <w:rFonts w:hint="eastAsia"/>
                <w:sz w:val="24"/>
              </w:rPr>
              <w:t>，生活污水经化粪池预处理后排入一体化污水处理设施处理是可行的。</w:t>
            </w:r>
          </w:p>
          <w:p w14:paraId="4CBBD378" w14:textId="5F106445" w:rsidR="00E358C6" w:rsidRPr="00ED75F0" w:rsidRDefault="00E358C6" w:rsidP="00E358C6">
            <w:pPr>
              <w:pStyle w:val="4"/>
              <w:spacing w:before="0" w:after="0" w:line="360" w:lineRule="auto"/>
              <w:jc w:val="center"/>
              <w:rPr>
                <w:rFonts w:ascii="宋体" w:eastAsia="宋体" w:hAnsi="宋体"/>
                <w:sz w:val="21"/>
                <w:szCs w:val="21"/>
              </w:rPr>
            </w:pPr>
            <w:r w:rsidRPr="00ED75F0">
              <w:rPr>
                <w:rFonts w:ascii="宋体" w:eastAsia="宋体" w:hAnsi="宋体" w:hint="eastAsia"/>
                <w:sz w:val="21"/>
                <w:szCs w:val="21"/>
              </w:rPr>
              <w:lastRenderedPageBreak/>
              <w:t>表4-</w:t>
            </w:r>
            <w:r w:rsidRPr="00ED75F0">
              <w:rPr>
                <w:rFonts w:ascii="宋体" w:eastAsia="宋体" w:hAnsi="宋体"/>
                <w:sz w:val="21"/>
                <w:szCs w:val="21"/>
              </w:rPr>
              <w:t>8</w:t>
            </w:r>
            <w:r w:rsidRPr="00ED75F0">
              <w:rPr>
                <w:rFonts w:ascii="宋体" w:eastAsia="宋体" w:hAnsi="宋体" w:hint="eastAsia"/>
                <w:sz w:val="21"/>
                <w:szCs w:val="21"/>
              </w:rPr>
              <w:t>生活污水达标情况一览表</w:t>
            </w:r>
          </w:p>
          <w:tbl>
            <w:tblPr>
              <w:tblW w:w="7964" w:type="dxa"/>
              <w:tblBorders>
                <w:top w:val="single" w:sz="18" w:space="0" w:color="auto"/>
                <w:bottom w:val="single" w:sz="18" w:space="0" w:color="auto"/>
                <w:insideH w:val="single" w:sz="4" w:space="0" w:color="auto"/>
                <w:insideV w:val="single" w:sz="4" w:space="0" w:color="auto"/>
              </w:tblBorders>
              <w:tblLayout w:type="fixed"/>
              <w:tblLook w:val="04A0" w:firstRow="1" w:lastRow="0" w:firstColumn="1" w:lastColumn="0" w:noHBand="0" w:noVBand="1"/>
            </w:tblPr>
            <w:tblGrid>
              <w:gridCol w:w="735"/>
              <w:gridCol w:w="1275"/>
              <w:gridCol w:w="2268"/>
              <w:gridCol w:w="993"/>
              <w:gridCol w:w="850"/>
              <w:gridCol w:w="851"/>
              <w:gridCol w:w="992"/>
            </w:tblGrid>
            <w:tr w:rsidR="00ED75F0" w:rsidRPr="00ED75F0" w14:paraId="2D141FAA" w14:textId="77777777" w:rsidTr="002F3162">
              <w:trPr>
                <w:trHeight w:val="383"/>
              </w:trPr>
              <w:tc>
                <w:tcPr>
                  <w:tcW w:w="735" w:type="dxa"/>
                  <w:tcBorders>
                    <w:top w:val="single" w:sz="18" w:space="0" w:color="auto"/>
                    <w:left w:val="nil"/>
                    <w:bottom w:val="single" w:sz="4" w:space="0" w:color="auto"/>
                    <w:right w:val="single" w:sz="4" w:space="0" w:color="auto"/>
                  </w:tcBorders>
                  <w:vAlign w:val="center"/>
                </w:tcPr>
                <w:p w14:paraId="5CAC8439"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项目</w:t>
                  </w:r>
                </w:p>
              </w:tc>
              <w:tc>
                <w:tcPr>
                  <w:tcW w:w="1275" w:type="dxa"/>
                  <w:tcBorders>
                    <w:top w:val="single" w:sz="18" w:space="0" w:color="auto"/>
                    <w:left w:val="single" w:sz="4" w:space="0" w:color="auto"/>
                    <w:bottom w:val="single" w:sz="4" w:space="0" w:color="auto"/>
                    <w:right w:val="single" w:sz="4" w:space="0" w:color="auto"/>
                  </w:tcBorders>
                  <w:vAlign w:val="center"/>
                </w:tcPr>
                <w:p w14:paraId="6159728B"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污水处理设施</w:t>
                  </w:r>
                </w:p>
              </w:tc>
              <w:tc>
                <w:tcPr>
                  <w:tcW w:w="2268" w:type="dxa"/>
                  <w:tcBorders>
                    <w:top w:val="single" w:sz="18" w:space="0" w:color="auto"/>
                    <w:left w:val="single" w:sz="4" w:space="0" w:color="auto"/>
                    <w:bottom w:val="single" w:sz="4" w:space="0" w:color="auto"/>
                    <w:right w:val="single" w:sz="4" w:space="0" w:color="auto"/>
                  </w:tcBorders>
                  <w:vAlign w:val="center"/>
                </w:tcPr>
                <w:p w14:paraId="3F8C37A8" w14:textId="77777777" w:rsidR="00E358C6" w:rsidRPr="00ED75F0" w:rsidRDefault="00E358C6" w:rsidP="00E358C6">
                  <w:pPr>
                    <w:pStyle w:val="1a"/>
                    <w:tabs>
                      <w:tab w:val="left" w:pos="540"/>
                    </w:tabs>
                    <w:spacing w:line="240" w:lineRule="auto"/>
                    <w:ind w:firstLine="0"/>
                    <w:jc w:val="center"/>
                    <w:rPr>
                      <w:szCs w:val="21"/>
                    </w:rPr>
                  </w:pPr>
                  <w:r w:rsidRPr="00ED75F0">
                    <w:rPr>
                      <w:szCs w:val="21"/>
                    </w:rPr>
                    <w:t>——</w:t>
                  </w:r>
                </w:p>
              </w:tc>
              <w:tc>
                <w:tcPr>
                  <w:tcW w:w="993" w:type="dxa"/>
                  <w:tcBorders>
                    <w:top w:val="single" w:sz="18" w:space="0" w:color="auto"/>
                    <w:left w:val="single" w:sz="4" w:space="0" w:color="auto"/>
                    <w:bottom w:val="single" w:sz="4" w:space="0" w:color="auto"/>
                    <w:right w:val="single" w:sz="4" w:space="0" w:color="auto"/>
                  </w:tcBorders>
                  <w:vAlign w:val="center"/>
                </w:tcPr>
                <w:p w14:paraId="013FF6DC" w14:textId="77777777" w:rsidR="00E358C6" w:rsidRPr="00ED75F0" w:rsidRDefault="00E358C6" w:rsidP="00E358C6">
                  <w:pPr>
                    <w:pStyle w:val="1a"/>
                    <w:tabs>
                      <w:tab w:val="left" w:pos="540"/>
                    </w:tabs>
                    <w:spacing w:line="240" w:lineRule="auto"/>
                    <w:ind w:firstLine="0"/>
                    <w:jc w:val="center"/>
                    <w:rPr>
                      <w:szCs w:val="21"/>
                    </w:rPr>
                  </w:pPr>
                  <w:r w:rsidRPr="00ED75F0">
                    <w:rPr>
                      <w:szCs w:val="21"/>
                    </w:rPr>
                    <w:t>COD</w:t>
                  </w:r>
                  <w:r w:rsidRPr="00ED75F0">
                    <w:rPr>
                      <w:szCs w:val="21"/>
                      <w:vertAlign w:val="subscript"/>
                    </w:rPr>
                    <w:t>Cr</w:t>
                  </w:r>
                </w:p>
              </w:tc>
              <w:tc>
                <w:tcPr>
                  <w:tcW w:w="850" w:type="dxa"/>
                  <w:tcBorders>
                    <w:top w:val="single" w:sz="18" w:space="0" w:color="auto"/>
                    <w:left w:val="single" w:sz="4" w:space="0" w:color="auto"/>
                    <w:bottom w:val="single" w:sz="4" w:space="0" w:color="auto"/>
                    <w:right w:val="single" w:sz="4" w:space="0" w:color="auto"/>
                  </w:tcBorders>
                  <w:vAlign w:val="center"/>
                </w:tcPr>
                <w:p w14:paraId="0DEE0CB3" w14:textId="77777777" w:rsidR="00E358C6" w:rsidRPr="00ED75F0" w:rsidRDefault="00E358C6" w:rsidP="00E358C6">
                  <w:pPr>
                    <w:pStyle w:val="1a"/>
                    <w:tabs>
                      <w:tab w:val="left" w:pos="540"/>
                    </w:tabs>
                    <w:spacing w:line="240" w:lineRule="auto"/>
                    <w:ind w:firstLine="0"/>
                    <w:jc w:val="center"/>
                    <w:rPr>
                      <w:szCs w:val="21"/>
                    </w:rPr>
                  </w:pPr>
                  <w:r w:rsidRPr="00ED75F0">
                    <w:rPr>
                      <w:szCs w:val="21"/>
                    </w:rPr>
                    <w:t>BOD</w:t>
                  </w:r>
                  <w:r w:rsidRPr="00ED75F0">
                    <w:rPr>
                      <w:szCs w:val="21"/>
                      <w:vertAlign w:val="subscript"/>
                    </w:rPr>
                    <w:t>5</w:t>
                  </w:r>
                </w:p>
              </w:tc>
              <w:tc>
                <w:tcPr>
                  <w:tcW w:w="851" w:type="dxa"/>
                  <w:tcBorders>
                    <w:top w:val="single" w:sz="18" w:space="0" w:color="auto"/>
                    <w:left w:val="single" w:sz="4" w:space="0" w:color="auto"/>
                    <w:bottom w:val="single" w:sz="4" w:space="0" w:color="auto"/>
                    <w:right w:val="single" w:sz="4" w:space="0" w:color="auto"/>
                  </w:tcBorders>
                  <w:vAlign w:val="center"/>
                </w:tcPr>
                <w:p w14:paraId="0069DA0B" w14:textId="77777777" w:rsidR="00E358C6" w:rsidRPr="00ED75F0" w:rsidRDefault="00E358C6" w:rsidP="00E358C6">
                  <w:pPr>
                    <w:pStyle w:val="1a"/>
                    <w:tabs>
                      <w:tab w:val="left" w:pos="540"/>
                    </w:tabs>
                    <w:spacing w:line="240" w:lineRule="auto"/>
                    <w:ind w:firstLine="0"/>
                    <w:jc w:val="center"/>
                    <w:rPr>
                      <w:szCs w:val="21"/>
                    </w:rPr>
                  </w:pPr>
                  <w:r w:rsidRPr="00ED75F0">
                    <w:rPr>
                      <w:szCs w:val="21"/>
                    </w:rPr>
                    <w:t>SS</w:t>
                  </w:r>
                </w:p>
              </w:tc>
              <w:tc>
                <w:tcPr>
                  <w:tcW w:w="992" w:type="dxa"/>
                  <w:tcBorders>
                    <w:top w:val="single" w:sz="18" w:space="0" w:color="auto"/>
                    <w:left w:val="single" w:sz="4" w:space="0" w:color="auto"/>
                    <w:bottom w:val="single" w:sz="4" w:space="0" w:color="auto"/>
                    <w:right w:val="nil"/>
                  </w:tcBorders>
                  <w:vAlign w:val="center"/>
                </w:tcPr>
                <w:p w14:paraId="77DE7AA6"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氨氮</w:t>
                  </w:r>
                </w:p>
              </w:tc>
            </w:tr>
            <w:tr w:rsidR="00ED75F0" w:rsidRPr="00ED75F0" w14:paraId="6193FDB9" w14:textId="77777777" w:rsidTr="002F3162">
              <w:trPr>
                <w:trHeight w:val="383"/>
              </w:trPr>
              <w:tc>
                <w:tcPr>
                  <w:tcW w:w="735" w:type="dxa"/>
                  <w:vMerge w:val="restart"/>
                  <w:tcBorders>
                    <w:top w:val="single" w:sz="4" w:space="0" w:color="auto"/>
                    <w:left w:val="nil"/>
                    <w:bottom w:val="single" w:sz="4" w:space="0" w:color="auto"/>
                    <w:right w:val="single" w:sz="4" w:space="0" w:color="auto"/>
                  </w:tcBorders>
                  <w:vAlign w:val="center"/>
                </w:tcPr>
                <w:p w14:paraId="780F95D8"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生活污水</w:t>
                  </w:r>
                </w:p>
              </w:tc>
              <w:tc>
                <w:tcPr>
                  <w:tcW w:w="1275" w:type="dxa"/>
                  <w:tcBorders>
                    <w:top w:val="single" w:sz="4" w:space="0" w:color="auto"/>
                    <w:left w:val="single" w:sz="4" w:space="0" w:color="auto"/>
                    <w:bottom w:val="single" w:sz="4" w:space="0" w:color="auto"/>
                    <w:right w:val="single" w:sz="4" w:space="0" w:color="auto"/>
                  </w:tcBorders>
                  <w:vAlign w:val="center"/>
                </w:tcPr>
                <w:p w14:paraId="08F47E8D"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进水</w:t>
                  </w:r>
                </w:p>
              </w:tc>
              <w:tc>
                <w:tcPr>
                  <w:tcW w:w="2268" w:type="dxa"/>
                  <w:tcBorders>
                    <w:top w:val="single" w:sz="4" w:space="0" w:color="auto"/>
                    <w:left w:val="single" w:sz="4" w:space="0" w:color="auto"/>
                    <w:bottom w:val="single" w:sz="4" w:space="0" w:color="auto"/>
                    <w:right w:val="single" w:sz="4" w:space="0" w:color="auto"/>
                  </w:tcBorders>
                  <w:vAlign w:val="center"/>
                </w:tcPr>
                <w:p w14:paraId="26A79D19"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进水浓度（</w:t>
                  </w:r>
                  <w:r w:rsidRPr="00ED75F0">
                    <w:rPr>
                      <w:szCs w:val="21"/>
                    </w:rPr>
                    <w:t>mg/L</w:t>
                  </w:r>
                  <w:r w:rsidRPr="00ED75F0">
                    <w:rPr>
                      <w:rFonts w:hint="eastAsia"/>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14:paraId="07429291"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250</w:t>
                  </w:r>
                </w:p>
              </w:tc>
              <w:tc>
                <w:tcPr>
                  <w:tcW w:w="850" w:type="dxa"/>
                  <w:tcBorders>
                    <w:top w:val="single" w:sz="4" w:space="0" w:color="auto"/>
                    <w:left w:val="single" w:sz="4" w:space="0" w:color="auto"/>
                    <w:bottom w:val="single" w:sz="4" w:space="0" w:color="auto"/>
                    <w:right w:val="single" w:sz="4" w:space="0" w:color="auto"/>
                  </w:tcBorders>
                  <w:vAlign w:val="center"/>
                </w:tcPr>
                <w:p w14:paraId="1FFD66EC"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200</w:t>
                  </w:r>
                </w:p>
              </w:tc>
              <w:tc>
                <w:tcPr>
                  <w:tcW w:w="851" w:type="dxa"/>
                  <w:tcBorders>
                    <w:top w:val="single" w:sz="4" w:space="0" w:color="auto"/>
                    <w:left w:val="single" w:sz="4" w:space="0" w:color="auto"/>
                    <w:bottom w:val="single" w:sz="4" w:space="0" w:color="auto"/>
                    <w:right w:val="single" w:sz="4" w:space="0" w:color="auto"/>
                  </w:tcBorders>
                  <w:vAlign w:val="center"/>
                </w:tcPr>
                <w:p w14:paraId="57621F95" w14:textId="77777777" w:rsidR="00E358C6" w:rsidRPr="00ED75F0" w:rsidRDefault="00E358C6" w:rsidP="00E358C6">
                  <w:pPr>
                    <w:pStyle w:val="1a"/>
                    <w:tabs>
                      <w:tab w:val="left" w:pos="540"/>
                    </w:tabs>
                    <w:spacing w:line="240" w:lineRule="auto"/>
                    <w:ind w:firstLine="0"/>
                    <w:jc w:val="center"/>
                    <w:rPr>
                      <w:szCs w:val="21"/>
                    </w:rPr>
                  </w:pPr>
                  <w:r w:rsidRPr="00ED75F0">
                    <w:rPr>
                      <w:szCs w:val="21"/>
                    </w:rPr>
                    <w:t>150</w:t>
                  </w:r>
                </w:p>
              </w:tc>
              <w:tc>
                <w:tcPr>
                  <w:tcW w:w="992" w:type="dxa"/>
                  <w:tcBorders>
                    <w:top w:val="single" w:sz="4" w:space="0" w:color="auto"/>
                    <w:left w:val="single" w:sz="4" w:space="0" w:color="auto"/>
                    <w:bottom w:val="single" w:sz="4" w:space="0" w:color="auto"/>
                    <w:right w:val="nil"/>
                  </w:tcBorders>
                  <w:vAlign w:val="center"/>
                </w:tcPr>
                <w:p w14:paraId="6A628BA4"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25</w:t>
                  </w:r>
                </w:p>
              </w:tc>
            </w:tr>
            <w:tr w:rsidR="00ED75F0" w:rsidRPr="00ED75F0" w14:paraId="3D931704" w14:textId="77777777" w:rsidTr="002F3162">
              <w:trPr>
                <w:trHeight w:val="383"/>
              </w:trPr>
              <w:tc>
                <w:tcPr>
                  <w:tcW w:w="735" w:type="dxa"/>
                  <w:vMerge/>
                  <w:tcBorders>
                    <w:top w:val="single" w:sz="4" w:space="0" w:color="auto"/>
                    <w:left w:val="nil"/>
                    <w:bottom w:val="single" w:sz="4" w:space="0" w:color="auto"/>
                    <w:right w:val="single" w:sz="4" w:space="0" w:color="auto"/>
                  </w:tcBorders>
                  <w:vAlign w:val="center"/>
                </w:tcPr>
                <w:p w14:paraId="057998AC" w14:textId="77777777" w:rsidR="00E358C6" w:rsidRPr="00ED75F0" w:rsidRDefault="00E358C6" w:rsidP="00E358C6">
                  <w:pPr>
                    <w:widowControl/>
                    <w:jc w:val="left"/>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24E2B8A1"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化粪池</w:t>
                  </w:r>
                </w:p>
              </w:tc>
              <w:tc>
                <w:tcPr>
                  <w:tcW w:w="2268" w:type="dxa"/>
                  <w:tcBorders>
                    <w:top w:val="single" w:sz="4" w:space="0" w:color="auto"/>
                    <w:left w:val="single" w:sz="4" w:space="0" w:color="auto"/>
                    <w:bottom w:val="single" w:sz="4" w:space="0" w:color="auto"/>
                    <w:right w:val="single" w:sz="4" w:space="0" w:color="auto"/>
                  </w:tcBorders>
                  <w:vAlign w:val="center"/>
                </w:tcPr>
                <w:p w14:paraId="28D1D088"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处理效率（</w:t>
                  </w:r>
                  <w:r w:rsidRPr="00ED75F0">
                    <w:rPr>
                      <w:szCs w:val="21"/>
                    </w:rPr>
                    <w:t>%</w:t>
                  </w:r>
                  <w:r w:rsidRPr="00ED75F0">
                    <w:rPr>
                      <w:rFonts w:hint="eastAsia"/>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14:paraId="1439B54B"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20%</w:t>
                  </w:r>
                </w:p>
              </w:tc>
              <w:tc>
                <w:tcPr>
                  <w:tcW w:w="850" w:type="dxa"/>
                  <w:tcBorders>
                    <w:top w:val="single" w:sz="4" w:space="0" w:color="auto"/>
                    <w:left w:val="single" w:sz="4" w:space="0" w:color="auto"/>
                    <w:bottom w:val="single" w:sz="4" w:space="0" w:color="auto"/>
                    <w:right w:val="single" w:sz="4" w:space="0" w:color="auto"/>
                  </w:tcBorders>
                  <w:vAlign w:val="center"/>
                </w:tcPr>
                <w:p w14:paraId="04ECC774"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5</w:t>
                  </w:r>
                  <w:r w:rsidRPr="00ED75F0">
                    <w:rPr>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0AAC7261" w14:textId="77777777" w:rsidR="00E358C6" w:rsidRPr="00ED75F0" w:rsidRDefault="00E358C6" w:rsidP="00E358C6">
                  <w:pPr>
                    <w:pStyle w:val="1a"/>
                    <w:tabs>
                      <w:tab w:val="left" w:pos="540"/>
                    </w:tabs>
                    <w:spacing w:line="240" w:lineRule="auto"/>
                    <w:ind w:firstLine="0"/>
                    <w:jc w:val="center"/>
                    <w:rPr>
                      <w:szCs w:val="21"/>
                    </w:rPr>
                  </w:pPr>
                  <w:r w:rsidRPr="00ED75F0">
                    <w:rPr>
                      <w:szCs w:val="21"/>
                    </w:rPr>
                    <w:t>40%</w:t>
                  </w:r>
                </w:p>
              </w:tc>
              <w:tc>
                <w:tcPr>
                  <w:tcW w:w="992" w:type="dxa"/>
                  <w:tcBorders>
                    <w:top w:val="single" w:sz="4" w:space="0" w:color="auto"/>
                    <w:left w:val="single" w:sz="4" w:space="0" w:color="auto"/>
                    <w:bottom w:val="single" w:sz="4" w:space="0" w:color="auto"/>
                    <w:right w:val="nil"/>
                  </w:tcBorders>
                  <w:vAlign w:val="center"/>
                </w:tcPr>
                <w:p w14:paraId="14ACA06C"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20%</w:t>
                  </w:r>
                </w:p>
              </w:tc>
            </w:tr>
            <w:tr w:rsidR="00ED75F0" w:rsidRPr="00ED75F0" w14:paraId="77664C18" w14:textId="77777777" w:rsidTr="002F3162">
              <w:trPr>
                <w:trHeight w:val="383"/>
              </w:trPr>
              <w:tc>
                <w:tcPr>
                  <w:tcW w:w="735" w:type="dxa"/>
                  <w:vMerge/>
                  <w:tcBorders>
                    <w:top w:val="single" w:sz="4" w:space="0" w:color="auto"/>
                    <w:left w:val="nil"/>
                    <w:bottom w:val="single" w:sz="4" w:space="0" w:color="auto"/>
                    <w:right w:val="single" w:sz="4" w:space="0" w:color="auto"/>
                  </w:tcBorders>
                  <w:vAlign w:val="center"/>
                </w:tcPr>
                <w:p w14:paraId="4EE6CEBE" w14:textId="77777777" w:rsidR="00E358C6" w:rsidRPr="00ED75F0" w:rsidRDefault="00E358C6" w:rsidP="00E358C6">
                  <w:pPr>
                    <w:widowControl/>
                    <w:jc w:val="left"/>
                  </w:pPr>
                </w:p>
              </w:tc>
              <w:tc>
                <w:tcPr>
                  <w:tcW w:w="1275" w:type="dxa"/>
                  <w:vMerge/>
                  <w:tcBorders>
                    <w:top w:val="single" w:sz="4" w:space="0" w:color="auto"/>
                    <w:left w:val="single" w:sz="4" w:space="0" w:color="auto"/>
                    <w:bottom w:val="single" w:sz="4" w:space="0" w:color="auto"/>
                    <w:right w:val="single" w:sz="4" w:space="0" w:color="auto"/>
                  </w:tcBorders>
                  <w:vAlign w:val="center"/>
                </w:tcPr>
                <w:p w14:paraId="07962425" w14:textId="77777777" w:rsidR="00E358C6" w:rsidRPr="00ED75F0" w:rsidRDefault="00E358C6" w:rsidP="00E358C6">
                  <w:pPr>
                    <w:widowControl/>
                    <w:jc w:val="left"/>
                  </w:pPr>
                </w:p>
              </w:tc>
              <w:tc>
                <w:tcPr>
                  <w:tcW w:w="2268" w:type="dxa"/>
                  <w:tcBorders>
                    <w:top w:val="single" w:sz="4" w:space="0" w:color="auto"/>
                    <w:left w:val="single" w:sz="4" w:space="0" w:color="auto"/>
                    <w:bottom w:val="single" w:sz="4" w:space="0" w:color="auto"/>
                    <w:right w:val="single" w:sz="4" w:space="0" w:color="auto"/>
                  </w:tcBorders>
                  <w:vAlign w:val="center"/>
                </w:tcPr>
                <w:p w14:paraId="25F5601B"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处理后浓度（</w:t>
                  </w:r>
                  <w:r w:rsidRPr="00ED75F0">
                    <w:rPr>
                      <w:szCs w:val="21"/>
                    </w:rPr>
                    <w:t>mg/L</w:t>
                  </w:r>
                  <w:r w:rsidRPr="00ED75F0">
                    <w:rPr>
                      <w:rFonts w:hint="eastAsia"/>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14:paraId="5174BC48"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200</w:t>
                  </w:r>
                </w:p>
              </w:tc>
              <w:tc>
                <w:tcPr>
                  <w:tcW w:w="850" w:type="dxa"/>
                  <w:tcBorders>
                    <w:top w:val="single" w:sz="4" w:space="0" w:color="auto"/>
                    <w:left w:val="single" w:sz="4" w:space="0" w:color="auto"/>
                    <w:bottom w:val="single" w:sz="4" w:space="0" w:color="auto"/>
                    <w:right w:val="single" w:sz="4" w:space="0" w:color="auto"/>
                  </w:tcBorders>
                  <w:vAlign w:val="center"/>
                </w:tcPr>
                <w:p w14:paraId="0667F325"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8</w:t>
                  </w:r>
                  <w:r w:rsidRPr="00ED75F0">
                    <w:rPr>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5CE795E0" w14:textId="77777777" w:rsidR="00E358C6" w:rsidRPr="00ED75F0" w:rsidRDefault="00E358C6" w:rsidP="00E358C6">
                  <w:pPr>
                    <w:pStyle w:val="1a"/>
                    <w:tabs>
                      <w:tab w:val="left" w:pos="540"/>
                    </w:tabs>
                    <w:spacing w:line="240" w:lineRule="auto"/>
                    <w:ind w:firstLine="0"/>
                    <w:jc w:val="center"/>
                    <w:rPr>
                      <w:szCs w:val="21"/>
                    </w:rPr>
                  </w:pPr>
                  <w:r w:rsidRPr="00ED75F0">
                    <w:rPr>
                      <w:szCs w:val="21"/>
                    </w:rPr>
                    <w:t>90</w:t>
                  </w:r>
                </w:p>
              </w:tc>
              <w:tc>
                <w:tcPr>
                  <w:tcW w:w="992" w:type="dxa"/>
                  <w:tcBorders>
                    <w:top w:val="single" w:sz="4" w:space="0" w:color="auto"/>
                    <w:left w:val="single" w:sz="4" w:space="0" w:color="auto"/>
                    <w:bottom w:val="single" w:sz="4" w:space="0" w:color="auto"/>
                    <w:right w:val="nil"/>
                  </w:tcBorders>
                  <w:vAlign w:val="center"/>
                </w:tcPr>
                <w:p w14:paraId="3B6D9E7F" w14:textId="77777777" w:rsidR="00E358C6" w:rsidRPr="00ED75F0" w:rsidRDefault="00E358C6" w:rsidP="00E358C6">
                  <w:pPr>
                    <w:pStyle w:val="1a"/>
                    <w:tabs>
                      <w:tab w:val="left" w:pos="540"/>
                    </w:tabs>
                    <w:spacing w:line="240" w:lineRule="auto"/>
                    <w:ind w:firstLine="0"/>
                    <w:jc w:val="center"/>
                    <w:rPr>
                      <w:szCs w:val="21"/>
                    </w:rPr>
                  </w:pPr>
                  <w:r w:rsidRPr="00ED75F0">
                    <w:rPr>
                      <w:szCs w:val="21"/>
                    </w:rPr>
                    <w:t>20</w:t>
                  </w:r>
                </w:p>
              </w:tc>
            </w:tr>
            <w:tr w:rsidR="00ED75F0" w:rsidRPr="00ED75F0" w14:paraId="550FF78E" w14:textId="77777777" w:rsidTr="002F3162">
              <w:trPr>
                <w:trHeight w:val="383"/>
              </w:trPr>
              <w:tc>
                <w:tcPr>
                  <w:tcW w:w="735" w:type="dxa"/>
                  <w:vMerge/>
                  <w:tcBorders>
                    <w:top w:val="single" w:sz="4" w:space="0" w:color="auto"/>
                    <w:left w:val="nil"/>
                    <w:bottom w:val="single" w:sz="4" w:space="0" w:color="auto"/>
                    <w:right w:val="single" w:sz="4" w:space="0" w:color="auto"/>
                  </w:tcBorders>
                  <w:vAlign w:val="center"/>
                </w:tcPr>
                <w:p w14:paraId="2A822C62" w14:textId="77777777" w:rsidR="00E358C6" w:rsidRPr="00ED75F0" w:rsidRDefault="00E358C6" w:rsidP="00E358C6">
                  <w:pPr>
                    <w:widowControl/>
                    <w:jc w:val="left"/>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5EED6239"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自建污水处理设施</w:t>
                  </w:r>
                </w:p>
              </w:tc>
              <w:tc>
                <w:tcPr>
                  <w:tcW w:w="2268" w:type="dxa"/>
                  <w:tcBorders>
                    <w:top w:val="single" w:sz="4" w:space="0" w:color="auto"/>
                    <w:left w:val="single" w:sz="4" w:space="0" w:color="auto"/>
                    <w:bottom w:val="single" w:sz="4" w:space="0" w:color="auto"/>
                    <w:right w:val="single" w:sz="4" w:space="0" w:color="auto"/>
                  </w:tcBorders>
                  <w:vAlign w:val="center"/>
                </w:tcPr>
                <w:p w14:paraId="53DE0E81"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处理效率（</w:t>
                  </w:r>
                  <w:r w:rsidRPr="00ED75F0">
                    <w:rPr>
                      <w:szCs w:val="21"/>
                    </w:rPr>
                    <w:t>%</w:t>
                  </w:r>
                  <w:r w:rsidRPr="00ED75F0">
                    <w:rPr>
                      <w:rFonts w:hint="eastAsia"/>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14:paraId="08DF56FD" w14:textId="77777777" w:rsidR="00E358C6" w:rsidRPr="00ED75F0" w:rsidRDefault="00E358C6" w:rsidP="00E358C6">
                  <w:pPr>
                    <w:pStyle w:val="1a"/>
                    <w:tabs>
                      <w:tab w:val="left" w:pos="540"/>
                    </w:tabs>
                    <w:spacing w:line="240" w:lineRule="auto"/>
                    <w:ind w:firstLine="0"/>
                    <w:jc w:val="center"/>
                    <w:rPr>
                      <w:szCs w:val="21"/>
                    </w:rPr>
                  </w:pPr>
                  <w:r w:rsidRPr="00ED75F0">
                    <w:rPr>
                      <w:szCs w:val="21"/>
                    </w:rPr>
                    <w:t>80%</w:t>
                  </w:r>
                </w:p>
              </w:tc>
              <w:tc>
                <w:tcPr>
                  <w:tcW w:w="850" w:type="dxa"/>
                  <w:tcBorders>
                    <w:top w:val="single" w:sz="4" w:space="0" w:color="auto"/>
                    <w:left w:val="single" w:sz="4" w:space="0" w:color="auto"/>
                    <w:bottom w:val="single" w:sz="4" w:space="0" w:color="auto"/>
                    <w:right w:val="single" w:sz="4" w:space="0" w:color="auto"/>
                  </w:tcBorders>
                  <w:vAlign w:val="center"/>
                </w:tcPr>
                <w:p w14:paraId="7B18DF81"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90</w:t>
                  </w:r>
                  <w:r w:rsidRPr="00ED75F0">
                    <w:rPr>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14:paraId="04434F87" w14:textId="77777777" w:rsidR="00E358C6" w:rsidRPr="00ED75F0" w:rsidRDefault="00E358C6" w:rsidP="00E358C6">
                  <w:pPr>
                    <w:pStyle w:val="1a"/>
                    <w:tabs>
                      <w:tab w:val="left" w:pos="540"/>
                    </w:tabs>
                    <w:spacing w:line="240" w:lineRule="auto"/>
                    <w:ind w:firstLine="0"/>
                    <w:jc w:val="center"/>
                    <w:rPr>
                      <w:szCs w:val="21"/>
                    </w:rPr>
                  </w:pPr>
                  <w:r w:rsidRPr="00ED75F0">
                    <w:rPr>
                      <w:szCs w:val="21"/>
                    </w:rPr>
                    <w:t>80%</w:t>
                  </w:r>
                </w:p>
              </w:tc>
              <w:tc>
                <w:tcPr>
                  <w:tcW w:w="992" w:type="dxa"/>
                  <w:tcBorders>
                    <w:top w:val="single" w:sz="4" w:space="0" w:color="auto"/>
                    <w:left w:val="single" w:sz="4" w:space="0" w:color="auto"/>
                    <w:bottom w:val="single" w:sz="4" w:space="0" w:color="auto"/>
                    <w:right w:val="nil"/>
                  </w:tcBorders>
                  <w:vAlign w:val="center"/>
                </w:tcPr>
                <w:p w14:paraId="254EA4AB" w14:textId="77777777" w:rsidR="00E358C6" w:rsidRPr="00ED75F0" w:rsidRDefault="00E358C6" w:rsidP="00E358C6">
                  <w:pPr>
                    <w:pStyle w:val="1a"/>
                    <w:tabs>
                      <w:tab w:val="left" w:pos="540"/>
                    </w:tabs>
                    <w:spacing w:line="240" w:lineRule="auto"/>
                    <w:ind w:firstLine="0"/>
                    <w:jc w:val="center"/>
                    <w:rPr>
                      <w:szCs w:val="21"/>
                    </w:rPr>
                  </w:pPr>
                  <w:r w:rsidRPr="00ED75F0">
                    <w:rPr>
                      <w:szCs w:val="21"/>
                    </w:rPr>
                    <w:t>70%</w:t>
                  </w:r>
                </w:p>
              </w:tc>
            </w:tr>
            <w:tr w:rsidR="00ED75F0" w:rsidRPr="00ED75F0" w14:paraId="28F0B696" w14:textId="77777777" w:rsidTr="002F3162">
              <w:trPr>
                <w:trHeight w:val="383"/>
              </w:trPr>
              <w:tc>
                <w:tcPr>
                  <w:tcW w:w="735" w:type="dxa"/>
                  <w:vMerge/>
                  <w:tcBorders>
                    <w:top w:val="single" w:sz="4" w:space="0" w:color="auto"/>
                    <w:left w:val="nil"/>
                    <w:bottom w:val="single" w:sz="4" w:space="0" w:color="auto"/>
                    <w:right w:val="single" w:sz="4" w:space="0" w:color="auto"/>
                  </w:tcBorders>
                  <w:vAlign w:val="center"/>
                </w:tcPr>
                <w:p w14:paraId="6098EEB5" w14:textId="77777777" w:rsidR="00E358C6" w:rsidRPr="00ED75F0" w:rsidRDefault="00E358C6" w:rsidP="00E358C6">
                  <w:pPr>
                    <w:widowControl/>
                    <w:jc w:val="left"/>
                  </w:pPr>
                </w:p>
              </w:tc>
              <w:tc>
                <w:tcPr>
                  <w:tcW w:w="1275" w:type="dxa"/>
                  <w:vMerge/>
                  <w:tcBorders>
                    <w:top w:val="single" w:sz="4" w:space="0" w:color="auto"/>
                    <w:left w:val="single" w:sz="4" w:space="0" w:color="auto"/>
                    <w:bottom w:val="single" w:sz="4" w:space="0" w:color="auto"/>
                    <w:right w:val="single" w:sz="4" w:space="0" w:color="auto"/>
                  </w:tcBorders>
                  <w:vAlign w:val="center"/>
                </w:tcPr>
                <w:p w14:paraId="660A73B6" w14:textId="77777777" w:rsidR="00E358C6" w:rsidRPr="00ED75F0" w:rsidRDefault="00E358C6" w:rsidP="00E358C6">
                  <w:pPr>
                    <w:widowControl/>
                    <w:jc w:val="left"/>
                  </w:pPr>
                </w:p>
              </w:tc>
              <w:tc>
                <w:tcPr>
                  <w:tcW w:w="2268" w:type="dxa"/>
                  <w:tcBorders>
                    <w:top w:val="single" w:sz="4" w:space="0" w:color="auto"/>
                    <w:left w:val="single" w:sz="4" w:space="0" w:color="auto"/>
                    <w:bottom w:val="single" w:sz="4" w:space="0" w:color="auto"/>
                    <w:right w:val="single" w:sz="4" w:space="0" w:color="auto"/>
                  </w:tcBorders>
                  <w:vAlign w:val="center"/>
                </w:tcPr>
                <w:p w14:paraId="3A0604C7"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处理后浓度（</w:t>
                  </w:r>
                  <w:r w:rsidRPr="00ED75F0">
                    <w:rPr>
                      <w:szCs w:val="21"/>
                    </w:rPr>
                    <w:t>mg/L</w:t>
                  </w:r>
                  <w:r w:rsidRPr="00ED75F0">
                    <w:rPr>
                      <w:rFonts w:hint="eastAsia"/>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14:paraId="13F22335" w14:textId="77777777" w:rsidR="00E358C6" w:rsidRPr="00ED75F0" w:rsidRDefault="00E358C6" w:rsidP="00E358C6">
                  <w:pPr>
                    <w:pStyle w:val="1a"/>
                    <w:tabs>
                      <w:tab w:val="left" w:pos="540"/>
                    </w:tabs>
                    <w:spacing w:line="240" w:lineRule="auto"/>
                    <w:ind w:firstLine="0"/>
                    <w:jc w:val="center"/>
                    <w:rPr>
                      <w:szCs w:val="21"/>
                    </w:rPr>
                  </w:pPr>
                  <w:r w:rsidRPr="00ED75F0">
                    <w:rPr>
                      <w:szCs w:val="21"/>
                    </w:rPr>
                    <w:t>40</w:t>
                  </w:r>
                </w:p>
              </w:tc>
              <w:tc>
                <w:tcPr>
                  <w:tcW w:w="850" w:type="dxa"/>
                  <w:tcBorders>
                    <w:top w:val="single" w:sz="4" w:space="0" w:color="auto"/>
                    <w:left w:val="single" w:sz="4" w:space="0" w:color="auto"/>
                    <w:bottom w:val="single" w:sz="4" w:space="0" w:color="auto"/>
                    <w:right w:val="single" w:sz="4" w:space="0" w:color="auto"/>
                  </w:tcBorders>
                  <w:vAlign w:val="center"/>
                </w:tcPr>
                <w:p w14:paraId="4B3D64B8" w14:textId="77777777" w:rsidR="00E358C6" w:rsidRPr="00ED75F0" w:rsidRDefault="00E358C6" w:rsidP="00E358C6">
                  <w:pPr>
                    <w:pStyle w:val="1a"/>
                    <w:tabs>
                      <w:tab w:val="left" w:pos="540"/>
                    </w:tabs>
                    <w:spacing w:line="240" w:lineRule="auto"/>
                    <w:ind w:firstLine="0"/>
                    <w:jc w:val="center"/>
                    <w:rPr>
                      <w:szCs w:val="21"/>
                    </w:rPr>
                  </w:pPr>
                  <w:r w:rsidRPr="00ED75F0">
                    <w:rPr>
                      <w:szCs w:val="21"/>
                    </w:rPr>
                    <w:t>8</w:t>
                  </w:r>
                </w:p>
              </w:tc>
              <w:tc>
                <w:tcPr>
                  <w:tcW w:w="851" w:type="dxa"/>
                  <w:tcBorders>
                    <w:top w:val="single" w:sz="4" w:space="0" w:color="auto"/>
                    <w:left w:val="single" w:sz="4" w:space="0" w:color="auto"/>
                    <w:bottom w:val="single" w:sz="4" w:space="0" w:color="auto"/>
                    <w:right w:val="single" w:sz="4" w:space="0" w:color="auto"/>
                  </w:tcBorders>
                  <w:vAlign w:val="center"/>
                </w:tcPr>
                <w:p w14:paraId="0D4DD717" w14:textId="77777777" w:rsidR="00E358C6" w:rsidRPr="00ED75F0" w:rsidRDefault="00E358C6" w:rsidP="00E358C6">
                  <w:pPr>
                    <w:pStyle w:val="1a"/>
                    <w:tabs>
                      <w:tab w:val="left" w:pos="540"/>
                    </w:tabs>
                    <w:spacing w:line="240" w:lineRule="auto"/>
                    <w:ind w:firstLine="0"/>
                    <w:jc w:val="center"/>
                    <w:rPr>
                      <w:szCs w:val="21"/>
                    </w:rPr>
                  </w:pPr>
                  <w:r w:rsidRPr="00ED75F0">
                    <w:rPr>
                      <w:szCs w:val="21"/>
                    </w:rPr>
                    <w:t>18</w:t>
                  </w:r>
                </w:p>
              </w:tc>
              <w:tc>
                <w:tcPr>
                  <w:tcW w:w="992" w:type="dxa"/>
                  <w:tcBorders>
                    <w:top w:val="single" w:sz="4" w:space="0" w:color="auto"/>
                    <w:left w:val="single" w:sz="4" w:space="0" w:color="auto"/>
                    <w:bottom w:val="single" w:sz="4" w:space="0" w:color="auto"/>
                    <w:right w:val="nil"/>
                  </w:tcBorders>
                  <w:vAlign w:val="center"/>
                </w:tcPr>
                <w:p w14:paraId="7E414493" w14:textId="77777777" w:rsidR="00E358C6" w:rsidRPr="00ED75F0" w:rsidRDefault="00E358C6" w:rsidP="00E358C6">
                  <w:pPr>
                    <w:pStyle w:val="1a"/>
                    <w:tabs>
                      <w:tab w:val="left" w:pos="540"/>
                    </w:tabs>
                    <w:spacing w:line="240" w:lineRule="auto"/>
                    <w:ind w:firstLine="0"/>
                    <w:jc w:val="center"/>
                    <w:rPr>
                      <w:szCs w:val="21"/>
                    </w:rPr>
                  </w:pPr>
                  <w:r w:rsidRPr="00ED75F0">
                    <w:rPr>
                      <w:szCs w:val="21"/>
                    </w:rPr>
                    <w:t>6</w:t>
                  </w:r>
                </w:p>
              </w:tc>
            </w:tr>
            <w:tr w:rsidR="00ED75F0" w:rsidRPr="00ED75F0" w14:paraId="08DC001D" w14:textId="77777777" w:rsidTr="002F3162">
              <w:trPr>
                <w:trHeight w:val="383"/>
              </w:trPr>
              <w:tc>
                <w:tcPr>
                  <w:tcW w:w="4278" w:type="dxa"/>
                  <w:gridSpan w:val="3"/>
                  <w:tcBorders>
                    <w:top w:val="single" w:sz="4" w:space="0" w:color="auto"/>
                    <w:left w:val="nil"/>
                    <w:bottom w:val="single" w:sz="4" w:space="0" w:color="auto"/>
                    <w:right w:val="single" w:sz="4" w:space="0" w:color="auto"/>
                  </w:tcBorders>
                  <w:vAlign w:val="center"/>
                </w:tcPr>
                <w:p w14:paraId="359963A5"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排放标准</w:t>
                  </w:r>
                </w:p>
              </w:tc>
              <w:tc>
                <w:tcPr>
                  <w:tcW w:w="993" w:type="dxa"/>
                  <w:tcBorders>
                    <w:top w:val="single" w:sz="4" w:space="0" w:color="auto"/>
                    <w:left w:val="single" w:sz="4" w:space="0" w:color="auto"/>
                    <w:bottom w:val="single" w:sz="4" w:space="0" w:color="auto"/>
                    <w:right w:val="single" w:sz="4" w:space="0" w:color="auto"/>
                  </w:tcBorders>
                  <w:vAlign w:val="center"/>
                </w:tcPr>
                <w:p w14:paraId="589091E6"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14:paraId="3D3A000B"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75207784"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w:t>
                  </w:r>
                </w:p>
              </w:tc>
              <w:tc>
                <w:tcPr>
                  <w:tcW w:w="992" w:type="dxa"/>
                  <w:tcBorders>
                    <w:top w:val="single" w:sz="4" w:space="0" w:color="auto"/>
                    <w:left w:val="single" w:sz="4" w:space="0" w:color="auto"/>
                    <w:bottom w:val="single" w:sz="4" w:space="0" w:color="auto"/>
                    <w:right w:val="nil"/>
                  </w:tcBorders>
                  <w:vAlign w:val="center"/>
                </w:tcPr>
                <w:p w14:paraId="7995F4C4"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8</w:t>
                  </w:r>
                </w:p>
              </w:tc>
            </w:tr>
            <w:tr w:rsidR="00ED75F0" w:rsidRPr="00ED75F0" w14:paraId="188F79A9" w14:textId="77777777" w:rsidTr="002F3162">
              <w:trPr>
                <w:trHeight w:val="383"/>
              </w:trPr>
              <w:tc>
                <w:tcPr>
                  <w:tcW w:w="4278" w:type="dxa"/>
                  <w:gridSpan w:val="3"/>
                  <w:tcBorders>
                    <w:top w:val="single" w:sz="4" w:space="0" w:color="auto"/>
                    <w:left w:val="nil"/>
                    <w:bottom w:val="single" w:sz="18" w:space="0" w:color="auto"/>
                    <w:right w:val="single" w:sz="4" w:space="0" w:color="auto"/>
                  </w:tcBorders>
                  <w:vAlign w:val="center"/>
                </w:tcPr>
                <w:p w14:paraId="7AFD0437"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是否达标</w:t>
                  </w:r>
                </w:p>
              </w:tc>
              <w:tc>
                <w:tcPr>
                  <w:tcW w:w="993" w:type="dxa"/>
                  <w:tcBorders>
                    <w:top w:val="single" w:sz="4" w:space="0" w:color="auto"/>
                    <w:left w:val="single" w:sz="4" w:space="0" w:color="auto"/>
                    <w:bottom w:val="single" w:sz="18" w:space="0" w:color="auto"/>
                    <w:right w:val="single" w:sz="4" w:space="0" w:color="auto"/>
                  </w:tcBorders>
                  <w:vAlign w:val="center"/>
                </w:tcPr>
                <w:p w14:paraId="5797AE36"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是</w:t>
                  </w:r>
                </w:p>
              </w:tc>
              <w:tc>
                <w:tcPr>
                  <w:tcW w:w="850" w:type="dxa"/>
                  <w:tcBorders>
                    <w:top w:val="single" w:sz="4" w:space="0" w:color="auto"/>
                    <w:left w:val="single" w:sz="4" w:space="0" w:color="auto"/>
                    <w:bottom w:val="single" w:sz="18" w:space="0" w:color="auto"/>
                    <w:right w:val="single" w:sz="4" w:space="0" w:color="auto"/>
                  </w:tcBorders>
                  <w:vAlign w:val="center"/>
                </w:tcPr>
                <w:p w14:paraId="71032DBF"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是</w:t>
                  </w:r>
                </w:p>
              </w:tc>
              <w:tc>
                <w:tcPr>
                  <w:tcW w:w="851" w:type="dxa"/>
                  <w:tcBorders>
                    <w:top w:val="single" w:sz="4" w:space="0" w:color="auto"/>
                    <w:left w:val="single" w:sz="4" w:space="0" w:color="auto"/>
                    <w:bottom w:val="single" w:sz="18" w:space="0" w:color="auto"/>
                    <w:right w:val="single" w:sz="4" w:space="0" w:color="auto"/>
                  </w:tcBorders>
                  <w:vAlign w:val="center"/>
                </w:tcPr>
                <w:p w14:paraId="21FEFA51"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是</w:t>
                  </w:r>
                </w:p>
              </w:tc>
              <w:tc>
                <w:tcPr>
                  <w:tcW w:w="992" w:type="dxa"/>
                  <w:tcBorders>
                    <w:top w:val="single" w:sz="4" w:space="0" w:color="auto"/>
                    <w:left w:val="single" w:sz="4" w:space="0" w:color="auto"/>
                    <w:bottom w:val="single" w:sz="18" w:space="0" w:color="auto"/>
                    <w:right w:val="nil"/>
                  </w:tcBorders>
                  <w:vAlign w:val="center"/>
                </w:tcPr>
                <w:p w14:paraId="4DD5A7B4" w14:textId="77777777" w:rsidR="00E358C6" w:rsidRPr="00ED75F0" w:rsidRDefault="00E358C6" w:rsidP="00E358C6">
                  <w:pPr>
                    <w:pStyle w:val="1a"/>
                    <w:tabs>
                      <w:tab w:val="left" w:pos="540"/>
                    </w:tabs>
                    <w:spacing w:line="240" w:lineRule="auto"/>
                    <w:ind w:firstLine="0"/>
                    <w:jc w:val="center"/>
                    <w:rPr>
                      <w:szCs w:val="21"/>
                    </w:rPr>
                  </w:pPr>
                  <w:r w:rsidRPr="00ED75F0">
                    <w:rPr>
                      <w:rFonts w:hint="eastAsia"/>
                      <w:szCs w:val="21"/>
                    </w:rPr>
                    <w:t>是</w:t>
                  </w:r>
                </w:p>
              </w:tc>
            </w:tr>
          </w:tbl>
          <w:p w14:paraId="7D35B15D" w14:textId="381B34A7" w:rsidR="00B74EAF" w:rsidRPr="00ED75F0" w:rsidRDefault="003C794A" w:rsidP="003C794A">
            <w:pPr>
              <w:spacing w:line="360" w:lineRule="auto"/>
              <w:ind w:firstLineChars="200" w:firstLine="480"/>
              <w:rPr>
                <w:sz w:val="24"/>
              </w:rPr>
            </w:pPr>
            <w:r w:rsidRPr="00ED75F0">
              <w:rPr>
                <w:rFonts w:hint="eastAsia"/>
                <w:bCs/>
                <w:sz w:val="24"/>
              </w:rPr>
              <w:t>厂房外围均为绿化带，</w:t>
            </w:r>
            <w:r w:rsidRPr="00ED75F0">
              <w:rPr>
                <w:rFonts w:hint="eastAsia"/>
                <w:sz w:val="24"/>
              </w:rPr>
              <w:t>绿化面积约</w:t>
            </w:r>
            <w:r w:rsidRPr="00ED75F0">
              <w:rPr>
                <w:sz w:val="24"/>
              </w:rPr>
              <w:t>300</w:t>
            </w:r>
            <w:r w:rsidRPr="00ED75F0">
              <w:rPr>
                <w:rFonts w:hint="eastAsia"/>
                <w:sz w:val="24"/>
              </w:rPr>
              <w:t>m</w:t>
            </w:r>
            <w:r w:rsidRPr="00ED75F0">
              <w:rPr>
                <w:sz w:val="24"/>
                <w:vertAlign w:val="superscript"/>
              </w:rPr>
              <w:t>2</w:t>
            </w:r>
            <w:r w:rsidRPr="00ED75F0">
              <w:rPr>
                <w:sz w:val="24"/>
              </w:rPr>
              <w:t>，根据广东省《用水定额第</w:t>
            </w:r>
            <w:r w:rsidRPr="00ED75F0">
              <w:rPr>
                <w:sz w:val="24"/>
              </w:rPr>
              <w:t>3</w:t>
            </w:r>
            <w:r w:rsidRPr="00ED75F0">
              <w:rPr>
                <w:sz w:val="24"/>
              </w:rPr>
              <w:t>部分：生活》（</w:t>
            </w:r>
            <w:r w:rsidRPr="00ED75F0">
              <w:rPr>
                <w:sz w:val="24"/>
              </w:rPr>
              <w:t>DB44/T1461.3-2021</w:t>
            </w:r>
            <w:r w:rsidRPr="00ED75F0">
              <w:rPr>
                <w:sz w:val="24"/>
              </w:rPr>
              <w:t>）表</w:t>
            </w:r>
            <w:r w:rsidRPr="00ED75F0">
              <w:rPr>
                <w:sz w:val="24"/>
              </w:rPr>
              <w:t>A.1</w:t>
            </w:r>
            <w:r w:rsidRPr="00ED75F0">
              <w:rPr>
                <w:sz w:val="24"/>
              </w:rPr>
              <w:t>服务业用水定额表</w:t>
            </w:r>
            <w:r w:rsidRPr="00ED75F0">
              <w:rPr>
                <w:sz w:val="24"/>
              </w:rPr>
              <w:t>-</w:t>
            </w:r>
            <w:r w:rsidRPr="00ED75F0">
              <w:rPr>
                <w:rFonts w:hint="eastAsia"/>
                <w:sz w:val="24"/>
              </w:rPr>
              <w:t>公共设施管理业</w:t>
            </w:r>
            <w:r w:rsidRPr="00ED75F0">
              <w:rPr>
                <w:sz w:val="24"/>
              </w:rPr>
              <w:t>-</w:t>
            </w:r>
            <w:r w:rsidRPr="00ED75F0">
              <w:rPr>
                <w:rFonts w:hint="eastAsia"/>
                <w:sz w:val="24"/>
              </w:rPr>
              <w:t>绿化管理</w:t>
            </w:r>
            <w:r w:rsidRPr="00ED75F0">
              <w:rPr>
                <w:sz w:val="24"/>
              </w:rPr>
              <w:t>-</w:t>
            </w:r>
            <w:r w:rsidRPr="00ED75F0">
              <w:rPr>
                <w:rFonts w:hint="eastAsia"/>
                <w:sz w:val="24"/>
              </w:rPr>
              <w:t>市内园林绿化</w:t>
            </w:r>
            <w:r w:rsidRPr="00ED75F0">
              <w:rPr>
                <w:sz w:val="24"/>
              </w:rPr>
              <w:t>的</w:t>
            </w:r>
            <w:r w:rsidRPr="00ED75F0">
              <w:rPr>
                <w:rFonts w:hint="eastAsia"/>
                <w:sz w:val="24"/>
              </w:rPr>
              <w:t>通用</w:t>
            </w:r>
            <w:r w:rsidRPr="00ED75F0">
              <w:rPr>
                <w:sz w:val="24"/>
              </w:rPr>
              <w:t>值：用水定额取</w:t>
            </w:r>
            <w:r w:rsidRPr="00ED75F0">
              <w:rPr>
                <w:sz w:val="24"/>
              </w:rPr>
              <w:t>2.0L</w:t>
            </w:r>
            <w:r w:rsidRPr="00ED75F0">
              <w:rPr>
                <w:rFonts w:hint="eastAsia"/>
                <w:sz w:val="24"/>
              </w:rPr>
              <w:t>/</w:t>
            </w:r>
            <w:r w:rsidRPr="00ED75F0">
              <w:rPr>
                <w:rFonts w:hint="eastAsia"/>
                <w:sz w:val="24"/>
              </w:rPr>
              <w:t>（</w:t>
            </w:r>
            <w:r w:rsidRPr="00ED75F0">
              <w:rPr>
                <w:sz w:val="24"/>
              </w:rPr>
              <w:t>m</w:t>
            </w:r>
            <w:r w:rsidRPr="00ED75F0">
              <w:rPr>
                <w:sz w:val="24"/>
                <w:vertAlign w:val="superscript"/>
              </w:rPr>
              <w:t>2</w:t>
            </w:r>
            <w:r w:rsidRPr="00ED75F0">
              <w:rPr>
                <w:rFonts w:hint="eastAsia"/>
                <w:sz w:val="24"/>
              </w:rPr>
              <w:t>·</w:t>
            </w:r>
            <w:r w:rsidRPr="00ED75F0">
              <w:rPr>
                <w:rFonts w:hint="eastAsia"/>
                <w:sz w:val="24"/>
              </w:rPr>
              <w:t>d</w:t>
            </w:r>
            <w:r w:rsidRPr="00ED75F0">
              <w:rPr>
                <w:rFonts w:hint="eastAsia"/>
                <w:sz w:val="24"/>
              </w:rPr>
              <w:t>），项目所在地雨季按</w:t>
            </w:r>
            <w:r w:rsidRPr="00ED75F0">
              <w:rPr>
                <w:rFonts w:hint="eastAsia"/>
                <w:sz w:val="24"/>
              </w:rPr>
              <w:t>1</w:t>
            </w:r>
            <w:r w:rsidRPr="00ED75F0">
              <w:rPr>
                <w:sz w:val="24"/>
              </w:rPr>
              <w:t>00</w:t>
            </w:r>
            <w:r w:rsidRPr="00ED75F0">
              <w:rPr>
                <w:rFonts w:hint="eastAsia"/>
                <w:sz w:val="24"/>
              </w:rPr>
              <w:t>天计算，雨季为非浇灌期，浇灌期为</w:t>
            </w:r>
            <w:r w:rsidRPr="00ED75F0">
              <w:rPr>
                <w:rFonts w:hint="eastAsia"/>
                <w:sz w:val="24"/>
              </w:rPr>
              <w:t>2</w:t>
            </w:r>
            <w:r w:rsidRPr="00ED75F0">
              <w:rPr>
                <w:sz w:val="24"/>
              </w:rPr>
              <w:t>00</w:t>
            </w:r>
            <w:r w:rsidRPr="00ED75F0">
              <w:rPr>
                <w:rFonts w:hint="eastAsia"/>
                <w:sz w:val="24"/>
              </w:rPr>
              <w:t>天</w:t>
            </w:r>
            <w:r w:rsidRPr="00ED75F0">
              <w:rPr>
                <w:rFonts w:hint="eastAsia"/>
                <w:sz w:val="24"/>
              </w:rPr>
              <w:t>/</w:t>
            </w:r>
            <w:r w:rsidRPr="00ED75F0">
              <w:rPr>
                <w:rFonts w:hint="eastAsia"/>
                <w:sz w:val="24"/>
              </w:rPr>
              <w:t>年</w:t>
            </w:r>
            <w:r w:rsidR="00401E3E" w:rsidRPr="00ED75F0">
              <w:rPr>
                <w:rFonts w:hint="eastAsia"/>
                <w:sz w:val="24"/>
              </w:rPr>
              <w:t>，</w:t>
            </w:r>
            <w:r w:rsidRPr="00ED75F0">
              <w:rPr>
                <w:rFonts w:hint="eastAsia"/>
                <w:sz w:val="24"/>
              </w:rPr>
              <w:t>则绿化用水量为</w:t>
            </w:r>
            <w:r w:rsidRPr="00ED75F0">
              <w:rPr>
                <w:sz w:val="24"/>
              </w:rPr>
              <w:t>120</w:t>
            </w:r>
            <w:r w:rsidRPr="00ED75F0">
              <w:rPr>
                <w:rFonts w:hint="eastAsia"/>
                <w:sz w:val="24"/>
              </w:rPr>
              <w:t>t/a</w:t>
            </w:r>
            <w:r w:rsidRPr="00ED75F0">
              <w:rPr>
                <w:rFonts w:hint="eastAsia"/>
                <w:sz w:val="24"/>
              </w:rPr>
              <w:t>，</w:t>
            </w:r>
            <w:r w:rsidR="00401E3E" w:rsidRPr="00ED75F0">
              <w:rPr>
                <w:rFonts w:hint="eastAsia"/>
                <w:bCs/>
                <w:sz w:val="24"/>
              </w:rPr>
              <w:t>项目生活污水量为</w:t>
            </w:r>
            <w:r w:rsidR="00401E3E" w:rsidRPr="00ED75F0">
              <w:rPr>
                <w:rFonts w:hint="eastAsia"/>
                <w:bCs/>
                <w:sz w:val="24"/>
              </w:rPr>
              <w:t>8</w:t>
            </w:r>
            <w:r w:rsidR="00401E3E" w:rsidRPr="00ED75F0">
              <w:rPr>
                <w:bCs/>
                <w:sz w:val="24"/>
              </w:rPr>
              <w:t>0</w:t>
            </w:r>
            <w:r w:rsidR="00401E3E" w:rsidRPr="00ED75F0">
              <w:rPr>
                <w:rFonts w:hint="eastAsia"/>
                <w:bCs/>
                <w:sz w:val="24"/>
              </w:rPr>
              <w:t>t/a</w:t>
            </w:r>
            <w:r w:rsidR="00401E3E" w:rsidRPr="00ED75F0">
              <w:rPr>
                <w:rFonts w:hint="eastAsia"/>
                <w:bCs/>
                <w:sz w:val="24"/>
              </w:rPr>
              <w:t>，故本项目生活污水能完全回用不外排。</w:t>
            </w:r>
          </w:p>
          <w:p w14:paraId="5B248E17" w14:textId="77777777" w:rsidR="00B74EAF" w:rsidRPr="00ED75F0" w:rsidRDefault="00BA502B">
            <w:pPr>
              <w:spacing w:line="360" w:lineRule="auto"/>
              <w:ind w:firstLineChars="200" w:firstLine="482"/>
              <w:rPr>
                <w:b/>
                <w:sz w:val="24"/>
                <w:szCs w:val="22"/>
              </w:rPr>
            </w:pPr>
            <w:r w:rsidRPr="00ED75F0">
              <w:rPr>
                <w:b/>
                <w:sz w:val="24"/>
                <w:szCs w:val="22"/>
              </w:rPr>
              <w:t>三、噪声</w:t>
            </w:r>
          </w:p>
          <w:p w14:paraId="246BF36E" w14:textId="77777777" w:rsidR="00B74EAF" w:rsidRPr="00ED75F0" w:rsidRDefault="00BA502B">
            <w:pPr>
              <w:spacing w:line="360" w:lineRule="auto"/>
              <w:ind w:firstLineChars="200" w:firstLine="482"/>
              <w:rPr>
                <w:b/>
                <w:sz w:val="24"/>
                <w:szCs w:val="22"/>
              </w:rPr>
            </w:pPr>
            <w:r w:rsidRPr="00ED75F0">
              <w:rPr>
                <w:b/>
                <w:sz w:val="24"/>
                <w:szCs w:val="22"/>
              </w:rPr>
              <w:t>1</w:t>
            </w:r>
            <w:r w:rsidRPr="00ED75F0">
              <w:rPr>
                <w:b/>
                <w:sz w:val="24"/>
                <w:szCs w:val="22"/>
              </w:rPr>
              <w:t>、主要噪声源强</w:t>
            </w:r>
          </w:p>
          <w:p w14:paraId="5C668C17" w14:textId="23E8A912" w:rsidR="00B74EAF" w:rsidRPr="00ED75F0" w:rsidRDefault="00BA502B">
            <w:pPr>
              <w:spacing w:line="360" w:lineRule="auto"/>
              <w:ind w:firstLineChars="200" w:firstLine="480"/>
              <w:rPr>
                <w:sz w:val="24"/>
              </w:rPr>
            </w:pPr>
            <w:r w:rsidRPr="00ED75F0">
              <w:rPr>
                <w:sz w:val="24"/>
              </w:rPr>
              <w:t>本</w:t>
            </w:r>
            <w:r w:rsidRPr="00ED75F0">
              <w:rPr>
                <w:rFonts w:hint="eastAsia"/>
                <w:sz w:val="24"/>
              </w:rPr>
              <w:t>建设项目</w:t>
            </w:r>
            <w:r w:rsidRPr="00ED75F0">
              <w:rPr>
                <w:sz w:val="24"/>
              </w:rPr>
              <w:t>营运期噪声源主要来自</w:t>
            </w:r>
            <w:r w:rsidR="00E358C6" w:rsidRPr="00ED75F0">
              <w:rPr>
                <w:rFonts w:hint="eastAsia"/>
                <w:sz w:val="24"/>
              </w:rPr>
              <w:t>造粒机等</w:t>
            </w:r>
            <w:r w:rsidRPr="00ED75F0">
              <w:rPr>
                <w:sz w:val="24"/>
              </w:rPr>
              <w:t>产生的噪声，噪声级范围在</w:t>
            </w:r>
            <w:r w:rsidRPr="00ED75F0">
              <w:rPr>
                <w:sz w:val="24"/>
              </w:rPr>
              <w:t>75-80dB(A)</w:t>
            </w:r>
            <w:r w:rsidRPr="00ED75F0">
              <w:rPr>
                <w:sz w:val="24"/>
              </w:rPr>
              <w:t>之间。</w:t>
            </w:r>
            <w:r w:rsidR="00401E3E" w:rsidRPr="00ED75F0">
              <w:rPr>
                <w:rFonts w:ascii="宋体" w:hAnsi="宋体" w:hint="eastAsia"/>
                <w:sz w:val="24"/>
              </w:rPr>
              <w:t>本项目风机、喷淋塔放置在车间</w:t>
            </w:r>
            <w:r w:rsidR="00401E3E" w:rsidRPr="00ED75F0">
              <w:rPr>
                <w:sz w:val="24"/>
              </w:rPr>
              <w:t>外，建设单位拟对车间外的风机建设墙体包围的隔声间，其余设备均安装在室内，其噪声量由建筑物的墙、门、窗等综合而成，</w:t>
            </w:r>
            <w:r w:rsidR="003B58B9" w:rsidRPr="00ED75F0">
              <w:rPr>
                <w:rFonts w:hint="eastAsia"/>
                <w:sz w:val="24"/>
              </w:rPr>
              <w:t>运营期间门窗紧闭，类似形成隔声间，同时对生产设备底座采取减震处理。根据刘惠玲主编《噪声控制技术》</w:t>
            </w:r>
            <w:r w:rsidR="003B58B9" w:rsidRPr="00ED75F0">
              <w:rPr>
                <w:rFonts w:hint="eastAsia"/>
                <w:sz w:val="24"/>
              </w:rPr>
              <w:t>(2002</w:t>
            </w:r>
            <w:r w:rsidR="003B58B9" w:rsidRPr="00ED75F0">
              <w:rPr>
                <w:rFonts w:hint="eastAsia"/>
                <w:sz w:val="24"/>
              </w:rPr>
              <w:t>年</w:t>
            </w:r>
            <w:r w:rsidR="003B58B9" w:rsidRPr="00ED75F0">
              <w:rPr>
                <w:rFonts w:hint="eastAsia"/>
                <w:sz w:val="24"/>
              </w:rPr>
              <w:t>10</w:t>
            </w:r>
            <w:r w:rsidR="003B58B9" w:rsidRPr="00ED75F0">
              <w:rPr>
                <w:rFonts w:hint="eastAsia"/>
                <w:sz w:val="24"/>
              </w:rPr>
              <w:t>月第</w:t>
            </w:r>
            <w:r w:rsidR="003B58B9" w:rsidRPr="00ED75F0">
              <w:rPr>
                <w:rFonts w:hint="eastAsia"/>
                <w:sz w:val="24"/>
              </w:rPr>
              <w:t>1</w:t>
            </w:r>
            <w:r w:rsidR="003B58B9" w:rsidRPr="00ED75F0">
              <w:rPr>
                <w:rFonts w:hint="eastAsia"/>
                <w:sz w:val="24"/>
              </w:rPr>
              <w:t>版</w:t>
            </w:r>
            <w:r w:rsidR="003B58B9" w:rsidRPr="00ED75F0">
              <w:rPr>
                <w:rFonts w:hint="eastAsia"/>
                <w:sz w:val="24"/>
              </w:rPr>
              <w:t>)</w:t>
            </w:r>
            <w:r w:rsidR="003B58B9" w:rsidRPr="00ED75F0">
              <w:rPr>
                <w:rFonts w:hint="eastAsia"/>
                <w:sz w:val="24"/>
              </w:rPr>
              <w:t>，采用隔声间</w:t>
            </w:r>
            <w:r w:rsidR="003B58B9" w:rsidRPr="00ED75F0">
              <w:rPr>
                <w:rFonts w:hint="eastAsia"/>
                <w:sz w:val="24"/>
              </w:rPr>
              <w:t>(</w:t>
            </w:r>
            <w:r w:rsidR="003B58B9" w:rsidRPr="00ED75F0">
              <w:rPr>
                <w:rFonts w:hint="eastAsia"/>
                <w:sz w:val="24"/>
              </w:rPr>
              <w:t>室</w:t>
            </w:r>
            <w:r w:rsidR="003B58B9" w:rsidRPr="00ED75F0">
              <w:rPr>
                <w:rFonts w:hint="eastAsia"/>
                <w:sz w:val="24"/>
              </w:rPr>
              <w:t>)</w:t>
            </w:r>
            <w:r w:rsidR="003B58B9" w:rsidRPr="00ED75F0">
              <w:rPr>
                <w:rFonts w:hint="eastAsia"/>
                <w:sz w:val="24"/>
              </w:rPr>
              <w:t>技术措施，降噪效果可达</w:t>
            </w:r>
            <w:r w:rsidR="003B58B9" w:rsidRPr="00ED75F0">
              <w:rPr>
                <w:rFonts w:hint="eastAsia"/>
                <w:sz w:val="24"/>
              </w:rPr>
              <w:t>20~40dB(A)</w:t>
            </w:r>
            <w:r w:rsidR="003B58B9" w:rsidRPr="00ED75F0">
              <w:rPr>
                <w:rFonts w:hint="eastAsia"/>
                <w:sz w:val="24"/>
              </w:rPr>
              <w:t>；减振降噪处理效果可达</w:t>
            </w:r>
            <w:r w:rsidR="003B58B9" w:rsidRPr="00ED75F0">
              <w:rPr>
                <w:rFonts w:hint="eastAsia"/>
                <w:sz w:val="24"/>
              </w:rPr>
              <w:t>5~25dB(A)</w:t>
            </w:r>
            <w:r w:rsidR="003B58B9" w:rsidRPr="00ED75F0">
              <w:rPr>
                <w:rFonts w:hint="eastAsia"/>
                <w:sz w:val="24"/>
              </w:rPr>
              <w:t>。本项目墙体隔声降噪效果取</w:t>
            </w:r>
            <w:r w:rsidR="003B58B9" w:rsidRPr="00ED75F0">
              <w:rPr>
                <w:rFonts w:hint="eastAsia"/>
                <w:sz w:val="24"/>
              </w:rPr>
              <w:t>20dB(A)</w:t>
            </w:r>
            <w:r w:rsidR="003B58B9" w:rsidRPr="00ED75F0">
              <w:rPr>
                <w:rFonts w:hint="eastAsia"/>
                <w:sz w:val="24"/>
              </w:rPr>
              <w:t>，减振降噪效果取</w:t>
            </w:r>
            <w:r w:rsidR="003B58B9" w:rsidRPr="00ED75F0">
              <w:rPr>
                <w:rFonts w:hint="eastAsia"/>
                <w:sz w:val="24"/>
              </w:rPr>
              <w:t>10dB(A)</w:t>
            </w:r>
            <w:r w:rsidR="003B58B9" w:rsidRPr="00ED75F0">
              <w:rPr>
                <w:rFonts w:hint="eastAsia"/>
                <w:sz w:val="24"/>
              </w:rPr>
              <w:t>，共计降噪效果为</w:t>
            </w:r>
            <w:r w:rsidR="003B58B9" w:rsidRPr="00ED75F0">
              <w:rPr>
                <w:rFonts w:hint="eastAsia"/>
                <w:sz w:val="24"/>
              </w:rPr>
              <w:t>30dB(A)</w:t>
            </w:r>
            <w:r w:rsidRPr="00ED75F0">
              <w:rPr>
                <w:rFonts w:ascii="宋体" w:hAnsi="宋体" w:hint="eastAsia"/>
                <w:sz w:val="24"/>
              </w:rPr>
              <w:t>。</w:t>
            </w:r>
            <w:r w:rsidRPr="00ED75F0">
              <w:rPr>
                <w:sz w:val="24"/>
              </w:rPr>
              <w:t>本</w:t>
            </w:r>
            <w:r w:rsidRPr="00ED75F0">
              <w:rPr>
                <w:rFonts w:hint="eastAsia"/>
                <w:sz w:val="24"/>
              </w:rPr>
              <w:t>建设项目</w:t>
            </w:r>
            <w:r w:rsidRPr="00ED75F0">
              <w:rPr>
                <w:sz w:val="24"/>
              </w:rPr>
              <w:t>各噪声源源强见</w:t>
            </w:r>
            <w:r w:rsidR="00E358C6" w:rsidRPr="00ED75F0">
              <w:rPr>
                <w:rFonts w:hint="eastAsia"/>
                <w:sz w:val="24"/>
              </w:rPr>
              <w:t>下</w:t>
            </w:r>
            <w:r w:rsidRPr="00ED75F0">
              <w:rPr>
                <w:sz w:val="24"/>
              </w:rPr>
              <w:t>表。</w:t>
            </w:r>
          </w:p>
          <w:p w14:paraId="651932FB" w14:textId="24602923" w:rsidR="00B74EAF" w:rsidRPr="00ED75F0" w:rsidRDefault="00BA502B">
            <w:pPr>
              <w:spacing w:line="360" w:lineRule="auto"/>
              <w:jc w:val="center"/>
              <w:rPr>
                <w:b/>
                <w:szCs w:val="21"/>
              </w:rPr>
            </w:pPr>
            <w:r w:rsidRPr="00ED75F0">
              <w:rPr>
                <w:b/>
                <w:szCs w:val="21"/>
              </w:rPr>
              <w:t>表</w:t>
            </w:r>
            <w:r w:rsidRPr="00ED75F0">
              <w:rPr>
                <w:b/>
                <w:szCs w:val="21"/>
              </w:rPr>
              <w:t>4</w:t>
            </w:r>
            <w:r w:rsidR="00E358C6" w:rsidRPr="00ED75F0">
              <w:rPr>
                <w:b/>
                <w:szCs w:val="21"/>
              </w:rPr>
              <w:t>-9</w:t>
            </w:r>
            <w:r w:rsidRPr="00ED75F0">
              <w:rPr>
                <w:b/>
                <w:szCs w:val="21"/>
              </w:rPr>
              <w:t xml:space="preserve"> </w:t>
            </w:r>
            <w:r w:rsidRPr="00ED75F0">
              <w:rPr>
                <w:b/>
                <w:szCs w:val="21"/>
              </w:rPr>
              <w:t>噪声污染源源强核算结果及相关参数一览表</w:t>
            </w:r>
            <w:r w:rsidR="00401E3E" w:rsidRPr="00ED75F0">
              <w:rPr>
                <w:rFonts w:hint="eastAsia"/>
                <w:b/>
                <w:szCs w:val="21"/>
              </w:rPr>
              <w:t>（室内）</w:t>
            </w:r>
          </w:p>
          <w:tbl>
            <w:tblPr>
              <w:tblStyle w:val="afc"/>
              <w:tblW w:w="5000" w:type="pct"/>
              <w:tblBorders>
                <w:top w:val="single" w:sz="12" w:space="0" w:color="auto"/>
                <w:left w:val="none" w:sz="0" w:space="0" w:color="auto"/>
                <w:bottom w:val="single" w:sz="12" w:space="0" w:color="auto"/>
                <w:right w:val="none" w:sz="0" w:space="0" w:color="auto"/>
              </w:tblBorders>
              <w:tblLayout w:type="fixed"/>
              <w:tblCellMar>
                <w:left w:w="28" w:type="dxa"/>
                <w:right w:w="28" w:type="dxa"/>
              </w:tblCellMar>
              <w:tblLook w:val="04A0" w:firstRow="1" w:lastRow="0" w:firstColumn="1" w:lastColumn="0" w:noHBand="0" w:noVBand="1"/>
            </w:tblPr>
            <w:tblGrid>
              <w:gridCol w:w="511"/>
              <w:gridCol w:w="946"/>
              <w:gridCol w:w="555"/>
              <w:gridCol w:w="498"/>
              <w:gridCol w:w="778"/>
              <w:gridCol w:w="1134"/>
              <w:gridCol w:w="1083"/>
              <w:gridCol w:w="644"/>
              <w:gridCol w:w="824"/>
              <w:gridCol w:w="1205"/>
            </w:tblGrid>
            <w:tr w:rsidR="00ED75F0" w:rsidRPr="00ED75F0" w14:paraId="5DAE4E61" w14:textId="77777777" w:rsidTr="00E61939">
              <w:trPr>
                <w:trHeight w:val="328"/>
              </w:trPr>
              <w:tc>
                <w:tcPr>
                  <w:tcW w:w="312" w:type="pct"/>
                  <w:vMerge w:val="restart"/>
                  <w:vAlign w:val="center"/>
                </w:tcPr>
                <w:p w14:paraId="12C5C537" w14:textId="77777777" w:rsidR="00401E3E" w:rsidRPr="00ED75F0" w:rsidRDefault="00401E3E" w:rsidP="00401E3E">
                  <w:pPr>
                    <w:jc w:val="center"/>
                    <w:rPr>
                      <w:b/>
                      <w:szCs w:val="21"/>
                    </w:rPr>
                  </w:pPr>
                  <w:r w:rsidRPr="00ED75F0">
                    <w:rPr>
                      <w:b/>
                      <w:szCs w:val="21"/>
                    </w:rPr>
                    <w:t>工序</w:t>
                  </w:r>
                </w:p>
              </w:tc>
              <w:tc>
                <w:tcPr>
                  <w:tcW w:w="578" w:type="pct"/>
                  <w:vMerge w:val="restart"/>
                  <w:vAlign w:val="center"/>
                </w:tcPr>
                <w:p w14:paraId="482B9663" w14:textId="77777777" w:rsidR="00401E3E" w:rsidRPr="00ED75F0" w:rsidRDefault="00401E3E" w:rsidP="00401E3E">
                  <w:pPr>
                    <w:jc w:val="center"/>
                    <w:rPr>
                      <w:b/>
                      <w:szCs w:val="21"/>
                    </w:rPr>
                  </w:pPr>
                  <w:r w:rsidRPr="00ED75F0">
                    <w:rPr>
                      <w:b/>
                      <w:szCs w:val="21"/>
                    </w:rPr>
                    <w:t>噪声源</w:t>
                  </w:r>
                </w:p>
              </w:tc>
              <w:tc>
                <w:tcPr>
                  <w:tcW w:w="339" w:type="pct"/>
                  <w:vMerge w:val="restart"/>
                  <w:vAlign w:val="center"/>
                </w:tcPr>
                <w:p w14:paraId="4B3531C6" w14:textId="77777777" w:rsidR="00401E3E" w:rsidRPr="00ED75F0" w:rsidRDefault="00401E3E" w:rsidP="00401E3E">
                  <w:pPr>
                    <w:jc w:val="center"/>
                    <w:rPr>
                      <w:b/>
                      <w:szCs w:val="21"/>
                    </w:rPr>
                  </w:pPr>
                  <w:r w:rsidRPr="00ED75F0">
                    <w:rPr>
                      <w:rFonts w:hint="eastAsia"/>
                      <w:b/>
                      <w:szCs w:val="21"/>
                    </w:rPr>
                    <w:t>数量</w:t>
                  </w:r>
                </w:p>
                <w:p w14:paraId="52C362A7" w14:textId="77777777" w:rsidR="00401E3E" w:rsidRPr="00ED75F0" w:rsidRDefault="00401E3E" w:rsidP="00401E3E">
                  <w:pPr>
                    <w:jc w:val="center"/>
                  </w:pPr>
                  <w:r w:rsidRPr="00ED75F0">
                    <w:rPr>
                      <w:rFonts w:hint="eastAsia"/>
                      <w:b/>
                      <w:szCs w:val="21"/>
                    </w:rPr>
                    <w:t>台</w:t>
                  </w:r>
                </w:p>
              </w:tc>
              <w:tc>
                <w:tcPr>
                  <w:tcW w:w="304" w:type="pct"/>
                  <w:vMerge w:val="restart"/>
                  <w:vAlign w:val="center"/>
                </w:tcPr>
                <w:p w14:paraId="2CAC85D3" w14:textId="77777777" w:rsidR="00401E3E" w:rsidRPr="00ED75F0" w:rsidRDefault="00401E3E" w:rsidP="00401E3E">
                  <w:pPr>
                    <w:jc w:val="center"/>
                    <w:rPr>
                      <w:b/>
                      <w:szCs w:val="21"/>
                    </w:rPr>
                  </w:pPr>
                  <w:r w:rsidRPr="00ED75F0">
                    <w:rPr>
                      <w:b/>
                      <w:szCs w:val="21"/>
                    </w:rPr>
                    <w:t>声源类型</w:t>
                  </w:r>
                </w:p>
              </w:tc>
              <w:tc>
                <w:tcPr>
                  <w:tcW w:w="475" w:type="pct"/>
                  <w:vMerge w:val="restart"/>
                  <w:vAlign w:val="center"/>
                </w:tcPr>
                <w:p w14:paraId="7196AB5E" w14:textId="77777777" w:rsidR="00401E3E" w:rsidRPr="00ED75F0" w:rsidRDefault="00401E3E" w:rsidP="00401E3E">
                  <w:pPr>
                    <w:jc w:val="center"/>
                    <w:rPr>
                      <w:b/>
                      <w:szCs w:val="21"/>
                    </w:rPr>
                  </w:pPr>
                  <w:r w:rsidRPr="00ED75F0">
                    <w:rPr>
                      <w:b/>
                      <w:szCs w:val="21"/>
                    </w:rPr>
                    <w:t>噪声源强</w:t>
                  </w:r>
                  <w:r w:rsidRPr="00ED75F0">
                    <w:rPr>
                      <w:b/>
                      <w:szCs w:val="21"/>
                    </w:rPr>
                    <w:t>/dB</w:t>
                  </w:r>
                  <w:r w:rsidRPr="00ED75F0">
                    <w:rPr>
                      <w:b/>
                      <w:szCs w:val="21"/>
                    </w:rPr>
                    <w:t>（</w:t>
                  </w:r>
                  <w:r w:rsidRPr="00ED75F0">
                    <w:rPr>
                      <w:b/>
                      <w:szCs w:val="21"/>
                    </w:rPr>
                    <w:t>A</w:t>
                  </w:r>
                  <w:r w:rsidRPr="00ED75F0">
                    <w:rPr>
                      <w:b/>
                      <w:szCs w:val="21"/>
                    </w:rPr>
                    <w:t>）</w:t>
                  </w:r>
                </w:p>
              </w:tc>
              <w:tc>
                <w:tcPr>
                  <w:tcW w:w="1355" w:type="pct"/>
                  <w:gridSpan w:val="2"/>
                  <w:vAlign w:val="center"/>
                </w:tcPr>
                <w:p w14:paraId="3C392C6F" w14:textId="77777777" w:rsidR="00401E3E" w:rsidRPr="00ED75F0" w:rsidRDefault="00401E3E" w:rsidP="00401E3E">
                  <w:pPr>
                    <w:jc w:val="center"/>
                    <w:rPr>
                      <w:b/>
                      <w:szCs w:val="21"/>
                    </w:rPr>
                  </w:pPr>
                  <w:r w:rsidRPr="00ED75F0">
                    <w:rPr>
                      <w:b/>
                      <w:szCs w:val="21"/>
                    </w:rPr>
                    <w:t>降噪措施</w:t>
                  </w:r>
                </w:p>
              </w:tc>
              <w:tc>
                <w:tcPr>
                  <w:tcW w:w="1635" w:type="pct"/>
                  <w:gridSpan w:val="3"/>
                  <w:vAlign w:val="center"/>
                </w:tcPr>
                <w:p w14:paraId="288DA98D" w14:textId="0A26F862" w:rsidR="00401E3E" w:rsidRPr="00ED75F0" w:rsidRDefault="00401E3E" w:rsidP="00401E3E">
                  <w:pPr>
                    <w:jc w:val="center"/>
                    <w:rPr>
                      <w:b/>
                      <w:szCs w:val="21"/>
                    </w:rPr>
                  </w:pPr>
                  <w:r w:rsidRPr="00ED75F0">
                    <w:rPr>
                      <w:b/>
                      <w:szCs w:val="21"/>
                    </w:rPr>
                    <w:t>噪声排放值</w:t>
                  </w:r>
                </w:p>
              </w:tc>
            </w:tr>
            <w:tr w:rsidR="00ED75F0" w:rsidRPr="00ED75F0" w14:paraId="7288FB1A" w14:textId="77777777" w:rsidTr="00E61939">
              <w:trPr>
                <w:trHeight w:val="657"/>
              </w:trPr>
              <w:tc>
                <w:tcPr>
                  <w:tcW w:w="312" w:type="pct"/>
                  <w:vMerge/>
                  <w:vAlign w:val="center"/>
                </w:tcPr>
                <w:p w14:paraId="0301B602" w14:textId="77777777" w:rsidR="00401E3E" w:rsidRPr="00ED75F0" w:rsidRDefault="00401E3E" w:rsidP="00401E3E">
                  <w:pPr>
                    <w:jc w:val="center"/>
                    <w:rPr>
                      <w:b/>
                      <w:szCs w:val="21"/>
                    </w:rPr>
                  </w:pPr>
                </w:p>
              </w:tc>
              <w:tc>
                <w:tcPr>
                  <w:tcW w:w="578" w:type="pct"/>
                  <w:vMerge/>
                  <w:vAlign w:val="center"/>
                </w:tcPr>
                <w:p w14:paraId="73B02B3D" w14:textId="77777777" w:rsidR="00401E3E" w:rsidRPr="00ED75F0" w:rsidRDefault="00401E3E" w:rsidP="00401E3E">
                  <w:pPr>
                    <w:jc w:val="center"/>
                    <w:rPr>
                      <w:b/>
                      <w:szCs w:val="21"/>
                    </w:rPr>
                  </w:pPr>
                </w:p>
              </w:tc>
              <w:tc>
                <w:tcPr>
                  <w:tcW w:w="339" w:type="pct"/>
                  <w:vMerge/>
                  <w:vAlign w:val="center"/>
                </w:tcPr>
                <w:p w14:paraId="4877AC10" w14:textId="77777777" w:rsidR="00401E3E" w:rsidRPr="00ED75F0" w:rsidRDefault="00401E3E" w:rsidP="00401E3E">
                  <w:pPr>
                    <w:jc w:val="center"/>
                    <w:rPr>
                      <w:b/>
                      <w:szCs w:val="21"/>
                    </w:rPr>
                  </w:pPr>
                </w:p>
              </w:tc>
              <w:tc>
                <w:tcPr>
                  <w:tcW w:w="304" w:type="pct"/>
                  <w:vMerge/>
                  <w:vAlign w:val="center"/>
                </w:tcPr>
                <w:p w14:paraId="3210B7C2" w14:textId="77777777" w:rsidR="00401E3E" w:rsidRPr="00ED75F0" w:rsidRDefault="00401E3E" w:rsidP="00401E3E">
                  <w:pPr>
                    <w:jc w:val="center"/>
                    <w:rPr>
                      <w:b/>
                      <w:szCs w:val="21"/>
                    </w:rPr>
                  </w:pPr>
                </w:p>
              </w:tc>
              <w:tc>
                <w:tcPr>
                  <w:tcW w:w="475" w:type="pct"/>
                  <w:vMerge/>
                  <w:vAlign w:val="center"/>
                </w:tcPr>
                <w:p w14:paraId="46664E11" w14:textId="77777777" w:rsidR="00401E3E" w:rsidRPr="00ED75F0" w:rsidRDefault="00401E3E" w:rsidP="00401E3E">
                  <w:pPr>
                    <w:jc w:val="center"/>
                    <w:rPr>
                      <w:b/>
                      <w:szCs w:val="21"/>
                    </w:rPr>
                  </w:pPr>
                </w:p>
              </w:tc>
              <w:tc>
                <w:tcPr>
                  <w:tcW w:w="693" w:type="pct"/>
                  <w:vAlign w:val="center"/>
                </w:tcPr>
                <w:p w14:paraId="5DCDABAE" w14:textId="77777777" w:rsidR="00401E3E" w:rsidRPr="00ED75F0" w:rsidRDefault="00401E3E" w:rsidP="00401E3E">
                  <w:pPr>
                    <w:jc w:val="center"/>
                    <w:rPr>
                      <w:b/>
                      <w:szCs w:val="21"/>
                    </w:rPr>
                  </w:pPr>
                  <w:r w:rsidRPr="00ED75F0">
                    <w:rPr>
                      <w:b/>
                      <w:szCs w:val="21"/>
                    </w:rPr>
                    <w:t>工艺</w:t>
                  </w:r>
                </w:p>
              </w:tc>
              <w:tc>
                <w:tcPr>
                  <w:tcW w:w="662" w:type="pct"/>
                  <w:vAlign w:val="center"/>
                </w:tcPr>
                <w:p w14:paraId="36401352" w14:textId="77777777" w:rsidR="00401E3E" w:rsidRPr="00ED75F0" w:rsidRDefault="00401E3E" w:rsidP="00401E3E">
                  <w:pPr>
                    <w:jc w:val="center"/>
                    <w:rPr>
                      <w:b/>
                      <w:szCs w:val="21"/>
                    </w:rPr>
                  </w:pPr>
                  <w:r w:rsidRPr="00ED75F0">
                    <w:rPr>
                      <w:b/>
                      <w:szCs w:val="21"/>
                    </w:rPr>
                    <w:t>降噪效果</w:t>
                  </w:r>
                  <w:r w:rsidRPr="00ED75F0">
                    <w:rPr>
                      <w:b/>
                      <w:szCs w:val="21"/>
                    </w:rPr>
                    <w:t>/dB</w:t>
                  </w:r>
                  <w:r w:rsidRPr="00ED75F0">
                    <w:rPr>
                      <w:b/>
                      <w:szCs w:val="21"/>
                    </w:rPr>
                    <w:t>（</w:t>
                  </w:r>
                  <w:r w:rsidRPr="00ED75F0">
                    <w:rPr>
                      <w:b/>
                      <w:szCs w:val="21"/>
                    </w:rPr>
                    <w:t>A</w:t>
                  </w:r>
                  <w:r w:rsidRPr="00ED75F0">
                    <w:rPr>
                      <w:b/>
                      <w:szCs w:val="21"/>
                    </w:rPr>
                    <w:t>）</w:t>
                  </w:r>
                </w:p>
              </w:tc>
              <w:tc>
                <w:tcPr>
                  <w:tcW w:w="394" w:type="pct"/>
                  <w:vAlign w:val="center"/>
                </w:tcPr>
                <w:p w14:paraId="5331F3D9" w14:textId="77777777" w:rsidR="00401E3E" w:rsidRPr="00ED75F0" w:rsidRDefault="00401E3E" w:rsidP="00401E3E">
                  <w:pPr>
                    <w:jc w:val="center"/>
                    <w:rPr>
                      <w:b/>
                      <w:szCs w:val="21"/>
                    </w:rPr>
                  </w:pPr>
                  <w:r w:rsidRPr="00ED75F0">
                    <w:rPr>
                      <w:rFonts w:hint="eastAsia"/>
                      <w:b/>
                      <w:szCs w:val="21"/>
                    </w:rPr>
                    <w:t>核算方法</w:t>
                  </w:r>
                </w:p>
              </w:tc>
              <w:tc>
                <w:tcPr>
                  <w:tcW w:w="504" w:type="pct"/>
                  <w:vAlign w:val="center"/>
                </w:tcPr>
                <w:p w14:paraId="3E64BB7A" w14:textId="77777777" w:rsidR="00401E3E" w:rsidRPr="00ED75F0" w:rsidRDefault="00401E3E" w:rsidP="00401E3E">
                  <w:pPr>
                    <w:jc w:val="center"/>
                    <w:rPr>
                      <w:b/>
                      <w:szCs w:val="21"/>
                    </w:rPr>
                  </w:pPr>
                  <w:r w:rsidRPr="00ED75F0">
                    <w:rPr>
                      <w:rFonts w:hint="eastAsia"/>
                      <w:b/>
                      <w:szCs w:val="21"/>
                    </w:rPr>
                    <w:t>噪声值</w:t>
                  </w:r>
                  <w:r w:rsidRPr="00ED75F0">
                    <w:rPr>
                      <w:b/>
                      <w:szCs w:val="21"/>
                    </w:rPr>
                    <w:t>/dB</w:t>
                  </w:r>
                  <w:r w:rsidRPr="00ED75F0">
                    <w:rPr>
                      <w:b/>
                      <w:szCs w:val="21"/>
                    </w:rPr>
                    <w:t>（</w:t>
                  </w:r>
                  <w:r w:rsidRPr="00ED75F0">
                    <w:rPr>
                      <w:b/>
                      <w:szCs w:val="21"/>
                    </w:rPr>
                    <w:t>A</w:t>
                  </w:r>
                  <w:r w:rsidRPr="00ED75F0">
                    <w:rPr>
                      <w:b/>
                      <w:szCs w:val="21"/>
                    </w:rPr>
                    <w:t>）</w:t>
                  </w:r>
                </w:p>
              </w:tc>
              <w:tc>
                <w:tcPr>
                  <w:tcW w:w="737" w:type="pct"/>
                  <w:vAlign w:val="center"/>
                </w:tcPr>
                <w:p w14:paraId="39790386" w14:textId="0ABDEDD3" w:rsidR="00401E3E" w:rsidRPr="00ED75F0" w:rsidRDefault="00401E3E" w:rsidP="00401E3E">
                  <w:pPr>
                    <w:jc w:val="center"/>
                    <w:rPr>
                      <w:b/>
                      <w:szCs w:val="21"/>
                    </w:rPr>
                  </w:pPr>
                  <w:r w:rsidRPr="00ED75F0">
                    <w:rPr>
                      <w:b/>
                      <w:bCs/>
                    </w:rPr>
                    <w:t>叠加后噪声值</w:t>
                  </w:r>
                  <w:r w:rsidRPr="00ED75F0">
                    <w:rPr>
                      <w:b/>
                      <w:bCs/>
                    </w:rPr>
                    <w:t>dB(A)</w:t>
                  </w:r>
                </w:p>
              </w:tc>
            </w:tr>
            <w:tr w:rsidR="00ED75F0" w:rsidRPr="00ED75F0" w14:paraId="0B47237A" w14:textId="77777777" w:rsidTr="00E61939">
              <w:trPr>
                <w:trHeight w:val="328"/>
              </w:trPr>
              <w:tc>
                <w:tcPr>
                  <w:tcW w:w="312" w:type="pct"/>
                  <w:vAlign w:val="center"/>
                </w:tcPr>
                <w:p w14:paraId="0C1602F8" w14:textId="4A0DACDB" w:rsidR="00B117AA" w:rsidRPr="00ED75F0" w:rsidRDefault="00B117AA" w:rsidP="00B117AA">
                  <w:pPr>
                    <w:jc w:val="center"/>
                    <w:rPr>
                      <w:szCs w:val="21"/>
                    </w:rPr>
                  </w:pPr>
                  <w:r w:rsidRPr="00ED75F0">
                    <w:rPr>
                      <w:rFonts w:hint="eastAsia"/>
                    </w:rPr>
                    <w:t>搅拌</w:t>
                  </w:r>
                </w:p>
              </w:tc>
              <w:tc>
                <w:tcPr>
                  <w:tcW w:w="578" w:type="pct"/>
                  <w:vAlign w:val="center"/>
                </w:tcPr>
                <w:p w14:paraId="437C9493" w14:textId="6872E753" w:rsidR="00B117AA" w:rsidRPr="00ED75F0" w:rsidRDefault="00B117AA" w:rsidP="00B117AA">
                  <w:pPr>
                    <w:pStyle w:val="13"/>
                    <w:snapToGrid w:val="0"/>
                    <w:jc w:val="center"/>
                    <w:rPr>
                      <w:sz w:val="21"/>
                      <w:szCs w:val="21"/>
                    </w:rPr>
                  </w:pPr>
                  <w:r w:rsidRPr="00ED75F0">
                    <w:rPr>
                      <w:rFonts w:hint="eastAsia"/>
                      <w:sz w:val="21"/>
                      <w:szCs w:val="21"/>
                    </w:rPr>
                    <w:t>混合搅拌机</w:t>
                  </w:r>
                </w:p>
              </w:tc>
              <w:tc>
                <w:tcPr>
                  <w:tcW w:w="339" w:type="pct"/>
                  <w:vAlign w:val="center"/>
                </w:tcPr>
                <w:p w14:paraId="1D5C92E3" w14:textId="6092DABF" w:rsidR="00B117AA" w:rsidRPr="00ED75F0" w:rsidRDefault="00B117AA" w:rsidP="00B117AA">
                  <w:pPr>
                    <w:jc w:val="center"/>
                    <w:rPr>
                      <w:szCs w:val="21"/>
                    </w:rPr>
                  </w:pPr>
                  <w:r w:rsidRPr="00ED75F0">
                    <w:rPr>
                      <w:rFonts w:hint="eastAsia"/>
                      <w:szCs w:val="21"/>
                    </w:rPr>
                    <w:t>1</w:t>
                  </w:r>
                </w:p>
              </w:tc>
              <w:tc>
                <w:tcPr>
                  <w:tcW w:w="304" w:type="pct"/>
                  <w:vAlign w:val="center"/>
                </w:tcPr>
                <w:p w14:paraId="037BCCE2" w14:textId="77777777" w:rsidR="00B117AA" w:rsidRPr="00ED75F0" w:rsidRDefault="00B117AA" w:rsidP="00B117AA">
                  <w:pPr>
                    <w:jc w:val="center"/>
                    <w:rPr>
                      <w:szCs w:val="21"/>
                    </w:rPr>
                  </w:pPr>
                  <w:r w:rsidRPr="00ED75F0">
                    <w:rPr>
                      <w:szCs w:val="21"/>
                    </w:rPr>
                    <w:t>频发</w:t>
                  </w:r>
                </w:p>
              </w:tc>
              <w:tc>
                <w:tcPr>
                  <w:tcW w:w="475" w:type="pct"/>
                  <w:vAlign w:val="center"/>
                </w:tcPr>
                <w:p w14:paraId="3F6FB957" w14:textId="483EA7D3" w:rsidR="00B117AA" w:rsidRPr="00ED75F0" w:rsidRDefault="00B117AA" w:rsidP="00B117AA">
                  <w:pPr>
                    <w:jc w:val="center"/>
                    <w:rPr>
                      <w:szCs w:val="21"/>
                    </w:rPr>
                  </w:pPr>
                  <w:r w:rsidRPr="00ED75F0">
                    <w:rPr>
                      <w:szCs w:val="21"/>
                    </w:rPr>
                    <w:t>80</w:t>
                  </w:r>
                </w:p>
              </w:tc>
              <w:tc>
                <w:tcPr>
                  <w:tcW w:w="693" w:type="pct"/>
                  <w:vMerge w:val="restart"/>
                  <w:vAlign w:val="center"/>
                </w:tcPr>
                <w:p w14:paraId="3C262422" w14:textId="77777777" w:rsidR="00B117AA" w:rsidRPr="00ED75F0" w:rsidRDefault="00B117AA" w:rsidP="00B117AA">
                  <w:pPr>
                    <w:jc w:val="center"/>
                    <w:rPr>
                      <w:szCs w:val="21"/>
                    </w:rPr>
                  </w:pPr>
                  <w:r w:rsidRPr="00ED75F0">
                    <w:rPr>
                      <w:rFonts w:hint="eastAsia"/>
                      <w:szCs w:val="21"/>
                    </w:rPr>
                    <w:t>采用低噪声设备、合理</w:t>
                  </w:r>
                  <w:r w:rsidRPr="00ED75F0">
                    <w:rPr>
                      <w:rFonts w:hint="eastAsia"/>
                      <w:szCs w:val="21"/>
                    </w:rPr>
                    <w:lastRenderedPageBreak/>
                    <w:t>布局、隔</w:t>
                  </w:r>
                </w:p>
                <w:p w14:paraId="1E450AEA" w14:textId="77777777" w:rsidR="00B117AA" w:rsidRPr="00ED75F0" w:rsidRDefault="00B117AA" w:rsidP="00B117AA">
                  <w:pPr>
                    <w:jc w:val="center"/>
                    <w:rPr>
                      <w:szCs w:val="21"/>
                    </w:rPr>
                  </w:pPr>
                  <w:r w:rsidRPr="00ED75F0">
                    <w:rPr>
                      <w:rFonts w:hint="eastAsia"/>
                      <w:szCs w:val="21"/>
                    </w:rPr>
                    <w:t>声、距离衰减等综合治理措施</w:t>
                  </w:r>
                </w:p>
              </w:tc>
              <w:tc>
                <w:tcPr>
                  <w:tcW w:w="662" w:type="pct"/>
                  <w:vAlign w:val="center"/>
                </w:tcPr>
                <w:p w14:paraId="59C06F53" w14:textId="1E586D5C" w:rsidR="00B117AA" w:rsidRPr="00ED75F0" w:rsidRDefault="003B58B9" w:rsidP="00B117AA">
                  <w:pPr>
                    <w:jc w:val="center"/>
                    <w:rPr>
                      <w:szCs w:val="21"/>
                    </w:rPr>
                  </w:pPr>
                  <w:r w:rsidRPr="00ED75F0">
                    <w:rPr>
                      <w:szCs w:val="21"/>
                    </w:rPr>
                    <w:lastRenderedPageBreak/>
                    <w:t>10</w:t>
                  </w:r>
                </w:p>
              </w:tc>
              <w:tc>
                <w:tcPr>
                  <w:tcW w:w="394" w:type="pct"/>
                  <w:vMerge w:val="restart"/>
                  <w:vAlign w:val="center"/>
                </w:tcPr>
                <w:p w14:paraId="467BA575" w14:textId="77777777" w:rsidR="00B117AA" w:rsidRPr="00ED75F0" w:rsidRDefault="00B117AA" w:rsidP="00B117AA">
                  <w:pPr>
                    <w:jc w:val="center"/>
                    <w:rPr>
                      <w:szCs w:val="21"/>
                    </w:rPr>
                  </w:pPr>
                  <w:r w:rsidRPr="00ED75F0">
                    <w:rPr>
                      <w:rFonts w:hint="eastAsia"/>
                      <w:szCs w:val="21"/>
                    </w:rPr>
                    <w:t>类比法</w:t>
                  </w:r>
                </w:p>
              </w:tc>
              <w:tc>
                <w:tcPr>
                  <w:tcW w:w="504" w:type="pct"/>
                  <w:vAlign w:val="center"/>
                </w:tcPr>
                <w:p w14:paraId="10875F56" w14:textId="1ED7DB51" w:rsidR="00B117AA" w:rsidRPr="00ED75F0" w:rsidRDefault="003B58B9" w:rsidP="00B117AA">
                  <w:pPr>
                    <w:jc w:val="center"/>
                    <w:rPr>
                      <w:szCs w:val="21"/>
                    </w:rPr>
                  </w:pPr>
                  <w:r w:rsidRPr="00ED75F0">
                    <w:rPr>
                      <w:rFonts w:hint="eastAsia"/>
                      <w:szCs w:val="21"/>
                    </w:rPr>
                    <w:t>7</w:t>
                  </w:r>
                  <w:r w:rsidRPr="00ED75F0">
                    <w:rPr>
                      <w:szCs w:val="21"/>
                    </w:rPr>
                    <w:t>0</w:t>
                  </w:r>
                </w:p>
              </w:tc>
              <w:tc>
                <w:tcPr>
                  <w:tcW w:w="737" w:type="pct"/>
                  <w:vAlign w:val="center"/>
                </w:tcPr>
                <w:p w14:paraId="346113F3" w14:textId="70347A69" w:rsidR="00B117AA" w:rsidRPr="00ED75F0" w:rsidRDefault="003B58B9" w:rsidP="00B117AA">
                  <w:pPr>
                    <w:jc w:val="center"/>
                    <w:rPr>
                      <w:szCs w:val="21"/>
                    </w:rPr>
                  </w:pPr>
                  <w:r w:rsidRPr="00ED75F0">
                    <w:rPr>
                      <w:rFonts w:hint="eastAsia"/>
                      <w:szCs w:val="21"/>
                    </w:rPr>
                    <w:t>7</w:t>
                  </w:r>
                  <w:r w:rsidRPr="00ED75F0">
                    <w:rPr>
                      <w:szCs w:val="21"/>
                    </w:rPr>
                    <w:t>0</w:t>
                  </w:r>
                </w:p>
              </w:tc>
            </w:tr>
            <w:tr w:rsidR="00ED75F0" w:rsidRPr="00ED75F0" w14:paraId="64D98253" w14:textId="77777777" w:rsidTr="00E61939">
              <w:trPr>
                <w:trHeight w:val="328"/>
              </w:trPr>
              <w:tc>
                <w:tcPr>
                  <w:tcW w:w="312" w:type="pct"/>
                  <w:vAlign w:val="center"/>
                </w:tcPr>
                <w:p w14:paraId="4328BCC3" w14:textId="538DDD10" w:rsidR="00B117AA" w:rsidRPr="00ED75F0" w:rsidRDefault="00B117AA" w:rsidP="00B117AA">
                  <w:pPr>
                    <w:jc w:val="center"/>
                    <w:rPr>
                      <w:szCs w:val="21"/>
                    </w:rPr>
                  </w:pPr>
                  <w:r w:rsidRPr="00ED75F0">
                    <w:rPr>
                      <w:rFonts w:hint="eastAsia"/>
                    </w:rPr>
                    <w:t>筛分</w:t>
                  </w:r>
                </w:p>
              </w:tc>
              <w:tc>
                <w:tcPr>
                  <w:tcW w:w="578" w:type="pct"/>
                  <w:vAlign w:val="center"/>
                </w:tcPr>
                <w:p w14:paraId="0CDE5C96" w14:textId="680E36FF" w:rsidR="00B117AA" w:rsidRPr="00ED75F0" w:rsidRDefault="00B117AA" w:rsidP="00B117AA">
                  <w:pPr>
                    <w:pStyle w:val="13"/>
                    <w:snapToGrid w:val="0"/>
                    <w:jc w:val="center"/>
                    <w:rPr>
                      <w:sz w:val="21"/>
                      <w:szCs w:val="21"/>
                    </w:rPr>
                  </w:pPr>
                  <w:r w:rsidRPr="00ED75F0">
                    <w:rPr>
                      <w:rFonts w:hint="eastAsia"/>
                      <w:sz w:val="21"/>
                      <w:szCs w:val="21"/>
                    </w:rPr>
                    <w:t>筛分机</w:t>
                  </w:r>
                </w:p>
              </w:tc>
              <w:tc>
                <w:tcPr>
                  <w:tcW w:w="339" w:type="pct"/>
                  <w:vAlign w:val="center"/>
                </w:tcPr>
                <w:p w14:paraId="49928E81" w14:textId="097D7227" w:rsidR="00B117AA" w:rsidRPr="00ED75F0" w:rsidRDefault="00B117AA" w:rsidP="00B117AA">
                  <w:pPr>
                    <w:jc w:val="center"/>
                    <w:rPr>
                      <w:szCs w:val="21"/>
                    </w:rPr>
                  </w:pPr>
                  <w:r w:rsidRPr="00ED75F0">
                    <w:rPr>
                      <w:rFonts w:hint="eastAsia"/>
                      <w:szCs w:val="21"/>
                    </w:rPr>
                    <w:t>2</w:t>
                  </w:r>
                </w:p>
              </w:tc>
              <w:tc>
                <w:tcPr>
                  <w:tcW w:w="304" w:type="pct"/>
                  <w:vAlign w:val="center"/>
                </w:tcPr>
                <w:p w14:paraId="1671C48E" w14:textId="77777777" w:rsidR="00B117AA" w:rsidRPr="00ED75F0" w:rsidRDefault="00B117AA" w:rsidP="00B117AA">
                  <w:pPr>
                    <w:jc w:val="center"/>
                    <w:rPr>
                      <w:szCs w:val="21"/>
                    </w:rPr>
                  </w:pPr>
                  <w:r w:rsidRPr="00ED75F0">
                    <w:rPr>
                      <w:szCs w:val="21"/>
                    </w:rPr>
                    <w:t>频发</w:t>
                  </w:r>
                </w:p>
              </w:tc>
              <w:tc>
                <w:tcPr>
                  <w:tcW w:w="475" w:type="pct"/>
                  <w:vAlign w:val="center"/>
                </w:tcPr>
                <w:p w14:paraId="258E3F53" w14:textId="0C081D36" w:rsidR="00B117AA" w:rsidRPr="00ED75F0" w:rsidRDefault="00B117AA" w:rsidP="00B117AA">
                  <w:pPr>
                    <w:jc w:val="center"/>
                    <w:rPr>
                      <w:szCs w:val="21"/>
                    </w:rPr>
                  </w:pPr>
                  <w:r w:rsidRPr="00ED75F0">
                    <w:rPr>
                      <w:rFonts w:hint="eastAsia"/>
                      <w:szCs w:val="21"/>
                    </w:rPr>
                    <w:t>7</w:t>
                  </w:r>
                  <w:r w:rsidRPr="00ED75F0">
                    <w:rPr>
                      <w:szCs w:val="21"/>
                    </w:rPr>
                    <w:t>8</w:t>
                  </w:r>
                </w:p>
              </w:tc>
              <w:tc>
                <w:tcPr>
                  <w:tcW w:w="693" w:type="pct"/>
                  <w:vMerge/>
                  <w:vAlign w:val="center"/>
                </w:tcPr>
                <w:p w14:paraId="5D200E6B" w14:textId="77777777" w:rsidR="00B117AA" w:rsidRPr="00ED75F0" w:rsidRDefault="00B117AA" w:rsidP="00B117AA">
                  <w:pPr>
                    <w:jc w:val="center"/>
                    <w:rPr>
                      <w:szCs w:val="21"/>
                    </w:rPr>
                  </w:pPr>
                </w:p>
              </w:tc>
              <w:tc>
                <w:tcPr>
                  <w:tcW w:w="662" w:type="pct"/>
                  <w:vAlign w:val="center"/>
                </w:tcPr>
                <w:p w14:paraId="31D612B6" w14:textId="013461EE" w:rsidR="00B117AA" w:rsidRPr="00ED75F0" w:rsidRDefault="003B58B9" w:rsidP="00B117AA">
                  <w:pPr>
                    <w:jc w:val="center"/>
                    <w:rPr>
                      <w:szCs w:val="21"/>
                    </w:rPr>
                  </w:pPr>
                  <w:r w:rsidRPr="00ED75F0">
                    <w:rPr>
                      <w:rFonts w:hint="eastAsia"/>
                      <w:szCs w:val="21"/>
                    </w:rPr>
                    <w:t>1</w:t>
                  </w:r>
                  <w:r w:rsidRPr="00ED75F0">
                    <w:rPr>
                      <w:szCs w:val="21"/>
                    </w:rPr>
                    <w:t>0</w:t>
                  </w:r>
                </w:p>
              </w:tc>
              <w:tc>
                <w:tcPr>
                  <w:tcW w:w="394" w:type="pct"/>
                  <w:vMerge/>
                  <w:vAlign w:val="center"/>
                </w:tcPr>
                <w:p w14:paraId="7C98A2E9" w14:textId="77777777" w:rsidR="00B117AA" w:rsidRPr="00ED75F0" w:rsidRDefault="00B117AA" w:rsidP="00B117AA">
                  <w:pPr>
                    <w:jc w:val="center"/>
                    <w:rPr>
                      <w:szCs w:val="21"/>
                    </w:rPr>
                  </w:pPr>
                </w:p>
              </w:tc>
              <w:tc>
                <w:tcPr>
                  <w:tcW w:w="504" w:type="pct"/>
                  <w:vAlign w:val="center"/>
                </w:tcPr>
                <w:p w14:paraId="06AEB9D6" w14:textId="211F672C" w:rsidR="00B117AA" w:rsidRPr="00ED75F0" w:rsidRDefault="003B58B9" w:rsidP="00B117AA">
                  <w:pPr>
                    <w:jc w:val="center"/>
                    <w:rPr>
                      <w:szCs w:val="21"/>
                    </w:rPr>
                  </w:pPr>
                  <w:r w:rsidRPr="00ED75F0">
                    <w:rPr>
                      <w:rFonts w:hint="eastAsia"/>
                      <w:szCs w:val="21"/>
                    </w:rPr>
                    <w:t>6</w:t>
                  </w:r>
                  <w:r w:rsidRPr="00ED75F0">
                    <w:rPr>
                      <w:szCs w:val="21"/>
                    </w:rPr>
                    <w:t>8</w:t>
                  </w:r>
                </w:p>
              </w:tc>
              <w:tc>
                <w:tcPr>
                  <w:tcW w:w="737" w:type="pct"/>
                  <w:vAlign w:val="center"/>
                </w:tcPr>
                <w:p w14:paraId="781BFD83" w14:textId="11DB6A92" w:rsidR="00B117AA" w:rsidRPr="00ED75F0" w:rsidRDefault="003B58B9" w:rsidP="00B117AA">
                  <w:pPr>
                    <w:jc w:val="center"/>
                    <w:rPr>
                      <w:szCs w:val="21"/>
                    </w:rPr>
                  </w:pPr>
                  <w:r w:rsidRPr="00ED75F0">
                    <w:rPr>
                      <w:rFonts w:hint="eastAsia"/>
                      <w:szCs w:val="21"/>
                    </w:rPr>
                    <w:t>7</w:t>
                  </w:r>
                  <w:r w:rsidRPr="00ED75F0">
                    <w:rPr>
                      <w:szCs w:val="21"/>
                    </w:rPr>
                    <w:t>1</w:t>
                  </w:r>
                </w:p>
              </w:tc>
            </w:tr>
            <w:tr w:rsidR="00ED75F0" w:rsidRPr="00ED75F0" w14:paraId="26B59155" w14:textId="77777777" w:rsidTr="00E61939">
              <w:trPr>
                <w:trHeight w:val="328"/>
              </w:trPr>
              <w:tc>
                <w:tcPr>
                  <w:tcW w:w="312" w:type="pct"/>
                  <w:vAlign w:val="center"/>
                </w:tcPr>
                <w:p w14:paraId="07698E2F" w14:textId="6B61AE2D" w:rsidR="00B117AA" w:rsidRPr="00ED75F0" w:rsidRDefault="00B117AA" w:rsidP="00B117AA">
                  <w:pPr>
                    <w:jc w:val="center"/>
                    <w:rPr>
                      <w:szCs w:val="21"/>
                    </w:rPr>
                  </w:pPr>
                  <w:r w:rsidRPr="00ED75F0">
                    <w:rPr>
                      <w:rFonts w:hint="eastAsia"/>
                    </w:rPr>
                    <w:lastRenderedPageBreak/>
                    <w:t>造粒</w:t>
                  </w:r>
                </w:p>
              </w:tc>
              <w:tc>
                <w:tcPr>
                  <w:tcW w:w="578" w:type="pct"/>
                  <w:vAlign w:val="center"/>
                </w:tcPr>
                <w:p w14:paraId="7780675B" w14:textId="11C96E2B" w:rsidR="00B117AA" w:rsidRPr="00ED75F0" w:rsidRDefault="00B117AA" w:rsidP="00B117AA">
                  <w:pPr>
                    <w:pStyle w:val="13"/>
                    <w:snapToGrid w:val="0"/>
                    <w:jc w:val="center"/>
                    <w:rPr>
                      <w:sz w:val="21"/>
                      <w:szCs w:val="21"/>
                    </w:rPr>
                  </w:pPr>
                  <w:r w:rsidRPr="00ED75F0">
                    <w:rPr>
                      <w:rFonts w:hint="eastAsia"/>
                      <w:sz w:val="21"/>
                      <w:szCs w:val="21"/>
                    </w:rPr>
                    <w:t>造粒机</w:t>
                  </w:r>
                </w:p>
              </w:tc>
              <w:tc>
                <w:tcPr>
                  <w:tcW w:w="339" w:type="pct"/>
                  <w:vAlign w:val="center"/>
                </w:tcPr>
                <w:p w14:paraId="1409F670" w14:textId="52D2EE17" w:rsidR="00B117AA" w:rsidRPr="00ED75F0" w:rsidRDefault="00B117AA" w:rsidP="00B117AA">
                  <w:pPr>
                    <w:jc w:val="center"/>
                    <w:rPr>
                      <w:szCs w:val="21"/>
                    </w:rPr>
                  </w:pPr>
                  <w:r w:rsidRPr="00ED75F0">
                    <w:rPr>
                      <w:rFonts w:hint="eastAsia"/>
                      <w:szCs w:val="21"/>
                    </w:rPr>
                    <w:t>1</w:t>
                  </w:r>
                </w:p>
              </w:tc>
              <w:tc>
                <w:tcPr>
                  <w:tcW w:w="304" w:type="pct"/>
                  <w:vAlign w:val="center"/>
                </w:tcPr>
                <w:p w14:paraId="5D3FDB36" w14:textId="77777777" w:rsidR="00B117AA" w:rsidRPr="00ED75F0" w:rsidRDefault="00B117AA" w:rsidP="00B117AA">
                  <w:pPr>
                    <w:jc w:val="center"/>
                    <w:rPr>
                      <w:szCs w:val="21"/>
                    </w:rPr>
                  </w:pPr>
                  <w:r w:rsidRPr="00ED75F0">
                    <w:rPr>
                      <w:szCs w:val="21"/>
                    </w:rPr>
                    <w:t>频发</w:t>
                  </w:r>
                </w:p>
              </w:tc>
              <w:tc>
                <w:tcPr>
                  <w:tcW w:w="475" w:type="pct"/>
                  <w:vAlign w:val="center"/>
                </w:tcPr>
                <w:p w14:paraId="75C98D1E" w14:textId="3A120484" w:rsidR="00B117AA" w:rsidRPr="00ED75F0" w:rsidRDefault="00B117AA" w:rsidP="00B117AA">
                  <w:pPr>
                    <w:jc w:val="center"/>
                    <w:rPr>
                      <w:szCs w:val="21"/>
                    </w:rPr>
                  </w:pPr>
                  <w:r w:rsidRPr="00ED75F0">
                    <w:rPr>
                      <w:rFonts w:hint="eastAsia"/>
                      <w:szCs w:val="21"/>
                    </w:rPr>
                    <w:t>8</w:t>
                  </w:r>
                  <w:r w:rsidRPr="00ED75F0">
                    <w:rPr>
                      <w:szCs w:val="21"/>
                    </w:rPr>
                    <w:t>0</w:t>
                  </w:r>
                </w:p>
              </w:tc>
              <w:tc>
                <w:tcPr>
                  <w:tcW w:w="693" w:type="pct"/>
                  <w:vMerge/>
                  <w:vAlign w:val="center"/>
                </w:tcPr>
                <w:p w14:paraId="5037A452" w14:textId="77777777" w:rsidR="00B117AA" w:rsidRPr="00ED75F0" w:rsidRDefault="00B117AA" w:rsidP="00B117AA">
                  <w:pPr>
                    <w:jc w:val="center"/>
                    <w:rPr>
                      <w:szCs w:val="21"/>
                    </w:rPr>
                  </w:pPr>
                </w:p>
              </w:tc>
              <w:tc>
                <w:tcPr>
                  <w:tcW w:w="662" w:type="pct"/>
                  <w:vAlign w:val="center"/>
                </w:tcPr>
                <w:p w14:paraId="01A7B157" w14:textId="26E61402" w:rsidR="00B117AA" w:rsidRPr="00ED75F0" w:rsidRDefault="003B58B9" w:rsidP="00B117AA">
                  <w:pPr>
                    <w:jc w:val="center"/>
                    <w:rPr>
                      <w:szCs w:val="21"/>
                    </w:rPr>
                  </w:pPr>
                  <w:r w:rsidRPr="00ED75F0">
                    <w:rPr>
                      <w:rFonts w:hint="eastAsia"/>
                      <w:szCs w:val="21"/>
                    </w:rPr>
                    <w:t>1</w:t>
                  </w:r>
                  <w:r w:rsidRPr="00ED75F0">
                    <w:rPr>
                      <w:szCs w:val="21"/>
                    </w:rPr>
                    <w:t>0</w:t>
                  </w:r>
                </w:p>
              </w:tc>
              <w:tc>
                <w:tcPr>
                  <w:tcW w:w="394" w:type="pct"/>
                  <w:vMerge/>
                  <w:vAlign w:val="center"/>
                </w:tcPr>
                <w:p w14:paraId="194AF807" w14:textId="77777777" w:rsidR="00B117AA" w:rsidRPr="00ED75F0" w:rsidRDefault="00B117AA" w:rsidP="00B117AA">
                  <w:pPr>
                    <w:jc w:val="center"/>
                    <w:rPr>
                      <w:szCs w:val="21"/>
                    </w:rPr>
                  </w:pPr>
                </w:p>
              </w:tc>
              <w:tc>
                <w:tcPr>
                  <w:tcW w:w="504" w:type="pct"/>
                  <w:vAlign w:val="center"/>
                </w:tcPr>
                <w:p w14:paraId="6C19D878" w14:textId="59A4CB24" w:rsidR="00B117AA" w:rsidRPr="00ED75F0" w:rsidRDefault="003B58B9" w:rsidP="00B117AA">
                  <w:pPr>
                    <w:jc w:val="center"/>
                    <w:rPr>
                      <w:szCs w:val="21"/>
                    </w:rPr>
                  </w:pPr>
                  <w:r w:rsidRPr="00ED75F0">
                    <w:rPr>
                      <w:rFonts w:hint="eastAsia"/>
                      <w:szCs w:val="21"/>
                    </w:rPr>
                    <w:t>7</w:t>
                  </w:r>
                  <w:r w:rsidRPr="00ED75F0">
                    <w:rPr>
                      <w:szCs w:val="21"/>
                    </w:rPr>
                    <w:t>0</w:t>
                  </w:r>
                </w:p>
              </w:tc>
              <w:tc>
                <w:tcPr>
                  <w:tcW w:w="737" w:type="pct"/>
                  <w:vAlign w:val="center"/>
                </w:tcPr>
                <w:p w14:paraId="36925437" w14:textId="31E5AF7B" w:rsidR="00B117AA" w:rsidRPr="00ED75F0" w:rsidRDefault="003B58B9" w:rsidP="00B117AA">
                  <w:pPr>
                    <w:jc w:val="center"/>
                    <w:rPr>
                      <w:szCs w:val="21"/>
                    </w:rPr>
                  </w:pPr>
                  <w:r w:rsidRPr="00ED75F0">
                    <w:rPr>
                      <w:rFonts w:hint="eastAsia"/>
                      <w:szCs w:val="21"/>
                    </w:rPr>
                    <w:t>7</w:t>
                  </w:r>
                  <w:r w:rsidRPr="00ED75F0">
                    <w:rPr>
                      <w:szCs w:val="21"/>
                    </w:rPr>
                    <w:t>0</w:t>
                  </w:r>
                </w:p>
              </w:tc>
            </w:tr>
            <w:tr w:rsidR="00ED75F0" w:rsidRPr="00ED75F0" w14:paraId="600DD088" w14:textId="77777777" w:rsidTr="00E61939">
              <w:trPr>
                <w:trHeight w:val="328"/>
              </w:trPr>
              <w:tc>
                <w:tcPr>
                  <w:tcW w:w="312" w:type="pct"/>
                  <w:vAlign w:val="center"/>
                </w:tcPr>
                <w:p w14:paraId="1E952B12" w14:textId="1BAFD951" w:rsidR="00B117AA" w:rsidRPr="00ED75F0" w:rsidRDefault="00B117AA" w:rsidP="00B117AA">
                  <w:pPr>
                    <w:jc w:val="center"/>
                    <w:rPr>
                      <w:szCs w:val="21"/>
                    </w:rPr>
                  </w:pPr>
                  <w:r w:rsidRPr="00ED75F0">
                    <w:rPr>
                      <w:rFonts w:hint="eastAsia"/>
                    </w:rPr>
                    <w:t>滚圆</w:t>
                  </w:r>
                </w:p>
              </w:tc>
              <w:tc>
                <w:tcPr>
                  <w:tcW w:w="578" w:type="pct"/>
                  <w:vAlign w:val="center"/>
                </w:tcPr>
                <w:p w14:paraId="5BA20610" w14:textId="09A96B32" w:rsidR="00B117AA" w:rsidRPr="00ED75F0" w:rsidRDefault="00B117AA" w:rsidP="00B117AA">
                  <w:pPr>
                    <w:pStyle w:val="13"/>
                    <w:snapToGrid w:val="0"/>
                    <w:jc w:val="center"/>
                    <w:rPr>
                      <w:sz w:val="21"/>
                      <w:szCs w:val="21"/>
                    </w:rPr>
                  </w:pPr>
                  <w:r w:rsidRPr="00ED75F0">
                    <w:rPr>
                      <w:rFonts w:hint="eastAsia"/>
                      <w:sz w:val="21"/>
                      <w:szCs w:val="21"/>
                    </w:rPr>
                    <w:t>滚圆机</w:t>
                  </w:r>
                </w:p>
              </w:tc>
              <w:tc>
                <w:tcPr>
                  <w:tcW w:w="339" w:type="pct"/>
                  <w:vAlign w:val="center"/>
                </w:tcPr>
                <w:p w14:paraId="71CF7A50" w14:textId="3243DFAD" w:rsidR="00B117AA" w:rsidRPr="00ED75F0" w:rsidRDefault="00B117AA" w:rsidP="00B117AA">
                  <w:pPr>
                    <w:jc w:val="center"/>
                    <w:rPr>
                      <w:szCs w:val="21"/>
                    </w:rPr>
                  </w:pPr>
                  <w:r w:rsidRPr="00ED75F0">
                    <w:rPr>
                      <w:szCs w:val="21"/>
                    </w:rPr>
                    <w:t>2</w:t>
                  </w:r>
                </w:p>
              </w:tc>
              <w:tc>
                <w:tcPr>
                  <w:tcW w:w="304" w:type="pct"/>
                  <w:vAlign w:val="center"/>
                </w:tcPr>
                <w:p w14:paraId="3F943B7C" w14:textId="77777777" w:rsidR="00B117AA" w:rsidRPr="00ED75F0" w:rsidRDefault="00B117AA" w:rsidP="00B117AA">
                  <w:pPr>
                    <w:jc w:val="center"/>
                    <w:rPr>
                      <w:szCs w:val="21"/>
                    </w:rPr>
                  </w:pPr>
                  <w:r w:rsidRPr="00ED75F0">
                    <w:rPr>
                      <w:szCs w:val="21"/>
                    </w:rPr>
                    <w:t>频发</w:t>
                  </w:r>
                </w:p>
              </w:tc>
              <w:tc>
                <w:tcPr>
                  <w:tcW w:w="475" w:type="pct"/>
                  <w:vAlign w:val="center"/>
                </w:tcPr>
                <w:p w14:paraId="34BAD798" w14:textId="2DABEDF0" w:rsidR="00B117AA" w:rsidRPr="00ED75F0" w:rsidRDefault="00B117AA" w:rsidP="00B117AA">
                  <w:pPr>
                    <w:jc w:val="center"/>
                    <w:rPr>
                      <w:szCs w:val="21"/>
                    </w:rPr>
                  </w:pPr>
                  <w:r w:rsidRPr="00ED75F0">
                    <w:rPr>
                      <w:rFonts w:hint="eastAsia"/>
                      <w:szCs w:val="21"/>
                    </w:rPr>
                    <w:t>8</w:t>
                  </w:r>
                  <w:r w:rsidRPr="00ED75F0">
                    <w:rPr>
                      <w:szCs w:val="21"/>
                    </w:rPr>
                    <w:t>0</w:t>
                  </w:r>
                </w:p>
              </w:tc>
              <w:tc>
                <w:tcPr>
                  <w:tcW w:w="693" w:type="pct"/>
                  <w:vMerge/>
                  <w:vAlign w:val="center"/>
                </w:tcPr>
                <w:p w14:paraId="7EEDA9FF" w14:textId="77777777" w:rsidR="00B117AA" w:rsidRPr="00ED75F0" w:rsidRDefault="00B117AA" w:rsidP="00B117AA">
                  <w:pPr>
                    <w:jc w:val="center"/>
                    <w:rPr>
                      <w:szCs w:val="21"/>
                    </w:rPr>
                  </w:pPr>
                </w:p>
              </w:tc>
              <w:tc>
                <w:tcPr>
                  <w:tcW w:w="662" w:type="pct"/>
                  <w:vAlign w:val="center"/>
                </w:tcPr>
                <w:p w14:paraId="7E9F9C49" w14:textId="33A12940" w:rsidR="00B117AA" w:rsidRPr="00ED75F0" w:rsidRDefault="003B58B9" w:rsidP="00B117AA">
                  <w:pPr>
                    <w:jc w:val="center"/>
                    <w:rPr>
                      <w:szCs w:val="21"/>
                    </w:rPr>
                  </w:pPr>
                  <w:r w:rsidRPr="00ED75F0">
                    <w:rPr>
                      <w:rFonts w:hint="eastAsia"/>
                      <w:szCs w:val="21"/>
                    </w:rPr>
                    <w:t>1</w:t>
                  </w:r>
                  <w:r w:rsidRPr="00ED75F0">
                    <w:rPr>
                      <w:szCs w:val="21"/>
                    </w:rPr>
                    <w:t>0</w:t>
                  </w:r>
                </w:p>
              </w:tc>
              <w:tc>
                <w:tcPr>
                  <w:tcW w:w="394" w:type="pct"/>
                  <w:vMerge/>
                  <w:vAlign w:val="center"/>
                </w:tcPr>
                <w:p w14:paraId="4C3B9813" w14:textId="77777777" w:rsidR="00B117AA" w:rsidRPr="00ED75F0" w:rsidRDefault="00B117AA" w:rsidP="00B117AA">
                  <w:pPr>
                    <w:jc w:val="center"/>
                    <w:rPr>
                      <w:szCs w:val="21"/>
                    </w:rPr>
                  </w:pPr>
                </w:p>
              </w:tc>
              <w:tc>
                <w:tcPr>
                  <w:tcW w:w="504" w:type="pct"/>
                  <w:vAlign w:val="center"/>
                </w:tcPr>
                <w:p w14:paraId="2545FEF9" w14:textId="268EFA52" w:rsidR="00B117AA" w:rsidRPr="00ED75F0" w:rsidRDefault="003B58B9" w:rsidP="00B117AA">
                  <w:pPr>
                    <w:jc w:val="center"/>
                    <w:rPr>
                      <w:szCs w:val="21"/>
                    </w:rPr>
                  </w:pPr>
                  <w:r w:rsidRPr="00ED75F0">
                    <w:rPr>
                      <w:rFonts w:hint="eastAsia"/>
                      <w:szCs w:val="21"/>
                    </w:rPr>
                    <w:t>7</w:t>
                  </w:r>
                  <w:r w:rsidRPr="00ED75F0">
                    <w:rPr>
                      <w:szCs w:val="21"/>
                    </w:rPr>
                    <w:t>0</w:t>
                  </w:r>
                </w:p>
              </w:tc>
              <w:tc>
                <w:tcPr>
                  <w:tcW w:w="737" w:type="pct"/>
                  <w:vAlign w:val="center"/>
                </w:tcPr>
                <w:p w14:paraId="095369C8" w14:textId="663C88F3" w:rsidR="00B117AA" w:rsidRPr="00ED75F0" w:rsidRDefault="003B58B9" w:rsidP="00B117AA">
                  <w:pPr>
                    <w:jc w:val="center"/>
                    <w:rPr>
                      <w:szCs w:val="21"/>
                    </w:rPr>
                  </w:pPr>
                  <w:r w:rsidRPr="00ED75F0">
                    <w:rPr>
                      <w:rFonts w:hint="eastAsia"/>
                      <w:szCs w:val="21"/>
                    </w:rPr>
                    <w:t>7</w:t>
                  </w:r>
                  <w:r w:rsidRPr="00ED75F0">
                    <w:rPr>
                      <w:szCs w:val="21"/>
                    </w:rPr>
                    <w:t>3</w:t>
                  </w:r>
                </w:p>
              </w:tc>
            </w:tr>
            <w:tr w:rsidR="00ED75F0" w:rsidRPr="00ED75F0" w14:paraId="2045C019" w14:textId="77777777" w:rsidTr="00E61939">
              <w:trPr>
                <w:trHeight w:val="328"/>
              </w:trPr>
              <w:tc>
                <w:tcPr>
                  <w:tcW w:w="312" w:type="pct"/>
                  <w:vAlign w:val="center"/>
                </w:tcPr>
                <w:p w14:paraId="0D05D810" w14:textId="1EF3F868" w:rsidR="00B117AA" w:rsidRPr="00ED75F0" w:rsidRDefault="00B117AA" w:rsidP="00B117AA">
                  <w:pPr>
                    <w:jc w:val="center"/>
                    <w:rPr>
                      <w:szCs w:val="21"/>
                    </w:rPr>
                  </w:pPr>
                  <w:r w:rsidRPr="00ED75F0">
                    <w:rPr>
                      <w:rFonts w:hint="eastAsia"/>
                    </w:rPr>
                    <w:t>烘干</w:t>
                  </w:r>
                </w:p>
              </w:tc>
              <w:tc>
                <w:tcPr>
                  <w:tcW w:w="578" w:type="pct"/>
                  <w:vAlign w:val="center"/>
                </w:tcPr>
                <w:p w14:paraId="343E8B72" w14:textId="6F40FB32" w:rsidR="00B117AA" w:rsidRPr="00ED75F0" w:rsidRDefault="00B117AA" w:rsidP="00B117AA">
                  <w:pPr>
                    <w:pStyle w:val="13"/>
                    <w:snapToGrid w:val="0"/>
                    <w:jc w:val="center"/>
                    <w:rPr>
                      <w:sz w:val="21"/>
                      <w:szCs w:val="21"/>
                    </w:rPr>
                  </w:pPr>
                  <w:r w:rsidRPr="00ED75F0">
                    <w:rPr>
                      <w:rFonts w:hint="eastAsia"/>
                      <w:sz w:val="21"/>
                      <w:szCs w:val="21"/>
                    </w:rPr>
                    <w:t>烘干机</w:t>
                  </w:r>
                </w:p>
              </w:tc>
              <w:tc>
                <w:tcPr>
                  <w:tcW w:w="339" w:type="pct"/>
                  <w:vAlign w:val="center"/>
                </w:tcPr>
                <w:p w14:paraId="5E785FA4" w14:textId="2D60442E" w:rsidR="00B117AA" w:rsidRPr="00ED75F0" w:rsidRDefault="00B117AA" w:rsidP="00B117AA">
                  <w:pPr>
                    <w:jc w:val="center"/>
                    <w:rPr>
                      <w:szCs w:val="21"/>
                    </w:rPr>
                  </w:pPr>
                  <w:r w:rsidRPr="00ED75F0">
                    <w:rPr>
                      <w:szCs w:val="21"/>
                    </w:rPr>
                    <w:t>2</w:t>
                  </w:r>
                </w:p>
              </w:tc>
              <w:tc>
                <w:tcPr>
                  <w:tcW w:w="304" w:type="pct"/>
                  <w:vAlign w:val="center"/>
                </w:tcPr>
                <w:p w14:paraId="4AF9FE81" w14:textId="77777777" w:rsidR="00B117AA" w:rsidRPr="00ED75F0" w:rsidRDefault="00B117AA" w:rsidP="00B117AA">
                  <w:pPr>
                    <w:jc w:val="center"/>
                    <w:rPr>
                      <w:szCs w:val="21"/>
                    </w:rPr>
                  </w:pPr>
                  <w:r w:rsidRPr="00ED75F0">
                    <w:rPr>
                      <w:szCs w:val="21"/>
                    </w:rPr>
                    <w:t>频发</w:t>
                  </w:r>
                </w:p>
              </w:tc>
              <w:tc>
                <w:tcPr>
                  <w:tcW w:w="475" w:type="pct"/>
                  <w:vAlign w:val="center"/>
                </w:tcPr>
                <w:p w14:paraId="73A5723A" w14:textId="5713A83B" w:rsidR="00B117AA" w:rsidRPr="00ED75F0" w:rsidRDefault="00B117AA" w:rsidP="00B117AA">
                  <w:pPr>
                    <w:jc w:val="center"/>
                    <w:rPr>
                      <w:szCs w:val="21"/>
                    </w:rPr>
                  </w:pPr>
                  <w:r w:rsidRPr="00ED75F0">
                    <w:rPr>
                      <w:rFonts w:hint="eastAsia"/>
                      <w:szCs w:val="21"/>
                    </w:rPr>
                    <w:t>7</w:t>
                  </w:r>
                  <w:r w:rsidRPr="00ED75F0">
                    <w:rPr>
                      <w:szCs w:val="21"/>
                    </w:rPr>
                    <w:t>8</w:t>
                  </w:r>
                </w:p>
              </w:tc>
              <w:tc>
                <w:tcPr>
                  <w:tcW w:w="693" w:type="pct"/>
                  <w:vMerge/>
                  <w:vAlign w:val="center"/>
                </w:tcPr>
                <w:p w14:paraId="2D1C1355" w14:textId="77777777" w:rsidR="00B117AA" w:rsidRPr="00ED75F0" w:rsidRDefault="00B117AA" w:rsidP="00B117AA">
                  <w:pPr>
                    <w:jc w:val="center"/>
                    <w:rPr>
                      <w:szCs w:val="21"/>
                    </w:rPr>
                  </w:pPr>
                </w:p>
              </w:tc>
              <w:tc>
                <w:tcPr>
                  <w:tcW w:w="662" w:type="pct"/>
                  <w:vAlign w:val="center"/>
                </w:tcPr>
                <w:p w14:paraId="291E6BE3" w14:textId="5EF46E41" w:rsidR="00B117AA" w:rsidRPr="00ED75F0" w:rsidRDefault="003B58B9" w:rsidP="00B117AA">
                  <w:pPr>
                    <w:jc w:val="center"/>
                    <w:rPr>
                      <w:szCs w:val="21"/>
                    </w:rPr>
                  </w:pPr>
                  <w:r w:rsidRPr="00ED75F0">
                    <w:rPr>
                      <w:rFonts w:hint="eastAsia"/>
                      <w:szCs w:val="21"/>
                    </w:rPr>
                    <w:t>1</w:t>
                  </w:r>
                  <w:r w:rsidRPr="00ED75F0">
                    <w:rPr>
                      <w:szCs w:val="21"/>
                    </w:rPr>
                    <w:t>0</w:t>
                  </w:r>
                </w:p>
              </w:tc>
              <w:tc>
                <w:tcPr>
                  <w:tcW w:w="394" w:type="pct"/>
                  <w:vMerge/>
                  <w:vAlign w:val="center"/>
                </w:tcPr>
                <w:p w14:paraId="0F1DAC4C" w14:textId="77777777" w:rsidR="00B117AA" w:rsidRPr="00ED75F0" w:rsidRDefault="00B117AA" w:rsidP="00B117AA">
                  <w:pPr>
                    <w:jc w:val="center"/>
                    <w:rPr>
                      <w:szCs w:val="21"/>
                    </w:rPr>
                  </w:pPr>
                </w:p>
              </w:tc>
              <w:tc>
                <w:tcPr>
                  <w:tcW w:w="504" w:type="pct"/>
                  <w:vAlign w:val="center"/>
                </w:tcPr>
                <w:p w14:paraId="0067A85E" w14:textId="0883BC37" w:rsidR="00B117AA" w:rsidRPr="00ED75F0" w:rsidRDefault="003B58B9" w:rsidP="00B117AA">
                  <w:pPr>
                    <w:jc w:val="center"/>
                    <w:rPr>
                      <w:szCs w:val="21"/>
                    </w:rPr>
                  </w:pPr>
                  <w:r w:rsidRPr="00ED75F0">
                    <w:rPr>
                      <w:rFonts w:hint="eastAsia"/>
                      <w:szCs w:val="21"/>
                    </w:rPr>
                    <w:t>6</w:t>
                  </w:r>
                  <w:r w:rsidRPr="00ED75F0">
                    <w:rPr>
                      <w:szCs w:val="21"/>
                    </w:rPr>
                    <w:t>8</w:t>
                  </w:r>
                </w:p>
              </w:tc>
              <w:tc>
                <w:tcPr>
                  <w:tcW w:w="737" w:type="pct"/>
                  <w:vAlign w:val="center"/>
                </w:tcPr>
                <w:p w14:paraId="23B2DFF0" w14:textId="3EE03450" w:rsidR="00B117AA" w:rsidRPr="00ED75F0" w:rsidRDefault="003B58B9" w:rsidP="00B117AA">
                  <w:pPr>
                    <w:jc w:val="center"/>
                    <w:rPr>
                      <w:szCs w:val="21"/>
                    </w:rPr>
                  </w:pPr>
                  <w:r w:rsidRPr="00ED75F0">
                    <w:rPr>
                      <w:rFonts w:hint="eastAsia"/>
                      <w:szCs w:val="21"/>
                    </w:rPr>
                    <w:t>7</w:t>
                  </w:r>
                  <w:r w:rsidRPr="00ED75F0">
                    <w:rPr>
                      <w:szCs w:val="21"/>
                    </w:rPr>
                    <w:t>1</w:t>
                  </w:r>
                </w:p>
              </w:tc>
            </w:tr>
            <w:tr w:rsidR="00ED75F0" w:rsidRPr="00ED75F0" w14:paraId="3055A9FF" w14:textId="77777777" w:rsidTr="00E61939">
              <w:trPr>
                <w:trHeight w:val="328"/>
              </w:trPr>
              <w:tc>
                <w:tcPr>
                  <w:tcW w:w="312" w:type="pct"/>
                  <w:vAlign w:val="center"/>
                </w:tcPr>
                <w:p w14:paraId="2EE75301" w14:textId="1AB95413" w:rsidR="00B117AA" w:rsidRPr="00ED75F0" w:rsidRDefault="00B117AA" w:rsidP="00B117AA">
                  <w:pPr>
                    <w:jc w:val="center"/>
                    <w:rPr>
                      <w:szCs w:val="21"/>
                    </w:rPr>
                  </w:pPr>
                  <w:r w:rsidRPr="00ED75F0">
                    <w:rPr>
                      <w:rFonts w:hint="eastAsia"/>
                      <w:szCs w:val="21"/>
                    </w:rPr>
                    <w:t>打包</w:t>
                  </w:r>
                </w:p>
              </w:tc>
              <w:tc>
                <w:tcPr>
                  <w:tcW w:w="578" w:type="pct"/>
                  <w:vAlign w:val="center"/>
                </w:tcPr>
                <w:p w14:paraId="7B68119F" w14:textId="2BD1B15C" w:rsidR="00B117AA" w:rsidRPr="00ED75F0" w:rsidRDefault="00B117AA" w:rsidP="00B117AA">
                  <w:pPr>
                    <w:pStyle w:val="13"/>
                    <w:snapToGrid w:val="0"/>
                    <w:jc w:val="center"/>
                    <w:rPr>
                      <w:sz w:val="21"/>
                      <w:szCs w:val="21"/>
                    </w:rPr>
                  </w:pPr>
                  <w:r w:rsidRPr="00ED75F0">
                    <w:rPr>
                      <w:rFonts w:hint="eastAsia"/>
                      <w:sz w:val="21"/>
                      <w:szCs w:val="21"/>
                    </w:rPr>
                    <w:t>打包机</w:t>
                  </w:r>
                </w:p>
              </w:tc>
              <w:tc>
                <w:tcPr>
                  <w:tcW w:w="339" w:type="pct"/>
                  <w:vAlign w:val="center"/>
                </w:tcPr>
                <w:p w14:paraId="6278ECCE" w14:textId="77777777" w:rsidR="00B117AA" w:rsidRPr="00ED75F0" w:rsidRDefault="00B117AA" w:rsidP="00B117AA">
                  <w:pPr>
                    <w:jc w:val="center"/>
                    <w:rPr>
                      <w:szCs w:val="21"/>
                    </w:rPr>
                  </w:pPr>
                  <w:r w:rsidRPr="00ED75F0">
                    <w:rPr>
                      <w:rFonts w:hint="eastAsia"/>
                      <w:szCs w:val="21"/>
                    </w:rPr>
                    <w:t>1</w:t>
                  </w:r>
                </w:p>
              </w:tc>
              <w:tc>
                <w:tcPr>
                  <w:tcW w:w="304" w:type="pct"/>
                  <w:vAlign w:val="center"/>
                </w:tcPr>
                <w:p w14:paraId="54219857" w14:textId="77777777" w:rsidR="00B117AA" w:rsidRPr="00ED75F0" w:rsidRDefault="00B117AA" w:rsidP="00B117AA">
                  <w:pPr>
                    <w:jc w:val="center"/>
                    <w:rPr>
                      <w:szCs w:val="21"/>
                    </w:rPr>
                  </w:pPr>
                  <w:r w:rsidRPr="00ED75F0">
                    <w:rPr>
                      <w:szCs w:val="21"/>
                    </w:rPr>
                    <w:t>频发</w:t>
                  </w:r>
                </w:p>
              </w:tc>
              <w:tc>
                <w:tcPr>
                  <w:tcW w:w="475" w:type="pct"/>
                  <w:vAlign w:val="center"/>
                </w:tcPr>
                <w:p w14:paraId="27DE24F6" w14:textId="676FD92A" w:rsidR="00B117AA" w:rsidRPr="00ED75F0" w:rsidRDefault="00B117AA" w:rsidP="00B117AA">
                  <w:pPr>
                    <w:jc w:val="center"/>
                    <w:rPr>
                      <w:szCs w:val="21"/>
                    </w:rPr>
                  </w:pPr>
                  <w:r w:rsidRPr="00ED75F0">
                    <w:rPr>
                      <w:rFonts w:hint="eastAsia"/>
                      <w:szCs w:val="21"/>
                    </w:rPr>
                    <w:t>7</w:t>
                  </w:r>
                  <w:r w:rsidRPr="00ED75F0">
                    <w:rPr>
                      <w:szCs w:val="21"/>
                    </w:rPr>
                    <w:t>8</w:t>
                  </w:r>
                </w:p>
              </w:tc>
              <w:tc>
                <w:tcPr>
                  <w:tcW w:w="693" w:type="pct"/>
                  <w:vMerge/>
                  <w:vAlign w:val="center"/>
                </w:tcPr>
                <w:p w14:paraId="103CC5AA" w14:textId="77777777" w:rsidR="00B117AA" w:rsidRPr="00ED75F0" w:rsidRDefault="00B117AA" w:rsidP="00B117AA">
                  <w:pPr>
                    <w:jc w:val="center"/>
                    <w:rPr>
                      <w:szCs w:val="21"/>
                    </w:rPr>
                  </w:pPr>
                </w:p>
              </w:tc>
              <w:tc>
                <w:tcPr>
                  <w:tcW w:w="662" w:type="pct"/>
                  <w:vAlign w:val="center"/>
                </w:tcPr>
                <w:p w14:paraId="0677CB80" w14:textId="7184BB2C" w:rsidR="00B117AA" w:rsidRPr="00ED75F0" w:rsidRDefault="003B58B9" w:rsidP="00B117AA">
                  <w:pPr>
                    <w:jc w:val="center"/>
                    <w:rPr>
                      <w:szCs w:val="21"/>
                    </w:rPr>
                  </w:pPr>
                  <w:r w:rsidRPr="00ED75F0">
                    <w:rPr>
                      <w:szCs w:val="21"/>
                    </w:rPr>
                    <w:t>10</w:t>
                  </w:r>
                </w:p>
              </w:tc>
              <w:tc>
                <w:tcPr>
                  <w:tcW w:w="394" w:type="pct"/>
                  <w:vMerge/>
                  <w:vAlign w:val="center"/>
                </w:tcPr>
                <w:p w14:paraId="3CC69E94" w14:textId="77777777" w:rsidR="00B117AA" w:rsidRPr="00ED75F0" w:rsidRDefault="00B117AA" w:rsidP="00B117AA">
                  <w:pPr>
                    <w:jc w:val="center"/>
                    <w:rPr>
                      <w:szCs w:val="21"/>
                    </w:rPr>
                  </w:pPr>
                </w:p>
              </w:tc>
              <w:tc>
                <w:tcPr>
                  <w:tcW w:w="504" w:type="pct"/>
                  <w:vAlign w:val="center"/>
                </w:tcPr>
                <w:p w14:paraId="2ABE6CA2" w14:textId="45A5E18D" w:rsidR="00B117AA" w:rsidRPr="00ED75F0" w:rsidRDefault="003B58B9" w:rsidP="00B117AA">
                  <w:pPr>
                    <w:jc w:val="center"/>
                    <w:rPr>
                      <w:szCs w:val="21"/>
                    </w:rPr>
                  </w:pPr>
                  <w:r w:rsidRPr="00ED75F0">
                    <w:rPr>
                      <w:rFonts w:hint="eastAsia"/>
                      <w:szCs w:val="21"/>
                    </w:rPr>
                    <w:t>6</w:t>
                  </w:r>
                  <w:r w:rsidRPr="00ED75F0">
                    <w:rPr>
                      <w:szCs w:val="21"/>
                    </w:rPr>
                    <w:t>8</w:t>
                  </w:r>
                </w:p>
              </w:tc>
              <w:tc>
                <w:tcPr>
                  <w:tcW w:w="737" w:type="pct"/>
                  <w:vAlign w:val="center"/>
                </w:tcPr>
                <w:p w14:paraId="665A46A9" w14:textId="79D0A220" w:rsidR="00B117AA" w:rsidRPr="00ED75F0" w:rsidRDefault="003B58B9" w:rsidP="00B117AA">
                  <w:pPr>
                    <w:jc w:val="center"/>
                    <w:rPr>
                      <w:szCs w:val="21"/>
                    </w:rPr>
                  </w:pPr>
                  <w:r w:rsidRPr="00ED75F0">
                    <w:rPr>
                      <w:szCs w:val="21"/>
                    </w:rPr>
                    <w:t>68</w:t>
                  </w:r>
                </w:p>
              </w:tc>
            </w:tr>
          </w:tbl>
          <w:p w14:paraId="2C7EDDA1" w14:textId="709D9971" w:rsidR="00B117AA" w:rsidRPr="00ED75F0" w:rsidRDefault="00E61939" w:rsidP="00B117AA">
            <w:pPr>
              <w:pStyle w:val="4"/>
              <w:spacing w:beforeLines="50" w:before="156" w:after="0" w:line="360" w:lineRule="auto"/>
              <w:jc w:val="center"/>
              <w:rPr>
                <w:rFonts w:ascii="Times New Roman" w:eastAsia="宋体" w:hAnsi="Times New Roman"/>
                <w:sz w:val="21"/>
                <w:szCs w:val="21"/>
              </w:rPr>
            </w:pPr>
            <w:r w:rsidRPr="00ED75F0">
              <w:rPr>
                <w:rFonts w:ascii="Times New Roman" w:eastAsia="宋体" w:hAnsi="Times New Roman" w:hint="eastAsia"/>
                <w:sz w:val="21"/>
                <w:szCs w:val="21"/>
              </w:rPr>
              <w:t>表</w:t>
            </w:r>
            <w:r w:rsidRPr="00ED75F0">
              <w:rPr>
                <w:rFonts w:ascii="Times New Roman" w:eastAsia="宋体" w:hAnsi="Times New Roman" w:hint="eastAsia"/>
                <w:sz w:val="21"/>
                <w:szCs w:val="21"/>
              </w:rPr>
              <w:t>4</w:t>
            </w:r>
            <w:r w:rsidR="00B117AA" w:rsidRPr="00ED75F0">
              <w:rPr>
                <w:rFonts w:ascii="Times New Roman" w:eastAsia="宋体" w:hAnsi="Times New Roman"/>
                <w:sz w:val="21"/>
                <w:szCs w:val="21"/>
              </w:rPr>
              <w:t>-10</w:t>
            </w:r>
            <w:r w:rsidR="00B117AA" w:rsidRPr="00ED75F0">
              <w:rPr>
                <w:rFonts w:ascii="Times New Roman" w:eastAsia="宋体" w:hAnsi="Times New Roman"/>
                <w:sz w:val="21"/>
                <w:szCs w:val="21"/>
              </w:rPr>
              <w:t>项目主要噪声产排情况表</w:t>
            </w:r>
            <w:r w:rsidR="00B117AA" w:rsidRPr="00ED75F0">
              <w:rPr>
                <w:rFonts w:ascii="Times New Roman" w:eastAsia="宋体" w:hAnsi="Times New Roman" w:hint="eastAsia"/>
                <w:sz w:val="21"/>
                <w:szCs w:val="21"/>
              </w:rPr>
              <w:t>（室外）</w:t>
            </w:r>
          </w:p>
          <w:tbl>
            <w:tblPr>
              <w:tblW w:w="4995"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615"/>
              <w:gridCol w:w="758"/>
              <w:gridCol w:w="620"/>
              <w:gridCol w:w="382"/>
              <w:gridCol w:w="542"/>
              <w:gridCol w:w="570"/>
              <w:gridCol w:w="766"/>
              <w:gridCol w:w="1165"/>
              <w:gridCol w:w="672"/>
              <w:gridCol w:w="575"/>
              <w:gridCol w:w="665"/>
              <w:gridCol w:w="840"/>
            </w:tblGrid>
            <w:tr w:rsidR="00ED75F0" w:rsidRPr="00ED75F0" w14:paraId="3D2C316A" w14:textId="77777777" w:rsidTr="009D5103">
              <w:trPr>
                <w:trHeight w:val="23"/>
              </w:trPr>
              <w:tc>
                <w:tcPr>
                  <w:tcW w:w="376" w:type="pct"/>
                  <w:vMerge w:val="restart"/>
                  <w:tcBorders>
                    <w:top w:val="single" w:sz="12" w:space="0" w:color="auto"/>
                    <w:left w:val="nil"/>
                    <w:bottom w:val="single" w:sz="4" w:space="0" w:color="auto"/>
                    <w:right w:val="single" w:sz="4" w:space="0" w:color="auto"/>
                  </w:tcBorders>
                  <w:vAlign w:val="center"/>
                </w:tcPr>
                <w:p w14:paraId="1A0934B8" w14:textId="77777777" w:rsidR="00B117AA" w:rsidRPr="00ED75F0" w:rsidRDefault="00B117AA" w:rsidP="00B117AA">
                  <w:pPr>
                    <w:ind w:leftChars="-30" w:left="-63" w:rightChars="-30" w:right="-63"/>
                    <w:jc w:val="center"/>
                    <w:rPr>
                      <w:b/>
                      <w:bCs/>
                    </w:rPr>
                  </w:pPr>
                  <w:r w:rsidRPr="00ED75F0">
                    <w:rPr>
                      <w:b/>
                      <w:bCs/>
                    </w:rPr>
                    <w:t>生产工序</w:t>
                  </w:r>
                </w:p>
              </w:tc>
              <w:tc>
                <w:tcPr>
                  <w:tcW w:w="463" w:type="pct"/>
                  <w:vMerge w:val="restart"/>
                  <w:tcBorders>
                    <w:top w:val="single" w:sz="12" w:space="0" w:color="auto"/>
                    <w:left w:val="single" w:sz="4" w:space="0" w:color="auto"/>
                    <w:bottom w:val="single" w:sz="4" w:space="0" w:color="auto"/>
                    <w:right w:val="single" w:sz="4" w:space="0" w:color="auto"/>
                  </w:tcBorders>
                  <w:vAlign w:val="center"/>
                </w:tcPr>
                <w:p w14:paraId="6E383867" w14:textId="77777777" w:rsidR="00B117AA" w:rsidRPr="00ED75F0" w:rsidRDefault="00B117AA" w:rsidP="00B117AA">
                  <w:pPr>
                    <w:ind w:leftChars="-30" w:left="-63" w:rightChars="-30" w:right="-63"/>
                    <w:jc w:val="center"/>
                    <w:rPr>
                      <w:b/>
                      <w:bCs/>
                    </w:rPr>
                  </w:pPr>
                  <w:r w:rsidRPr="00ED75F0">
                    <w:rPr>
                      <w:b/>
                      <w:bCs/>
                    </w:rPr>
                    <w:t>装置</w:t>
                  </w:r>
                </w:p>
              </w:tc>
              <w:tc>
                <w:tcPr>
                  <w:tcW w:w="379" w:type="pct"/>
                  <w:vMerge w:val="restart"/>
                  <w:tcBorders>
                    <w:top w:val="single" w:sz="12" w:space="0" w:color="auto"/>
                    <w:left w:val="single" w:sz="4" w:space="0" w:color="auto"/>
                    <w:bottom w:val="single" w:sz="4" w:space="0" w:color="auto"/>
                    <w:right w:val="single" w:sz="4" w:space="0" w:color="auto"/>
                  </w:tcBorders>
                  <w:vAlign w:val="center"/>
                </w:tcPr>
                <w:p w14:paraId="7DD8C525" w14:textId="77777777" w:rsidR="00B117AA" w:rsidRPr="00ED75F0" w:rsidRDefault="00B117AA" w:rsidP="00B117AA">
                  <w:pPr>
                    <w:ind w:leftChars="-30" w:left="-63" w:rightChars="-30" w:right="-63"/>
                    <w:jc w:val="center"/>
                    <w:rPr>
                      <w:b/>
                      <w:bCs/>
                    </w:rPr>
                  </w:pPr>
                  <w:r w:rsidRPr="00ED75F0">
                    <w:rPr>
                      <w:b/>
                      <w:bCs/>
                    </w:rPr>
                    <w:t>噪声源</w:t>
                  </w:r>
                </w:p>
              </w:tc>
              <w:tc>
                <w:tcPr>
                  <w:tcW w:w="234" w:type="pct"/>
                  <w:vMerge w:val="restart"/>
                  <w:tcBorders>
                    <w:top w:val="single" w:sz="12" w:space="0" w:color="auto"/>
                    <w:left w:val="single" w:sz="4" w:space="0" w:color="auto"/>
                    <w:right w:val="single" w:sz="4" w:space="0" w:color="auto"/>
                  </w:tcBorders>
                  <w:vAlign w:val="center"/>
                </w:tcPr>
                <w:p w14:paraId="001014DB" w14:textId="77777777" w:rsidR="00B117AA" w:rsidRPr="00ED75F0" w:rsidRDefault="00B117AA" w:rsidP="00B117AA">
                  <w:pPr>
                    <w:ind w:leftChars="-30" w:left="-63" w:rightChars="-30" w:right="-63"/>
                    <w:jc w:val="center"/>
                    <w:rPr>
                      <w:b/>
                      <w:bCs/>
                    </w:rPr>
                  </w:pPr>
                  <w:r w:rsidRPr="00ED75F0">
                    <w:rPr>
                      <w:b/>
                      <w:bCs/>
                    </w:rPr>
                    <w:t>数量</w:t>
                  </w:r>
                </w:p>
              </w:tc>
              <w:tc>
                <w:tcPr>
                  <w:tcW w:w="332" w:type="pct"/>
                  <w:vMerge w:val="restart"/>
                  <w:tcBorders>
                    <w:top w:val="single" w:sz="12" w:space="0" w:color="auto"/>
                    <w:left w:val="single" w:sz="4" w:space="0" w:color="auto"/>
                    <w:bottom w:val="single" w:sz="4" w:space="0" w:color="auto"/>
                    <w:right w:val="single" w:sz="4" w:space="0" w:color="auto"/>
                  </w:tcBorders>
                  <w:vAlign w:val="center"/>
                </w:tcPr>
                <w:p w14:paraId="03FCC524" w14:textId="77777777" w:rsidR="00B117AA" w:rsidRPr="00ED75F0" w:rsidRDefault="00B117AA" w:rsidP="00B117AA">
                  <w:pPr>
                    <w:ind w:leftChars="-30" w:left="-63" w:rightChars="-30" w:right="-63"/>
                    <w:jc w:val="center"/>
                    <w:rPr>
                      <w:b/>
                      <w:bCs/>
                    </w:rPr>
                  </w:pPr>
                  <w:r w:rsidRPr="00ED75F0">
                    <w:rPr>
                      <w:b/>
                      <w:bCs/>
                    </w:rPr>
                    <w:t>声源类型</w:t>
                  </w:r>
                </w:p>
              </w:tc>
              <w:tc>
                <w:tcPr>
                  <w:tcW w:w="818" w:type="pct"/>
                  <w:gridSpan w:val="2"/>
                  <w:tcBorders>
                    <w:top w:val="single" w:sz="12" w:space="0" w:color="auto"/>
                    <w:left w:val="single" w:sz="4" w:space="0" w:color="auto"/>
                    <w:bottom w:val="single" w:sz="4" w:space="0" w:color="auto"/>
                    <w:right w:val="single" w:sz="4" w:space="0" w:color="auto"/>
                  </w:tcBorders>
                  <w:vAlign w:val="center"/>
                </w:tcPr>
                <w:p w14:paraId="1323B6AC" w14:textId="77777777" w:rsidR="00B117AA" w:rsidRPr="00ED75F0" w:rsidRDefault="00B117AA" w:rsidP="00B117AA">
                  <w:pPr>
                    <w:ind w:leftChars="-30" w:left="-63" w:rightChars="-30" w:right="-63"/>
                    <w:jc w:val="center"/>
                    <w:rPr>
                      <w:b/>
                      <w:bCs/>
                    </w:rPr>
                  </w:pPr>
                  <w:r w:rsidRPr="00ED75F0">
                    <w:rPr>
                      <w:b/>
                      <w:bCs/>
                    </w:rPr>
                    <w:t>噪声源强</w:t>
                  </w:r>
                </w:p>
              </w:tc>
              <w:tc>
                <w:tcPr>
                  <w:tcW w:w="1124" w:type="pct"/>
                  <w:gridSpan w:val="2"/>
                  <w:tcBorders>
                    <w:top w:val="single" w:sz="12" w:space="0" w:color="auto"/>
                    <w:left w:val="single" w:sz="4" w:space="0" w:color="auto"/>
                    <w:bottom w:val="single" w:sz="4" w:space="0" w:color="auto"/>
                    <w:right w:val="single" w:sz="4" w:space="0" w:color="auto"/>
                  </w:tcBorders>
                  <w:vAlign w:val="center"/>
                </w:tcPr>
                <w:p w14:paraId="5C239548" w14:textId="77777777" w:rsidR="00B117AA" w:rsidRPr="00ED75F0" w:rsidRDefault="00B117AA" w:rsidP="00B117AA">
                  <w:pPr>
                    <w:ind w:leftChars="-30" w:left="-63" w:rightChars="-30" w:right="-63"/>
                    <w:jc w:val="center"/>
                    <w:rPr>
                      <w:b/>
                      <w:bCs/>
                    </w:rPr>
                  </w:pPr>
                  <w:r w:rsidRPr="00ED75F0">
                    <w:rPr>
                      <w:b/>
                      <w:bCs/>
                    </w:rPr>
                    <w:t>源头降噪措施</w:t>
                  </w:r>
                </w:p>
              </w:tc>
              <w:tc>
                <w:tcPr>
                  <w:tcW w:w="1273" w:type="pct"/>
                  <w:gridSpan w:val="3"/>
                  <w:tcBorders>
                    <w:top w:val="single" w:sz="12" w:space="0" w:color="auto"/>
                    <w:left w:val="single" w:sz="4" w:space="0" w:color="auto"/>
                    <w:bottom w:val="single" w:sz="4" w:space="0" w:color="auto"/>
                  </w:tcBorders>
                  <w:vAlign w:val="center"/>
                </w:tcPr>
                <w:p w14:paraId="5C22C6A9" w14:textId="77777777" w:rsidR="00B117AA" w:rsidRPr="00ED75F0" w:rsidRDefault="00B117AA" w:rsidP="00B117AA">
                  <w:pPr>
                    <w:ind w:leftChars="-30" w:left="-63" w:rightChars="-30" w:right="-63"/>
                    <w:jc w:val="center"/>
                    <w:rPr>
                      <w:b/>
                      <w:bCs/>
                    </w:rPr>
                  </w:pPr>
                  <w:r w:rsidRPr="00ED75F0">
                    <w:rPr>
                      <w:b/>
                      <w:bCs/>
                    </w:rPr>
                    <w:t>噪声排放值</w:t>
                  </w:r>
                </w:p>
              </w:tc>
            </w:tr>
            <w:tr w:rsidR="00ED75F0" w:rsidRPr="00ED75F0" w14:paraId="5AE7BA13" w14:textId="77777777" w:rsidTr="009D5103">
              <w:trPr>
                <w:trHeight w:val="23"/>
              </w:trPr>
              <w:tc>
                <w:tcPr>
                  <w:tcW w:w="376" w:type="pct"/>
                  <w:vMerge/>
                  <w:tcBorders>
                    <w:top w:val="single" w:sz="12" w:space="0" w:color="auto"/>
                    <w:left w:val="nil"/>
                    <w:bottom w:val="single" w:sz="4" w:space="0" w:color="auto"/>
                    <w:right w:val="single" w:sz="4" w:space="0" w:color="auto"/>
                  </w:tcBorders>
                  <w:vAlign w:val="center"/>
                </w:tcPr>
                <w:p w14:paraId="63707830" w14:textId="77777777" w:rsidR="00B117AA" w:rsidRPr="00ED75F0" w:rsidRDefault="00B117AA" w:rsidP="00B117AA">
                  <w:pPr>
                    <w:widowControl/>
                    <w:ind w:leftChars="-30" w:left="-63" w:rightChars="-30" w:right="-63"/>
                    <w:jc w:val="center"/>
                    <w:rPr>
                      <w:b/>
                      <w:bCs/>
                    </w:rPr>
                  </w:pPr>
                </w:p>
              </w:tc>
              <w:tc>
                <w:tcPr>
                  <w:tcW w:w="463" w:type="pct"/>
                  <w:vMerge/>
                  <w:tcBorders>
                    <w:top w:val="single" w:sz="12" w:space="0" w:color="auto"/>
                    <w:left w:val="single" w:sz="4" w:space="0" w:color="auto"/>
                    <w:bottom w:val="single" w:sz="4" w:space="0" w:color="auto"/>
                    <w:right w:val="single" w:sz="4" w:space="0" w:color="auto"/>
                  </w:tcBorders>
                  <w:vAlign w:val="center"/>
                </w:tcPr>
                <w:p w14:paraId="6CBFAA9E" w14:textId="77777777" w:rsidR="00B117AA" w:rsidRPr="00ED75F0" w:rsidRDefault="00B117AA" w:rsidP="00B117AA">
                  <w:pPr>
                    <w:widowControl/>
                    <w:ind w:leftChars="-30" w:left="-63" w:rightChars="-30" w:right="-63"/>
                    <w:jc w:val="center"/>
                    <w:rPr>
                      <w:b/>
                      <w:bCs/>
                    </w:rPr>
                  </w:pPr>
                </w:p>
              </w:tc>
              <w:tc>
                <w:tcPr>
                  <w:tcW w:w="379" w:type="pct"/>
                  <w:vMerge/>
                  <w:tcBorders>
                    <w:top w:val="single" w:sz="12" w:space="0" w:color="auto"/>
                    <w:left w:val="single" w:sz="4" w:space="0" w:color="auto"/>
                    <w:bottom w:val="single" w:sz="4" w:space="0" w:color="auto"/>
                    <w:right w:val="single" w:sz="4" w:space="0" w:color="auto"/>
                  </w:tcBorders>
                  <w:vAlign w:val="center"/>
                </w:tcPr>
                <w:p w14:paraId="10015FCB" w14:textId="77777777" w:rsidR="00B117AA" w:rsidRPr="00ED75F0" w:rsidRDefault="00B117AA" w:rsidP="00B117AA">
                  <w:pPr>
                    <w:widowControl/>
                    <w:ind w:leftChars="-30" w:left="-63" w:rightChars="-30" w:right="-63"/>
                    <w:jc w:val="center"/>
                    <w:rPr>
                      <w:b/>
                      <w:bCs/>
                    </w:rPr>
                  </w:pPr>
                </w:p>
              </w:tc>
              <w:tc>
                <w:tcPr>
                  <w:tcW w:w="234" w:type="pct"/>
                  <w:vMerge/>
                  <w:tcBorders>
                    <w:left w:val="single" w:sz="4" w:space="0" w:color="auto"/>
                    <w:bottom w:val="single" w:sz="4" w:space="0" w:color="auto"/>
                    <w:right w:val="single" w:sz="4" w:space="0" w:color="auto"/>
                  </w:tcBorders>
                  <w:vAlign w:val="center"/>
                </w:tcPr>
                <w:p w14:paraId="1FC4B3E8" w14:textId="77777777" w:rsidR="00B117AA" w:rsidRPr="00ED75F0" w:rsidRDefault="00B117AA" w:rsidP="00B117AA">
                  <w:pPr>
                    <w:widowControl/>
                    <w:ind w:leftChars="-30" w:left="-63" w:rightChars="-30" w:right="-63"/>
                    <w:jc w:val="center"/>
                    <w:rPr>
                      <w:b/>
                      <w:bCs/>
                    </w:rPr>
                  </w:pPr>
                </w:p>
              </w:tc>
              <w:tc>
                <w:tcPr>
                  <w:tcW w:w="332" w:type="pct"/>
                  <w:vMerge/>
                  <w:tcBorders>
                    <w:top w:val="single" w:sz="12" w:space="0" w:color="auto"/>
                    <w:left w:val="single" w:sz="4" w:space="0" w:color="auto"/>
                    <w:bottom w:val="single" w:sz="4" w:space="0" w:color="auto"/>
                    <w:right w:val="single" w:sz="4" w:space="0" w:color="auto"/>
                  </w:tcBorders>
                  <w:vAlign w:val="center"/>
                </w:tcPr>
                <w:p w14:paraId="583697DB" w14:textId="77777777" w:rsidR="00B117AA" w:rsidRPr="00ED75F0" w:rsidRDefault="00B117AA" w:rsidP="00B117AA">
                  <w:pPr>
                    <w:widowControl/>
                    <w:ind w:leftChars="-30" w:left="-63" w:rightChars="-30" w:right="-63"/>
                    <w:jc w:val="center"/>
                    <w:rPr>
                      <w:b/>
                      <w:bCs/>
                    </w:rPr>
                  </w:pPr>
                </w:p>
              </w:tc>
              <w:tc>
                <w:tcPr>
                  <w:tcW w:w="349" w:type="pct"/>
                  <w:tcBorders>
                    <w:top w:val="single" w:sz="4" w:space="0" w:color="auto"/>
                    <w:left w:val="single" w:sz="4" w:space="0" w:color="auto"/>
                    <w:bottom w:val="single" w:sz="4" w:space="0" w:color="auto"/>
                    <w:right w:val="single" w:sz="4" w:space="0" w:color="auto"/>
                  </w:tcBorders>
                  <w:vAlign w:val="center"/>
                </w:tcPr>
                <w:p w14:paraId="416C9ED3" w14:textId="77777777" w:rsidR="00B117AA" w:rsidRPr="00ED75F0" w:rsidRDefault="00B117AA" w:rsidP="00B117AA">
                  <w:pPr>
                    <w:ind w:leftChars="-30" w:left="-63" w:rightChars="-30" w:right="-63"/>
                    <w:jc w:val="center"/>
                    <w:rPr>
                      <w:b/>
                      <w:bCs/>
                    </w:rPr>
                  </w:pPr>
                  <w:r w:rsidRPr="00ED75F0">
                    <w:rPr>
                      <w:b/>
                      <w:bCs/>
                    </w:rPr>
                    <w:t>核算方法</w:t>
                  </w:r>
                </w:p>
              </w:tc>
              <w:tc>
                <w:tcPr>
                  <w:tcW w:w="469" w:type="pct"/>
                  <w:tcBorders>
                    <w:top w:val="single" w:sz="4" w:space="0" w:color="auto"/>
                    <w:left w:val="single" w:sz="4" w:space="0" w:color="auto"/>
                    <w:bottom w:val="single" w:sz="4" w:space="0" w:color="auto"/>
                    <w:right w:val="single" w:sz="4" w:space="0" w:color="auto"/>
                  </w:tcBorders>
                  <w:vAlign w:val="center"/>
                </w:tcPr>
                <w:p w14:paraId="7F15DE90" w14:textId="77777777" w:rsidR="00B117AA" w:rsidRPr="00ED75F0" w:rsidRDefault="00B117AA" w:rsidP="00B117AA">
                  <w:pPr>
                    <w:ind w:leftChars="-30" w:left="-63" w:rightChars="-30" w:right="-63"/>
                    <w:jc w:val="center"/>
                    <w:rPr>
                      <w:b/>
                      <w:bCs/>
                    </w:rPr>
                  </w:pPr>
                  <w:r w:rsidRPr="00ED75F0">
                    <w:rPr>
                      <w:b/>
                      <w:bCs/>
                    </w:rPr>
                    <w:t>噪声值</w:t>
                  </w:r>
                  <w:r w:rsidRPr="00ED75F0">
                    <w:rPr>
                      <w:b/>
                      <w:bCs/>
                    </w:rPr>
                    <w:t>dB(A)</w:t>
                  </w:r>
                </w:p>
              </w:tc>
              <w:tc>
                <w:tcPr>
                  <w:tcW w:w="713" w:type="pct"/>
                  <w:tcBorders>
                    <w:left w:val="single" w:sz="4" w:space="0" w:color="auto"/>
                    <w:bottom w:val="single" w:sz="4" w:space="0" w:color="auto"/>
                    <w:right w:val="single" w:sz="4" w:space="0" w:color="auto"/>
                  </w:tcBorders>
                  <w:vAlign w:val="center"/>
                </w:tcPr>
                <w:p w14:paraId="05083952" w14:textId="77777777" w:rsidR="00B117AA" w:rsidRPr="00ED75F0" w:rsidRDefault="00B117AA" w:rsidP="00B117AA">
                  <w:pPr>
                    <w:ind w:leftChars="-30" w:left="-63" w:rightChars="-30" w:right="-63"/>
                    <w:jc w:val="center"/>
                    <w:rPr>
                      <w:b/>
                      <w:bCs/>
                    </w:rPr>
                  </w:pPr>
                  <w:r w:rsidRPr="00ED75F0">
                    <w:rPr>
                      <w:b/>
                      <w:bCs/>
                    </w:rPr>
                    <w:t>工艺</w:t>
                  </w:r>
                </w:p>
              </w:tc>
              <w:tc>
                <w:tcPr>
                  <w:tcW w:w="411" w:type="pct"/>
                  <w:tcBorders>
                    <w:left w:val="single" w:sz="4" w:space="0" w:color="auto"/>
                    <w:bottom w:val="single" w:sz="4" w:space="0" w:color="auto"/>
                    <w:right w:val="single" w:sz="4" w:space="0" w:color="auto"/>
                  </w:tcBorders>
                  <w:vAlign w:val="center"/>
                </w:tcPr>
                <w:p w14:paraId="278BADC5" w14:textId="77777777" w:rsidR="00B117AA" w:rsidRPr="00ED75F0" w:rsidRDefault="00B117AA" w:rsidP="00B117AA">
                  <w:pPr>
                    <w:ind w:leftChars="-30" w:left="-63" w:rightChars="-30" w:right="-63"/>
                    <w:jc w:val="center"/>
                    <w:rPr>
                      <w:b/>
                      <w:bCs/>
                    </w:rPr>
                  </w:pPr>
                  <w:r w:rsidRPr="00ED75F0">
                    <w:rPr>
                      <w:rFonts w:hint="eastAsia"/>
                      <w:b/>
                      <w:bCs/>
                    </w:rPr>
                    <w:t>减震</w:t>
                  </w:r>
                  <w:r w:rsidRPr="00ED75F0">
                    <w:rPr>
                      <w:b/>
                      <w:bCs/>
                    </w:rPr>
                    <w:t>降噪效果</w:t>
                  </w:r>
                  <w:r w:rsidRPr="00ED75F0">
                    <w:rPr>
                      <w:b/>
                      <w:bCs/>
                    </w:rPr>
                    <w:t>dB(A)</w:t>
                  </w:r>
                </w:p>
              </w:tc>
              <w:tc>
                <w:tcPr>
                  <w:tcW w:w="352" w:type="pct"/>
                  <w:tcBorders>
                    <w:left w:val="single" w:sz="4" w:space="0" w:color="auto"/>
                    <w:bottom w:val="single" w:sz="4" w:space="0" w:color="auto"/>
                    <w:right w:val="single" w:sz="4" w:space="0" w:color="auto"/>
                  </w:tcBorders>
                  <w:vAlign w:val="center"/>
                </w:tcPr>
                <w:p w14:paraId="34963423" w14:textId="77777777" w:rsidR="00B117AA" w:rsidRPr="00ED75F0" w:rsidRDefault="00B117AA" w:rsidP="00B117AA">
                  <w:pPr>
                    <w:ind w:leftChars="-30" w:left="-63" w:rightChars="-30" w:right="-63"/>
                    <w:jc w:val="center"/>
                    <w:rPr>
                      <w:b/>
                      <w:bCs/>
                    </w:rPr>
                  </w:pPr>
                  <w:r w:rsidRPr="00ED75F0">
                    <w:rPr>
                      <w:b/>
                      <w:bCs/>
                    </w:rPr>
                    <w:t>核算方法</w:t>
                  </w:r>
                </w:p>
              </w:tc>
              <w:tc>
                <w:tcPr>
                  <w:tcW w:w="407" w:type="pct"/>
                  <w:tcBorders>
                    <w:left w:val="single" w:sz="4" w:space="0" w:color="auto"/>
                    <w:bottom w:val="single" w:sz="4" w:space="0" w:color="auto"/>
                  </w:tcBorders>
                  <w:vAlign w:val="center"/>
                </w:tcPr>
                <w:p w14:paraId="015AE6D4" w14:textId="77777777" w:rsidR="00B117AA" w:rsidRPr="00ED75F0" w:rsidRDefault="00B117AA" w:rsidP="00B117AA">
                  <w:pPr>
                    <w:ind w:leftChars="-30" w:left="-63" w:rightChars="-30" w:right="-63"/>
                    <w:jc w:val="center"/>
                    <w:rPr>
                      <w:b/>
                      <w:bCs/>
                    </w:rPr>
                  </w:pPr>
                  <w:r w:rsidRPr="00ED75F0">
                    <w:rPr>
                      <w:rFonts w:hint="eastAsia"/>
                      <w:b/>
                      <w:bCs/>
                    </w:rPr>
                    <w:t>降噪后</w:t>
                  </w:r>
                  <w:r w:rsidRPr="00ED75F0">
                    <w:rPr>
                      <w:b/>
                      <w:bCs/>
                    </w:rPr>
                    <w:t>噪声值</w:t>
                  </w:r>
                  <w:r w:rsidRPr="00ED75F0">
                    <w:rPr>
                      <w:b/>
                      <w:bCs/>
                    </w:rPr>
                    <w:t>dB(A)</w:t>
                  </w:r>
                </w:p>
              </w:tc>
              <w:tc>
                <w:tcPr>
                  <w:tcW w:w="514" w:type="pct"/>
                  <w:tcBorders>
                    <w:left w:val="single" w:sz="4" w:space="0" w:color="auto"/>
                    <w:bottom w:val="single" w:sz="4" w:space="0" w:color="auto"/>
                  </w:tcBorders>
                  <w:vAlign w:val="center"/>
                </w:tcPr>
                <w:p w14:paraId="17560AC4" w14:textId="77777777" w:rsidR="00B117AA" w:rsidRPr="00ED75F0" w:rsidRDefault="00B117AA" w:rsidP="00B117AA">
                  <w:pPr>
                    <w:ind w:leftChars="-30" w:left="-63" w:rightChars="-30" w:right="-63"/>
                    <w:jc w:val="center"/>
                    <w:rPr>
                      <w:b/>
                      <w:bCs/>
                    </w:rPr>
                  </w:pPr>
                  <w:r w:rsidRPr="00ED75F0">
                    <w:rPr>
                      <w:b/>
                      <w:bCs/>
                    </w:rPr>
                    <w:t>叠加后噪声值</w:t>
                  </w:r>
                  <w:r w:rsidRPr="00ED75F0">
                    <w:rPr>
                      <w:b/>
                      <w:bCs/>
                    </w:rPr>
                    <w:t>dB(A)</w:t>
                  </w:r>
                </w:p>
              </w:tc>
            </w:tr>
            <w:tr w:rsidR="00ED75F0" w:rsidRPr="00ED75F0" w14:paraId="01C7A3F6" w14:textId="77777777" w:rsidTr="009D5103">
              <w:trPr>
                <w:trHeight w:val="23"/>
              </w:trPr>
              <w:tc>
                <w:tcPr>
                  <w:tcW w:w="376" w:type="pct"/>
                  <w:tcBorders>
                    <w:top w:val="single" w:sz="4" w:space="0" w:color="auto"/>
                    <w:left w:val="nil"/>
                    <w:bottom w:val="single" w:sz="4" w:space="0" w:color="auto"/>
                    <w:right w:val="single" w:sz="4" w:space="0" w:color="auto"/>
                  </w:tcBorders>
                  <w:vAlign w:val="center"/>
                </w:tcPr>
                <w:p w14:paraId="06DA4B14" w14:textId="77777777" w:rsidR="00B117AA" w:rsidRPr="00ED75F0" w:rsidRDefault="00B117AA" w:rsidP="00B117AA">
                  <w:pPr>
                    <w:ind w:leftChars="-30" w:left="-63" w:rightChars="-30" w:right="-63"/>
                    <w:jc w:val="center"/>
                  </w:pPr>
                  <w:r w:rsidRPr="00ED75F0">
                    <w:rPr>
                      <w:rFonts w:hint="eastAsia"/>
                      <w:bCs/>
                    </w:rPr>
                    <w:t>废气处理</w:t>
                  </w:r>
                </w:p>
              </w:tc>
              <w:tc>
                <w:tcPr>
                  <w:tcW w:w="463" w:type="pct"/>
                  <w:tcBorders>
                    <w:top w:val="single" w:sz="4" w:space="0" w:color="auto"/>
                    <w:left w:val="single" w:sz="4" w:space="0" w:color="auto"/>
                    <w:bottom w:val="single" w:sz="4" w:space="0" w:color="auto"/>
                    <w:right w:val="single" w:sz="4" w:space="0" w:color="auto"/>
                  </w:tcBorders>
                  <w:vAlign w:val="center"/>
                </w:tcPr>
                <w:p w14:paraId="7F7EE3BA" w14:textId="77777777" w:rsidR="00B117AA" w:rsidRPr="00ED75F0" w:rsidRDefault="00B117AA" w:rsidP="00B117AA">
                  <w:pPr>
                    <w:ind w:leftChars="-30" w:left="-63" w:rightChars="-30" w:right="-63"/>
                    <w:jc w:val="center"/>
                  </w:pPr>
                  <w:r w:rsidRPr="00ED75F0">
                    <w:rPr>
                      <w:rFonts w:hint="eastAsia"/>
                      <w:bCs/>
                    </w:rPr>
                    <w:t>风机</w:t>
                  </w:r>
                </w:p>
              </w:tc>
              <w:tc>
                <w:tcPr>
                  <w:tcW w:w="379" w:type="pct"/>
                  <w:tcBorders>
                    <w:top w:val="single" w:sz="4" w:space="0" w:color="auto"/>
                    <w:left w:val="single" w:sz="4" w:space="0" w:color="auto"/>
                    <w:bottom w:val="single" w:sz="4" w:space="0" w:color="auto"/>
                    <w:right w:val="single" w:sz="4" w:space="0" w:color="auto"/>
                  </w:tcBorders>
                  <w:vAlign w:val="center"/>
                </w:tcPr>
                <w:p w14:paraId="41F34FE1" w14:textId="77777777" w:rsidR="00B117AA" w:rsidRPr="00ED75F0" w:rsidRDefault="00B117AA" w:rsidP="00B117AA">
                  <w:pPr>
                    <w:ind w:leftChars="-30" w:left="-63" w:rightChars="-30" w:right="-63"/>
                    <w:jc w:val="center"/>
                  </w:pPr>
                  <w:r w:rsidRPr="00ED75F0">
                    <w:rPr>
                      <w:rFonts w:hint="eastAsia"/>
                      <w:bCs/>
                    </w:rPr>
                    <w:t>风机</w:t>
                  </w:r>
                </w:p>
              </w:tc>
              <w:tc>
                <w:tcPr>
                  <w:tcW w:w="234" w:type="pct"/>
                  <w:tcBorders>
                    <w:top w:val="single" w:sz="4" w:space="0" w:color="auto"/>
                    <w:left w:val="single" w:sz="4" w:space="0" w:color="auto"/>
                    <w:bottom w:val="single" w:sz="4" w:space="0" w:color="auto"/>
                    <w:right w:val="single" w:sz="4" w:space="0" w:color="auto"/>
                  </w:tcBorders>
                  <w:vAlign w:val="center"/>
                </w:tcPr>
                <w:p w14:paraId="2E4C4793" w14:textId="7A2FD74F" w:rsidR="00B117AA" w:rsidRPr="00ED75F0" w:rsidRDefault="00B117AA" w:rsidP="00B117AA">
                  <w:pPr>
                    <w:widowControl/>
                    <w:ind w:leftChars="-30" w:left="-63" w:rightChars="-30" w:right="-63"/>
                    <w:jc w:val="center"/>
                    <w:textAlignment w:val="center"/>
                  </w:pPr>
                  <w:r w:rsidRPr="00ED75F0">
                    <w:rPr>
                      <w:lang w:bidi="ar"/>
                    </w:rPr>
                    <w:t>2</w:t>
                  </w:r>
                </w:p>
              </w:tc>
              <w:tc>
                <w:tcPr>
                  <w:tcW w:w="332" w:type="pct"/>
                  <w:tcBorders>
                    <w:top w:val="single" w:sz="4" w:space="0" w:color="auto"/>
                    <w:left w:val="single" w:sz="4" w:space="0" w:color="auto"/>
                    <w:bottom w:val="single" w:sz="4" w:space="0" w:color="auto"/>
                    <w:right w:val="single" w:sz="4" w:space="0" w:color="auto"/>
                  </w:tcBorders>
                  <w:vAlign w:val="center"/>
                </w:tcPr>
                <w:p w14:paraId="3F62AE44" w14:textId="77777777" w:rsidR="00B117AA" w:rsidRPr="00ED75F0" w:rsidRDefault="00B117AA" w:rsidP="00B117AA">
                  <w:pPr>
                    <w:ind w:leftChars="-30" w:left="-63" w:rightChars="-30" w:right="-63"/>
                    <w:jc w:val="center"/>
                  </w:pPr>
                  <w:r w:rsidRPr="00ED75F0">
                    <w:t>频发</w:t>
                  </w:r>
                </w:p>
              </w:tc>
              <w:tc>
                <w:tcPr>
                  <w:tcW w:w="349" w:type="pct"/>
                  <w:tcBorders>
                    <w:top w:val="single" w:sz="4" w:space="0" w:color="auto"/>
                    <w:left w:val="single" w:sz="4" w:space="0" w:color="auto"/>
                    <w:bottom w:val="single" w:sz="4" w:space="0" w:color="auto"/>
                    <w:right w:val="single" w:sz="4" w:space="0" w:color="auto"/>
                  </w:tcBorders>
                  <w:vAlign w:val="center"/>
                </w:tcPr>
                <w:p w14:paraId="47C434B4" w14:textId="77777777" w:rsidR="00B117AA" w:rsidRPr="00ED75F0" w:rsidRDefault="00B117AA" w:rsidP="00B117AA">
                  <w:pPr>
                    <w:ind w:leftChars="-30" w:left="-63" w:rightChars="-30" w:right="-63"/>
                    <w:jc w:val="center"/>
                  </w:pPr>
                  <w:r w:rsidRPr="00ED75F0">
                    <w:t>类比法</w:t>
                  </w:r>
                </w:p>
              </w:tc>
              <w:tc>
                <w:tcPr>
                  <w:tcW w:w="469" w:type="pct"/>
                  <w:tcBorders>
                    <w:top w:val="single" w:sz="4" w:space="0" w:color="auto"/>
                    <w:left w:val="single" w:sz="4" w:space="0" w:color="auto"/>
                    <w:bottom w:val="single" w:sz="4" w:space="0" w:color="auto"/>
                    <w:right w:val="single" w:sz="4" w:space="0" w:color="auto"/>
                  </w:tcBorders>
                  <w:vAlign w:val="center"/>
                </w:tcPr>
                <w:p w14:paraId="4D26BA9A" w14:textId="77777777" w:rsidR="00B117AA" w:rsidRPr="00ED75F0" w:rsidRDefault="00B117AA" w:rsidP="00B117AA">
                  <w:pPr>
                    <w:widowControl/>
                    <w:jc w:val="center"/>
                    <w:textAlignment w:val="center"/>
                  </w:pPr>
                  <w:r w:rsidRPr="00ED75F0">
                    <w:rPr>
                      <w:lang w:bidi="ar"/>
                    </w:rPr>
                    <w:t>75</w:t>
                  </w:r>
                </w:p>
              </w:tc>
              <w:tc>
                <w:tcPr>
                  <w:tcW w:w="713" w:type="pct"/>
                  <w:vMerge w:val="restart"/>
                  <w:tcBorders>
                    <w:top w:val="single" w:sz="4" w:space="0" w:color="auto"/>
                    <w:left w:val="single" w:sz="4" w:space="0" w:color="auto"/>
                    <w:right w:val="single" w:sz="4" w:space="0" w:color="auto"/>
                  </w:tcBorders>
                  <w:vAlign w:val="center"/>
                </w:tcPr>
                <w:p w14:paraId="61D17E49" w14:textId="77777777" w:rsidR="00B117AA" w:rsidRPr="00ED75F0" w:rsidRDefault="00B117AA" w:rsidP="00B117AA">
                  <w:pPr>
                    <w:widowControl/>
                    <w:jc w:val="center"/>
                    <w:textAlignment w:val="center"/>
                    <w:rPr>
                      <w:lang w:bidi="ar"/>
                    </w:rPr>
                  </w:pPr>
                  <w:r w:rsidRPr="00ED75F0">
                    <w:t>采用</w:t>
                  </w:r>
                  <w:r w:rsidRPr="00ED75F0">
                    <w:rPr>
                      <w:rFonts w:hint="eastAsia"/>
                    </w:rPr>
                    <w:t>减振降噪等</w:t>
                  </w:r>
                  <w:r w:rsidRPr="00ED75F0">
                    <w:t>治理措施</w:t>
                  </w:r>
                </w:p>
              </w:tc>
              <w:tc>
                <w:tcPr>
                  <w:tcW w:w="411" w:type="pct"/>
                  <w:tcBorders>
                    <w:top w:val="single" w:sz="4" w:space="0" w:color="auto"/>
                    <w:left w:val="single" w:sz="4" w:space="0" w:color="auto"/>
                    <w:bottom w:val="single" w:sz="4" w:space="0" w:color="auto"/>
                    <w:right w:val="single" w:sz="4" w:space="0" w:color="auto"/>
                  </w:tcBorders>
                  <w:vAlign w:val="center"/>
                </w:tcPr>
                <w:p w14:paraId="3CE69647" w14:textId="77777777" w:rsidR="00B117AA" w:rsidRPr="00ED75F0" w:rsidRDefault="00B117AA" w:rsidP="00B117AA">
                  <w:pPr>
                    <w:widowControl/>
                    <w:jc w:val="center"/>
                    <w:textAlignment w:val="center"/>
                    <w:rPr>
                      <w:lang w:bidi="ar"/>
                    </w:rPr>
                  </w:pPr>
                  <w:r w:rsidRPr="00ED75F0">
                    <w:rPr>
                      <w:rFonts w:hint="eastAsia"/>
                      <w:lang w:bidi="ar"/>
                    </w:rPr>
                    <w:t>10</w:t>
                  </w:r>
                </w:p>
              </w:tc>
              <w:tc>
                <w:tcPr>
                  <w:tcW w:w="352" w:type="pct"/>
                  <w:vMerge w:val="restart"/>
                  <w:tcBorders>
                    <w:top w:val="single" w:sz="4" w:space="0" w:color="auto"/>
                    <w:left w:val="single" w:sz="4" w:space="0" w:color="auto"/>
                    <w:right w:val="single" w:sz="4" w:space="0" w:color="auto"/>
                  </w:tcBorders>
                  <w:vAlign w:val="center"/>
                </w:tcPr>
                <w:p w14:paraId="752000E0" w14:textId="77777777" w:rsidR="00B117AA" w:rsidRPr="00ED75F0" w:rsidRDefault="00B117AA" w:rsidP="00B117AA">
                  <w:pPr>
                    <w:widowControl/>
                    <w:jc w:val="center"/>
                    <w:textAlignment w:val="center"/>
                    <w:rPr>
                      <w:lang w:bidi="ar"/>
                    </w:rPr>
                  </w:pPr>
                  <w:r w:rsidRPr="00ED75F0">
                    <w:t>类比法</w:t>
                  </w:r>
                </w:p>
              </w:tc>
              <w:tc>
                <w:tcPr>
                  <w:tcW w:w="407" w:type="pct"/>
                  <w:tcBorders>
                    <w:top w:val="single" w:sz="4" w:space="0" w:color="auto"/>
                    <w:left w:val="single" w:sz="4" w:space="0" w:color="auto"/>
                    <w:bottom w:val="single" w:sz="4" w:space="0" w:color="auto"/>
                  </w:tcBorders>
                  <w:vAlign w:val="center"/>
                </w:tcPr>
                <w:p w14:paraId="67CE7E78" w14:textId="77777777" w:rsidR="00B117AA" w:rsidRPr="00ED75F0" w:rsidRDefault="00B117AA" w:rsidP="00B117AA">
                  <w:pPr>
                    <w:widowControl/>
                    <w:jc w:val="center"/>
                    <w:textAlignment w:val="center"/>
                    <w:rPr>
                      <w:lang w:bidi="ar"/>
                    </w:rPr>
                  </w:pPr>
                  <w:r w:rsidRPr="00ED75F0">
                    <w:rPr>
                      <w:rFonts w:hint="eastAsia"/>
                      <w:lang w:bidi="ar"/>
                    </w:rPr>
                    <w:t>65</w:t>
                  </w:r>
                </w:p>
              </w:tc>
              <w:tc>
                <w:tcPr>
                  <w:tcW w:w="514" w:type="pct"/>
                  <w:tcBorders>
                    <w:top w:val="single" w:sz="4" w:space="0" w:color="auto"/>
                    <w:left w:val="single" w:sz="4" w:space="0" w:color="auto"/>
                    <w:bottom w:val="single" w:sz="4" w:space="0" w:color="auto"/>
                  </w:tcBorders>
                  <w:vAlign w:val="center"/>
                </w:tcPr>
                <w:p w14:paraId="77D6AD6A" w14:textId="60088577" w:rsidR="00B117AA" w:rsidRPr="00ED75F0" w:rsidRDefault="00B117AA" w:rsidP="00B117AA">
                  <w:pPr>
                    <w:widowControl/>
                    <w:jc w:val="center"/>
                    <w:textAlignment w:val="center"/>
                    <w:rPr>
                      <w:lang w:bidi="ar"/>
                    </w:rPr>
                  </w:pPr>
                  <w:r w:rsidRPr="00ED75F0">
                    <w:rPr>
                      <w:lang w:bidi="ar"/>
                    </w:rPr>
                    <w:t>68</w:t>
                  </w:r>
                </w:p>
              </w:tc>
            </w:tr>
            <w:tr w:rsidR="00ED75F0" w:rsidRPr="00ED75F0" w14:paraId="1608CB8D" w14:textId="77777777" w:rsidTr="009D5103">
              <w:trPr>
                <w:trHeight w:val="23"/>
              </w:trPr>
              <w:tc>
                <w:tcPr>
                  <w:tcW w:w="376" w:type="pct"/>
                  <w:tcBorders>
                    <w:top w:val="single" w:sz="4" w:space="0" w:color="auto"/>
                    <w:left w:val="nil"/>
                    <w:right w:val="single" w:sz="4" w:space="0" w:color="auto"/>
                  </w:tcBorders>
                  <w:vAlign w:val="center"/>
                </w:tcPr>
                <w:p w14:paraId="3074BFE4" w14:textId="3BC14AEC" w:rsidR="00B117AA" w:rsidRPr="00ED75F0" w:rsidRDefault="00B117AA" w:rsidP="00B117AA">
                  <w:pPr>
                    <w:ind w:leftChars="-30" w:left="-63" w:rightChars="-30" w:right="-63"/>
                    <w:jc w:val="center"/>
                    <w:rPr>
                      <w:bCs/>
                    </w:rPr>
                  </w:pPr>
                  <w:r w:rsidRPr="00ED75F0">
                    <w:rPr>
                      <w:rFonts w:hint="eastAsia"/>
                      <w:bCs/>
                    </w:rPr>
                    <w:t>废气处理</w:t>
                  </w:r>
                </w:p>
              </w:tc>
              <w:tc>
                <w:tcPr>
                  <w:tcW w:w="463" w:type="pct"/>
                  <w:tcBorders>
                    <w:top w:val="single" w:sz="4" w:space="0" w:color="auto"/>
                    <w:left w:val="single" w:sz="4" w:space="0" w:color="auto"/>
                    <w:right w:val="single" w:sz="4" w:space="0" w:color="auto"/>
                  </w:tcBorders>
                  <w:vAlign w:val="center"/>
                </w:tcPr>
                <w:p w14:paraId="09F26D5E" w14:textId="1863F50D" w:rsidR="00B117AA" w:rsidRPr="00ED75F0" w:rsidRDefault="00B117AA" w:rsidP="00B117AA">
                  <w:pPr>
                    <w:ind w:leftChars="-30" w:left="-63" w:rightChars="-30" w:right="-63"/>
                    <w:jc w:val="center"/>
                    <w:rPr>
                      <w:bCs/>
                    </w:rPr>
                  </w:pPr>
                  <w:r w:rsidRPr="00ED75F0">
                    <w:rPr>
                      <w:rFonts w:hint="eastAsia"/>
                      <w:bCs/>
                    </w:rPr>
                    <w:t>喷淋塔</w:t>
                  </w:r>
                </w:p>
              </w:tc>
              <w:tc>
                <w:tcPr>
                  <w:tcW w:w="379" w:type="pct"/>
                  <w:tcBorders>
                    <w:top w:val="single" w:sz="4" w:space="0" w:color="auto"/>
                    <w:left w:val="single" w:sz="4" w:space="0" w:color="auto"/>
                    <w:right w:val="single" w:sz="4" w:space="0" w:color="auto"/>
                  </w:tcBorders>
                  <w:vAlign w:val="center"/>
                </w:tcPr>
                <w:p w14:paraId="345A52F7" w14:textId="5D88F19B" w:rsidR="00B117AA" w:rsidRPr="00ED75F0" w:rsidRDefault="00B117AA" w:rsidP="00B117AA">
                  <w:pPr>
                    <w:ind w:leftChars="-30" w:left="-63" w:rightChars="-30" w:right="-63"/>
                    <w:jc w:val="center"/>
                    <w:rPr>
                      <w:bCs/>
                    </w:rPr>
                  </w:pPr>
                  <w:r w:rsidRPr="00ED75F0">
                    <w:rPr>
                      <w:rFonts w:hint="eastAsia"/>
                      <w:bCs/>
                    </w:rPr>
                    <w:t>喷淋塔</w:t>
                  </w:r>
                </w:p>
              </w:tc>
              <w:tc>
                <w:tcPr>
                  <w:tcW w:w="234" w:type="pct"/>
                  <w:tcBorders>
                    <w:top w:val="single" w:sz="4" w:space="0" w:color="auto"/>
                    <w:left w:val="single" w:sz="4" w:space="0" w:color="auto"/>
                    <w:right w:val="single" w:sz="4" w:space="0" w:color="auto"/>
                  </w:tcBorders>
                  <w:vAlign w:val="center"/>
                </w:tcPr>
                <w:p w14:paraId="082DA0D4" w14:textId="69A9B2AE" w:rsidR="00B117AA" w:rsidRPr="00ED75F0" w:rsidRDefault="00B117AA" w:rsidP="00B117AA">
                  <w:pPr>
                    <w:widowControl/>
                    <w:ind w:leftChars="-30" w:left="-63" w:rightChars="-30" w:right="-63"/>
                    <w:jc w:val="center"/>
                    <w:textAlignment w:val="center"/>
                    <w:rPr>
                      <w:lang w:bidi="ar"/>
                    </w:rPr>
                  </w:pPr>
                  <w:r w:rsidRPr="00ED75F0">
                    <w:rPr>
                      <w:rFonts w:hint="eastAsia"/>
                      <w:lang w:bidi="ar"/>
                    </w:rPr>
                    <w:t>1</w:t>
                  </w:r>
                </w:p>
              </w:tc>
              <w:tc>
                <w:tcPr>
                  <w:tcW w:w="332" w:type="pct"/>
                  <w:tcBorders>
                    <w:top w:val="single" w:sz="4" w:space="0" w:color="auto"/>
                    <w:left w:val="single" w:sz="4" w:space="0" w:color="auto"/>
                    <w:right w:val="single" w:sz="4" w:space="0" w:color="auto"/>
                  </w:tcBorders>
                  <w:vAlign w:val="center"/>
                </w:tcPr>
                <w:p w14:paraId="597FA959" w14:textId="54D56415" w:rsidR="00B117AA" w:rsidRPr="00ED75F0" w:rsidRDefault="00B117AA" w:rsidP="00B117AA">
                  <w:pPr>
                    <w:ind w:leftChars="-30" w:left="-63" w:rightChars="-30" w:right="-63"/>
                    <w:jc w:val="center"/>
                  </w:pPr>
                  <w:r w:rsidRPr="00ED75F0">
                    <w:t>频发</w:t>
                  </w:r>
                </w:p>
              </w:tc>
              <w:tc>
                <w:tcPr>
                  <w:tcW w:w="349" w:type="pct"/>
                  <w:tcBorders>
                    <w:top w:val="single" w:sz="4" w:space="0" w:color="auto"/>
                    <w:left w:val="single" w:sz="4" w:space="0" w:color="auto"/>
                    <w:right w:val="single" w:sz="4" w:space="0" w:color="auto"/>
                  </w:tcBorders>
                  <w:vAlign w:val="center"/>
                </w:tcPr>
                <w:p w14:paraId="1190AE5A" w14:textId="196D6381" w:rsidR="00B117AA" w:rsidRPr="00ED75F0" w:rsidRDefault="00B117AA" w:rsidP="00B117AA">
                  <w:pPr>
                    <w:ind w:leftChars="-30" w:left="-63" w:rightChars="-30" w:right="-63"/>
                    <w:jc w:val="center"/>
                  </w:pPr>
                  <w:r w:rsidRPr="00ED75F0">
                    <w:t>类比法</w:t>
                  </w:r>
                </w:p>
              </w:tc>
              <w:tc>
                <w:tcPr>
                  <w:tcW w:w="469" w:type="pct"/>
                  <w:tcBorders>
                    <w:top w:val="single" w:sz="4" w:space="0" w:color="auto"/>
                    <w:left w:val="single" w:sz="4" w:space="0" w:color="auto"/>
                    <w:right w:val="single" w:sz="4" w:space="0" w:color="auto"/>
                  </w:tcBorders>
                  <w:vAlign w:val="center"/>
                </w:tcPr>
                <w:p w14:paraId="767D5F33" w14:textId="50AF32B2" w:rsidR="00B117AA" w:rsidRPr="00ED75F0" w:rsidRDefault="00B117AA" w:rsidP="00B117AA">
                  <w:pPr>
                    <w:widowControl/>
                    <w:jc w:val="center"/>
                    <w:textAlignment w:val="center"/>
                    <w:rPr>
                      <w:lang w:bidi="ar"/>
                    </w:rPr>
                  </w:pPr>
                  <w:r w:rsidRPr="00ED75F0">
                    <w:rPr>
                      <w:rFonts w:hint="eastAsia"/>
                      <w:lang w:bidi="ar"/>
                    </w:rPr>
                    <w:t>8</w:t>
                  </w:r>
                  <w:r w:rsidRPr="00ED75F0">
                    <w:rPr>
                      <w:lang w:bidi="ar"/>
                    </w:rPr>
                    <w:t>0</w:t>
                  </w:r>
                </w:p>
              </w:tc>
              <w:tc>
                <w:tcPr>
                  <w:tcW w:w="713" w:type="pct"/>
                  <w:vMerge/>
                  <w:tcBorders>
                    <w:left w:val="single" w:sz="4" w:space="0" w:color="auto"/>
                    <w:right w:val="single" w:sz="4" w:space="0" w:color="auto"/>
                  </w:tcBorders>
                  <w:vAlign w:val="center"/>
                </w:tcPr>
                <w:p w14:paraId="42BA23AF" w14:textId="77777777" w:rsidR="00B117AA" w:rsidRPr="00ED75F0" w:rsidRDefault="00B117AA" w:rsidP="00B117AA">
                  <w:pPr>
                    <w:widowControl/>
                    <w:jc w:val="center"/>
                    <w:textAlignment w:val="center"/>
                  </w:pPr>
                </w:p>
              </w:tc>
              <w:tc>
                <w:tcPr>
                  <w:tcW w:w="411" w:type="pct"/>
                  <w:tcBorders>
                    <w:top w:val="single" w:sz="4" w:space="0" w:color="auto"/>
                    <w:left w:val="single" w:sz="4" w:space="0" w:color="auto"/>
                    <w:right w:val="single" w:sz="4" w:space="0" w:color="auto"/>
                  </w:tcBorders>
                  <w:vAlign w:val="center"/>
                </w:tcPr>
                <w:p w14:paraId="79F7C9A9" w14:textId="6A951B60" w:rsidR="00B117AA" w:rsidRPr="00ED75F0" w:rsidRDefault="00B117AA" w:rsidP="00B117AA">
                  <w:pPr>
                    <w:widowControl/>
                    <w:jc w:val="center"/>
                    <w:textAlignment w:val="center"/>
                    <w:rPr>
                      <w:lang w:bidi="ar"/>
                    </w:rPr>
                  </w:pPr>
                  <w:r w:rsidRPr="00ED75F0">
                    <w:rPr>
                      <w:rFonts w:hint="eastAsia"/>
                      <w:lang w:bidi="ar"/>
                    </w:rPr>
                    <w:t>1</w:t>
                  </w:r>
                  <w:r w:rsidRPr="00ED75F0">
                    <w:rPr>
                      <w:lang w:bidi="ar"/>
                    </w:rPr>
                    <w:t>0</w:t>
                  </w:r>
                </w:p>
              </w:tc>
              <w:tc>
                <w:tcPr>
                  <w:tcW w:w="352" w:type="pct"/>
                  <w:vMerge/>
                  <w:tcBorders>
                    <w:left w:val="single" w:sz="4" w:space="0" w:color="auto"/>
                    <w:right w:val="single" w:sz="4" w:space="0" w:color="auto"/>
                  </w:tcBorders>
                  <w:vAlign w:val="center"/>
                </w:tcPr>
                <w:p w14:paraId="32005779" w14:textId="77777777" w:rsidR="00B117AA" w:rsidRPr="00ED75F0" w:rsidRDefault="00B117AA" w:rsidP="00B117AA">
                  <w:pPr>
                    <w:widowControl/>
                    <w:jc w:val="center"/>
                    <w:textAlignment w:val="center"/>
                  </w:pPr>
                </w:p>
              </w:tc>
              <w:tc>
                <w:tcPr>
                  <w:tcW w:w="407" w:type="pct"/>
                  <w:tcBorders>
                    <w:top w:val="single" w:sz="4" w:space="0" w:color="auto"/>
                    <w:left w:val="single" w:sz="4" w:space="0" w:color="auto"/>
                  </w:tcBorders>
                  <w:vAlign w:val="center"/>
                </w:tcPr>
                <w:p w14:paraId="52289931" w14:textId="1FC37064" w:rsidR="00B117AA" w:rsidRPr="00ED75F0" w:rsidRDefault="00B117AA" w:rsidP="00B117AA">
                  <w:pPr>
                    <w:widowControl/>
                    <w:jc w:val="center"/>
                    <w:textAlignment w:val="center"/>
                    <w:rPr>
                      <w:lang w:bidi="ar"/>
                    </w:rPr>
                  </w:pPr>
                  <w:r w:rsidRPr="00ED75F0">
                    <w:rPr>
                      <w:rFonts w:hint="eastAsia"/>
                      <w:lang w:bidi="ar"/>
                    </w:rPr>
                    <w:t>7</w:t>
                  </w:r>
                  <w:r w:rsidRPr="00ED75F0">
                    <w:rPr>
                      <w:lang w:bidi="ar"/>
                    </w:rPr>
                    <w:t>0</w:t>
                  </w:r>
                </w:p>
              </w:tc>
              <w:tc>
                <w:tcPr>
                  <w:tcW w:w="514" w:type="pct"/>
                  <w:tcBorders>
                    <w:top w:val="single" w:sz="4" w:space="0" w:color="auto"/>
                    <w:left w:val="single" w:sz="4" w:space="0" w:color="auto"/>
                  </w:tcBorders>
                  <w:vAlign w:val="center"/>
                </w:tcPr>
                <w:p w14:paraId="7A89DDA4" w14:textId="70E50F21" w:rsidR="00B117AA" w:rsidRPr="00ED75F0" w:rsidRDefault="00B117AA" w:rsidP="00B117AA">
                  <w:pPr>
                    <w:widowControl/>
                    <w:jc w:val="center"/>
                    <w:textAlignment w:val="center"/>
                    <w:rPr>
                      <w:lang w:bidi="ar"/>
                    </w:rPr>
                  </w:pPr>
                  <w:r w:rsidRPr="00ED75F0">
                    <w:rPr>
                      <w:rFonts w:hint="eastAsia"/>
                      <w:lang w:bidi="ar"/>
                    </w:rPr>
                    <w:t>7</w:t>
                  </w:r>
                  <w:r w:rsidRPr="00ED75F0">
                    <w:rPr>
                      <w:lang w:bidi="ar"/>
                    </w:rPr>
                    <w:t>0</w:t>
                  </w:r>
                </w:p>
              </w:tc>
            </w:tr>
          </w:tbl>
          <w:p w14:paraId="616764FD" w14:textId="77777777" w:rsidR="00B74EAF" w:rsidRPr="00ED75F0" w:rsidRDefault="00BA502B">
            <w:pPr>
              <w:spacing w:line="360" w:lineRule="auto"/>
              <w:ind w:firstLineChars="200" w:firstLine="482"/>
              <w:rPr>
                <w:b/>
                <w:sz w:val="24"/>
                <w:szCs w:val="22"/>
              </w:rPr>
            </w:pPr>
            <w:r w:rsidRPr="00ED75F0">
              <w:rPr>
                <w:b/>
                <w:sz w:val="24"/>
                <w:szCs w:val="22"/>
              </w:rPr>
              <w:t>2</w:t>
            </w:r>
            <w:r w:rsidRPr="00ED75F0">
              <w:rPr>
                <w:b/>
                <w:sz w:val="24"/>
                <w:szCs w:val="22"/>
              </w:rPr>
              <w:t>、防治措施</w:t>
            </w:r>
          </w:p>
          <w:p w14:paraId="569A3771" w14:textId="77777777" w:rsidR="00B74EAF" w:rsidRPr="00ED75F0" w:rsidRDefault="00BA502B">
            <w:pPr>
              <w:spacing w:line="360" w:lineRule="auto"/>
              <w:ind w:firstLineChars="200" w:firstLine="480"/>
              <w:contextualSpacing/>
              <w:rPr>
                <w:sz w:val="24"/>
              </w:rPr>
            </w:pPr>
            <w:r w:rsidRPr="00ED75F0">
              <w:rPr>
                <w:sz w:val="24"/>
              </w:rPr>
              <w:t>（</w:t>
            </w:r>
            <w:r w:rsidRPr="00ED75F0">
              <w:rPr>
                <w:sz w:val="24"/>
              </w:rPr>
              <w:t>1</w:t>
            </w:r>
            <w:r w:rsidRPr="00ED75F0">
              <w:rPr>
                <w:sz w:val="24"/>
              </w:rPr>
              <w:t>）</w:t>
            </w:r>
            <w:r w:rsidRPr="00ED75F0">
              <w:rPr>
                <w:rFonts w:hint="eastAsia"/>
                <w:sz w:val="24"/>
              </w:rPr>
              <w:t>在噪声源控制方面，优先选用低噪声设备，减轻振动引起的噪声，以尽量减小这些设备的运行噪声对周边环境的影响。</w:t>
            </w:r>
          </w:p>
          <w:p w14:paraId="754DDBB7" w14:textId="0291C169" w:rsidR="00B74EAF" w:rsidRPr="00ED75F0" w:rsidRDefault="00BA502B">
            <w:pPr>
              <w:spacing w:line="360" w:lineRule="auto"/>
              <w:ind w:firstLineChars="200" w:firstLine="480"/>
              <w:contextualSpacing/>
              <w:rPr>
                <w:sz w:val="24"/>
              </w:rPr>
            </w:pPr>
            <w:r w:rsidRPr="00ED75F0">
              <w:rPr>
                <w:sz w:val="24"/>
              </w:rPr>
              <w:t>（</w:t>
            </w:r>
            <w:r w:rsidRPr="00ED75F0">
              <w:rPr>
                <w:sz w:val="24"/>
              </w:rPr>
              <w:t>2</w:t>
            </w:r>
            <w:r w:rsidRPr="00ED75F0">
              <w:rPr>
                <w:sz w:val="24"/>
              </w:rPr>
              <w:t>）</w:t>
            </w:r>
            <w:r w:rsidRPr="00ED75F0">
              <w:rPr>
                <w:rFonts w:hint="eastAsia"/>
                <w:sz w:val="24"/>
              </w:rPr>
              <w:t>本建设项目噪声源强较低，生产车间距最近居民楼约</w:t>
            </w:r>
            <w:r w:rsidRPr="00ED75F0">
              <w:rPr>
                <w:sz w:val="24"/>
              </w:rPr>
              <w:t>1</w:t>
            </w:r>
            <w:r w:rsidR="002E1E91" w:rsidRPr="00ED75F0">
              <w:rPr>
                <w:sz w:val="24"/>
              </w:rPr>
              <w:t>98</w:t>
            </w:r>
            <w:r w:rsidRPr="00ED75F0">
              <w:rPr>
                <w:rFonts w:hint="eastAsia"/>
                <w:sz w:val="24"/>
              </w:rPr>
              <w:t>m</w:t>
            </w:r>
            <w:r w:rsidRPr="00ED75F0">
              <w:rPr>
                <w:rFonts w:hint="eastAsia"/>
                <w:sz w:val="24"/>
              </w:rPr>
              <w:t>。在总平面布置上，尽量将高噪声设备布置在厂区中间，远离厂界以减小运行噪声对厂界处噪声的贡献值。</w:t>
            </w:r>
          </w:p>
          <w:p w14:paraId="46F2EA60" w14:textId="77777777" w:rsidR="00B74EAF" w:rsidRPr="00ED75F0" w:rsidRDefault="00BA502B">
            <w:pPr>
              <w:spacing w:line="360" w:lineRule="auto"/>
              <w:ind w:firstLineChars="200" w:firstLine="480"/>
              <w:contextualSpacing/>
              <w:rPr>
                <w:sz w:val="24"/>
              </w:rPr>
            </w:pPr>
            <w:r w:rsidRPr="00ED75F0">
              <w:rPr>
                <w:sz w:val="24"/>
              </w:rPr>
              <w:t>（</w:t>
            </w:r>
            <w:r w:rsidRPr="00ED75F0">
              <w:rPr>
                <w:sz w:val="24"/>
              </w:rPr>
              <w:t>3</w:t>
            </w:r>
            <w:r w:rsidRPr="00ED75F0">
              <w:rPr>
                <w:sz w:val="24"/>
              </w:rPr>
              <w:t>）加强设备的维护保养，使设备运转正常，有效避免设备故障引起的突发噪声。</w:t>
            </w:r>
          </w:p>
          <w:p w14:paraId="7016381E" w14:textId="77777777" w:rsidR="00B74EAF" w:rsidRPr="00ED75F0" w:rsidRDefault="00BA502B">
            <w:pPr>
              <w:spacing w:line="360" w:lineRule="auto"/>
              <w:ind w:firstLineChars="200" w:firstLine="482"/>
              <w:rPr>
                <w:b/>
                <w:sz w:val="24"/>
                <w:szCs w:val="22"/>
              </w:rPr>
            </w:pPr>
            <w:r w:rsidRPr="00ED75F0">
              <w:rPr>
                <w:b/>
                <w:sz w:val="24"/>
                <w:szCs w:val="22"/>
              </w:rPr>
              <w:t>3</w:t>
            </w:r>
            <w:r w:rsidRPr="00ED75F0">
              <w:rPr>
                <w:b/>
                <w:sz w:val="24"/>
                <w:szCs w:val="22"/>
              </w:rPr>
              <w:t>、厂界及保护目标达标情况分析</w:t>
            </w:r>
          </w:p>
          <w:p w14:paraId="1F73CF89" w14:textId="77777777" w:rsidR="00B74EAF" w:rsidRPr="00ED75F0" w:rsidRDefault="00BA502B">
            <w:pPr>
              <w:spacing w:line="360" w:lineRule="auto"/>
              <w:ind w:firstLine="482"/>
              <w:rPr>
                <w:sz w:val="24"/>
              </w:rPr>
            </w:pPr>
            <w:r w:rsidRPr="00ED75F0">
              <w:rPr>
                <w:rFonts w:hint="eastAsia"/>
                <w:sz w:val="24"/>
              </w:rPr>
              <w:t>根据本项目噪声排放特点，并结合《环境影响评价技术导则</w:t>
            </w:r>
            <w:r w:rsidRPr="00ED75F0">
              <w:rPr>
                <w:sz w:val="24"/>
              </w:rPr>
              <w:t xml:space="preserve"> </w:t>
            </w:r>
            <w:r w:rsidRPr="00ED75F0">
              <w:rPr>
                <w:rFonts w:hint="eastAsia"/>
                <w:sz w:val="24"/>
              </w:rPr>
              <w:t>声环境》（</w:t>
            </w:r>
            <w:r w:rsidRPr="00ED75F0">
              <w:rPr>
                <w:sz w:val="24"/>
              </w:rPr>
              <w:t>HJ2.4-2021</w:t>
            </w:r>
            <w:r w:rsidRPr="00ED75F0">
              <w:rPr>
                <w:rFonts w:hint="eastAsia"/>
                <w:sz w:val="24"/>
              </w:rPr>
              <w:t>）的要求，声源位于室内，室内声源可采用等效室外声源声功率级法进行计算。</w:t>
            </w:r>
          </w:p>
          <w:p w14:paraId="38ED7F54" w14:textId="77777777" w:rsidR="00B74EAF" w:rsidRPr="00ED75F0" w:rsidRDefault="00BA502B">
            <w:pPr>
              <w:spacing w:line="360" w:lineRule="auto"/>
              <w:ind w:firstLine="482"/>
              <w:rPr>
                <w:b/>
                <w:bCs/>
                <w:sz w:val="24"/>
              </w:rPr>
            </w:pPr>
            <w:r w:rsidRPr="00ED75F0">
              <w:rPr>
                <w:rFonts w:hint="eastAsia"/>
                <w:b/>
                <w:bCs/>
                <w:sz w:val="24"/>
              </w:rPr>
              <w:t>（</w:t>
            </w:r>
            <w:r w:rsidRPr="00ED75F0">
              <w:rPr>
                <w:b/>
                <w:bCs/>
                <w:sz w:val="24"/>
              </w:rPr>
              <w:t>1</w:t>
            </w:r>
            <w:r w:rsidRPr="00ED75F0">
              <w:rPr>
                <w:rFonts w:hint="eastAsia"/>
                <w:b/>
                <w:bCs/>
                <w:sz w:val="24"/>
              </w:rPr>
              <w:t>）预测模型</w:t>
            </w:r>
          </w:p>
          <w:p w14:paraId="0A3A9B13" w14:textId="77777777" w:rsidR="00B74EAF" w:rsidRPr="00ED75F0" w:rsidRDefault="00BA502B">
            <w:pPr>
              <w:spacing w:line="360" w:lineRule="auto"/>
              <w:ind w:firstLineChars="200" w:firstLine="480"/>
              <w:rPr>
                <w:sz w:val="24"/>
              </w:rPr>
            </w:pPr>
            <w:r w:rsidRPr="00ED75F0">
              <w:rPr>
                <w:rFonts w:hint="eastAsia"/>
                <w:sz w:val="24"/>
              </w:rPr>
              <w:t>本评价采用噪声距离衰减、叠加模式计算噪声设备在厂界四侧的贡献值。噪声距离衰减模式如下：</w:t>
            </w:r>
          </w:p>
          <w:p w14:paraId="055BA6B5" w14:textId="77777777" w:rsidR="00B117AA" w:rsidRPr="00ED75F0" w:rsidRDefault="00B117AA" w:rsidP="00B117AA">
            <w:pPr>
              <w:spacing w:line="360" w:lineRule="auto"/>
              <w:ind w:firstLineChars="200" w:firstLine="480"/>
              <w:rPr>
                <w:sz w:val="24"/>
              </w:rPr>
            </w:pPr>
            <w:r w:rsidRPr="00ED75F0">
              <w:rPr>
                <w:sz w:val="24"/>
              </w:rPr>
              <w:t>固定声源的噪声向周围传播过程中，会发生反射、折射、衍射、吸收等现象。因此，随传播距离的增加而产生的衰减量并不按简单的几何规律计算。根据《环境影响评价技术导则</w:t>
            </w:r>
            <w:r w:rsidRPr="00ED75F0">
              <w:rPr>
                <w:sz w:val="24"/>
              </w:rPr>
              <w:t>-</w:t>
            </w:r>
            <w:r w:rsidRPr="00ED75F0">
              <w:rPr>
                <w:sz w:val="24"/>
              </w:rPr>
              <w:t>声环境》（</w:t>
            </w:r>
            <w:r w:rsidRPr="00ED75F0">
              <w:rPr>
                <w:sz w:val="24"/>
              </w:rPr>
              <w:t>HJ2.4-2021</w:t>
            </w:r>
            <w:r w:rsidRPr="00ED75F0">
              <w:rPr>
                <w:sz w:val="24"/>
              </w:rPr>
              <w:t>）对室内声源的预测方法，</w:t>
            </w:r>
            <w:r w:rsidRPr="00ED75F0">
              <w:rPr>
                <w:sz w:val="24"/>
              </w:rPr>
              <w:lastRenderedPageBreak/>
              <w:t>声源位于室内，室内声源可采用等效室外声源声功率级法进行计算。</w:t>
            </w:r>
          </w:p>
          <w:p w14:paraId="28172D4B" w14:textId="77777777" w:rsidR="00B117AA" w:rsidRPr="00ED75F0" w:rsidRDefault="00B117AA" w:rsidP="00B117AA">
            <w:pPr>
              <w:spacing w:line="360" w:lineRule="auto"/>
              <w:ind w:firstLineChars="200" w:firstLine="480"/>
              <w:rPr>
                <w:sz w:val="24"/>
              </w:rPr>
            </w:pPr>
            <w:r w:rsidRPr="00ED75F0">
              <w:rPr>
                <w:rFonts w:ascii="宋体" w:hAnsi="宋体" w:cs="宋体" w:hint="eastAsia"/>
                <w:sz w:val="24"/>
              </w:rPr>
              <w:t>①</w:t>
            </w:r>
            <w:r w:rsidRPr="00ED75F0">
              <w:rPr>
                <w:sz w:val="24"/>
              </w:rPr>
              <w:t>计算某一室内声源靠近围护结构处产生的倍频带声压级：</w:t>
            </w:r>
          </w:p>
          <w:p w14:paraId="1C317149" w14:textId="77777777" w:rsidR="00B117AA" w:rsidRPr="00ED75F0" w:rsidRDefault="00B117AA" w:rsidP="00B117AA">
            <w:pPr>
              <w:spacing w:line="360" w:lineRule="auto"/>
              <w:ind w:firstLineChars="200" w:firstLine="480"/>
              <w:jc w:val="center"/>
              <w:rPr>
                <w:sz w:val="24"/>
              </w:rPr>
            </w:pPr>
            <w:r w:rsidRPr="00ED75F0">
              <w:rPr>
                <w:sz w:val="24"/>
              </w:rPr>
              <w:t>L</w:t>
            </w:r>
            <w:r w:rsidRPr="00ED75F0">
              <w:rPr>
                <w:sz w:val="24"/>
                <w:vertAlign w:val="subscript"/>
              </w:rPr>
              <w:t>p1</w:t>
            </w:r>
            <w:r w:rsidRPr="00ED75F0">
              <w:rPr>
                <w:sz w:val="24"/>
              </w:rPr>
              <w:t>=L</w:t>
            </w:r>
            <w:r w:rsidRPr="00ED75F0">
              <w:rPr>
                <w:sz w:val="24"/>
                <w:vertAlign w:val="subscript"/>
              </w:rPr>
              <w:t>w</w:t>
            </w:r>
            <w:r w:rsidRPr="00ED75F0">
              <w:rPr>
                <w:sz w:val="24"/>
              </w:rPr>
              <w:t>+10lg</w:t>
            </w:r>
            <w:r w:rsidRPr="00ED75F0">
              <w:rPr>
                <w:sz w:val="24"/>
              </w:rPr>
              <w:t>（</w:t>
            </w:r>
            <w:r w:rsidRPr="00ED75F0">
              <w:rPr>
                <w:sz w:val="24"/>
              </w:rPr>
              <w:t>Q/4πr</w:t>
            </w:r>
            <w:r w:rsidRPr="00ED75F0">
              <w:rPr>
                <w:sz w:val="24"/>
                <w:vertAlign w:val="superscript"/>
              </w:rPr>
              <w:t>2</w:t>
            </w:r>
            <w:r w:rsidRPr="00ED75F0">
              <w:rPr>
                <w:sz w:val="24"/>
              </w:rPr>
              <w:t>+4/R</w:t>
            </w:r>
            <w:r w:rsidRPr="00ED75F0">
              <w:rPr>
                <w:sz w:val="24"/>
              </w:rPr>
              <w:t>）</w:t>
            </w:r>
          </w:p>
          <w:p w14:paraId="2FD3CB99" w14:textId="77777777" w:rsidR="00B117AA" w:rsidRPr="00ED75F0" w:rsidRDefault="00B117AA" w:rsidP="00B117AA">
            <w:pPr>
              <w:spacing w:line="360" w:lineRule="auto"/>
              <w:ind w:firstLineChars="200" w:firstLine="480"/>
              <w:rPr>
                <w:sz w:val="24"/>
              </w:rPr>
            </w:pPr>
            <w:r w:rsidRPr="00ED75F0">
              <w:rPr>
                <w:sz w:val="24"/>
              </w:rPr>
              <w:t>式中：</w:t>
            </w:r>
            <w:r w:rsidRPr="00ED75F0">
              <w:rPr>
                <w:sz w:val="24"/>
              </w:rPr>
              <w:t>Q——</w:t>
            </w:r>
            <w:r w:rsidRPr="00ED75F0">
              <w:rPr>
                <w:sz w:val="24"/>
              </w:rPr>
              <w:t>指向性因数：通常对无指向性声源，当声源放在房间中心时，</w:t>
            </w:r>
            <w:r w:rsidRPr="00ED75F0">
              <w:rPr>
                <w:sz w:val="24"/>
              </w:rPr>
              <w:t>Q=1</w:t>
            </w:r>
            <w:r w:rsidRPr="00ED75F0">
              <w:rPr>
                <w:sz w:val="24"/>
              </w:rPr>
              <w:t>；当放在一面墙的中心时，</w:t>
            </w:r>
            <w:r w:rsidRPr="00ED75F0">
              <w:rPr>
                <w:sz w:val="24"/>
              </w:rPr>
              <w:t>Q=2</w:t>
            </w:r>
            <w:r w:rsidRPr="00ED75F0">
              <w:rPr>
                <w:sz w:val="24"/>
              </w:rPr>
              <w:t>；当放在两面墙夹角时，</w:t>
            </w:r>
            <w:r w:rsidRPr="00ED75F0">
              <w:rPr>
                <w:sz w:val="24"/>
              </w:rPr>
              <w:t>Q=4</w:t>
            </w:r>
            <w:r w:rsidRPr="00ED75F0">
              <w:rPr>
                <w:sz w:val="24"/>
              </w:rPr>
              <w:t>；当放在三面墙夹角处时，</w:t>
            </w:r>
            <w:r w:rsidRPr="00ED75F0">
              <w:rPr>
                <w:sz w:val="24"/>
              </w:rPr>
              <w:t>Q=8</w:t>
            </w:r>
            <w:r w:rsidRPr="00ED75F0">
              <w:rPr>
                <w:sz w:val="24"/>
              </w:rPr>
              <w:t>。</w:t>
            </w:r>
          </w:p>
          <w:p w14:paraId="6B366A65" w14:textId="77777777" w:rsidR="00B117AA" w:rsidRPr="00ED75F0" w:rsidRDefault="00B117AA" w:rsidP="00B117AA">
            <w:pPr>
              <w:spacing w:line="360" w:lineRule="auto"/>
              <w:ind w:firstLineChars="200" w:firstLine="480"/>
              <w:rPr>
                <w:sz w:val="24"/>
              </w:rPr>
            </w:pPr>
            <w:r w:rsidRPr="00ED75F0">
              <w:rPr>
                <w:sz w:val="24"/>
              </w:rPr>
              <w:t>R——</w:t>
            </w:r>
            <w:r w:rsidRPr="00ED75F0">
              <w:rPr>
                <w:sz w:val="24"/>
              </w:rPr>
              <w:t>房间常数：</w:t>
            </w:r>
            <w:r w:rsidRPr="00ED75F0">
              <w:rPr>
                <w:sz w:val="24"/>
              </w:rPr>
              <w:t>R=Sα/(1-α)</w:t>
            </w:r>
            <w:r w:rsidRPr="00ED75F0">
              <w:rPr>
                <w:sz w:val="24"/>
              </w:rPr>
              <w:t>，</w:t>
            </w:r>
            <w:r w:rsidRPr="00ED75F0">
              <w:rPr>
                <w:sz w:val="24"/>
              </w:rPr>
              <w:t>S</w:t>
            </w:r>
            <w:r w:rsidRPr="00ED75F0">
              <w:rPr>
                <w:sz w:val="24"/>
              </w:rPr>
              <w:t>为房间内表面面积，</w:t>
            </w:r>
            <w:r w:rsidRPr="00ED75F0">
              <w:rPr>
                <w:sz w:val="24"/>
              </w:rPr>
              <w:t>m</w:t>
            </w:r>
            <w:r w:rsidRPr="00ED75F0">
              <w:rPr>
                <w:sz w:val="24"/>
                <w:vertAlign w:val="superscript"/>
              </w:rPr>
              <w:t>2</w:t>
            </w:r>
            <w:r w:rsidRPr="00ED75F0">
              <w:rPr>
                <w:sz w:val="24"/>
              </w:rPr>
              <w:t>；</w:t>
            </w:r>
            <w:r w:rsidRPr="00ED75F0">
              <w:rPr>
                <w:sz w:val="24"/>
              </w:rPr>
              <w:t>α</w:t>
            </w:r>
            <w:r w:rsidRPr="00ED75F0">
              <w:rPr>
                <w:sz w:val="24"/>
              </w:rPr>
              <w:t>为平均吸声系数。</w:t>
            </w:r>
          </w:p>
          <w:p w14:paraId="219C9F47" w14:textId="77777777" w:rsidR="00B117AA" w:rsidRPr="00ED75F0" w:rsidRDefault="00B117AA" w:rsidP="00B117AA">
            <w:pPr>
              <w:spacing w:line="360" w:lineRule="auto"/>
              <w:ind w:firstLineChars="200" w:firstLine="480"/>
              <w:rPr>
                <w:sz w:val="24"/>
              </w:rPr>
            </w:pPr>
            <w:r w:rsidRPr="00ED75F0">
              <w:rPr>
                <w:sz w:val="24"/>
              </w:rPr>
              <w:t>R——</w:t>
            </w:r>
            <w:r w:rsidRPr="00ED75F0">
              <w:rPr>
                <w:sz w:val="24"/>
              </w:rPr>
              <w:t>声源到靠近围护结构某点处的距离，</w:t>
            </w:r>
            <w:r w:rsidRPr="00ED75F0">
              <w:rPr>
                <w:sz w:val="24"/>
              </w:rPr>
              <w:t>m</w:t>
            </w:r>
            <w:r w:rsidRPr="00ED75F0">
              <w:rPr>
                <w:sz w:val="24"/>
              </w:rPr>
              <w:t>。</w:t>
            </w:r>
          </w:p>
          <w:p w14:paraId="10972091" w14:textId="77777777" w:rsidR="00B117AA" w:rsidRPr="00ED75F0" w:rsidRDefault="00B117AA" w:rsidP="00B117AA">
            <w:pPr>
              <w:spacing w:line="360" w:lineRule="auto"/>
              <w:ind w:firstLineChars="200" w:firstLine="480"/>
              <w:rPr>
                <w:sz w:val="24"/>
              </w:rPr>
            </w:pPr>
            <w:bookmarkStart w:id="2" w:name="OLE_LINK6"/>
            <w:r w:rsidRPr="00ED75F0">
              <w:rPr>
                <w:rFonts w:ascii="宋体" w:hAnsi="宋体" w:cs="宋体" w:hint="eastAsia"/>
                <w:sz w:val="24"/>
              </w:rPr>
              <w:t>②</w:t>
            </w:r>
            <w:r w:rsidRPr="00ED75F0">
              <w:rPr>
                <w:sz w:val="24"/>
              </w:rPr>
              <w:t>计算出所有室内声源在围护结构处产生的</w:t>
            </w:r>
            <w:r w:rsidRPr="00ED75F0">
              <w:rPr>
                <w:sz w:val="24"/>
              </w:rPr>
              <w:t>i</w:t>
            </w:r>
            <w:r w:rsidRPr="00ED75F0">
              <w:rPr>
                <w:sz w:val="24"/>
              </w:rPr>
              <w:t>倍频带叠加声</w:t>
            </w:r>
            <w:bookmarkEnd w:id="2"/>
            <w:r w:rsidRPr="00ED75F0">
              <w:rPr>
                <w:sz w:val="24"/>
              </w:rPr>
              <w:t>压级：</w:t>
            </w:r>
          </w:p>
          <w:p w14:paraId="10C90FE1" w14:textId="77777777" w:rsidR="00B117AA" w:rsidRPr="00ED75F0" w:rsidRDefault="00B117AA" w:rsidP="00B117AA">
            <w:pPr>
              <w:pStyle w:val="Default"/>
              <w:ind w:firstLine="480"/>
              <w:rPr>
                <w:rFonts w:ascii="Times New Roman"/>
                <w:color w:val="auto"/>
              </w:rPr>
            </w:pPr>
            <w:r w:rsidRPr="00ED75F0">
              <w:rPr>
                <w:rFonts w:ascii="Times New Roman"/>
                <w:color w:val="auto"/>
              </w:rPr>
              <w:t>L</w:t>
            </w:r>
            <w:r w:rsidRPr="00ED75F0">
              <w:rPr>
                <w:rFonts w:ascii="Times New Roman"/>
                <w:color w:val="auto"/>
                <w:vertAlign w:val="subscript"/>
              </w:rPr>
              <w:t>p1i</w:t>
            </w:r>
            <w:r w:rsidRPr="00ED75F0">
              <w:rPr>
                <w:rFonts w:ascii="Times New Roman"/>
                <w:color w:val="auto"/>
              </w:rPr>
              <w:t>(T)=10lg</w:t>
            </w:r>
            <w:r w:rsidRPr="00ED75F0">
              <w:rPr>
                <w:rFonts w:ascii="Times New Roman"/>
                <w:color w:val="auto"/>
              </w:rPr>
              <w:t>（</w:t>
            </w:r>
            <w:bookmarkStart w:id="3" w:name="OLE_LINK3"/>
            <w:r w:rsidR="00EA3B11">
              <w:rPr>
                <w:rFonts w:ascii="Times New Roman"/>
                <w:color w:val="auto"/>
              </w:rPr>
              <w:pict w14:anchorId="09688078">
                <v:shape id="_x0000_i1028" type="#_x0000_t75" style="width:27pt;height:19.5pt;mso-position-horizontal-relative:page;mso-position-vertical-relative:page" equationxml="&lt;?xml version=&quot;1.0&quot; encoding=&quot;UTF-8&quot; standalone=&quot;yes&quot;?&gt;&#10;&lt;?mso-application progid=&quot;Word.Document&quot;?&gt;&#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dit=&quot;tracked-changes&quot; w:enforcement=&quot;off&quot;/&gt;&lt;w:doNotEmbedSystemFonts/&gt;&lt;w:defaultTabStop w:val=&quot;420&quot;/&gt;&lt;w:drawingGridVerticalSpacing w:val=&quot;156&quot;/&gt;&lt;w:displayHorizontalDrawingGridEvery w:val=&quot;1&quot;/&gt;&lt;w:displayVerticalDrawingGridEvery w:val=&quot;1&quot;/&gt;&lt;w:noLineBreaksAfter w:lang=&quot;ZH-CN&quot; w:val=&quot;([{路cccccc鈥樷€溿€堛€娿€屻€庛€愩€斻€栵紙锛庯蓟锝涳俊锟?/&gt;&lt;w:noLineBreaksBefore w:lang=&quot;ZH-CN&quot; w:val=&quot;!),.:;?]}篓路藝藟鈥曗€栤€欌€濃€︹埗銆併€傘€冦€呫€夈€嬨€嶃€忋€戙€曘€楋紒锛傦紘锛夛紝锛庯細锛涳紵锛斤絸锝滐綕锝烇繝&quot;/&gt;&lt;w:compat&gt;&lt;w:adjustLineHeightInTable/&gt;&lt;w:ulery w:val=&quot;1&quot;/&gt;&lt;w:noLineBreaksAfter w:lang=&quot;ZH-CN&quot; w:val=&quot;([{路cTery w:val=&quot;1&quot;/&gt;&lt;w:noLineBreaksAfter w:lang=&quot;ZH-CN&quot; w:val=&quot;([{路crery w:val=&quot;1&quot;/&gt;&lt;w:noLineBreaksAfter w:lang=&quot;ZH-CN&quot; w:val=&quot;([{路caery w:val=&quot;1&quot;/&gt;&lt;w:noLineBreaksAfter w:lang=&quot;ZH-CN&quot; w:val=&quot;([{路ciery w:val=&quot;1&quot;/&gt;&lt;w:noLineBreaksAfter w:lang=&quot;ZH-CN&quot; w:val=&quot;({路c[{路cvery w:val=&quot;1&quot;/&gt;&lt;w:noLineBreaksAfter w:lang=&quot;ZH-CN&quot; w:val=&quot;({路c[{路clSpace/&gt;&lt;w:doNotExpandShiftReturn/&gt;&lt;w:balanceSingleByteDoubl{路ceByteWidth/&gt;&lt;w:spaceForUL/&gt;&lt;w:breakWrappedTables/&gt;&lt;w:dontGrowAuto路cfit/&gt;&lt;w:useFELayout/&gt;&lt;/w:compat&gt;&lt;/w:docPr&gt;&lt;w:body&quot;({路c&gt;&lt;wx:sect&gt;&lt;w:p&gt;&lt;cm:oMathPara&gt;&lt;m:oMath&gt;&lt;m:nary&gt;&lt;m:naryPr&gt;&lt;m:chr m:val={路c&quot;鈭?/&gt;&lt;m:lim路cLoc m:val=&quot;undOvr&quot;/&gt;&lt;m:ctrlPr&gt;&lt;w:rPr&gt;&lt;w:rFonts w:ascii{路c=&quot;Cambria Math&quot; w:h-ansi=&quot;Cambria Math&quot; w:hint=&quot;default&quot;/&gt;&lt;w:i/&gt;&lt;w:c路color w:val=&quot;000000&quot;/&gt;&lt;/w:rPr&gt;&lt;/m:ctrlP&quot;({路cr&gt;&lt;/m:naryPr&gt;&lt;m:sub&gt;&lt;m:r&gt;&lt;m:&lt;crPr&gt;&lt;m:scr m:val=&quot;roman&quot;/&gt;&lt;/m:rPr&gt;&lt;w:rPr&gt;&lt;w={路c:rFonts w:ascii=&quot;Cambria Math&quot; w:h-ansi=&quot;Cambria Math&quot; w:hint=&quot;default&quot;/&gt;c&lt;w:color w:val=&quot;000000&quot;/&gt;&lt;/w:rPr&gt;&lt;m:t&gt;j=1&lt;/m:t&gt;&lt;/m:r&gt;&lt;m:ctrlPr&gt;&lt;w:rPr&gt;&lt;w:rFonts w:ascii=&quot;Cambria Math&quot; cw:h-ansi=&quot;Cambria Math&quot; w:hint=&quot;default&quot;/&gt;&lt;w:i/&gt;&lt;w:color w:val=&quot;000000&quot;/&gt;&lt;/w:rPr&gt;&lt;/m:ctrlPr&gt;&lt;/m:sub&gt;&lt;m:sup&gt;&lt;m:r&gt;&lt;m:rPr&gt;&lt;m:scr m:val=&quot;roman&quot;/&gt;&lt;/m:rPr&gt;&lt;w:rPr&gt;&lt;w:rFonts w:ascii=&quot;Cambria Math&quot; w:h-ansi=&quot;Cambria Math&quot; w:hint=&quot;default&quot;/&gt;&lt;w:color w:val=&quot;000000&quot;/&gt;&lt;/w:rPr&gt;&lt;m:t&gt;N&lt;/m:t&gt;&lt;/m:r&gt;&lt;m:ctrlPr&gt;&lt;w:rPr&gt;&lt;w:rFonts w:ascii=&quot;Cambria Math&quot; w:h-ansi=&quot;Cambria Math&quot; w:hint=&quot;default&quot;/&gt;&lt;w:i/&gt;&lt;w:color w:val=&quot;000000&quot;/&gt;&lt;/w:rPr&gt;&lt;/m:ctrlPr&gt;&lt;/m:sup&gt;&lt;m:e&gt;&lt;m:r&gt;&lt;m:rPr&gt;&lt;m:scr m:val=&quot;roman&quot;/&gt;&lt;/m:rPr&gt;&lt;w:rPr&gt;&lt;w:rFonts w:ascii=&quot;Cambria Math&quot; w:h-ansi=&quot;Cambria Math&quot; w:hint=&quot;default&quot;/&gt;&lt;w:color w:val=&quot;000000&quot;/&gt;&lt;/w:rPr&gt;&lt;m:t&gt; &lt;/m:t&gt;&lt;/m:r&gt;&lt;m:ctrlPr&gt;&lt;w:rPr&gt;&lt;w:rFonts w:ascii=&quot;Cambria Math&quot; w:h-ansi=&quot;Cambria Math&quot; w:hint=&quot;default&quot;/&gt;&lt;w:i/&gt;&lt;w:color w:val=&quot;000000&quot;/&gt;&lt;/w:rPr&gt;&lt;/m:ctrlPr&gt;&lt;/m:e&gt;&lt;/m:nary&gt;&lt;/m:oMath&gt;&lt;/m:oMathPara&gt;&lt;/w:p&gt;&lt;/wx:sect&gt;&lt;/w:body&gt;&lt;/w:wordDocument">
                  <v:fill o:detectmouseclick="t"/>
                  <v:imagedata r:id="rId38" o:title=""/>
                  <o:lock v:ext="edit" aspectratio="f"/>
                </v:shape>
              </w:pict>
            </w:r>
            <w:r w:rsidRPr="00ED75F0">
              <w:rPr>
                <w:rFonts w:ascii="Times New Roman"/>
                <w:color w:val="auto"/>
              </w:rPr>
              <w:t>10</w:t>
            </w:r>
            <w:r w:rsidRPr="00ED75F0">
              <w:rPr>
                <w:rFonts w:ascii="Times New Roman"/>
                <w:color w:val="auto"/>
                <w:vertAlign w:val="superscript"/>
              </w:rPr>
              <w:t>0.1Lp1ij</w:t>
            </w:r>
            <w:bookmarkEnd w:id="3"/>
            <w:r w:rsidRPr="00ED75F0">
              <w:rPr>
                <w:rFonts w:ascii="Times New Roman"/>
                <w:color w:val="auto"/>
              </w:rPr>
              <w:t>）</w:t>
            </w:r>
          </w:p>
          <w:p w14:paraId="0C72DCDE" w14:textId="77777777" w:rsidR="00B117AA" w:rsidRPr="00ED75F0" w:rsidRDefault="00B117AA" w:rsidP="00B117AA">
            <w:pPr>
              <w:spacing w:line="360" w:lineRule="auto"/>
              <w:ind w:firstLineChars="200" w:firstLine="480"/>
              <w:rPr>
                <w:sz w:val="24"/>
              </w:rPr>
            </w:pPr>
            <w:r w:rsidRPr="00ED75F0">
              <w:rPr>
                <w:sz w:val="24"/>
              </w:rPr>
              <w:t>式中：</w:t>
            </w:r>
            <w:r w:rsidRPr="00ED75F0">
              <w:rPr>
                <w:sz w:val="24"/>
              </w:rPr>
              <w:t>L</w:t>
            </w:r>
            <w:r w:rsidRPr="00ED75F0">
              <w:rPr>
                <w:sz w:val="24"/>
                <w:vertAlign w:val="subscript"/>
              </w:rPr>
              <w:t>pli</w:t>
            </w:r>
            <w:r w:rsidRPr="00ED75F0">
              <w:rPr>
                <w:sz w:val="24"/>
              </w:rPr>
              <w:t>(T)——</w:t>
            </w:r>
            <w:r w:rsidRPr="00ED75F0">
              <w:rPr>
                <w:sz w:val="24"/>
              </w:rPr>
              <w:t>靠近围护结构处室内</w:t>
            </w:r>
            <w:r w:rsidRPr="00ED75F0">
              <w:rPr>
                <w:sz w:val="24"/>
              </w:rPr>
              <w:t>N</w:t>
            </w:r>
            <w:r w:rsidRPr="00ED75F0">
              <w:rPr>
                <w:sz w:val="24"/>
              </w:rPr>
              <w:t>个声源</w:t>
            </w:r>
            <w:r w:rsidRPr="00ED75F0">
              <w:rPr>
                <w:sz w:val="24"/>
              </w:rPr>
              <w:t>i</w:t>
            </w:r>
            <w:r w:rsidRPr="00ED75F0">
              <w:rPr>
                <w:sz w:val="24"/>
              </w:rPr>
              <w:t>倍频带的叠加声压级，</w:t>
            </w:r>
            <w:r w:rsidRPr="00ED75F0">
              <w:rPr>
                <w:sz w:val="24"/>
              </w:rPr>
              <w:t>dB</w:t>
            </w:r>
            <w:r w:rsidRPr="00ED75F0">
              <w:rPr>
                <w:sz w:val="24"/>
              </w:rPr>
              <w:t>；</w:t>
            </w:r>
          </w:p>
          <w:p w14:paraId="2D8FF7FB" w14:textId="77777777" w:rsidR="00B117AA" w:rsidRPr="00ED75F0" w:rsidRDefault="00B117AA" w:rsidP="00B117AA">
            <w:pPr>
              <w:spacing w:line="360" w:lineRule="auto"/>
              <w:ind w:firstLineChars="200" w:firstLine="480"/>
              <w:rPr>
                <w:sz w:val="24"/>
              </w:rPr>
            </w:pPr>
            <w:r w:rsidRPr="00ED75F0">
              <w:rPr>
                <w:sz w:val="24"/>
              </w:rPr>
              <w:t>L</w:t>
            </w:r>
            <w:r w:rsidRPr="00ED75F0">
              <w:rPr>
                <w:sz w:val="24"/>
                <w:vertAlign w:val="subscript"/>
              </w:rPr>
              <w:t>plij</w:t>
            </w:r>
            <w:r w:rsidRPr="00ED75F0">
              <w:rPr>
                <w:sz w:val="24"/>
              </w:rPr>
              <w:t>——</w:t>
            </w:r>
            <w:r w:rsidRPr="00ED75F0">
              <w:rPr>
                <w:sz w:val="24"/>
              </w:rPr>
              <w:t>室内</w:t>
            </w:r>
            <w:r w:rsidRPr="00ED75F0">
              <w:rPr>
                <w:sz w:val="24"/>
              </w:rPr>
              <w:t>j</w:t>
            </w:r>
            <w:r w:rsidRPr="00ED75F0">
              <w:rPr>
                <w:sz w:val="24"/>
              </w:rPr>
              <w:t>声源</w:t>
            </w:r>
            <w:r w:rsidRPr="00ED75F0">
              <w:rPr>
                <w:sz w:val="24"/>
              </w:rPr>
              <w:t>i</w:t>
            </w:r>
            <w:r w:rsidRPr="00ED75F0">
              <w:rPr>
                <w:sz w:val="24"/>
              </w:rPr>
              <w:t>倍频带的声压级，</w:t>
            </w:r>
            <w:r w:rsidRPr="00ED75F0">
              <w:rPr>
                <w:sz w:val="24"/>
              </w:rPr>
              <w:t>dB</w:t>
            </w:r>
            <w:r w:rsidRPr="00ED75F0">
              <w:rPr>
                <w:sz w:val="24"/>
              </w:rPr>
              <w:t>；</w:t>
            </w:r>
          </w:p>
          <w:p w14:paraId="07292F07" w14:textId="77777777" w:rsidR="00B117AA" w:rsidRPr="00ED75F0" w:rsidRDefault="00B117AA" w:rsidP="00B117AA">
            <w:pPr>
              <w:spacing w:line="360" w:lineRule="auto"/>
              <w:ind w:firstLineChars="200" w:firstLine="480"/>
              <w:rPr>
                <w:sz w:val="24"/>
              </w:rPr>
            </w:pPr>
            <w:r w:rsidRPr="00ED75F0">
              <w:rPr>
                <w:rFonts w:ascii="宋体" w:hAnsi="宋体" w:cs="宋体" w:hint="eastAsia"/>
                <w:sz w:val="24"/>
              </w:rPr>
              <w:t>③</w:t>
            </w:r>
            <w:r w:rsidRPr="00ED75F0">
              <w:rPr>
                <w:sz w:val="24"/>
              </w:rPr>
              <w:t>在室内近似为扩散声场地，按下式计算出靠近室外围护结构处的声压级：</w:t>
            </w:r>
          </w:p>
          <w:p w14:paraId="51FDE706" w14:textId="77777777" w:rsidR="00B117AA" w:rsidRPr="00ED75F0" w:rsidRDefault="00B117AA" w:rsidP="00B117AA">
            <w:pPr>
              <w:spacing w:line="360" w:lineRule="auto"/>
              <w:ind w:firstLineChars="200" w:firstLine="480"/>
              <w:jc w:val="center"/>
              <w:rPr>
                <w:sz w:val="24"/>
              </w:rPr>
            </w:pPr>
            <w:r w:rsidRPr="00ED75F0">
              <w:rPr>
                <w:sz w:val="24"/>
              </w:rPr>
              <w:t>L</w:t>
            </w:r>
            <w:r w:rsidRPr="00ED75F0">
              <w:rPr>
                <w:sz w:val="24"/>
                <w:vertAlign w:val="subscript"/>
              </w:rPr>
              <w:t>p2i</w:t>
            </w:r>
            <w:r w:rsidRPr="00ED75F0">
              <w:rPr>
                <w:sz w:val="24"/>
              </w:rPr>
              <w:t>(T)=L</w:t>
            </w:r>
            <w:r w:rsidRPr="00ED75F0">
              <w:rPr>
                <w:sz w:val="24"/>
                <w:vertAlign w:val="subscript"/>
              </w:rPr>
              <w:t>pli</w:t>
            </w:r>
            <w:r w:rsidRPr="00ED75F0">
              <w:rPr>
                <w:sz w:val="24"/>
              </w:rPr>
              <w:t>(T)-(TL</w:t>
            </w:r>
            <w:r w:rsidRPr="00ED75F0">
              <w:rPr>
                <w:sz w:val="24"/>
                <w:vertAlign w:val="subscript"/>
              </w:rPr>
              <w:t>i</w:t>
            </w:r>
            <w:r w:rsidRPr="00ED75F0">
              <w:rPr>
                <w:sz w:val="24"/>
              </w:rPr>
              <w:t>+6)</w:t>
            </w:r>
          </w:p>
          <w:p w14:paraId="1494B5F6" w14:textId="77777777" w:rsidR="00B117AA" w:rsidRPr="00ED75F0" w:rsidRDefault="00B117AA" w:rsidP="00B117AA">
            <w:pPr>
              <w:spacing w:line="360" w:lineRule="auto"/>
              <w:ind w:firstLineChars="200" w:firstLine="480"/>
              <w:rPr>
                <w:sz w:val="24"/>
              </w:rPr>
            </w:pPr>
            <w:r w:rsidRPr="00ED75F0">
              <w:rPr>
                <w:sz w:val="24"/>
              </w:rPr>
              <w:t>式中：</w:t>
            </w:r>
            <w:r w:rsidRPr="00ED75F0">
              <w:rPr>
                <w:sz w:val="24"/>
              </w:rPr>
              <w:t>L</w:t>
            </w:r>
            <w:r w:rsidRPr="00ED75F0">
              <w:rPr>
                <w:sz w:val="24"/>
                <w:vertAlign w:val="subscript"/>
              </w:rPr>
              <w:t>p2i</w:t>
            </w:r>
            <w:r w:rsidRPr="00ED75F0">
              <w:rPr>
                <w:sz w:val="24"/>
              </w:rPr>
              <w:t>(T)——</w:t>
            </w:r>
            <w:r w:rsidRPr="00ED75F0">
              <w:rPr>
                <w:sz w:val="24"/>
              </w:rPr>
              <w:t>靠近围护结构处室外</w:t>
            </w:r>
            <w:r w:rsidRPr="00ED75F0">
              <w:rPr>
                <w:sz w:val="24"/>
              </w:rPr>
              <w:t>N</w:t>
            </w:r>
            <w:r w:rsidRPr="00ED75F0">
              <w:rPr>
                <w:sz w:val="24"/>
              </w:rPr>
              <w:t>个声源</w:t>
            </w:r>
            <w:r w:rsidRPr="00ED75F0">
              <w:rPr>
                <w:sz w:val="24"/>
              </w:rPr>
              <w:t>i</w:t>
            </w:r>
            <w:r w:rsidRPr="00ED75F0">
              <w:rPr>
                <w:sz w:val="24"/>
              </w:rPr>
              <w:t>倍频带的叠加声压级，</w:t>
            </w:r>
            <w:r w:rsidRPr="00ED75F0">
              <w:rPr>
                <w:sz w:val="24"/>
              </w:rPr>
              <w:t>dB</w:t>
            </w:r>
            <w:r w:rsidRPr="00ED75F0">
              <w:rPr>
                <w:sz w:val="24"/>
              </w:rPr>
              <w:t>；</w:t>
            </w:r>
          </w:p>
          <w:p w14:paraId="28155D9C" w14:textId="77777777" w:rsidR="00B117AA" w:rsidRPr="00ED75F0" w:rsidRDefault="00B117AA" w:rsidP="00B117AA">
            <w:pPr>
              <w:spacing w:line="360" w:lineRule="auto"/>
              <w:ind w:firstLineChars="200" w:firstLine="480"/>
              <w:rPr>
                <w:sz w:val="24"/>
              </w:rPr>
            </w:pPr>
            <w:r w:rsidRPr="00ED75F0">
              <w:rPr>
                <w:sz w:val="24"/>
              </w:rPr>
              <w:t>TL</w:t>
            </w:r>
            <w:r w:rsidRPr="00ED75F0">
              <w:rPr>
                <w:sz w:val="24"/>
                <w:vertAlign w:val="subscript"/>
              </w:rPr>
              <w:t>i</w:t>
            </w:r>
            <w:r w:rsidRPr="00ED75F0">
              <w:rPr>
                <w:sz w:val="24"/>
              </w:rPr>
              <w:t>——</w:t>
            </w:r>
            <w:r w:rsidRPr="00ED75F0">
              <w:rPr>
                <w:sz w:val="24"/>
              </w:rPr>
              <w:t>围护结构</w:t>
            </w:r>
            <w:r w:rsidRPr="00ED75F0">
              <w:rPr>
                <w:sz w:val="24"/>
              </w:rPr>
              <w:t>i</w:t>
            </w:r>
            <w:r w:rsidRPr="00ED75F0">
              <w:rPr>
                <w:sz w:val="24"/>
              </w:rPr>
              <w:t>倍频带的隔声量，</w:t>
            </w:r>
            <w:r w:rsidRPr="00ED75F0">
              <w:rPr>
                <w:sz w:val="24"/>
              </w:rPr>
              <w:t xml:space="preserve">dB; </w:t>
            </w:r>
          </w:p>
          <w:p w14:paraId="56B4E8D6" w14:textId="77777777" w:rsidR="00B117AA" w:rsidRPr="00ED75F0" w:rsidRDefault="00B117AA" w:rsidP="00B117AA">
            <w:pPr>
              <w:spacing w:line="360" w:lineRule="auto"/>
              <w:ind w:firstLineChars="200" w:firstLine="480"/>
              <w:rPr>
                <w:sz w:val="24"/>
              </w:rPr>
            </w:pPr>
            <w:bookmarkStart w:id="4" w:name="OLE_LINK18"/>
            <w:bookmarkStart w:id="5" w:name="OLE_LINK17"/>
            <w:r w:rsidRPr="00ED75F0">
              <w:rPr>
                <w:rFonts w:ascii="宋体" w:hAnsi="宋体" w:cs="宋体" w:hint="eastAsia"/>
                <w:sz w:val="24"/>
              </w:rPr>
              <w:t>④</w:t>
            </w:r>
            <w:r w:rsidRPr="00ED75F0">
              <w:rPr>
                <w:sz w:val="24"/>
              </w:rPr>
              <w:t>将室内声源的声压级和透过面积换算成等效的室外声源，计算出中心位置位于透声面积（</w:t>
            </w:r>
            <w:r w:rsidRPr="00ED75F0">
              <w:rPr>
                <w:sz w:val="24"/>
              </w:rPr>
              <w:t>S</w:t>
            </w:r>
            <w:r w:rsidRPr="00ED75F0">
              <w:rPr>
                <w:sz w:val="24"/>
              </w:rPr>
              <w:t>）处的等效声源的倍频带声功率级。</w:t>
            </w:r>
          </w:p>
          <w:p w14:paraId="7555384C" w14:textId="77777777" w:rsidR="00B117AA" w:rsidRPr="00ED75F0" w:rsidRDefault="00B117AA" w:rsidP="00B117AA">
            <w:pPr>
              <w:spacing w:line="360" w:lineRule="auto"/>
              <w:ind w:firstLineChars="200" w:firstLine="480"/>
              <w:jc w:val="center"/>
              <w:rPr>
                <w:sz w:val="24"/>
              </w:rPr>
            </w:pPr>
            <w:r w:rsidRPr="00ED75F0">
              <w:rPr>
                <w:sz w:val="24"/>
              </w:rPr>
              <w:t>L</w:t>
            </w:r>
            <w:r w:rsidRPr="00ED75F0">
              <w:rPr>
                <w:sz w:val="24"/>
                <w:vertAlign w:val="subscript"/>
              </w:rPr>
              <w:t>w</w:t>
            </w:r>
            <w:r w:rsidRPr="00ED75F0">
              <w:rPr>
                <w:sz w:val="24"/>
              </w:rPr>
              <w:t>=L</w:t>
            </w:r>
            <w:r w:rsidRPr="00ED75F0">
              <w:rPr>
                <w:sz w:val="24"/>
                <w:vertAlign w:val="subscript"/>
              </w:rPr>
              <w:t>p2</w:t>
            </w:r>
            <w:r w:rsidRPr="00ED75F0">
              <w:rPr>
                <w:sz w:val="24"/>
              </w:rPr>
              <w:t>(T)+10lgs</w:t>
            </w:r>
          </w:p>
          <w:p w14:paraId="615DC4A7" w14:textId="77777777" w:rsidR="00B117AA" w:rsidRPr="00ED75F0" w:rsidRDefault="00B117AA" w:rsidP="00B117AA">
            <w:pPr>
              <w:spacing w:line="360" w:lineRule="auto"/>
              <w:ind w:firstLineChars="200" w:firstLine="480"/>
              <w:rPr>
                <w:sz w:val="24"/>
              </w:rPr>
            </w:pPr>
            <w:bookmarkStart w:id="6" w:name="OLE_LINK11"/>
            <w:bookmarkStart w:id="7" w:name="OLE_LINK12"/>
            <w:r w:rsidRPr="00ED75F0">
              <w:rPr>
                <w:rFonts w:ascii="宋体" w:hAnsi="宋体" w:cs="宋体" w:hint="eastAsia"/>
                <w:sz w:val="24"/>
              </w:rPr>
              <w:t>⑤</w:t>
            </w:r>
            <w:r w:rsidRPr="00ED75F0">
              <w:rPr>
                <w:sz w:val="24"/>
              </w:rPr>
              <w:t>按室外声源预测方法</w:t>
            </w:r>
            <w:bookmarkEnd w:id="6"/>
            <w:bookmarkEnd w:id="7"/>
            <w:r w:rsidRPr="00ED75F0">
              <w:rPr>
                <w:sz w:val="24"/>
              </w:rPr>
              <w:t>计算预测点处的</w:t>
            </w:r>
            <w:r w:rsidRPr="00ED75F0">
              <w:rPr>
                <w:sz w:val="24"/>
              </w:rPr>
              <w:t>A</w:t>
            </w:r>
            <w:r w:rsidRPr="00ED75F0">
              <w:rPr>
                <w:sz w:val="24"/>
              </w:rPr>
              <w:t>声级。</w:t>
            </w:r>
          </w:p>
          <w:p w14:paraId="654E1D0C" w14:textId="77777777" w:rsidR="00B117AA" w:rsidRPr="00ED75F0" w:rsidRDefault="00B117AA" w:rsidP="00B117AA">
            <w:pPr>
              <w:spacing w:line="360" w:lineRule="auto"/>
              <w:ind w:firstLineChars="200" w:firstLine="480"/>
              <w:rPr>
                <w:sz w:val="24"/>
              </w:rPr>
            </w:pPr>
            <w:r w:rsidRPr="00ED75F0">
              <w:rPr>
                <w:sz w:val="24"/>
              </w:rPr>
              <w:t>设第</w:t>
            </w:r>
            <w:r w:rsidRPr="00ED75F0">
              <w:rPr>
                <w:sz w:val="24"/>
              </w:rPr>
              <w:t>i</w:t>
            </w:r>
            <w:r w:rsidRPr="00ED75F0">
              <w:rPr>
                <w:sz w:val="24"/>
              </w:rPr>
              <w:t>个室</w:t>
            </w:r>
            <w:r w:rsidRPr="00ED75F0">
              <w:rPr>
                <w:rFonts w:hint="eastAsia"/>
                <w:sz w:val="24"/>
              </w:rPr>
              <w:t>外</w:t>
            </w:r>
            <w:r w:rsidRPr="00ED75F0">
              <w:rPr>
                <w:sz w:val="24"/>
              </w:rPr>
              <w:t>声源在预测点产生的</w:t>
            </w:r>
            <w:r w:rsidRPr="00ED75F0">
              <w:rPr>
                <w:sz w:val="24"/>
              </w:rPr>
              <w:t>A</w:t>
            </w:r>
            <w:r w:rsidRPr="00ED75F0">
              <w:rPr>
                <w:sz w:val="24"/>
              </w:rPr>
              <w:t>声级为</w:t>
            </w:r>
            <w:r w:rsidRPr="00ED75F0">
              <w:rPr>
                <w:sz w:val="24"/>
              </w:rPr>
              <w:t>L</w:t>
            </w:r>
            <w:r w:rsidRPr="00ED75F0">
              <w:rPr>
                <w:sz w:val="24"/>
                <w:vertAlign w:val="subscript"/>
              </w:rPr>
              <w:t>Ai</w:t>
            </w:r>
            <w:r w:rsidRPr="00ED75F0">
              <w:rPr>
                <w:sz w:val="24"/>
              </w:rPr>
              <w:t>，在</w:t>
            </w:r>
            <w:r w:rsidRPr="00ED75F0">
              <w:rPr>
                <w:sz w:val="24"/>
              </w:rPr>
              <w:t>T</w:t>
            </w:r>
            <w:r w:rsidRPr="00ED75F0">
              <w:rPr>
                <w:sz w:val="24"/>
              </w:rPr>
              <w:t>时间内该声源工作时间为</w:t>
            </w:r>
            <w:r w:rsidRPr="00ED75F0">
              <w:rPr>
                <w:sz w:val="24"/>
              </w:rPr>
              <w:t>t</w:t>
            </w:r>
            <w:r w:rsidRPr="00ED75F0">
              <w:rPr>
                <w:sz w:val="24"/>
                <w:vertAlign w:val="subscript"/>
              </w:rPr>
              <w:t>i</w:t>
            </w:r>
            <w:r w:rsidRPr="00ED75F0">
              <w:rPr>
                <w:sz w:val="24"/>
              </w:rPr>
              <w:t>；第</w:t>
            </w:r>
            <w:r w:rsidRPr="00ED75F0">
              <w:rPr>
                <w:sz w:val="24"/>
              </w:rPr>
              <w:t>j</w:t>
            </w:r>
            <w:r w:rsidRPr="00ED75F0">
              <w:rPr>
                <w:sz w:val="24"/>
              </w:rPr>
              <w:t>个等效室外声源在预测点产生的</w:t>
            </w:r>
            <w:r w:rsidRPr="00ED75F0">
              <w:rPr>
                <w:sz w:val="24"/>
              </w:rPr>
              <w:t>A</w:t>
            </w:r>
            <w:r w:rsidRPr="00ED75F0">
              <w:rPr>
                <w:sz w:val="24"/>
              </w:rPr>
              <w:t>声级为</w:t>
            </w:r>
            <w:r w:rsidRPr="00ED75F0">
              <w:rPr>
                <w:sz w:val="24"/>
              </w:rPr>
              <w:t>L</w:t>
            </w:r>
            <w:r w:rsidRPr="00ED75F0">
              <w:rPr>
                <w:sz w:val="24"/>
                <w:vertAlign w:val="subscript"/>
              </w:rPr>
              <w:t>Aj</w:t>
            </w:r>
            <w:r w:rsidRPr="00ED75F0">
              <w:rPr>
                <w:sz w:val="24"/>
              </w:rPr>
              <w:t>，在</w:t>
            </w:r>
            <w:r w:rsidRPr="00ED75F0">
              <w:rPr>
                <w:sz w:val="24"/>
              </w:rPr>
              <w:t>T</w:t>
            </w:r>
            <w:r w:rsidRPr="00ED75F0">
              <w:rPr>
                <w:sz w:val="24"/>
              </w:rPr>
              <w:t>时间内该声源工作时间为</w:t>
            </w:r>
            <w:r w:rsidRPr="00ED75F0">
              <w:rPr>
                <w:sz w:val="24"/>
              </w:rPr>
              <w:t>t</w:t>
            </w:r>
            <w:r w:rsidRPr="00ED75F0">
              <w:rPr>
                <w:sz w:val="24"/>
                <w:vertAlign w:val="subscript"/>
              </w:rPr>
              <w:t>j</w:t>
            </w:r>
            <w:r w:rsidRPr="00ED75F0">
              <w:rPr>
                <w:sz w:val="24"/>
              </w:rPr>
              <w:t>，则拟建工程声源对预测点产生的贡献值（</w:t>
            </w:r>
            <w:r w:rsidRPr="00ED75F0">
              <w:rPr>
                <w:sz w:val="24"/>
              </w:rPr>
              <w:t>L</w:t>
            </w:r>
            <w:r w:rsidRPr="00ED75F0">
              <w:rPr>
                <w:sz w:val="24"/>
                <w:vertAlign w:val="subscript"/>
              </w:rPr>
              <w:t>eqg</w:t>
            </w:r>
            <w:r w:rsidRPr="00ED75F0">
              <w:rPr>
                <w:sz w:val="24"/>
              </w:rPr>
              <w:t>）为：</w:t>
            </w:r>
          </w:p>
          <w:p w14:paraId="00BD4229" w14:textId="77777777" w:rsidR="00B117AA" w:rsidRPr="00ED75F0" w:rsidRDefault="00B117AA" w:rsidP="00B117AA">
            <w:pPr>
              <w:spacing w:line="360" w:lineRule="auto"/>
              <w:ind w:firstLineChars="200" w:firstLine="480"/>
              <w:jc w:val="center"/>
              <w:rPr>
                <w:sz w:val="24"/>
              </w:rPr>
            </w:pPr>
            <w:r w:rsidRPr="00ED75F0">
              <w:rPr>
                <w:sz w:val="24"/>
              </w:rPr>
              <w:t>L</w:t>
            </w:r>
            <w:r w:rsidRPr="00ED75F0">
              <w:rPr>
                <w:sz w:val="24"/>
                <w:vertAlign w:val="subscript"/>
              </w:rPr>
              <w:t>eqg</w:t>
            </w:r>
            <w:r w:rsidRPr="00ED75F0">
              <w:rPr>
                <w:sz w:val="24"/>
              </w:rPr>
              <w:t>=10lg</w:t>
            </w:r>
            <w:r w:rsidR="00EA3B11">
              <w:rPr>
                <w:sz w:val="24"/>
              </w:rPr>
              <w:pict w14:anchorId="09154327">
                <v:shape id="_x0000_i1029" type="#_x0000_t75" style="width:145.5pt;height:16.5pt;mso-position-horizontal-relative:page;mso-position-vertical-relative:page" equationxml="&lt;?xml version=&quot;1.0&quot; encoding=&quot;UTF-8&quot; standalone=&quot;yes&quot;?&gt;&#10;&lt;?mso-application progid=&quot;Word.Document&quot;?&gt;&#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dit=&quot;tracked-changes&quot; w:enforcement=&quot;off&quot;/&gt;&lt;w:doNotEmbedSystemFonts/&gt;&lt;w:defaultTabStop w:val=&quot;420&quot;/&gt;&lt;w:drawingGridVerticalSpacing w:val=&quot;156&quot;/&gt;&lt;w:displayHorizontalDrawingGridEvery w:val=&quot;1&quot;/&gt;&lt;w:displayVerticalDrawingGridEvery w:val=&quot;1&quot;/&gt;&lt;w:noLineBreaksAfter w:lang=&quot;ZH-CN&quot; w:val=&quot;([{路cccccc鈥樷€溿€堛€娿€屻€庛€愩€斻€栵紙锛庯蓟锝涳俊锟?/&gt;&lt;w:noLineBreaksBefore w:lang=&quot;ZH-CN&quot; w:val=&quot;!),.:;?]}篓路藝藟鈥曗€栤€欌€濃€︹埗銆併€傘€冦€呫€夈€嬨€嶃€忋€戙€曘€楋紒锛傦紘锛夛紝锛庯細锛涳紵锛斤絸锝滐綕锝烇繝&quot;/&gt;&lt;w:compat&gt;&lt;w:adjustLineHeightInTable/&gt;&lt;w:ulery w:val=&quot;1&quot;/&gt;&lt;w:noLineBreaksAfter w:lang=&quot;ZH-CN&quot; w:val=&quot;([{路cTery w:val=&quot;1&quot;/&gt;&lt;w:noLineBreaksAfter w:lang=&quot;ZH-CN&quot; w:val=&quot;([{路crery w:val=&quot;1&quot;/&gt;&lt;w:noLineBreaksAfter w:lang=&quot;ZH-CN&quot; w:val=&quot;([{路caery w:val=&quot;1&quot;/&gt;&lt;w:noLineBreaksAfter w:lang=&quot;ZH-CN&quot; w:val=&quot;([{路ciery w:val=&quot;1&quot;/&gt;&lt;w:noLineBreaksAfter w:lang=&quot;ZH-CN&quot; w:val=&quot;({路c[{路cvery w:val=&quot;1&quot;/&gt;&lt;w:noLineBreaksAfter w:lang=&quot;ZH-CN&quot; w:val=&quot;({路c[{路clSpace/&gt;&lt;w:doNotExpandShiftReturn/&gt;&lt;w:balanceSingleByteDoubl{路ceByteWidth/&gt;&lt;w:spaceForUL/&gt;&lt;w:breakWrappedTables/&gt;&lt;w:dontGrowAuto路cfit/&gt;&lt;w:useFELayout/&gt;&lt;/w:compat&gt;&lt;/w:docPr&gt;&lt;w:body&quot;({路c&gt;&lt;wx:sect&gt;&lt;w:p&gt;&lt;cm:oMathPara&gt;&lt;m:oMath&gt;&lt;m:d&gt;&lt;m:dPr&gt;&lt;m:begChr m:val=&quot;鈱({路c?/&gt;&lt;m:endChr路c m:val=&quot;鈱?/&gt;&lt;m:ctrlPr&gt;&lt;w:rPr&gt;&lt;w:rFonts w:ascii=&quot;Cambrl{路cia Math&quot; w:h-ansi=&quot;Cambria Math&quot; w:hint=&quot;default&quot;/&gt;&lt;w:i/&gt;&lt;w:color w:o路cval=&quot;000000&quot;/&gt;&lt;/w:rPr&gt;&lt;/m:ctrlPr&gt;&lt;/y&quot;({路cm:dPr&gt;&lt;m:e&gt;&lt;m:f&gt;&lt;m:fPr&gt;&lt;m:ctrlP&gt;&lt;cr&gt;&lt;w:rPr&gt;&lt;w:rFonts w:ascii=&quot;Cambria Math({路c&quot; w:h-ansi=&quot;Cambria Math&quot; 路cw:hint=&quot;default&quot;/&gt;&lt;w:i/&gt;&lt;w:color w:val=&quot;00000路c0&quot;/&gt;&lt;/w:rPr&gt;&lt;/m:ctrlPr&gt;&lt;/m:fPr&gt;&lt;m:num&gt;&lt;m:r&gt;&lt;m:rPr&gt;&lt;m:scr m:val=&quot;roman&quot;/&gt;c&lt;/m:rPr&gt;&lt;w:rPr&gt;&lt;w:rFonts w{路c:ascii=&quot;Cambria Math&quot; w:h-ansi=&quot;Cambria Match&quot; w:hint=&quot;default&quot;/&gt;&lt;w:color w:val路c=&quot;000000&quot;/&gt;&lt;/w:rPr&gt;&lt;m:t&gt;1&lt;/m:t&gt;&lt;/m:r&gt;&lt;m:ctrlPr&gt;&lt;w:rPr&gt;&lt;w:rFonts w:ascii=&quot;Cambria Math&quot; w:h-ansi=&quot;Cambria Math&quot; w:hint=&quot;default&quot;/&gt;&lt;w:i/&gt;&lt;w:color w:val=&quot;000000&quot;/&gt;&lt;/w:rPr&gt;&lt;/m:cctrlPr&gt;&lt;/m:num&gt;&lt;m:den&gt;&lt;m:r&gt;&lt;m:rPr&gt;&lt;m:scr m:val=&quot;roman&quot;/&gt;&lt;/m:rPr&gt;&lt;w:rPr&gt;&lt;w:rFonts w:ascii=&quot;Cambria Math&quot; w:h-ansi=&quot;Cambria Math&quot; w:hint=&quot;default&quot;/&gt;&lt;w:color w:val=&quot;000000&quot;/&gt;&lt;/w:rPr&gt;&lt;m:t&gt;T&lt;/m:t&gt;&lt;/m:r&gt;&lt;m:ctrlPr&gt;&lt;w:rPr&gt;&lt;w:rFonts w:ascii=&quot;Cambria Math&quot; w:h-ansi=&quot;Cambria Math&quot; w:hint=&quot;default&quot;/&gt;&lt;w:i/&gt;&lt;w:color w:val=&quot;000000&quot;/&gt;&lt;/w:rPr&gt;&lt;/m:ctrlPr&gt;&lt;/m:den&gt;&lt;/m:f&gt;&lt;m:nary&gt;&lt;m:naryPr&gt;&lt;m:chr m:val=&quot;鈭?/&gt;&lt;m:limLoc m:val=&quot;undOvr&quot;/l&gt;&lt;m:ctrlPr&gt;&lt;w:rPr&gt;&lt;w:rFonts w:ascii=&quot;Cambria Math&quot; w:h-ansi=&quot;Cambria Math&quot;&quot; w:hint=&quot;default&quot;/&gt;&lt;=w:i/&gt;&lt;w:color w:val=&quot;000000&quot;/&gt;&lt;/w:rPr&gt;&lt;/m:ctrlPr&gt;r&lt;/m:naryPr&gt;&lt;m:sub&gt;&lt;m:r&gt;&lt;m:rPr&gt;&lt;mr:scr m:val=&quot;roman&quot;/&gt;&lt;/m:rPr&gt;&lt;w:rPr&gt;&lt;&gt;&lt;w:rFonts w:ascii=&quot;Cambria Math&quot; w:h-ansi=&quot;Cambria Math&quot; w:hint=&quot;default&quot;/&gt;&lt;w:color w:val=&quot;000000&quot;/&gt;&lt;/w:rPr&gt;&lt;m:t&gt;i=1&lt;/m:t&gt;&lt;/m:r&gt;&lt;m:ctrlPr&gt;&lt;w:rPr&gt;&lt;w:rFonts w:ascii=&quot;Cambria Math&quot; w:h-ansi=&quot;Cambria Math&quot; w:hint=&quot;default&quot;/&gt;&lt;w:i/&gt;&lt;w:color w:val=&quot;000000&quot;/&gt;&lt;/w:rPr&gt;&lt;/m:ctrlPr&gt;&lt;/m:sub&gt;&lt;m:sup&gt;&lt;m:r&gt;&lt;m:rPr&gt;&lt;m:scr m:val=&quot;roman&quot;/&gt;&lt;/m:rPr&gt;&lt;w:rPr&gt;&lt;w:rFonts w:ascii=&quot;Cambria Math&quot; w:h-ansi=&quot;Cambria Math&quot; w:hint=&quot;default&quot;/&gt;&lt;w:color w:val=&quot;000000&quot;/&gt;&lt;/w:rPr&gt;&lt;m:t&gt;N&lt;/m:t&gt;&lt;/m:r&gt;&lt;m:ctrlPr&gt;&lt;w:rPr&gt;&lt;w:rFonts w:ascii=&quot;Cambria Math&quot; w:h-ansi=&quot;Cambria Math&quot; w:hint=&quot;default&quot;/&gt;&lt;w:i/&gt;&lt;w:color w:val=&quot;000000&quot;/&gt;&lt;/w:rPr&gt;&lt;/m:ctrlPr&gt;&lt;/m:sup&gt;&lt;m:e&gt;&lt;m:r&gt;&lt;m:rPr&gt;&lt;m:scr m:val=&quot;roman&quot;/&gt;&lt;/m:rPr&gt;&lt;w:rPr&gt;&lt;w:rFonts w:ascii=&quot;Cambria Math&quot; w:h-ansi=&quot;Cambria Math&quot; w:hint=&quot;default&quot;/&gt;&lt;w:color w:val=&quot;000000&quot;/&gt;&lt;/w:rPr&gt;&lt;m:t&gt; &lt;/m:t&gt;&lt;/m:r&gt;&lt;m:sSub&gt;&lt;m:sSubPr&gt;&lt;m:ctrlPr&gt;&lt;w:rPr&gt;&lt;w:rFonts w:ascii=&quot;Cambria Math&quot; w:h-ansi=&quot;Cambria Math&quot; w:hint=&quot;default&quot;/&gt;&lt;w:i/&gt;&lt;w:color w:val=&quot;000000&quot;/&gt;&lt;/w:rPr&gt;&lt;/m:ctrlPr&gt;&lt;/m:sSubPr&gt;&lt;m:e&gt;&lt;m:r&gt;&lt;m:rPr&gt;&lt;m:scr m:val=&quot;roman&quot;/&gt;&lt;/m:rPr&gt;&lt;w:rPr&gt;&lt;w:rFonts w:ascii=&quot;Cambria Math&quot; w:h-ansi=&quot;Cambria Math&quot; w:hint=&quot;default&quot;/&gt;&lt;w:color w:val=&quot;000000&quot;/&gt;&lt;/w:rPr&gt;&lt;m:t&gt;t&lt;/m:t&gt;&lt;/m:r&gt;&lt;m:ctrlPr&gt;&lt;w:rPr&gt;&lt;w:rFonts w:ascii=&quot;Cambria Math&quot; w:h-ansi=&quot;Cambria Math&quot; w:hint=&quot;default&quot;/&gt;&lt;w:i/&gt;&lt;w:color w:val=&quot;000000&quot;/&gt;&lt;/w:rPr&gt;&lt;/m:ctrlPr&gt;&lt;/m:e&gt;&lt;m:sub&gt;&lt;m:r&gt;&lt;m:rPr&gt;&lt;m:scr m:val=&quot;roman&quot;/&gt;&lt;/m:rPr&gt;&lt;w:rPr&gt;&lt;w:rFonts w:ascii=&quot;Cambria Math&quot; w:h-ansi=&quot;Cambria Math&quot; w:hint=&quot;default&quot;/&gt;&lt;w:color w:val=&quot;000000&quot;/&gt;&lt;/w:rPr&gt;&lt;m:t&gt;i&lt;/m:t&gt;&lt;/m:r&gt;&lt;m:ctrlPr&gt;&lt;w:rPr&gt;&lt;w:rFonts w:ascii=&quot;Cambria Math&quot; w:h-ansi=&quot;Cambria Math&quot; w:hint=&quot;default&quot;/&gt;&lt;w:i/&gt;&lt;w:color w:val=&quot;000000&quot;/&gt;&lt;/w:rPr&gt;&lt;/m:ctrlPr&gt;&lt;/m:sub&gt;&lt;/m:sSub&gt;&lt;m:ctrlPr&gt;&lt;w:rPr&gt;&lt;w:rFonts w:ascii=&quot;Cambria Math&quot; w:h-ansi=&quot;Cambria Math&quot; w:hint=&quot;default&quot;/&gt;&lt;w:i/&gt;&lt;w:color w:val=&quot;000000&quot;/&gt;&lt;/w:rPr&gt;&lt;/m:ctrlPr&gt;&lt;/m:e&gt;&lt;/m:nary&gt;&lt;m:sSup&gt;&lt;m:sSupPr&gt;&lt;m:ctrlPr&gt;&lt;w:rPr&gt;&lt;w:rFonts w:ascii=&quot;Cambria Math&quot; w:h-ansi=&quot;Cambria Math&quot; w:hint=&quot;default&quot;/&gt;&lt;w:i/&gt;&lt;w:color w:val=&quot;000000&quot;/&gt;&lt;/w:rPr&gt;&lt;/m:ctrlPr&gt;&lt;/m:sSupPr&gt;&lt;m:e&gt;&lt;m:r&gt;&lt;m:rPr&gt;&lt;m:scr m:val=&quot;roman&quot;/&gt;&lt;/m:rPr&gt;&lt;w:rPr&gt;&lt;w:rFonts w:ascii=&quot;Cambria Math&quot; w:h-ansi=&quot;Cambria Math&quot; w:hint=&quot;default&quot;/&gt;&lt;w:color w:val=&quot;000000&quot;/&gt;&lt;/w:rPr&gt;&lt;m:t&gt;10&lt;/m:t&gt;&lt;/m:r&gt;&lt;m:ctrlPr&gt;&lt;w:rPr&gt;&lt;w:rFonts w:ascii=&quot;Cambria Math&quot; w:h-ansi=&quot;Cambria Math&quot; w:hint=&quot;default&quot;/&gt;&lt;w:i/&gt;&lt;w:color w:val=&quot;000000&quot;/&gt;&lt;/w:rPr&gt;&lt;/m:ctrlPr&gt;&lt;/m:e&gt;&lt;m:sup&gt;&lt;m:r&gt;&lt;m:rPr&gt;&lt;m:scr m:val=&quot;roman&quot;/&gt;&lt;/m:rPr&gt;&lt;w:rPr&gt;&lt;w:rFonts w:ascii=&quot;Cambria Math&quot; w:h-ansi=&quot;Cambria Math&quot; w:hint=&quot;default&quot;/&gt;&lt;w:color w:val=&quot;000000&quot;/&gt;&lt;/w:rPr&gt;&lt;m:t&gt;0.1&lt;/m:t&gt;&lt;/m:r&gt;&lt;m:sSub&gt;&lt;m:sSubPr&gt;&lt;m:ctrlPr&gt;&lt;w:rPr&gt;&lt;w:rFonts w:ascii=&quot;Cambria Math&quot; w:h-ansi=&quot;Cambria Math&quot; w:hint=&quot;default&quot;/&gt;&lt;w:i/&gt;&lt;w:color w:val=&quot;000000&quot;/&gt;&lt;/w:rPr&gt;&lt;/m:ctrlPr&gt;&lt;/m:sSubPr&gt;&lt;m:e&gt;&lt;m:r&gt;&lt;m:rPr&gt;&lt;m:scr m:val=&quot;roman&quot;/&gt;&lt;/m:rPr&gt;&lt;w:rPr&gt;&lt;w:rFonts w:ascii=&quot;Cambria Math&quot; w:h-ansi=&quot;Cambria Math&quot; w:hint=&quot;default&quot;/&gt;&lt;w:color w:val=&quot;000000&quot;/&gt;&lt;/w:rPr&gt;&lt;m:t&gt;L&lt;/m:t&gt;&lt;/m:r&gt;&lt;m:ctrlPr&gt;&lt;w:rPr&gt;&lt;w:rFonts w:ascii=&quot;Cambria Math&quot; w:h-ansi=&quot;Cambria Math&quot; w:hint=&quot;default&quot;/&gt;&lt;w:i/&gt;&lt;w:color w:val=&quot;000000&quot;/&gt;&lt;/w:rPr&gt;&lt;/m:ctrlPr&gt;&lt;/m:e&gt;&lt;m:sub&gt;&lt;m:r&gt;&lt;m:rPr&gt;&lt;m:scr m:val=&quot;roman&quot;/&gt;&lt;/m:rPr&gt;&lt;w:rPr&gt;&lt;w:rFonts w:ascii=&quot;Cambria Math&quot; w:h-ansi=&quot;Cambria Math&quot; w:hint=&quot;default&quot;/&gt;&lt;w:color w:val=&quot;000000&quot;/&gt;&lt;/w:rPr&gt;&lt;m:t&gt;Ai&lt;/m:t&gt;&lt;/m:r&gt;&lt;m:ctrlPr&gt;&lt;w:rPr&gt;&lt;w:rFonts w:ascii=&quot;Cambria Math&quot; w:h-ansi=&quot;Cambria Math&quot; w:hint=&quot;default&quot;/&gt;&lt;w:i/&gt;&lt;w:color w:val=&quot;000000&quot;/&gt;&lt;/w:rPr&gt;&lt;/m:ctrlPr&gt;&lt;/m:sub&gt;&lt;/m:sSub&gt;&lt;m:ctrlPr&gt;&lt;w:rPr&gt;&lt;w:rFonts w:ascii=&quot;Cambria Math&quot; w:h-ansi=&quot;Cambria Math&quot; w:hint=&quot;default&quot;/&gt;&lt;w:i/&gt;&lt;w:color w:val=&quot;000000&quot;/&gt;&lt;/w:rPr&gt;&lt;/m:ctrlPr&gt;&lt;/m:sup&gt;&lt;/m:sSup&gt;&lt;m:r&gt;&lt;m:rPr&gt;&lt;m:scr m:val=&quot;roman&quot;/&gt;&lt;/m:rPr&gt;&lt;w:rPr&gt;&lt;w:rFonts w:ascii=&quot;Cambria Math&quot; w:h-ansi=&quot;Cambria Math&quot; w:hint=&quot;default&quot;/&gt;&lt;w:color w:val=&quot;000000&quot;/&gt;&lt;/w:rPr&gt;&lt;m:t&gt;+&lt;/m:t&gt;&lt;/m:r&gt;&lt;m:nary&gt;&lt;m:naryPr&gt;&lt;m:chr m:val=&quot;鈭?/&gt;&lt;m0:limLoc m:val=&quot;undOrvr&quot;/&gt;&lt;m:ctrlPr&gt;&lt;w:rPr&gt;&lt;w:rFonts w:ascii=&quot;Cambria Matah&quot; w:h-ansi=&quot;Cambria Math&quot; w:haint=&quot;default&quot;/&gt;&lt;w:i/&gt;&lt;w:color w:val=&quot;00a 0000&quot;/&gt;&lt;/w:rPr&gt;&lt;/m:ctrlPr&gt;&lt;/m:naryPr&gt;&quot;&lt;m:sub&gt;&lt;m:r&gt;&lt;m:rPr&gt;&lt;m:scr m:val=&quot;roman&quot;/&gt;&lt;/m:rPr&gt;&lt;w:rPr&gt;&lt;w:rFonts w:ascii=&quot;Cambria Math&quot; w:h-ansi=&quot;Cambria Math&quot; w:hint=&quot;default&quot;/&gt;&lt;w:color w:val=&quot;000000&quot;/&gt;&lt;/w:rPr&gt;&lt;m:t&gt;j=1&lt;/m:t&gt;&lt;/m:r&gt;&lt;m:ctrlPr&gt;&lt;w:rPr&gt;&lt;w:rFonts w:ascii=&quot;Cambria Math&quot; w:h-ansi=&quot;Cambria Math&quot; w:hint=&quot;default&quot;/&gt;&lt;w:i/&gt;&lt;w:color w:val=&quot;000000&quot;/&gt;&lt;/w:rPr&gt;&lt;/m:ctrlPr&gt;&lt;/m:sub&gt;&lt;m:sup&gt;&lt;m:r&gt;&lt;m:rPr&gt;&lt;m:scr m:val=&quot;roman&quot;/&gt;&lt;/m:rPr&gt;&lt;w:rPr&gt;&lt;w:rFonts w:ascii=&quot;Cambria Math&quot; w:h-ansi=&quot;Cambria Math&quot; w:hint=&quot;default&quot;/&gt;&lt;w:color w:val=&quot;000000&quot;/&gt;&lt;/w:rPr&gt;&lt;m:t&gt;N&lt;/m:t&gt;&lt;/m:r&gt;&lt;m:ctrlPr&gt;&lt;w:rPr&gt;&lt;w:rFonts w:ascii=&quot;Cambria Math&quot; w:h-ansi=&quot;Cambria Math&quot; w:hint=&quot;default&quot;/&gt;&lt;w:i/&gt;&lt;w:color w:val=&quot;000000&quot;/&gt;&lt;/w:rPr&gt;&lt;/m:ctrlPr&gt;&lt;/m:sup&gt;&lt;m:e&gt;&lt;m:r&gt;&lt;m:rPr&gt;&lt;m:scr m:val=&quot;roman&quot;/&gt;&lt;/m:rPr&gt;&lt;w:rPr&gt;&lt;w:rFonts w:ascii=&quot;Cambria Math&quot; w:h-ansi=&quot;Cambria Math&quot; w:hint=&quot;default&quot;/&gt;&lt;w:color w:val=&quot;000000&quot;/&gt;&lt;/w:rPr&gt;&lt;m:t&gt; &lt;/m:t&gt;&lt;/m:r&gt;&lt;m:sSub&gt;&lt;m:sSubPr&gt;&lt;m:ctrlPr&gt;&lt;w:rPr&gt;&lt;w:rFonts w:ascii=&quot;Cambria Math&quot; w:h-ansi=&quot;Cambria Math&quot; w:hint=&quot;default&quot;/&gt;&lt;w:i/&gt;&lt;w:color w:val=&quot;000000&quot;/&gt;&lt;/w:rPr&gt;&lt;/m:ctrlPr&gt;&lt;/m:sSubPr&gt;&lt;m:e&gt;&lt;m:r&gt;&lt;m:rPr&gt;&lt;m:scr m:val=&quot;roman&quot;/&gt;&lt;/m:rPr&gt;&lt;w:rPr&gt;&lt;w:rFonts w:ascii=&quot;Cambria Math&quot; w:h-ansi=&quot;Cambria Math&quot; w:hint=&quot;default&quot;/&gt;&lt;w:color w:val=&quot;000000&quot;/&gt;&lt;/w:rPr&gt;&lt;m:t&gt;t&lt;/m:t&gt;&lt;/m:r&gt;&lt;m:ctrlPr&gt;&lt;w:rPr&gt;&lt;w:rFonts w:ascii=&quot;Cambria Math&quot; w:h-ansi=&quot;Cambria Math&quot; w:hint=&quot;default&quot;/&gt;&lt;w:i/&gt;&lt;w:color w:val=&quot;000000&quot;/&gt;&lt;/w:rPr&gt;&lt;/m:ctrlPr&gt;&lt;/m:e&gt;&lt;m:sub&gt;&lt;m:r&gt;&lt;m:rPr&gt;&lt;m:scr m:val=&quot;roman&quot;/&gt;&lt;/m:rPr&gt;&lt;w:rPr&gt;&lt;w:rFonts w:ascii=&quot;Cambria Math&quot; w:h-ansi=&quot;Cambria Math&quot; w:hint=&quot;default&quot;/&gt;&lt;w:color w:val=&quot;000000&quot;/&gt;&lt;/w:rPr&gt;&lt;m:t&gt;i&lt;/m:t&gt;&lt;/m:r&gt;&lt;m:ctrlPr&gt;&lt;w:rPr&gt;&lt;w:rFonts w:ascii=&quot;Cambria Math&quot; w:h-ansi=&quot;Cambria Math&quot; w:hint=&quot;default&quot;/&gt;&lt;w:i/&gt;&lt;w:color w:val=&quot;000000&quot;/&gt;&lt;/w:rPr&gt;&lt;/m:ctrlPr&gt;&lt;/m:sub&gt;&lt;/m:sSub&gt;&lt;m:ctrlPr&gt;&lt;w:rPr&gt;&lt;w:rFonts w:ascii=&quot;Cambria Math&quot; w:h-ansi=&quot;Cambria Math&quot; w:hint=&quot;default&quot;/&gt;&lt;w:i/&gt;&lt;w:color w:val=&quot;000000&quot;/&gt;&lt;/w:rPr&gt;&lt;/m:ctrlPr&gt;&lt;/m:e&gt;&lt;/m:nary&gt;&lt;m:sSup&gt;&lt;m:sSupPr&gt;&lt;m:ctrlPr&gt;&lt;w:rPr&gt;&lt;w:rFonts w:ascii=&quot;Cambria Math&quot; w:h-ansi=&quot;Cambria Math&quot; w:hint=&quot;default&quot;/&gt;&lt;w:i/&gt;&lt;w:color w:val=&quot;000000&quot;/&gt;&lt;/w:rPr&gt;&lt;/m:ctrlPr&gt;&lt;/m:sSupPr&gt;&lt;m:e&gt;&lt;m:r&gt;&lt;m:rPr&gt;&lt;m:scr m:val=&quot;roman&quot;/&gt;&lt;/m:rPr&gt;&lt;w:rPr&gt;&lt;w:rFonts w:ascii=&quot;Cambria Math&quot; w:h-ansi=&quot;Cambria Math&quot; w:hint=&quot;default&quot;/&gt;&lt;w:color w:val=&quot;000000&quot;/&gt;&lt;/w:rPr&gt;&lt;m:t&gt;10&lt;/m:t&gt;&lt;/m:r&gt;&lt;m:ctrlPr&gt;&lt;w:rPr&gt;&lt;w:rFonts w:ascii=&quot;Cambria Math&quot; w:h-ansi=&quot;Cambria Math&quot; w:hint=&quot;default&quot;/&gt;&lt;w:i/&gt;&lt;w:color w:val=&quot;000000&quot;/&gt;&lt;/w:rPr&gt;&lt;/m:ctrlPr&gt;&lt;/m:e&gt;&lt;m:sup&gt;&lt;m:r&gt;&lt;m:rPr&gt;&lt;m:scr m:val=&quot;roman&quot;/&gt;&lt;/m:rPr&gt;&lt;w:rPr&gt;&lt;w:rFonts w:ascii=&quot;Cambria Math&quot; w:h-ansi=&quot;Cambria Math&quot; w:hint=&quot;default&quot;/&gt;&lt;w:color w:val=&quot;000000&quot;/&gt;&lt;/w:rPr&gt;&lt;m:t&gt;0.1&lt;/m:t&gt;&lt;/m:r&gt;&lt;m:sSub&gt;&lt;m:sSubPr&gt;&lt;m:ctrlPr&gt;&lt;w:rPr&gt;&lt;w:rFonts w:ascii=&quot;Cambria Math&quot; w:h-ansi=&quot;Cambria Math&quot; w:hint=&quot;default&quot;/&gt;&lt;w:i/&gt;&lt;w:color w:val=&quot;000000&quot;/&gt;&lt;/w:rPr&gt;&lt;/m:ctrlPr&gt;&lt;/m:sSubPr&gt;&lt;m:e&gt;&lt;m:r&gt;&lt;m:rPr&gt;&lt;m:scr m:val=&quot;roman&quot;/&gt;&lt;/m:rPr&gt;&lt;w:rPr&gt;&lt;w:rFonts w:ascii=&quot;Cambria Math&quot; w:h-ansi=&quot;Cambria Math&quot; w:hint=&quot;default&quot;/&gt;&lt;w:color w:val=&quot;000000&quot;/&gt;&lt;/w:rPr&gt;&lt;m:t&gt;L&lt;/m:t&gt;&lt;/m:r&gt;&lt;m:ctrlPr&gt;&lt;w:rPr&gt;&lt;w:rFonts w:ascii=&quot;Cambria Math&quot; w:h-ansi=&quot;Cambria Math&quot; w:hint=&quot;default&quot;/&gt;&lt;w:i/&gt;&lt;w:color w:val=&quot;000000&quot;/&gt;&lt;/w:rPr&gt;&lt;/m:ctrlPr&gt;&lt;/m:e&gt;&lt;m:sub&gt;&lt;m:r&gt;&lt;m:rPr&gt;&lt;m:scr m:val=&quot;roman&quot;/&gt;&lt;/m:rPr&gt;&lt;w:rPr&gt;&lt;w:rFonts w:ascii=&quot;Cambria Math&quot; w:h-ansi=&quot;Cambria Math&quot; w:hint=&quot;default&quot;/&gt;&lt;w:color w:val=&quot;000000&quot;/&gt;&lt;/w:rPr&gt;&lt;m:t&gt;Aj&lt;/m:t&gt;&lt;/m:r&gt;&lt;m:ctrlPr&gt;&lt;w:rPr&gt;&lt;w:rFonts w:ascii=&quot;Cambria Math&quot; w:h-ansi=&quot;Cambria Math&quot; w:hint=&quot;default&quot;/&gt;&lt;w:i/&gt;&lt;w:color w:val=&quot;000000&quot;/&gt;&lt;/w:rPr&gt;&lt;/m:ctrlPr&gt;&lt;/m:sub&gt;&lt;/m:sSub&gt;&lt;m:ctrlPr&gt;&lt;w:rPr&gt;&lt;w:rFonts w:ascii=&quot;Cambria Math&quot; w:h-ansi=&quot;Cambria Math&quot; w:hint=&quot;default&quot;/&gt;&lt;w:i/&gt;&lt;w:color w:val=&quot;000000&quot;/&gt;&lt;/w:rPr&gt;&lt;/m:ctrlPr&gt;&lt;/m:sup&gt;&lt;/m:sSup&gt;&lt;m:ctrlPr&gt;&lt;w:rPr&gt;&lt;w:rFonts w:ascii=&quot;Cambria Math&quot; w:h-ansi=&quot;Cambria Math&quot; w:hint=&quot;default&quot;/&gt;&lt;w:i/&gt;&lt;w:color w:val=&quot;000000&quot;/&gt;&lt;/w:rPr&gt;&lt;/m:ctrlPr&gt;&lt;/m:e&gt;&lt;/m:d&gt;&lt;/m:oMath&gt;&lt;/m:oMathPara&gt;&lt;/w:p&gt;&lt;/wx:sect&gt;&lt;/w:body&gt;&lt;/w:wordDocument">
                  <v:fill o:detectmouseclick="t"/>
                  <v:imagedata r:id="rId39" o:title=""/>
                  <o:lock v:ext="edit" aspectratio="f"/>
                </v:shape>
              </w:pict>
            </w:r>
          </w:p>
          <w:p w14:paraId="779FC87A" w14:textId="77777777" w:rsidR="00B117AA" w:rsidRPr="00ED75F0" w:rsidRDefault="00B117AA" w:rsidP="00B117AA">
            <w:pPr>
              <w:spacing w:line="360" w:lineRule="auto"/>
              <w:ind w:firstLineChars="200" w:firstLine="480"/>
              <w:rPr>
                <w:sz w:val="24"/>
              </w:rPr>
            </w:pPr>
            <w:r w:rsidRPr="00ED75F0">
              <w:rPr>
                <w:sz w:val="24"/>
              </w:rPr>
              <w:lastRenderedPageBreak/>
              <w:t>式中：</w:t>
            </w:r>
            <w:r w:rsidRPr="00ED75F0">
              <w:rPr>
                <w:sz w:val="24"/>
              </w:rPr>
              <w:t>t</w:t>
            </w:r>
            <w:r w:rsidRPr="00ED75F0">
              <w:rPr>
                <w:sz w:val="24"/>
                <w:vertAlign w:val="subscript"/>
              </w:rPr>
              <w:t>j</w:t>
            </w:r>
            <w:r w:rsidRPr="00ED75F0">
              <w:rPr>
                <w:sz w:val="24"/>
              </w:rPr>
              <w:t>——</w:t>
            </w:r>
            <w:r w:rsidRPr="00ED75F0">
              <w:rPr>
                <w:sz w:val="24"/>
              </w:rPr>
              <w:t>在</w:t>
            </w:r>
            <w:r w:rsidRPr="00ED75F0">
              <w:rPr>
                <w:sz w:val="24"/>
              </w:rPr>
              <w:t>T</w:t>
            </w:r>
            <w:r w:rsidRPr="00ED75F0">
              <w:rPr>
                <w:sz w:val="24"/>
              </w:rPr>
              <w:t>时间内</w:t>
            </w:r>
            <w:r w:rsidRPr="00ED75F0">
              <w:rPr>
                <w:sz w:val="24"/>
              </w:rPr>
              <w:t>j</w:t>
            </w:r>
            <w:r w:rsidRPr="00ED75F0">
              <w:rPr>
                <w:sz w:val="24"/>
              </w:rPr>
              <w:t>声源工作时间，</w:t>
            </w:r>
            <w:r w:rsidRPr="00ED75F0">
              <w:rPr>
                <w:sz w:val="24"/>
              </w:rPr>
              <w:t>s</w:t>
            </w:r>
            <w:r w:rsidRPr="00ED75F0">
              <w:rPr>
                <w:sz w:val="24"/>
              </w:rPr>
              <w:t>；</w:t>
            </w:r>
          </w:p>
          <w:p w14:paraId="47DAE941" w14:textId="77777777" w:rsidR="00B117AA" w:rsidRPr="00ED75F0" w:rsidRDefault="00B117AA" w:rsidP="00B117AA">
            <w:pPr>
              <w:spacing w:line="360" w:lineRule="auto"/>
              <w:ind w:firstLineChars="200" w:firstLine="480"/>
              <w:rPr>
                <w:sz w:val="24"/>
              </w:rPr>
            </w:pPr>
            <w:r w:rsidRPr="00ED75F0">
              <w:rPr>
                <w:sz w:val="24"/>
              </w:rPr>
              <w:t>t</w:t>
            </w:r>
            <w:r w:rsidRPr="00ED75F0">
              <w:rPr>
                <w:sz w:val="24"/>
                <w:vertAlign w:val="subscript"/>
              </w:rPr>
              <w:t>i</w:t>
            </w:r>
            <w:r w:rsidRPr="00ED75F0">
              <w:rPr>
                <w:sz w:val="24"/>
              </w:rPr>
              <w:t>——</w:t>
            </w:r>
            <w:r w:rsidRPr="00ED75F0">
              <w:rPr>
                <w:sz w:val="24"/>
              </w:rPr>
              <w:t>在</w:t>
            </w:r>
            <w:r w:rsidRPr="00ED75F0">
              <w:rPr>
                <w:sz w:val="24"/>
              </w:rPr>
              <w:t>T</w:t>
            </w:r>
            <w:r w:rsidRPr="00ED75F0">
              <w:rPr>
                <w:sz w:val="24"/>
              </w:rPr>
              <w:t>时间内</w:t>
            </w:r>
            <w:r w:rsidRPr="00ED75F0">
              <w:rPr>
                <w:sz w:val="24"/>
              </w:rPr>
              <w:t>i</w:t>
            </w:r>
            <w:r w:rsidRPr="00ED75F0">
              <w:rPr>
                <w:sz w:val="24"/>
              </w:rPr>
              <w:t>声源工作时间，</w:t>
            </w:r>
            <w:r w:rsidRPr="00ED75F0">
              <w:rPr>
                <w:sz w:val="24"/>
              </w:rPr>
              <w:t>s</w:t>
            </w:r>
            <w:r w:rsidRPr="00ED75F0">
              <w:rPr>
                <w:sz w:val="24"/>
              </w:rPr>
              <w:t>；</w:t>
            </w:r>
          </w:p>
          <w:p w14:paraId="34334E70" w14:textId="77777777" w:rsidR="00B117AA" w:rsidRPr="00ED75F0" w:rsidRDefault="00B117AA" w:rsidP="00B117AA">
            <w:pPr>
              <w:spacing w:line="360" w:lineRule="auto"/>
              <w:ind w:firstLineChars="200" w:firstLine="480"/>
              <w:rPr>
                <w:sz w:val="24"/>
              </w:rPr>
            </w:pPr>
            <w:r w:rsidRPr="00ED75F0">
              <w:rPr>
                <w:sz w:val="24"/>
              </w:rPr>
              <w:t>T——</w:t>
            </w:r>
            <w:r w:rsidRPr="00ED75F0">
              <w:rPr>
                <w:sz w:val="24"/>
              </w:rPr>
              <w:t>用于计算等效声级的时间，</w:t>
            </w:r>
            <w:r w:rsidRPr="00ED75F0">
              <w:rPr>
                <w:sz w:val="24"/>
              </w:rPr>
              <w:t>s</w:t>
            </w:r>
            <w:r w:rsidRPr="00ED75F0">
              <w:rPr>
                <w:sz w:val="24"/>
              </w:rPr>
              <w:t>；</w:t>
            </w:r>
          </w:p>
          <w:bookmarkEnd w:id="4"/>
          <w:bookmarkEnd w:id="5"/>
          <w:p w14:paraId="2F54E0C7" w14:textId="77777777" w:rsidR="00B117AA" w:rsidRPr="00ED75F0" w:rsidRDefault="00B117AA" w:rsidP="00B117AA">
            <w:pPr>
              <w:spacing w:line="360" w:lineRule="auto"/>
              <w:ind w:firstLineChars="200" w:firstLine="480"/>
              <w:rPr>
                <w:sz w:val="24"/>
              </w:rPr>
            </w:pPr>
            <w:r w:rsidRPr="00ED75F0">
              <w:rPr>
                <w:sz w:val="24"/>
              </w:rPr>
              <w:t>N——</w:t>
            </w:r>
            <w:r w:rsidRPr="00ED75F0">
              <w:rPr>
                <w:sz w:val="24"/>
              </w:rPr>
              <w:t>室外声源个数；</w:t>
            </w:r>
          </w:p>
          <w:p w14:paraId="663FEDB6" w14:textId="77777777" w:rsidR="00B117AA" w:rsidRPr="00ED75F0" w:rsidRDefault="00B117AA" w:rsidP="00B117AA">
            <w:pPr>
              <w:spacing w:line="360" w:lineRule="auto"/>
              <w:ind w:firstLineChars="200" w:firstLine="480"/>
              <w:rPr>
                <w:sz w:val="24"/>
              </w:rPr>
            </w:pPr>
            <w:r w:rsidRPr="00ED75F0">
              <w:rPr>
                <w:sz w:val="24"/>
              </w:rPr>
              <w:t>M——</w:t>
            </w:r>
            <w:r w:rsidRPr="00ED75F0">
              <w:rPr>
                <w:sz w:val="24"/>
              </w:rPr>
              <w:t>等效室外声源个数；</w:t>
            </w:r>
          </w:p>
          <w:p w14:paraId="3D8F3A88" w14:textId="77777777" w:rsidR="00B117AA" w:rsidRPr="00ED75F0" w:rsidRDefault="00B117AA" w:rsidP="00B117AA">
            <w:pPr>
              <w:spacing w:line="360" w:lineRule="auto"/>
              <w:ind w:firstLineChars="200" w:firstLine="480"/>
              <w:rPr>
                <w:sz w:val="24"/>
              </w:rPr>
            </w:pPr>
            <w:r w:rsidRPr="00ED75F0">
              <w:rPr>
                <w:rFonts w:ascii="宋体" w:hAnsi="宋体" w:cs="宋体" w:hint="eastAsia"/>
                <w:sz w:val="24"/>
              </w:rPr>
              <w:t>⑥</w:t>
            </w:r>
            <w:r w:rsidRPr="00ED75F0">
              <w:rPr>
                <w:sz w:val="24"/>
              </w:rPr>
              <w:t>预测点的预测等效声级（</w:t>
            </w:r>
            <w:r w:rsidRPr="00ED75F0">
              <w:rPr>
                <w:sz w:val="24"/>
              </w:rPr>
              <w:t>L</w:t>
            </w:r>
            <w:r w:rsidRPr="00ED75F0">
              <w:rPr>
                <w:sz w:val="24"/>
                <w:vertAlign w:val="subscript"/>
              </w:rPr>
              <w:t>eq</w:t>
            </w:r>
            <w:r w:rsidRPr="00ED75F0">
              <w:rPr>
                <w:sz w:val="24"/>
              </w:rPr>
              <w:t>）计算：</w:t>
            </w:r>
          </w:p>
          <w:p w14:paraId="3AC53DF6" w14:textId="77777777" w:rsidR="00B117AA" w:rsidRPr="00ED75F0" w:rsidRDefault="00B117AA" w:rsidP="00B117AA">
            <w:pPr>
              <w:spacing w:line="360" w:lineRule="auto"/>
              <w:ind w:firstLineChars="200" w:firstLine="480"/>
              <w:jc w:val="center"/>
              <w:rPr>
                <w:sz w:val="24"/>
              </w:rPr>
            </w:pPr>
            <w:r w:rsidRPr="00ED75F0">
              <w:rPr>
                <w:sz w:val="24"/>
              </w:rPr>
              <w:t>L</w:t>
            </w:r>
            <w:r w:rsidRPr="00ED75F0">
              <w:rPr>
                <w:sz w:val="24"/>
                <w:vertAlign w:val="subscript"/>
              </w:rPr>
              <w:t>eq</w:t>
            </w:r>
            <w:r w:rsidRPr="00ED75F0">
              <w:rPr>
                <w:sz w:val="24"/>
              </w:rPr>
              <w:t>=10lg</w:t>
            </w:r>
            <w:r w:rsidRPr="00ED75F0">
              <w:rPr>
                <w:sz w:val="24"/>
              </w:rPr>
              <w:t>（</w:t>
            </w:r>
            <w:r w:rsidRPr="00ED75F0">
              <w:rPr>
                <w:sz w:val="24"/>
              </w:rPr>
              <w:t>10</w:t>
            </w:r>
            <w:r w:rsidRPr="00ED75F0">
              <w:rPr>
                <w:sz w:val="24"/>
                <w:vertAlign w:val="superscript"/>
              </w:rPr>
              <w:t>0.1Leqg</w:t>
            </w:r>
            <w:r w:rsidRPr="00ED75F0">
              <w:rPr>
                <w:sz w:val="24"/>
              </w:rPr>
              <w:t>+10</w:t>
            </w:r>
            <w:r w:rsidRPr="00ED75F0">
              <w:rPr>
                <w:sz w:val="24"/>
                <w:vertAlign w:val="superscript"/>
              </w:rPr>
              <w:t>0.1Leqb</w:t>
            </w:r>
            <w:r w:rsidRPr="00ED75F0">
              <w:rPr>
                <w:sz w:val="24"/>
              </w:rPr>
              <w:t>）</w:t>
            </w:r>
          </w:p>
          <w:p w14:paraId="3BE6D5F1" w14:textId="77777777" w:rsidR="00B117AA" w:rsidRPr="00ED75F0" w:rsidRDefault="00B117AA" w:rsidP="00B117AA">
            <w:pPr>
              <w:spacing w:line="360" w:lineRule="auto"/>
              <w:ind w:firstLineChars="200" w:firstLine="480"/>
              <w:rPr>
                <w:sz w:val="24"/>
              </w:rPr>
            </w:pPr>
            <w:r w:rsidRPr="00ED75F0">
              <w:rPr>
                <w:sz w:val="24"/>
              </w:rPr>
              <w:t>式中：</w:t>
            </w:r>
            <w:r w:rsidRPr="00ED75F0">
              <w:rPr>
                <w:sz w:val="24"/>
              </w:rPr>
              <w:t>L</w:t>
            </w:r>
            <w:r w:rsidRPr="00ED75F0">
              <w:rPr>
                <w:sz w:val="24"/>
                <w:vertAlign w:val="subscript"/>
              </w:rPr>
              <w:t>eq</w:t>
            </w:r>
            <w:r w:rsidRPr="00ED75F0">
              <w:rPr>
                <w:sz w:val="24"/>
              </w:rPr>
              <w:t>——</w:t>
            </w:r>
            <w:r w:rsidRPr="00ED75F0">
              <w:rPr>
                <w:sz w:val="24"/>
              </w:rPr>
              <w:t>建设项目声源在预测点的等效声级贡献量，</w:t>
            </w:r>
            <w:r w:rsidRPr="00ED75F0">
              <w:rPr>
                <w:sz w:val="24"/>
              </w:rPr>
              <w:t>dB(A)</w:t>
            </w:r>
            <w:r w:rsidRPr="00ED75F0">
              <w:rPr>
                <w:sz w:val="24"/>
              </w:rPr>
              <w:t>；</w:t>
            </w:r>
          </w:p>
          <w:p w14:paraId="21AA54A5" w14:textId="77777777" w:rsidR="00B117AA" w:rsidRPr="00ED75F0" w:rsidRDefault="00B117AA" w:rsidP="00B117AA">
            <w:pPr>
              <w:spacing w:line="360" w:lineRule="auto"/>
              <w:ind w:firstLineChars="200" w:firstLine="480"/>
              <w:rPr>
                <w:sz w:val="24"/>
              </w:rPr>
            </w:pPr>
            <w:r w:rsidRPr="00ED75F0">
              <w:rPr>
                <w:sz w:val="24"/>
              </w:rPr>
              <w:t>L</w:t>
            </w:r>
            <w:r w:rsidRPr="00ED75F0">
              <w:rPr>
                <w:sz w:val="24"/>
                <w:vertAlign w:val="subscript"/>
              </w:rPr>
              <w:t>eqb</w:t>
            </w:r>
            <w:r w:rsidRPr="00ED75F0">
              <w:rPr>
                <w:sz w:val="24"/>
              </w:rPr>
              <w:t>——</w:t>
            </w:r>
            <w:r w:rsidRPr="00ED75F0">
              <w:rPr>
                <w:sz w:val="24"/>
              </w:rPr>
              <w:t>预测点背景值，</w:t>
            </w:r>
            <w:r w:rsidRPr="00ED75F0">
              <w:rPr>
                <w:sz w:val="24"/>
              </w:rPr>
              <w:t>dB(A)</w:t>
            </w:r>
            <w:r w:rsidRPr="00ED75F0">
              <w:rPr>
                <w:sz w:val="24"/>
              </w:rPr>
              <w:t>；</w:t>
            </w:r>
          </w:p>
          <w:p w14:paraId="1E7E0C78" w14:textId="77777777" w:rsidR="00B117AA" w:rsidRPr="00ED75F0" w:rsidRDefault="00B117AA" w:rsidP="00B117AA">
            <w:pPr>
              <w:spacing w:line="360" w:lineRule="auto"/>
              <w:ind w:firstLineChars="200" w:firstLine="480"/>
              <w:rPr>
                <w:sz w:val="24"/>
              </w:rPr>
            </w:pPr>
            <w:r w:rsidRPr="00ED75F0">
              <w:rPr>
                <w:rFonts w:ascii="宋体" w:hAnsi="宋体" w:cs="宋体" w:hint="eastAsia"/>
                <w:sz w:val="24"/>
              </w:rPr>
              <w:t>⑦</w:t>
            </w:r>
            <w:r w:rsidRPr="00ED75F0">
              <w:rPr>
                <w:sz w:val="24"/>
              </w:rPr>
              <w:t>预测值计算采用点声源的半自由声场几何发散衰减公式：</w:t>
            </w:r>
          </w:p>
          <w:p w14:paraId="64B118DB" w14:textId="77777777" w:rsidR="00B117AA" w:rsidRPr="00ED75F0" w:rsidRDefault="00B117AA" w:rsidP="00B117AA">
            <w:pPr>
              <w:spacing w:line="360" w:lineRule="auto"/>
              <w:ind w:firstLineChars="200" w:firstLine="480"/>
              <w:jc w:val="center"/>
              <w:rPr>
                <w:sz w:val="24"/>
              </w:rPr>
            </w:pPr>
            <w:r w:rsidRPr="00ED75F0">
              <w:rPr>
                <w:sz w:val="24"/>
              </w:rPr>
              <w:t>L</w:t>
            </w:r>
            <w:r w:rsidRPr="00ED75F0">
              <w:rPr>
                <w:sz w:val="24"/>
                <w:vertAlign w:val="subscript"/>
              </w:rPr>
              <w:t>oct</w:t>
            </w:r>
            <w:r w:rsidRPr="00ED75F0">
              <w:rPr>
                <w:sz w:val="24"/>
              </w:rPr>
              <w:t>(r)=L</w:t>
            </w:r>
            <w:r w:rsidRPr="00ED75F0">
              <w:rPr>
                <w:sz w:val="24"/>
                <w:vertAlign w:val="subscript"/>
              </w:rPr>
              <w:t>oct</w:t>
            </w:r>
            <w:r w:rsidRPr="00ED75F0">
              <w:rPr>
                <w:sz w:val="24"/>
              </w:rPr>
              <w:t>(r</w:t>
            </w:r>
            <w:r w:rsidRPr="00ED75F0">
              <w:rPr>
                <w:sz w:val="24"/>
                <w:vertAlign w:val="subscript"/>
              </w:rPr>
              <w:t>0</w:t>
            </w:r>
            <w:r w:rsidRPr="00ED75F0">
              <w:rPr>
                <w:sz w:val="24"/>
              </w:rPr>
              <w:t>)-20lg(r/r</w:t>
            </w:r>
            <w:r w:rsidRPr="00ED75F0">
              <w:rPr>
                <w:sz w:val="24"/>
                <w:vertAlign w:val="subscript"/>
              </w:rPr>
              <w:t>0</w:t>
            </w:r>
            <w:r w:rsidRPr="00ED75F0">
              <w:rPr>
                <w:sz w:val="24"/>
              </w:rPr>
              <w:t>)-8</w:t>
            </w:r>
          </w:p>
          <w:p w14:paraId="79136B69" w14:textId="77777777" w:rsidR="00B117AA" w:rsidRPr="00ED75F0" w:rsidRDefault="00B117AA" w:rsidP="00B117AA">
            <w:pPr>
              <w:spacing w:line="360" w:lineRule="auto"/>
              <w:ind w:firstLineChars="200" w:firstLine="480"/>
              <w:rPr>
                <w:sz w:val="24"/>
              </w:rPr>
            </w:pPr>
            <w:r w:rsidRPr="00ED75F0">
              <w:rPr>
                <w:sz w:val="24"/>
              </w:rPr>
              <w:t>式中：</w:t>
            </w:r>
            <w:r w:rsidRPr="00ED75F0">
              <w:rPr>
                <w:sz w:val="24"/>
              </w:rPr>
              <w:t>L</w:t>
            </w:r>
            <w:r w:rsidRPr="00ED75F0">
              <w:rPr>
                <w:sz w:val="24"/>
                <w:vertAlign w:val="subscript"/>
              </w:rPr>
              <w:t>oct</w:t>
            </w:r>
            <w:r w:rsidRPr="00ED75F0">
              <w:rPr>
                <w:sz w:val="24"/>
              </w:rPr>
              <w:t>(r)</w:t>
            </w:r>
            <w:bookmarkStart w:id="8" w:name="OLE_LINK13"/>
            <w:r w:rsidRPr="00ED75F0">
              <w:rPr>
                <w:sz w:val="24"/>
              </w:rPr>
              <w:t>——</w:t>
            </w:r>
            <w:bookmarkEnd w:id="8"/>
            <w:r w:rsidRPr="00ED75F0">
              <w:rPr>
                <w:sz w:val="24"/>
              </w:rPr>
              <w:t>点声源在预测点产生的倍频带声压级；</w:t>
            </w:r>
          </w:p>
          <w:p w14:paraId="790CA3E3" w14:textId="77777777" w:rsidR="00B117AA" w:rsidRPr="00ED75F0" w:rsidRDefault="00B117AA" w:rsidP="00B117AA">
            <w:pPr>
              <w:spacing w:line="360" w:lineRule="auto"/>
              <w:ind w:firstLineChars="200" w:firstLine="480"/>
              <w:rPr>
                <w:sz w:val="24"/>
              </w:rPr>
            </w:pPr>
            <w:r w:rsidRPr="00ED75F0">
              <w:rPr>
                <w:sz w:val="24"/>
              </w:rPr>
              <w:t>L</w:t>
            </w:r>
            <w:r w:rsidRPr="00ED75F0">
              <w:rPr>
                <w:sz w:val="24"/>
                <w:vertAlign w:val="subscript"/>
              </w:rPr>
              <w:t>oct</w:t>
            </w:r>
            <w:r w:rsidRPr="00ED75F0">
              <w:rPr>
                <w:sz w:val="24"/>
              </w:rPr>
              <w:t>(r</w:t>
            </w:r>
            <w:r w:rsidRPr="00ED75F0">
              <w:rPr>
                <w:sz w:val="24"/>
                <w:vertAlign w:val="subscript"/>
              </w:rPr>
              <w:t>0</w:t>
            </w:r>
            <w:r w:rsidRPr="00ED75F0">
              <w:rPr>
                <w:sz w:val="24"/>
              </w:rPr>
              <w:t>)——</w:t>
            </w:r>
            <w:r w:rsidRPr="00ED75F0">
              <w:rPr>
                <w:sz w:val="24"/>
              </w:rPr>
              <w:t>参考位置</w:t>
            </w:r>
            <w:r w:rsidRPr="00ED75F0">
              <w:rPr>
                <w:sz w:val="24"/>
              </w:rPr>
              <w:t>r</w:t>
            </w:r>
            <w:r w:rsidRPr="00ED75F0">
              <w:rPr>
                <w:sz w:val="24"/>
                <w:vertAlign w:val="subscript"/>
              </w:rPr>
              <w:t>0</w:t>
            </w:r>
            <w:r w:rsidRPr="00ED75F0">
              <w:rPr>
                <w:sz w:val="24"/>
              </w:rPr>
              <w:t>处的倍频带声压级；</w:t>
            </w:r>
          </w:p>
          <w:p w14:paraId="74F82855" w14:textId="77777777" w:rsidR="00B117AA" w:rsidRPr="00ED75F0" w:rsidRDefault="00B117AA" w:rsidP="00B117AA">
            <w:pPr>
              <w:spacing w:line="360" w:lineRule="auto"/>
              <w:ind w:firstLineChars="200" w:firstLine="480"/>
              <w:rPr>
                <w:sz w:val="24"/>
              </w:rPr>
            </w:pPr>
            <w:r w:rsidRPr="00ED75F0">
              <w:rPr>
                <w:sz w:val="24"/>
              </w:rPr>
              <w:t>R——</w:t>
            </w:r>
            <w:r w:rsidRPr="00ED75F0">
              <w:rPr>
                <w:sz w:val="24"/>
              </w:rPr>
              <w:t>预测点距声源的距离，</w:t>
            </w:r>
            <w:r w:rsidRPr="00ED75F0">
              <w:rPr>
                <w:sz w:val="24"/>
              </w:rPr>
              <w:t>m</w:t>
            </w:r>
            <w:r w:rsidRPr="00ED75F0">
              <w:rPr>
                <w:sz w:val="24"/>
              </w:rPr>
              <w:t>；</w:t>
            </w:r>
          </w:p>
          <w:p w14:paraId="6F30423B" w14:textId="77777777" w:rsidR="00B117AA" w:rsidRPr="00ED75F0" w:rsidRDefault="00B117AA" w:rsidP="00B117AA">
            <w:pPr>
              <w:spacing w:line="360" w:lineRule="auto"/>
              <w:ind w:firstLineChars="200" w:firstLine="480"/>
              <w:rPr>
                <w:sz w:val="24"/>
              </w:rPr>
            </w:pPr>
            <w:r w:rsidRPr="00ED75F0">
              <w:rPr>
                <w:sz w:val="24"/>
              </w:rPr>
              <w:t>R</w:t>
            </w:r>
            <w:r w:rsidRPr="00ED75F0">
              <w:rPr>
                <w:sz w:val="24"/>
                <w:vertAlign w:val="subscript"/>
              </w:rPr>
              <w:t>0</w:t>
            </w:r>
            <w:r w:rsidRPr="00ED75F0">
              <w:rPr>
                <w:sz w:val="24"/>
              </w:rPr>
              <w:t>——</w:t>
            </w:r>
            <w:r w:rsidRPr="00ED75F0">
              <w:rPr>
                <w:sz w:val="24"/>
              </w:rPr>
              <w:t>参考位置距声源的距离，</w:t>
            </w:r>
            <w:r w:rsidRPr="00ED75F0">
              <w:rPr>
                <w:sz w:val="24"/>
              </w:rPr>
              <w:t>m</w:t>
            </w:r>
            <w:r w:rsidRPr="00ED75F0">
              <w:rPr>
                <w:sz w:val="24"/>
              </w:rPr>
              <w:t>；</w:t>
            </w:r>
            <w:r w:rsidRPr="00ED75F0">
              <w:rPr>
                <w:sz w:val="24"/>
              </w:rPr>
              <w:t>r</w:t>
            </w:r>
            <w:r w:rsidRPr="00ED75F0">
              <w:rPr>
                <w:sz w:val="24"/>
                <w:vertAlign w:val="subscript"/>
              </w:rPr>
              <w:t>0</w:t>
            </w:r>
            <w:r w:rsidRPr="00ED75F0">
              <w:rPr>
                <w:sz w:val="24"/>
              </w:rPr>
              <w:t>=1</w:t>
            </w:r>
          </w:p>
          <w:p w14:paraId="2969CD4B" w14:textId="77777777" w:rsidR="00B117AA" w:rsidRPr="00ED75F0" w:rsidRDefault="00B117AA" w:rsidP="00B117AA">
            <w:pPr>
              <w:spacing w:line="360" w:lineRule="auto"/>
              <w:ind w:firstLineChars="200" w:firstLine="480"/>
              <w:rPr>
                <w:sz w:val="24"/>
              </w:rPr>
            </w:pPr>
            <w:r w:rsidRPr="00ED75F0">
              <w:rPr>
                <w:sz w:val="24"/>
              </w:rPr>
              <w:t>综上分析，上式可简化为：</w:t>
            </w:r>
          </w:p>
          <w:p w14:paraId="5AF57376" w14:textId="77777777" w:rsidR="00B117AA" w:rsidRPr="00ED75F0" w:rsidRDefault="00B117AA" w:rsidP="00B117AA">
            <w:pPr>
              <w:spacing w:line="360" w:lineRule="auto"/>
              <w:ind w:firstLineChars="200" w:firstLine="480"/>
              <w:jc w:val="center"/>
            </w:pPr>
            <w:r w:rsidRPr="00ED75F0">
              <w:rPr>
                <w:sz w:val="24"/>
              </w:rPr>
              <w:t>Loct(r)=Loct(r</w:t>
            </w:r>
            <w:r w:rsidRPr="00ED75F0">
              <w:rPr>
                <w:sz w:val="24"/>
                <w:vertAlign w:val="subscript"/>
              </w:rPr>
              <w:t>0</w:t>
            </w:r>
            <w:r w:rsidRPr="00ED75F0">
              <w:rPr>
                <w:sz w:val="24"/>
              </w:rPr>
              <w:t>)-20lg(r)-8</w:t>
            </w:r>
          </w:p>
          <w:p w14:paraId="0C4E4172" w14:textId="24EA0860" w:rsidR="00B74EAF" w:rsidRPr="00ED75F0" w:rsidRDefault="00B117AA" w:rsidP="00B117AA">
            <w:pPr>
              <w:pStyle w:val="affff"/>
              <w:ind w:firstLine="480"/>
              <w:rPr>
                <w:rFonts w:ascii="Times New Roman" w:hAnsi="Times New Roman" w:cs="Times New Roman"/>
              </w:rPr>
            </w:pPr>
            <w:r w:rsidRPr="00ED75F0">
              <w:rPr>
                <w:rFonts w:ascii="Times New Roman" w:hAnsi="Times New Roman" w:cs="Times New Roman"/>
              </w:rPr>
              <w:t>本项目为新建项目，夜间不生产，因此本次评价主要分析企业昼间运行时对厂界的噪声贡献值，估算出的噪声值与距离的衰减关系以及设备的噪声影响见下表。</w:t>
            </w:r>
          </w:p>
          <w:p w14:paraId="31316B49" w14:textId="3A586D83" w:rsidR="00B74EAF" w:rsidRPr="00ED75F0" w:rsidRDefault="00BA502B">
            <w:pPr>
              <w:spacing w:line="360" w:lineRule="auto"/>
              <w:jc w:val="center"/>
              <w:rPr>
                <w:b/>
                <w:szCs w:val="21"/>
              </w:rPr>
            </w:pPr>
            <w:r w:rsidRPr="00ED75F0">
              <w:rPr>
                <w:rFonts w:hint="eastAsia"/>
                <w:b/>
                <w:szCs w:val="21"/>
              </w:rPr>
              <w:t>表</w:t>
            </w:r>
            <w:r w:rsidRPr="00ED75F0">
              <w:rPr>
                <w:b/>
                <w:szCs w:val="21"/>
              </w:rPr>
              <w:t>4-1</w:t>
            </w:r>
            <w:r w:rsidR="00B117AA" w:rsidRPr="00ED75F0">
              <w:rPr>
                <w:b/>
                <w:szCs w:val="21"/>
              </w:rPr>
              <w:t>1</w:t>
            </w:r>
            <w:r w:rsidR="00B117AA" w:rsidRPr="00ED75F0">
              <w:rPr>
                <w:rFonts w:hint="eastAsia"/>
                <w:b/>
                <w:szCs w:val="21"/>
              </w:rPr>
              <w:t>厂界噪声预测结果（室内）</w:t>
            </w:r>
          </w:p>
          <w:tbl>
            <w:tblPr>
              <w:tblW w:w="0" w:type="auto"/>
              <w:jc w:val="righ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29"/>
              <w:gridCol w:w="756"/>
              <w:gridCol w:w="709"/>
              <w:gridCol w:w="708"/>
              <w:gridCol w:w="426"/>
              <w:gridCol w:w="425"/>
              <w:gridCol w:w="425"/>
              <w:gridCol w:w="284"/>
              <w:gridCol w:w="425"/>
              <w:gridCol w:w="709"/>
              <w:gridCol w:w="567"/>
              <w:gridCol w:w="567"/>
              <w:gridCol w:w="567"/>
              <w:gridCol w:w="567"/>
              <w:gridCol w:w="642"/>
            </w:tblGrid>
            <w:tr w:rsidR="00ED75F0" w:rsidRPr="00ED75F0" w14:paraId="3467458F" w14:textId="77777777" w:rsidTr="00D71A52">
              <w:trPr>
                <w:trHeight w:val="312"/>
                <w:jc w:val="right"/>
              </w:trPr>
              <w:tc>
                <w:tcPr>
                  <w:tcW w:w="329" w:type="dxa"/>
                  <w:vMerge w:val="restart"/>
                  <w:vAlign w:val="center"/>
                </w:tcPr>
                <w:p w14:paraId="6C8D4911" w14:textId="77777777" w:rsidR="00FF5920" w:rsidRPr="00ED75F0" w:rsidRDefault="00FF5920" w:rsidP="00601C7D">
                  <w:pPr>
                    <w:jc w:val="center"/>
                    <w:rPr>
                      <w:sz w:val="18"/>
                      <w:szCs w:val="18"/>
                    </w:rPr>
                  </w:pPr>
                  <w:r w:rsidRPr="00ED75F0">
                    <w:rPr>
                      <w:sz w:val="18"/>
                      <w:szCs w:val="18"/>
                    </w:rPr>
                    <w:t>序号</w:t>
                  </w:r>
                </w:p>
              </w:tc>
              <w:tc>
                <w:tcPr>
                  <w:tcW w:w="756" w:type="dxa"/>
                  <w:vMerge w:val="restart"/>
                  <w:vAlign w:val="center"/>
                </w:tcPr>
                <w:p w14:paraId="0338F788" w14:textId="77777777" w:rsidR="00FF5920" w:rsidRPr="00ED75F0" w:rsidRDefault="00FF5920" w:rsidP="00601C7D">
                  <w:pPr>
                    <w:jc w:val="center"/>
                    <w:rPr>
                      <w:sz w:val="18"/>
                      <w:szCs w:val="18"/>
                    </w:rPr>
                  </w:pPr>
                  <w:r w:rsidRPr="00ED75F0">
                    <w:rPr>
                      <w:sz w:val="18"/>
                      <w:szCs w:val="18"/>
                    </w:rPr>
                    <w:t>声源名称</w:t>
                  </w:r>
                </w:p>
              </w:tc>
              <w:tc>
                <w:tcPr>
                  <w:tcW w:w="709" w:type="dxa"/>
                  <w:vMerge w:val="restart"/>
                  <w:vAlign w:val="center"/>
                </w:tcPr>
                <w:p w14:paraId="3B7CD4AE" w14:textId="77777777" w:rsidR="00FF5920" w:rsidRPr="00ED75F0" w:rsidRDefault="00FF5920" w:rsidP="00601C7D">
                  <w:pPr>
                    <w:jc w:val="center"/>
                    <w:rPr>
                      <w:sz w:val="18"/>
                      <w:szCs w:val="18"/>
                    </w:rPr>
                  </w:pPr>
                  <w:r w:rsidRPr="00ED75F0">
                    <w:rPr>
                      <w:rFonts w:hint="eastAsia"/>
                      <w:sz w:val="18"/>
                      <w:szCs w:val="18"/>
                    </w:rPr>
                    <w:t>排放噪声值</w:t>
                  </w:r>
                  <w:r w:rsidRPr="00ED75F0">
                    <w:rPr>
                      <w:rFonts w:hint="eastAsia"/>
                      <w:sz w:val="18"/>
                      <w:szCs w:val="18"/>
                    </w:rPr>
                    <w:t>dB(A)</w:t>
                  </w:r>
                </w:p>
              </w:tc>
              <w:tc>
                <w:tcPr>
                  <w:tcW w:w="708" w:type="dxa"/>
                  <w:vMerge w:val="restart"/>
                  <w:vAlign w:val="center"/>
                </w:tcPr>
                <w:p w14:paraId="3EF7DA80" w14:textId="77777777" w:rsidR="00FF5920" w:rsidRPr="00ED75F0" w:rsidRDefault="00FF5920" w:rsidP="00601C7D">
                  <w:pPr>
                    <w:jc w:val="center"/>
                    <w:rPr>
                      <w:sz w:val="18"/>
                      <w:szCs w:val="18"/>
                    </w:rPr>
                  </w:pPr>
                  <w:r w:rsidRPr="00ED75F0">
                    <w:rPr>
                      <w:rFonts w:hint="eastAsia"/>
                      <w:sz w:val="18"/>
                      <w:szCs w:val="18"/>
                    </w:rPr>
                    <w:t>车间内噪声源强</w:t>
                  </w:r>
                  <w:r w:rsidRPr="00ED75F0">
                    <w:rPr>
                      <w:rFonts w:hint="eastAsia"/>
                      <w:sz w:val="18"/>
                      <w:szCs w:val="18"/>
                    </w:rPr>
                    <w:t>dB(A)</w:t>
                  </w:r>
                </w:p>
              </w:tc>
              <w:tc>
                <w:tcPr>
                  <w:tcW w:w="1560" w:type="dxa"/>
                  <w:gridSpan w:val="4"/>
                  <w:vAlign w:val="center"/>
                </w:tcPr>
                <w:p w14:paraId="45862F53" w14:textId="77777777" w:rsidR="00FF5920" w:rsidRPr="00ED75F0" w:rsidRDefault="00FF5920" w:rsidP="00601C7D">
                  <w:pPr>
                    <w:jc w:val="center"/>
                    <w:rPr>
                      <w:sz w:val="18"/>
                      <w:szCs w:val="18"/>
                    </w:rPr>
                  </w:pPr>
                  <w:r w:rsidRPr="00ED75F0">
                    <w:rPr>
                      <w:sz w:val="18"/>
                      <w:szCs w:val="18"/>
                    </w:rPr>
                    <w:t>距室内边界距离</w:t>
                  </w:r>
                  <w:r w:rsidRPr="00ED75F0">
                    <w:rPr>
                      <w:sz w:val="18"/>
                      <w:szCs w:val="18"/>
                    </w:rPr>
                    <w:t>/m</w:t>
                  </w:r>
                </w:p>
              </w:tc>
              <w:tc>
                <w:tcPr>
                  <w:tcW w:w="425" w:type="dxa"/>
                  <w:vMerge w:val="restart"/>
                  <w:vAlign w:val="center"/>
                </w:tcPr>
                <w:p w14:paraId="47D2604A" w14:textId="77777777" w:rsidR="00FF5920" w:rsidRPr="00ED75F0" w:rsidRDefault="00FF5920" w:rsidP="00601C7D">
                  <w:pPr>
                    <w:jc w:val="center"/>
                    <w:rPr>
                      <w:sz w:val="18"/>
                      <w:szCs w:val="18"/>
                    </w:rPr>
                  </w:pPr>
                  <w:r w:rsidRPr="00ED75F0">
                    <w:rPr>
                      <w:sz w:val="18"/>
                      <w:szCs w:val="18"/>
                    </w:rPr>
                    <w:t>运行时段</w:t>
                  </w:r>
                </w:p>
              </w:tc>
              <w:tc>
                <w:tcPr>
                  <w:tcW w:w="709" w:type="dxa"/>
                  <w:vMerge w:val="restart"/>
                  <w:vAlign w:val="center"/>
                </w:tcPr>
                <w:p w14:paraId="6CC4C841" w14:textId="77777777" w:rsidR="00FF5920" w:rsidRPr="00ED75F0" w:rsidRDefault="00FF5920" w:rsidP="00601C7D">
                  <w:pPr>
                    <w:jc w:val="center"/>
                    <w:rPr>
                      <w:sz w:val="18"/>
                      <w:szCs w:val="18"/>
                    </w:rPr>
                  </w:pPr>
                  <w:r w:rsidRPr="00ED75F0">
                    <w:rPr>
                      <w:rFonts w:hint="eastAsia"/>
                      <w:sz w:val="18"/>
                      <w:szCs w:val="18"/>
                    </w:rPr>
                    <w:t>墙体隔声降噪效果</w:t>
                  </w:r>
                  <w:r w:rsidRPr="00ED75F0">
                    <w:rPr>
                      <w:rFonts w:hint="eastAsia"/>
                      <w:sz w:val="18"/>
                      <w:szCs w:val="18"/>
                    </w:rPr>
                    <w:t>dB(A)</w:t>
                  </w:r>
                </w:p>
              </w:tc>
              <w:tc>
                <w:tcPr>
                  <w:tcW w:w="2910" w:type="dxa"/>
                  <w:gridSpan w:val="5"/>
                  <w:vAlign w:val="center"/>
                </w:tcPr>
                <w:p w14:paraId="5443497E" w14:textId="77777777" w:rsidR="00FF5920" w:rsidRPr="00ED75F0" w:rsidRDefault="00FF5920" w:rsidP="00601C7D">
                  <w:pPr>
                    <w:jc w:val="center"/>
                    <w:rPr>
                      <w:sz w:val="18"/>
                      <w:szCs w:val="18"/>
                    </w:rPr>
                  </w:pPr>
                  <w:r w:rsidRPr="00ED75F0">
                    <w:rPr>
                      <w:rFonts w:hint="eastAsia"/>
                      <w:sz w:val="18"/>
                      <w:szCs w:val="18"/>
                    </w:rPr>
                    <w:t>经过距离衰减及墙体隔声后</w:t>
                  </w:r>
                  <w:r w:rsidRPr="00ED75F0">
                    <w:rPr>
                      <w:sz w:val="18"/>
                      <w:szCs w:val="18"/>
                    </w:rPr>
                    <w:t>建筑物外噪声</w:t>
                  </w:r>
                </w:p>
              </w:tc>
            </w:tr>
            <w:tr w:rsidR="00ED75F0" w:rsidRPr="00ED75F0" w14:paraId="4CAB8FD2" w14:textId="77777777" w:rsidTr="00D71A52">
              <w:trPr>
                <w:trHeight w:val="525"/>
                <w:jc w:val="right"/>
              </w:trPr>
              <w:tc>
                <w:tcPr>
                  <w:tcW w:w="329" w:type="dxa"/>
                  <w:vMerge/>
                  <w:vAlign w:val="center"/>
                </w:tcPr>
                <w:p w14:paraId="78E4502B" w14:textId="77777777" w:rsidR="00FF5920" w:rsidRPr="00ED75F0" w:rsidRDefault="00FF5920" w:rsidP="00601C7D">
                  <w:pPr>
                    <w:jc w:val="center"/>
                    <w:rPr>
                      <w:sz w:val="18"/>
                      <w:szCs w:val="18"/>
                    </w:rPr>
                  </w:pPr>
                </w:p>
              </w:tc>
              <w:tc>
                <w:tcPr>
                  <w:tcW w:w="756" w:type="dxa"/>
                  <w:vMerge/>
                  <w:vAlign w:val="center"/>
                </w:tcPr>
                <w:p w14:paraId="69E47DED" w14:textId="77777777" w:rsidR="00FF5920" w:rsidRPr="00ED75F0" w:rsidRDefault="00FF5920" w:rsidP="00601C7D">
                  <w:pPr>
                    <w:jc w:val="center"/>
                    <w:rPr>
                      <w:sz w:val="18"/>
                      <w:szCs w:val="18"/>
                    </w:rPr>
                  </w:pPr>
                </w:p>
              </w:tc>
              <w:tc>
                <w:tcPr>
                  <w:tcW w:w="709" w:type="dxa"/>
                  <w:vMerge/>
                  <w:vAlign w:val="center"/>
                </w:tcPr>
                <w:p w14:paraId="7DBFD41F" w14:textId="77777777" w:rsidR="00FF5920" w:rsidRPr="00ED75F0" w:rsidRDefault="00FF5920" w:rsidP="00601C7D">
                  <w:pPr>
                    <w:jc w:val="center"/>
                    <w:rPr>
                      <w:sz w:val="18"/>
                      <w:szCs w:val="18"/>
                    </w:rPr>
                  </w:pPr>
                </w:p>
              </w:tc>
              <w:tc>
                <w:tcPr>
                  <w:tcW w:w="708" w:type="dxa"/>
                  <w:vMerge/>
                  <w:vAlign w:val="center"/>
                </w:tcPr>
                <w:p w14:paraId="4339A019" w14:textId="77777777" w:rsidR="00FF5920" w:rsidRPr="00ED75F0" w:rsidRDefault="00FF5920" w:rsidP="00601C7D">
                  <w:pPr>
                    <w:jc w:val="center"/>
                    <w:rPr>
                      <w:sz w:val="18"/>
                      <w:szCs w:val="18"/>
                    </w:rPr>
                  </w:pPr>
                </w:p>
              </w:tc>
              <w:tc>
                <w:tcPr>
                  <w:tcW w:w="426" w:type="dxa"/>
                  <w:vAlign w:val="center"/>
                </w:tcPr>
                <w:p w14:paraId="14BFBC39" w14:textId="77777777" w:rsidR="00FF5920" w:rsidRPr="00ED75F0" w:rsidRDefault="00FF5920" w:rsidP="00601C7D">
                  <w:pPr>
                    <w:jc w:val="center"/>
                    <w:rPr>
                      <w:sz w:val="18"/>
                      <w:szCs w:val="18"/>
                    </w:rPr>
                  </w:pPr>
                  <w:r w:rsidRPr="00ED75F0">
                    <w:rPr>
                      <w:sz w:val="18"/>
                      <w:szCs w:val="18"/>
                    </w:rPr>
                    <w:t>东</w:t>
                  </w:r>
                </w:p>
              </w:tc>
              <w:tc>
                <w:tcPr>
                  <w:tcW w:w="425" w:type="dxa"/>
                  <w:vAlign w:val="center"/>
                </w:tcPr>
                <w:p w14:paraId="1AA481B8" w14:textId="77777777" w:rsidR="00FF5920" w:rsidRPr="00ED75F0" w:rsidRDefault="00FF5920" w:rsidP="00601C7D">
                  <w:pPr>
                    <w:jc w:val="center"/>
                    <w:rPr>
                      <w:sz w:val="18"/>
                      <w:szCs w:val="18"/>
                    </w:rPr>
                  </w:pPr>
                  <w:r w:rsidRPr="00ED75F0">
                    <w:rPr>
                      <w:sz w:val="18"/>
                      <w:szCs w:val="18"/>
                    </w:rPr>
                    <w:t>南</w:t>
                  </w:r>
                </w:p>
              </w:tc>
              <w:tc>
                <w:tcPr>
                  <w:tcW w:w="425" w:type="dxa"/>
                  <w:vAlign w:val="center"/>
                </w:tcPr>
                <w:p w14:paraId="34112D5C" w14:textId="77777777" w:rsidR="00FF5920" w:rsidRPr="00ED75F0" w:rsidRDefault="00FF5920" w:rsidP="00601C7D">
                  <w:pPr>
                    <w:jc w:val="center"/>
                    <w:rPr>
                      <w:sz w:val="18"/>
                      <w:szCs w:val="18"/>
                    </w:rPr>
                  </w:pPr>
                  <w:r w:rsidRPr="00ED75F0">
                    <w:rPr>
                      <w:sz w:val="18"/>
                      <w:szCs w:val="18"/>
                    </w:rPr>
                    <w:t>西</w:t>
                  </w:r>
                </w:p>
              </w:tc>
              <w:tc>
                <w:tcPr>
                  <w:tcW w:w="284" w:type="dxa"/>
                  <w:vAlign w:val="center"/>
                </w:tcPr>
                <w:p w14:paraId="12060122" w14:textId="77777777" w:rsidR="00FF5920" w:rsidRPr="00ED75F0" w:rsidRDefault="00FF5920" w:rsidP="00601C7D">
                  <w:pPr>
                    <w:jc w:val="center"/>
                    <w:rPr>
                      <w:sz w:val="18"/>
                      <w:szCs w:val="18"/>
                    </w:rPr>
                  </w:pPr>
                  <w:r w:rsidRPr="00ED75F0">
                    <w:rPr>
                      <w:sz w:val="18"/>
                      <w:szCs w:val="18"/>
                    </w:rPr>
                    <w:t>北</w:t>
                  </w:r>
                </w:p>
              </w:tc>
              <w:tc>
                <w:tcPr>
                  <w:tcW w:w="425" w:type="dxa"/>
                  <w:vMerge/>
                  <w:vAlign w:val="center"/>
                </w:tcPr>
                <w:p w14:paraId="0B663F9C" w14:textId="77777777" w:rsidR="00FF5920" w:rsidRPr="00ED75F0" w:rsidRDefault="00FF5920" w:rsidP="00601C7D">
                  <w:pPr>
                    <w:jc w:val="center"/>
                    <w:rPr>
                      <w:sz w:val="18"/>
                      <w:szCs w:val="18"/>
                    </w:rPr>
                  </w:pPr>
                </w:p>
              </w:tc>
              <w:tc>
                <w:tcPr>
                  <w:tcW w:w="709" w:type="dxa"/>
                  <w:vMerge/>
                  <w:vAlign w:val="center"/>
                </w:tcPr>
                <w:p w14:paraId="6CA2F75F" w14:textId="77777777" w:rsidR="00FF5920" w:rsidRPr="00ED75F0" w:rsidRDefault="00FF5920" w:rsidP="00601C7D">
                  <w:pPr>
                    <w:jc w:val="center"/>
                    <w:rPr>
                      <w:sz w:val="18"/>
                      <w:szCs w:val="18"/>
                    </w:rPr>
                  </w:pPr>
                </w:p>
              </w:tc>
              <w:tc>
                <w:tcPr>
                  <w:tcW w:w="2268" w:type="dxa"/>
                  <w:gridSpan w:val="4"/>
                  <w:vAlign w:val="center"/>
                </w:tcPr>
                <w:p w14:paraId="42F8DE17" w14:textId="77777777" w:rsidR="00FF5920" w:rsidRPr="00ED75F0" w:rsidRDefault="00FF5920" w:rsidP="00601C7D">
                  <w:pPr>
                    <w:jc w:val="center"/>
                    <w:rPr>
                      <w:sz w:val="18"/>
                      <w:szCs w:val="18"/>
                    </w:rPr>
                  </w:pPr>
                  <w:r w:rsidRPr="00ED75F0">
                    <w:rPr>
                      <w:rFonts w:hint="eastAsia"/>
                      <w:sz w:val="18"/>
                      <w:szCs w:val="18"/>
                    </w:rPr>
                    <w:t>贡献值</w:t>
                  </w:r>
                  <w:r w:rsidRPr="00ED75F0">
                    <w:rPr>
                      <w:sz w:val="18"/>
                      <w:szCs w:val="18"/>
                    </w:rPr>
                    <w:t>/dB(A)</w:t>
                  </w:r>
                </w:p>
              </w:tc>
              <w:tc>
                <w:tcPr>
                  <w:tcW w:w="642" w:type="dxa"/>
                  <w:vAlign w:val="center"/>
                </w:tcPr>
                <w:p w14:paraId="606CE574" w14:textId="77777777" w:rsidR="00FF5920" w:rsidRPr="00ED75F0" w:rsidRDefault="00FF5920" w:rsidP="00601C7D">
                  <w:pPr>
                    <w:jc w:val="center"/>
                    <w:rPr>
                      <w:sz w:val="18"/>
                      <w:szCs w:val="18"/>
                    </w:rPr>
                  </w:pPr>
                  <w:r w:rsidRPr="00ED75F0">
                    <w:rPr>
                      <w:sz w:val="18"/>
                      <w:szCs w:val="18"/>
                    </w:rPr>
                    <w:t>建筑物外距离</w:t>
                  </w:r>
                  <w:r w:rsidRPr="00ED75F0">
                    <w:rPr>
                      <w:sz w:val="18"/>
                      <w:szCs w:val="18"/>
                    </w:rPr>
                    <w:t>/m</w:t>
                  </w:r>
                </w:p>
              </w:tc>
            </w:tr>
            <w:tr w:rsidR="00ED75F0" w:rsidRPr="00ED75F0" w14:paraId="160CF9C7" w14:textId="77777777" w:rsidTr="00D71A52">
              <w:trPr>
                <w:trHeight w:val="300"/>
                <w:jc w:val="right"/>
              </w:trPr>
              <w:tc>
                <w:tcPr>
                  <w:tcW w:w="329" w:type="dxa"/>
                  <w:noWrap/>
                  <w:vAlign w:val="center"/>
                </w:tcPr>
                <w:p w14:paraId="6CB94EB7" w14:textId="77777777" w:rsidR="00FF5920" w:rsidRPr="00ED75F0" w:rsidRDefault="00FF5920" w:rsidP="00601C7D">
                  <w:pPr>
                    <w:jc w:val="center"/>
                    <w:rPr>
                      <w:sz w:val="18"/>
                      <w:szCs w:val="18"/>
                    </w:rPr>
                  </w:pPr>
                  <w:r w:rsidRPr="00ED75F0">
                    <w:rPr>
                      <w:sz w:val="18"/>
                      <w:szCs w:val="18"/>
                    </w:rPr>
                    <w:t>1</w:t>
                  </w:r>
                </w:p>
              </w:tc>
              <w:tc>
                <w:tcPr>
                  <w:tcW w:w="756" w:type="dxa"/>
                  <w:vAlign w:val="center"/>
                </w:tcPr>
                <w:p w14:paraId="1C0DC41C" w14:textId="77777777" w:rsidR="00FF5920" w:rsidRPr="00ED75F0" w:rsidRDefault="00FF5920" w:rsidP="00601C7D">
                  <w:pPr>
                    <w:jc w:val="center"/>
                    <w:rPr>
                      <w:sz w:val="18"/>
                      <w:szCs w:val="18"/>
                    </w:rPr>
                  </w:pPr>
                  <w:r w:rsidRPr="00ED75F0">
                    <w:rPr>
                      <w:rFonts w:hint="eastAsia"/>
                      <w:sz w:val="18"/>
                      <w:szCs w:val="18"/>
                    </w:rPr>
                    <w:t>混合搅拌机</w:t>
                  </w:r>
                </w:p>
              </w:tc>
              <w:tc>
                <w:tcPr>
                  <w:tcW w:w="709" w:type="dxa"/>
                  <w:vAlign w:val="center"/>
                </w:tcPr>
                <w:p w14:paraId="572922F0" w14:textId="77777777" w:rsidR="00FF5920" w:rsidRPr="00ED75F0" w:rsidRDefault="00FF5920" w:rsidP="00601C7D">
                  <w:pPr>
                    <w:jc w:val="center"/>
                    <w:rPr>
                      <w:sz w:val="18"/>
                      <w:szCs w:val="18"/>
                      <w:highlight w:val="yellow"/>
                    </w:rPr>
                  </w:pPr>
                  <w:r w:rsidRPr="00ED75F0">
                    <w:rPr>
                      <w:rFonts w:hint="eastAsia"/>
                      <w:sz w:val="18"/>
                      <w:szCs w:val="18"/>
                    </w:rPr>
                    <w:t>7</w:t>
                  </w:r>
                  <w:r w:rsidRPr="00ED75F0">
                    <w:rPr>
                      <w:sz w:val="18"/>
                      <w:szCs w:val="18"/>
                    </w:rPr>
                    <w:t>0</w:t>
                  </w:r>
                </w:p>
              </w:tc>
              <w:tc>
                <w:tcPr>
                  <w:tcW w:w="708" w:type="dxa"/>
                  <w:vMerge w:val="restart"/>
                  <w:noWrap/>
                  <w:vAlign w:val="center"/>
                </w:tcPr>
                <w:p w14:paraId="602E36F0" w14:textId="77777777" w:rsidR="00FF5920" w:rsidRPr="00ED75F0" w:rsidRDefault="00FF5920" w:rsidP="00601C7D">
                  <w:pPr>
                    <w:jc w:val="center"/>
                    <w:rPr>
                      <w:sz w:val="18"/>
                      <w:szCs w:val="18"/>
                    </w:rPr>
                  </w:pPr>
                  <w:r w:rsidRPr="00ED75F0">
                    <w:rPr>
                      <w:sz w:val="18"/>
                      <w:szCs w:val="18"/>
                    </w:rPr>
                    <w:t>78.5</w:t>
                  </w:r>
                </w:p>
              </w:tc>
              <w:tc>
                <w:tcPr>
                  <w:tcW w:w="426" w:type="dxa"/>
                  <w:vMerge w:val="restart"/>
                  <w:noWrap/>
                  <w:vAlign w:val="center"/>
                </w:tcPr>
                <w:p w14:paraId="67FE88A6" w14:textId="66943D4C" w:rsidR="00FF5920" w:rsidRPr="00ED75F0" w:rsidRDefault="006E0687" w:rsidP="00601C7D">
                  <w:pPr>
                    <w:jc w:val="center"/>
                    <w:rPr>
                      <w:sz w:val="18"/>
                      <w:szCs w:val="18"/>
                    </w:rPr>
                  </w:pPr>
                  <w:r w:rsidRPr="00ED75F0">
                    <w:rPr>
                      <w:sz w:val="18"/>
                      <w:szCs w:val="18"/>
                    </w:rPr>
                    <w:t>5</w:t>
                  </w:r>
                </w:p>
              </w:tc>
              <w:tc>
                <w:tcPr>
                  <w:tcW w:w="425" w:type="dxa"/>
                  <w:vMerge w:val="restart"/>
                  <w:noWrap/>
                  <w:vAlign w:val="center"/>
                </w:tcPr>
                <w:p w14:paraId="2ACD44FD" w14:textId="4157021A" w:rsidR="00FF5920" w:rsidRPr="00ED75F0" w:rsidRDefault="00601C7D" w:rsidP="00601C7D">
                  <w:pPr>
                    <w:jc w:val="center"/>
                    <w:rPr>
                      <w:sz w:val="18"/>
                      <w:szCs w:val="18"/>
                    </w:rPr>
                  </w:pPr>
                  <w:r w:rsidRPr="00ED75F0">
                    <w:rPr>
                      <w:sz w:val="18"/>
                      <w:szCs w:val="18"/>
                    </w:rPr>
                    <w:t>65</w:t>
                  </w:r>
                </w:p>
              </w:tc>
              <w:tc>
                <w:tcPr>
                  <w:tcW w:w="425" w:type="dxa"/>
                  <w:vMerge w:val="restart"/>
                  <w:noWrap/>
                  <w:vAlign w:val="center"/>
                </w:tcPr>
                <w:p w14:paraId="1FDC5AFB" w14:textId="77777777" w:rsidR="00FF5920" w:rsidRPr="00ED75F0" w:rsidRDefault="00FF5920" w:rsidP="00601C7D">
                  <w:pPr>
                    <w:jc w:val="center"/>
                    <w:rPr>
                      <w:sz w:val="18"/>
                      <w:szCs w:val="18"/>
                    </w:rPr>
                  </w:pPr>
                  <w:r w:rsidRPr="00ED75F0">
                    <w:rPr>
                      <w:rFonts w:hint="eastAsia"/>
                      <w:sz w:val="18"/>
                      <w:szCs w:val="18"/>
                    </w:rPr>
                    <w:t>7</w:t>
                  </w:r>
                </w:p>
              </w:tc>
              <w:tc>
                <w:tcPr>
                  <w:tcW w:w="284" w:type="dxa"/>
                  <w:vMerge w:val="restart"/>
                  <w:noWrap/>
                  <w:vAlign w:val="center"/>
                </w:tcPr>
                <w:p w14:paraId="639B0415" w14:textId="77777777" w:rsidR="00FF5920" w:rsidRPr="00ED75F0" w:rsidRDefault="00FF5920" w:rsidP="00601C7D">
                  <w:pPr>
                    <w:jc w:val="center"/>
                    <w:rPr>
                      <w:sz w:val="18"/>
                      <w:szCs w:val="18"/>
                    </w:rPr>
                  </w:pPr>
                  <w:r w:rsidRPr="00ED75F0">
                    <w:rPr>
                      <w:rFonts w:hint="eastAsia"/>
                      <w:sz w:val="18"/>
                      <w:szCs w:val="18"/>
                    </w:rPr>
                    <w:t>8</w:t>
                  </w:r>
                </w:p>
              </w:tc>
              <w:tc>
                <w:tcPr>
                  <w:tcW w:w="425" w:type="dxa"/>
                  <w:vMerge w:val="restart"/>
                  <w:vAlign w:val="center"/>
                </w:tcPr>
                <w:p w14:paraId="4CF87C9C"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400</w:t>
                  </w:r>
                </w:p>
              </w:tc>
              <w:tc>
                <w:tcPr>
                  <w:tcW w:w="709" w:type="dxa"/>
                  <w:vAlign w:val="center"/>
                </w:tcPr>
                <w:p w14:paraId="73D1447C"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0</w:t>
                  </w:r>
                </w:p>
              </w:tc>
              <w:tc>
                <w:tcPr>
                  <w:tcW w:w="567" w:type="dxa"/>
                  <w:vMerge w:val="restart"/>
                  <w:noWrap/>
                  <w:vAlign w:val="center"/>
                </w:tcPr>
                <w:p w14:paraId="3E3D44C1" w14:textId="10045ACA" w:rsidR="00FF5920" w:rsidRPr="00ED75F0" w:rsidRDefault="00FF5920" w:rsidP="00601C7D">
                  <w:pPr>
                    <w:jc w:val="center"/>
                    <w:rPr>
                      <w:sz w:val="18"/>
                      <w:szCs w:val="18"/>
                    </w:rPr>
                  </w:pPr>
                  <w:r w:rsidRPr="00ED75F0">
                    <w:rPr>
                      <w:rFonts w:hint="eastAsia"/>
                      <w:sz w:val="18"/>
                      <w:szCs w:val="18"/>
                    </w:rPr>
                    <w:t>4</w:t>
                  </w:r>
                  <w:r w:rsidR="006E0687" w:rsidRPr="00ED75F0">
                    <w:rPr>
                      <w:sz w:val="18"/>
                      <w:szCs w:val="18"/>
                    </w:rPr>
                    <w:t>4</w:t>
                  </w:r>
                  <w:r w:rsidRPr="00ED75F0">
                    <w:rPr>
                      <w:sz w:val="18"/>
                      <w:szCs w:val="18"/>
                    </w:rPr>
                    <w:t>.5</w:t>
                  </w:r>
                </w:p>
              </w:tc>
              <w:tc>
                <w:tcPr>
                  <w:tcW w:w="567" w:type="dxa"/>
                  <w:vMerge w:val="restart"/>
                  <w:noWrap/>
                  <w:vAlign w:val="center"/>
                </w:tcPr>
                <w:p w14:paraId="4F8375C1" w14:textId="6A7860D8" w:rsidR="00FF5920" w:rsidRPr="00ED75F0" w:rsidRDefault="00601C7D" w:rsidP="00601C7D">
                  <w:pPr>
                    <w:jc w:val="center"/>
                    <w:rPr>
                      <w:sz w:val="18"/>
                      <w:szCs w:val="18"/>
                    </w:rPr>
                  </w:pPr>
                  <w:r w:rsidRPr="00ED75F0">
                    <w:rPr>
                      <w:sz w:val="18"/>
                      <w:szCs w:val="18"/>
                    </w:rPr>
                    <w:t>22.2</w:t>
                  </w:r>
                </w:p>
              </w:tc>
              <w:tc>
                <w:tcPr>
                  <w:tcW w:w="567" w:type="dxa"/>
                  <w:vMerge w:val="restart"/>
                  <w:noWrap/>
                  <w:vAlign w:val="center"/>
                </w:tcPr>
                <w:p w14:paraId="01495E8F" w14:textId="77777777" w:rsidR="00FF5920" w:rsidRPr="00ED75F0" w:rsidRDefault="00FF5920" w:rsidP="00601C7D">
                  <w:pPr>
                    <w:jc w:val="center"/>
                    <w:rPr>
                      <w:sz w:val="18"/>
                      <w:szCs w:val="18"/>
                    </w:rPr>
                  </w:pPr>
                  <w:r w:rsidRPr="00ED75F0">
                    <w:rPr>
                      <w:rFonts w:hint="eastAsia"/>
                      <w:sz w:val="18"/>
                      <w:szCs w:val="18"/>
                    </w:rPr>
                    <w:t>4</w:t>
                  </w:r>
                  <w:r w:rsidRPr="00ED75F0">
                    <w:rPr>
                      <w:sz w:val="18"/>
                      <w:szCs w:val="18"/>
                    </w:rPr>
                    <w:t>1.6</w:t>
                  </w:r>
                </w:p>
              </w:tc>
              <w:tc>
                <w:tcPr>
                  <w:tcW w:w="567" w:type="dxa"/>
                  <w:vMerge w:val="restart"/>
                  <w:noWrap/>
                  <w:vAlign w:val="center"/>
                </w:tcPr>
                <w:p w14:paraId="76BD4792" w14:textId="77777777" w:rsidR="00FF5920" w:rsidRPr="00ED75F0" w:rsidRDefault="00FF5920" w:rsidP="00601C7D">
                  <w:pPr>
                    <w:jc w:val="center"/>
                    <w:rPr>
                      <w:sz w:val="18"/>
                      <w:szCs w:val="18"/>
                    </w:rPr>
                  </w:pPr>
                  <w:r w:rsidRPr="00ED75F0">
                    <w:rPr>
                      <w:rFonts w:hint="eastAsia"/>
                      <w:sz w:val="18"/>
                      <w:szCs w:val="18"/>
                    </w:rPr>
                    <w:t>4</w:t>
                  </w:r>
                  <w:r w:rsidRPr="00ED75F0">
                    <w:rPr>
                      <w:sz w:val="18"/>
                      <w:szCs w:val="18"/>
                    </w:rPr>
                    <w:t>0.4</w:t>
                  </w:r>
                </w:p>
              </w:tc>
              <w:tc>
                <w:tcPr>
                  <w:tcW w:w="642" w:type="dxa"/>
                  <w:vMerge w:val="restart"/>
                  <w:noWrap/>
                  <w:vAlign w:val="center"/>
                </w:tcPr>
                <w:p w14:paraId="566FB203" w14:textId="77777777" w:rsidR="00FF5920" w:rsidRPr="00ED75F0" w:rsidRDefault="00FF5920" w:rsidP="00601C7D">
                  <w:pPr>
                    <w:jc w:val="center"/>
                    <w:rPr>
                      <w:sz w:val="18"/>
                      <w:szCs w:val="18"/>
                    </w:rPr>
                  </w:pPr>
                  <w:r w:rsidRPr="00ED75F0">
                    <w:rPr>
                      <w:sz w:val="18"/>
                      <w:szCs w:val="18"/>
                    </w:rPr>
                    <w:t>1</w:t>
                  </w:r>
                </w:p>
              </w:tc>
            </w:tr>
            <w:tr w:rsidR="00ED75F0" w:rsidRPr="00ED75F0" w14:paraId="043ACDE6" w14:textId="77777777" w:rsidTr="00D71A52">
              <w:trPr>
                <w:trHeight w:val="285"/>
                <w:jc w:val="right"/>
              </w:trPr>
              <w:tc>
                <w:tcPr>
                  <w:tcW w:w="329" w:type="dxa"/>
                  <w:noWrap/>
                  <w:vAlign w:val="center"/>
                </w:tcPr>
                <w:p w14:paraId="0AD71539" w14:textId="77777777" w:rsidR="00FF5920" w:rsidRPr="00ED75F0" w:rsidRDefault="00FF5920" w:rsidP="00601C7D">
                  <w:pPr>
                    <w:jc w:val="center"/>
                    <w:rPr>
                      <w:sz w:val="18"/>
                      <w:szCs w:val="18"/>
                    </w:rPr>
                  </w:pPr>
                  <w:r w:rsidRPr="00ED75F0">
                    <w:rPr>
                      <w:sz w:val="18"/>
                      <w:szCs w:val="18"/>
                    </w:rPr>
                    <w:t>2</w:t>
                  </w:r>
                </w:p>
              </w:tc>
              <w:tc>
                <w:tcPr>
                  <w:tcW w:w="756" w:type="dxa"/>
                  <w:vAlign w:val="center"/>
                </w:tcPr>
                <w:p w14:paraId="7855DB95" w14:textId="77777777" w:rsidR="00FF5920" w:rsidRPr="00ED75F0" w:rsidRDefault="00FF5920" w:rsidP="00601C7D">
                  <w:pPr>
                    <w:jc w:val="center"/>
                    <w:rPr>
                      <w:sz w:val="18"/>
                      <w:szCs w:val="18"/>
                    </w:rPr>
                  </w:pPr>
                  <w:r w:rsidRPr="00ED75F0">
                    <w:rPr>
                      <w:rFonts w:hint="eastAsia"/>
                      <w:sz w:val="18"/>
                      <w:szCs w:val="18"/>
                    </w:rPr>
                    <w:t>筛分机</w:t>
                  </w:r>
                </w:p>
              </w:tc>
              <w:tc>
                <w:tcPr>
                  <w:tcW w:w="709" w:type="dxa"/>
                  <w:vAlign w:val="center"/>
                </w:tcPr>
                <w:p w14:paraId="10D5E5F5" w14:textId="77777777" w:rsidR="00FF5920" w:rsidRPr="00ED75F0" w:rsidRDefault="00FF5920" w:rsidP="00601C7D">
                  <w:pPr>
                    <w:jc w:val="center"/>
                    <w:rPr>
                      <w:sz w:val="18"/>
                      <w:szCs w:val="18"/>
                      <w:highlight w:val="yellow"/>
                    </w:rPr>
                  </w:pPr>
                  <w:r w:rsidRPr="00ED75F0">
                    <w:rPr>
                      <w:rFonts w:hint="eastAsia"/>
                      <w:sz w:val="18"/>
                      <w:szCs w:val="18"/>
                    </w:rPr>
                    <w:t>7</w:t>
                  </w:r>
                  <w:r w:rsidRPr="00ED75F0">
                    <w:rPr>
                      <w:sz w:val="18"/>
                      <w:szCs w:val="18"/>
                    </w:rPr>
                    <w:t>1</w:t>
                  </w:r>
                </w:p>
              </w:tc>
              <w:tc>
                <w:tcPr>
                  <w:tcW w:w="708" w:type="dxa"/>
                  <w:vMerge/>
                  <w:noWrap/>
                  <w:vAlign w:val="center"/>
                </w:tcPr>
                <w:p w14:paraId="78E3A12C" w14:textId="77777777" w:rsidR="00FF5920" w:rsidRPr="00ED75F0" w:rsidRDefault="00FF5920" w:rsidP="00601C7D">
                  <w:pPr>
                    <w:jc w:val="center"/>
                    <w:rPr>
                      <w:sz w:val="18"/>
                      <w:szCs w:val="18"/>
                    </w:rPr>
                  </w:pPr>
                </w:p>
              </w:tc>
              <w:tc>
                <w:tcPr>
                  <w:tcW w:w="426" w:type="dxa"/>
                  <w:vMerge/>
                  <w:noWrap/>
                  <w:vAlign w:val="center"/>
                </w:tcPr>
                <w:p w14:paraId="4FAB0587" w14:textId="77777777" w:rsidR="00FF5920" w:rsidRPr="00ED75F0" w:rsidRDefault="00FF5920" w:rsidP="00601C7D">
                  <w:pPr>
                    <w:jc w:val="center"/>
                    <w:rPr>
                      <w:sz w:val="18"/>
                      <w:szCs w:val="18"/>
                    </w:rPr>
                  </w:pPr>
                </w:p>
              </w:tc>
              <w:tc>
                <w:tcPr>
                  <w:tcW w:w="425" w:type="dxa"/>
                  <w:vMerge/>
                  <w:noWrap/>
                  <w:vAlign w:val="center"/>
                </w:tcPr>
                <w:p w14:paraId="6EFFDF49" w14:textId="77777777" w:rsidR="00FF5920" w:rsidRPr="00ED75F0" w:rsidRDefault="00FF5920" w:rsidP="00601C7D">
                  <w:pPr>
                    <w:jc w:val="center"/>
                    <w:rPr>
                      <w:sz w:val="18"/>
                      <w:szCs w:val="18"/>
                    </w:rPr>
                  </w:pPr>
                </w:p>
              </w:tc>
              <w:tc>
                <w:tcPr>
                  <w:tcW w:w="425" w:type="dxa"/>
                  <w:vMerge/>
                  <w:noWrap/>
                  <w:vAlign w:val="center"/>
                </w:tcPr>
                <w:p w14:paraId="6925EC27" w14:textId="77777777" w:rsidR="00FF5920" w:rsidRPr="00ED75F0" w:rsidRDefault="00FF5920" w:rsidP="00601C7D">
                  <w:pPr>
                    <w:jc w:val="center"/>
                    <w:rPr>
                      <w:sz w:val="18"/>
                      <w:szCs w:val="18"/>
                    </w:rPr>
                  </w:pPr>
                </w:p>
              </w:tc>
              <w:tc>
                <w:tcPr>
                  <w:tcW w:w="284" w:type="dxa"/>
                  <w:vMerge/>
                  <w:noWrap/>
                  <w:vAlign w:val="center"/>
                </w:tcPr>
                <w:p w14:paraId="6EE17F17" w14:textId="77777777" w:rsidR="00FF5920" w:rsidRPr="00ED75F0" w:rsidRDefault="00FF5920" w:rsidP="00601C7D">
                  <w:pPr>
                    <w:jc w:val="center"/>
                    <w:rPr>
                      <w:sz w:val="18"/>
                      <w:szCs w:val="18"/>
                    </w:rPr>
                  </w:pPr>
                </w:p>
              </w:tc>
              <w:tc>
                <w:tcPr>
                  <w:tcW w:w="425" w:type="dxa"/>
                  <w:vMerge/>
                  <w:vAlign w:val="center"/>
                </w:tcPr>
                <w:p w14:paraId="5BD576E9" w14:textId="77777777" w:rsidR="00FF5920" w:rsidRPr="00ED75F0" w:rsidRDefault="00FF5920" w:rsidP="00601C7D">
                  <w:pPr>
                    <w:jc w:val="center"/>
                    <w:rPr>
                      <w:sz w:val="18"/>
                      <w:szCs w:val="18"/>
                    </w:rPr>
                  </w:pPr>
                </w:p>
              </w:tc>
              <w:tc>
                <w:tcPr>
                  <w:tcW w:w="709" w:type="dxa"/>
                  <w:vAlign w:val="center"/>
                </w:tcPr>
                <w:p w14:paraId="273FB5AB"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0</w:t>
                  </w:r>
                </w:p>
              </w:tc>
              <w:tc>
                <w:tcPr>
                  <w:tcW w:w="567" w:type="dxa"/>
                  <w:vMerge/>
                  <w:noWrap/>
                  <w:vAlign w:val="center"/>
                </w:tcPr>
                <w:p w14:paraId="52291F9C" w14:textId="77777777" w:rsidR="00FF5920" w:rsidRPr="00ED75F0" w:rsidRDefault="00FF5920" w:rsidP="00601C7D">
                  <w:pPr>
                    <w:jc w:val="center"/>
                    <w:rPr>
                      <w:sz w:val="18"/>
                      <w:szCs w:val="18"/>
                    </w:rPr>
                  </w:pPr>
                </w:p>
              </w:tc>
              <w:tc>
                <w:tcPr>
                  <w:tcW w:w="567" w:type="dxa"/>
                  <w:vMerge/>
                  <w:noWrap/>
                  <w:vAlign w:val="center"/>
                </w:tcPr>
                <w:p w14:paraId="0EAE903F" w14:textId="77777777" w:rsidR="00FF5920" w:rsidRPr="00ED75F0" w:rsidRDefault="00FF5920" w:rsidP="00601C7D">
                  <w:pPr>
                    <w:jc w:val="center"/>
                    <w:rPr>
                      <w:sz w:val="18"/>
                      <w:szCs w:val="18"/>
                    </w:rPr>
                  </w:pPr>
                </w:p>
              </w:tc>
              <w:tc>
                <w:tcPr>
                  <w:tcW w:w="567" w:type="dxa"/>
                  <w:vMerge/>
                  <w:noWrap/>
                  <w:vAlign w:val="center"/>
                </w:tcPr>
                <w:p w14:paraId="59E07BEE" w14:textId="77777777" w:rsidR="00FF5920" w:rsidRPr="00ED75F0" w:rsidRDefault="00FF5920" w:rsidP="00601C7D">
                  <w:pPr>
                    <w:jc w:val="center"/>
                    <w:rPr>
                      <w:sz w:val="18"/>
                      <w:szCs w:val="18"/>
                    </w:rPr>
                  </w:pPr>
                </w:p>
              </w:tc>
              <w:tc>
                <w:tcPr>
                  <w:tcW w:w="567" w:type="dxa"/>
                  <w:vMerge/>
                  <w:noWrap/>
                  <w:vAlign w:val="center"/>
                </w:tcPr>
                <w:p w14:paraId="13FF3866" w14:textId="77777777" w:rsidR="00FF5920" w:rsidRPr="00ED75F0" w:rsidRDefault="00FF5920" w:rsidP="00601C7D">
                  <w:pPr>
                    <w:jc w:val="center"/>
                    <w:rPr>
                      <w:sz w:val="18"/>
                      <w:szCs w:val="18"/>
                    </w:rPr>
                  </w:pPr>
                </w:p>
              </w:tc>
              <w:tc>
                <w:tcPr>
                  <w:tcW w:w="642" w:type="dxa"/>
                  <w:vMerge/>
                  <w:noWrap/>
                  <w:vAlign w:val="center"/>
                </w:tcPr>
                <w:p w14:paraId="412359DA" w14:textId="77777777" w:rsidR="00FF5920" w:rsidRPr="00ED75F0" w:rsidRDefault="00FF5920" w:rsidP="00601C7D">
                  <w:pPr>
                    <w:jc w:val="center"/>
                    <w:rPr>
                      <w:sz w:val="18"/>
                      <w:szCs w:val="18"/>
                    </w:rPr>
                  </w:pPr>
                </w:p>
              </w:tc>
            </w:tr>
            <w:tr w:rsidR="00ED75F0" w:rsidRPr="00ED75F0" w14:paraId="0B7F901E" w14:textId="77777777" w:rsidTr="00D71A52">
              <w:trPr>
                <w:trHeight w:val="285"/>
                <w:jc w:val="right"/>
              </w:trPr>
              <w:tc>
                <w:tcPr>
                  <w:tcW w:w="329" w:type="dxa"/>
                  <w:noWrap/>
                  <w:vAlign w:val="center"/>
                </w:tcPr>
                <w:p w14:paraId="5EF9B1E4" w14:textId="77777777" w:rsidR="00FF5920" w:rsidRPr="00ED75F0" w:rsidRDefault="00FF5920" w:rsidP="00601C7D">
                  <w:pPr>
                    <w:jc w:val="center"/>
                    <w:rPr>
                      <w:sz w:val="18"/>
                      <w:szCs w:val="18"/>
                    </w:rPr>
                  </w:pPr>
                  <w:r w:rsidRPr="00ED75F0">
                    <w:rPr>
                      <w:sz w:val="18"/>
                      <w:szCs w:val="18"/>
                    </w:rPr>
                    <w:t>3</w:t>
                  </w:r>
                </w:p>
              </w:tc>
              <w:tc>
                <w:tcPr>
                  <w:tcW w:w="756" w:type="dxa"/>
                  <w:vAlign w:val="center"/>
                </w:tcPr>
                <w:p w14:paraId="2C2A60A8" w14:textId="77777777" w:rsidR="00FF5920" w:rsidRPr="00ED75F0" w:rsidRDefault="00FF5920" w:rsidP="00601C7D">
                  <w:pPr>
                    <w:jc w:val="center"/>
                    <w:rPr>
                      <w:sz w:val="18"/>
                      <w:szCs w:val="18"/>
                    </w:rPr>
                  </w:pPr>
                  <w:r w:rsidRPr="00ED75F0">
                    <w:rPr>
                      <w:rFonts w:hint="eastAsia"/>
                      <w:sz w:val="18"/>
                      <w:szCs w:val="18"/>
                    </w:rPr>
                    <w:t>造粒机</w:t>
                  </w:r>
                </w:p>
              </w:tc>
              <w:tc>
                <w:tcPr>
                  <w:tcW w:w="709" w:type="dxa"/>
                  <w:vAlign w:val="center"/>
                </w:tcPr>
                <w:p w14:paraId="70CAC4ED" w14:textId="77777777" w:rsidR="00FF5920" w:rsidRPr="00ED75F0" w:rsidRDefault="00FF5920" w:rsidP="00601C7D">
                  <w:pPr>
                    <w:jc w:val="center"/>
                    <w:rPr>
                      <w:sz w:val="18"/>
                      <w:szCs w:val="18"/>
                      <w:highlight w:val="yellow"/>
                    </w:rPr>
                  </w:pPr>
                  <w:r w:rsidRPr="00ED75F0">
                    <w:rPr>
                      <w:rFonts w:hint="eastAsia"/>
                      <w:sz w:val="18"/>
                      <w:szCs w:val="18"/>
                    </w:rPr>
                    <w:t>7</w:t>
                  </w:r>
                  <w:r w:rsidRPr="00ED75F0">
                    <w:rPr>
                      <w:sz w:val="18"/>
                      <w:szCs w:val="18"/>
                    </w:rPr>
                    <w:t>0</w:t>
                  </w:r>
                </w:p>
              </w:tc>
              <w:tc>
                <w:tcPr>
                  <w:tcW w:w="708" w:type="dxa"/>
                  <w:vMerge/>
                  <w:noWrap/>
                  <w:vAlign w:val="center"/>
                </w:tcPr>
                <w:p w14:paraId="2DF1A545" w14:textId="77777777" w:rsidR="00FF5920" w:rsidRPr="00ED75F0" w:rsidRDefault="00FF5920" w:rsidP="00601C7D">
                  <w:pPr>
                    <w:jc w:val="center"/>
                    <w:rPr>
                      <w:sz w:val="18"/>
                      <w:szCs w:val="18"/>
                    </w:rPr>
                  </w:pPr>
                </w:p>
              </w:tc>
              <w:tc>
                <w:tcPr>
                  <w:tcW w:w="426" w:type="dxa"/>
                  <w:vMerge/>
                  <w:noWrap/>
                  <w:vAlign w:val="center"/>
                </w:tcPr>
                <w:p w14:paraId="2A5E1492" w14:textId="77777777" w:rsidR="00FF5920" w:rsidRPr="00ED75F0" w:rsidRDefault="00FF5920" w:rsidP="00601C7D">
                  <w:pPr>
                    <w:jc w:val="center"/>
                    <w:rPr>
                      <w:sz w:val="18"/>
                      <w:szCs w:val="18"/>
                    </w:rPr>
                  </w:pPr>
                </w:p>
              </w:tc>
              <w:tc>
                <w:tcPr>
                  <w:tcW w:w="425" w:type="dxa"/>
                  <w:vMerge/>
                  <w:noWrap/>
                  <w:vAlign w:val="center"/>
                </w:tcPr>
                <w:p w14:paraId="7647E9F8" w14:textId="77777777" w:rsidR="00FF5920" w:rsidRPr="00ED75F0" w:rsidRDefault="00FF5920" w:rsidP="00601C7D">
                  <w:pPr>
                    <w:jc w:val="center"/>
                    <w:rPr>
                      <w:sz w:val="18"/>
                      <w:szCs w:val="18"/>
                    </w:rPr>
                  </w:pPr>
                </w:p>
              </w:tc>
              <w:tc>
                <w:tcPr>
                  <w:tcW w:w="425" w:type="dxa"/>
                  <w:vMerge/>
                  <w:noWrap/>
                  <w:vAlign w:val="center"/>
                </w:tcPr>
                <w:p w14:paraId="3FE7D37E" w14:textId="77777777" w:rsidR="00FF5920" w:rsidRPr="00ED75F0" w:rsidRDefault="00FF5920" w:rsidP="00601C7D">
                  <w:pPr>
                    <w:jc w:val="center"/>
                    <w:rPr>
                      <w:sz w:val="18"/>
                      <w:szCs w:val="18"/>
                    </w:rPr>
                  </w:pPr>
                </w:p>
              </w:tc>
              <w:tc>
                <w:tcPr>
                  <w:tcW w:w="284" w:type="dxa"/>
                  <w:vMerge/>
                  <w:noWrap/>
                  <w:vAlign w:val="center"/>
                </w:tcPr>
                <w:p w14:paraId="3BA9611D" w14:textId="77777777" w:rsidR="00FF5920" w:rsidRPr="00ED75F0" w:rsidRDefault="00FF5920" w:rsidP="00601C7D">
                  <w:pPr>
                    <w:jc w:val="center"/>
                    <w:rPr>
                      <w:sz w:val="18"/>
                      <w:szCs w:val="18"/>
                    </w:rPr>
                  </w:pPr>
                </w:p>
              </w:tc>
              <w:tc>
                <w:tcPr>
                  <w:tcW w:w="425" w:type="dxa"/>
                  <w:vMerge/>
                  <w:vAlign w:val="center"/>
                </w:tcPr>
                <w:p w14:paraId="6BFF754B" w14:textId="77777777" w:rsidR="00FF5920" w:rsidRPr="00ED75F0" w:rsidRDefault="00FF5920" w:rsidP="00601C7D">
                  <w:pPr>
                    <w:jc w:val="center"/>
                    <w:rPr>
                      <w:sz w:val="18"/>
                      <w:szCs w:val="18"/>
                    </w:rPr>
                  </w:pPr>
                </w:p>
              </w:tc>
              <w:tc>
                <w:tcPr>
                  <w:tcW w:w="709" w:type="dxa"/>
                  <w:vAlign w:val="center"/>
                </w:tcPr>
                <w:p w14:paraId="42439D55"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0</w:t>
                  </w:r>
                </w:p>
              </w:tc>
              <w:tc>
                <w:tcPr>
                  <w:tcW w:w="567" w:type="dxa"/>
                  <w:vMerge/>
                  <w:noWrap/>
                  <w:vAlign w:val="center"/>
                </w:tcPr>
                <w:p w14:paraId="36F78CB0" w14:textId="77777777" w:rsidR="00FF5920" w:rsidRPr="00ED75F0" w:rsidRDefault="00FF5920" w:rsidP="00601C7D">
                  <w:pPr>
                    <w:jc w:val="center"/>
                    <w:rPr>
                      <w:sz w:val="18"/>
                      <w:szCs w:val="18"/>
                    </w:rPr>
                  </w:pPr>
                </w:p>
              </w:tc>
              <w:tc>
                <w:tcPr>
                  <w:tcW w:w="567" w:type="dxa"/>
                  <w:vMerge/>
                  <w:noWrap/>
                  <w:vAlign w:val="center"/>
                </w:tcPr>
                <w:p w14:paraId="51DD085D" w14:textId="77777777" w:rsidR="00FF5920" w:rsidRPr="00ED75F0" w:rsidRDefault="00FF5920" w:rsidP="00601C7D">
                  <w:pPr>
                    <w:jc w:val="center"/>
                    <w:rPr>
                      <w:sz w:val="18"/>
                      <w:szCs w:val="18"/>
                    </w:rPr>
                  </w:pPr>
                </w:p>
              </w:tc>
              <w:tc>
                <w:tcPr>
                  <w:tcW w:w="567" w:type="dxa"/>
                  <w:vMerge/>
                  <w:noWrap/>
                  <w:vAlign w:val="center"/>
                </w:tcPr>
                <w:p w14:paraId="2796BC1E" w14:textId="77777777" w:rsidR="00FF5920" w:rsidRPr="00ED75F0" w:rsidRDefault="00FF5920" w:rsidP="00601C7D">
                  <w:pPr>
                    <w:jc w:val="center"/>
                    <w:rPr>
                      <w:sz w:val="18"/>
                      <w:szCs w:val="18"/>
                    </w:rPr>
                  </w:pPr>
                </w:p>
              </w:tc>
              <w:tc>
                <w:tcPr>
                  <w:tcW w:w="567" w:type="dxa"/>
                  <w:vMerge/>
                  <w:noWrap/>
                  <w:vAlign w:val="center"/>
                </w:tcPr>
                <w:p w14:paraId="5CBB86B1" w14:textId="77777777" w:rsidR="00FF5920" w:rsidRPr="00ED75F0" w:rsidRDefault="00FF5920" w:rsidP="00601C7D">
                  <w:pPr>
                    <w:jc w:val="center"/>
                    <w:rPr>
                      <w:sz w:val="18"/>
                      <w:szCs w:val="18"/>
                    </w:rPr>
                  </w:pPr>
                </w:p>
              </w:tc>
              <w:tc>
                <w:tcPr>
                  <w:tcW w:w="642" w:type="dxa"/>
                  <w:vMerge/>
                  <w:noWrap/>
                  <w:vAlign w:val="center"/>
                </w:tcPr>
                <w:p w14:paraId="212B0C32" w14:textId="77777777" w:rsidR="00FF5920" w:rsidRPr="00ED75F0" w:rsidRDefault="00FF5920" w:rsidP="00601C7D">
                  <w:pPr>
                    <w:jc w:val="center"/>
                    <w:rPr>
                      <w:sz w:val="18"/>
                      <w:szCs w:val="18"/>
                    </w:rPr>
                  </w:pPr>
                </w:p>
              </w:tc>
            </w:tr>
            <w:tr w:rsidR="00ED75F0" w:rsidRPr="00ED75F0" w14:paraId="6F94DBC6" w14:textId="77777777" w:rsidTr="00D71A52">
              <w:trPr>
                <w:trHeight w:val="285"/>
                <w:jc w:val="right"/>
              </w:trPr>
              <w:tc>
                <w:tcPr>
                  <w:tcW w:w="329" w:type="dxa"/>
                  <w:noWrap/>
                  <w:vAlign w:val="center"/>
                </w:tcPr>
                <w:p w14:paraId="37C879FC" w14:textId="77777777" w:rsidR="00FF5920" w:rsidRPr="00ED75F0" w:rsidRDefault="00FF5920" w:rsidP="00601C7D">
                  <w:pPr>
                    <w:jc w:val="center"/>
                    <w:rPr>
                      <w:sz w:val="18"/>
                      <w:szCs w:val="18"/>
                    </w:rPr>
                  </w:pPr>
                  <w:r w:rsidRPr="00ED75F0">
                    <w:rPr>
                      <w:sz w:val="18"/>
                      <w:szCs w:val="18"/>
                    </w:rPr>
                    <w:t>4</w:t>
                  </w:r>
                </w:p>
              </w:tc>
              <w:tc>
                <w:tcPr>
                  <w:tcW w:w="756" w:type="dxa"/>
                  <w:vAlign w:val="center"/>
                </w:tcPr>
                <w:p w14:paraId="20FC7D09" w14:textId="77777777" w:rsidR="00FF5920" w:rsidRPr="00ED75F0" w:rsidRDefault="00FF5920" w:rsidP="00601C7D">
                  <w:pPr>
                    <w:jc w:val="center"/>
                    <w:rPr>
                      <w:sz w:val="18"/>
                      <w:szCs w:val="18"/>
                    </w:rPr>
                  </w:pPr>
                  <w:r w:rsidRPr="00ED75F0">
                    <w:rPr>
                      <w:rFonts w:hint="eastAsia"/>
                      <w:sz w:val="18"/>
                      <w:szCs w:val="18"/>
                    </w:rPr>
                    <w:t>滚圆机</w:t>
                  </w:r>
                </w:p>
              </w:tc>
              <w:tc>
                <w:tcPr>
                  <w:tcW w:w="709" w:type="dxa"/>
                  <w:vAlign w:val="center"/>
                </w:tcPr>
                <w:p w14:paraId="1155767F" w14:textId="77777777" w:rsidR="00FF5920" w:rsidRPr="00ED75F0" w:rsidRDefault="00FF5920" w:rsidP="00601C7D">
                  <w:pPr>
                    <w:jc w:val="center"/>
                    <w:rPr>
                      <w:sz w:val="18"/>
                      <w:szCs w:val="18"/>
                      <w:highlight w:val="yellow"/>
                    </w:rPr>
                  </w:pPr>
                  <w:r w:rsidRPr="00ED75F0">
                    <w:rPr>
                      <w:rFonts w:hint="eastAsia"/>
                      <w:sz w:val="18"/>
                      <w:szCs w:val="18"/>
                    </w:rPr>
                    <w:t>7</w:t>
                  </w:r>
                  <w:r w:rsidRPr="00ED75F0">
                    <w:rPr>
                      <w:sz w:val="18"/>
                      <w:szCs w:val="18"/>
                    </w:rPr>
                    <w:t>3</w:t>
                  </w:r>
                </w:p>
              </w:tc>
              <w:tc>
                <w:tcPr>
                  <w:tcW w:w="708" w:type="dxa"/>
                  <w:vMerge/>
                  <w:noWrap/>
                  <w:vAlign w:val="center"/>
                </w:tcPr>
                <w:p w14:paraId="16AFB0C5" w14:textId="77777777" w:rsidR="00FF5920" w:rsidRPr="00ED75F0" w:rsidRDefault="00FF5920" w:rsidP="00601C7D">
                  <w:pPr>
                    <w:jc w:val="center"/>
                    <w:rPr>
                      <w:sz w:val="18"/>
                      <w:szCs w:val="18"/>
                    </w:rPr>
                  </w:pPr>
                </w:p>
              </w:tc>
              <w:tc>
                <w:tcPr>
                  <w:tcW w:w="426" w:type="dxa"/>
                  <w:vMerge/>
                  <w:noWrap/>
                  <w:vAlign w:val="center"/>
                </w:tcPr>
                <w:p w14:paraId="6D1D25BE" w14:textId="77777777" w:rsidR="00FF5920" w:rsidRPr="00ED75F0" w:rsidRDefault="00FF5920" w:rsidP="00601C7D">
                  <w:pPr>
                    <w:jc w:val="center"/>
                    <w:rPr>
                      <w:sz w:val="18"/>
                      <w:szCs w:val="18"/>
                    </w:rPr>
                  </w:pPr>
                </w:p>
              </w:tc>
              <w:tc>
                <w:tcPr>
                  <w:tcW w:w="425" w:type="dxa"/>
                  <w:vMerge/>
                  <w:noWrap/>
                  <w:vAlign w:val="center"/>
                </w:tcPr>
                <w:p w14:paraId="123DE25D" w14:textId="77777777" w:rsidR="00FF5920" w:rsidRPr="00ED75F0" w:rsidRDefault="00FF5920" w:rsidP="00601C7D">
                  <w:pPr>
                    <w:jc w:val="center"/>
                    <w:rPr>
                      <w:sz w:val="18"/>
                      <w:szCs w:val="18"/>
                    </w:rPr>
                  </w:pPr>
                </w:p>
              </w:tc>
              <w:tc>
                <w:tcPr>
                  <w:tcW w:w="425" w:type="dxa"/>
                  <w:vMerge/>
                  <w:noWrap/>
                  <w:vAlign w:val="center"/>
                </w:tcPr>
                <w:p w14:paraId="6B21B278" w14:textId="77777777" w:rsidR="00FF5920" w:rsidRPr="00ED75F0" w:rsidRDefault="00FF5920" w:rsidP="00601C7D">
                  <w:pPr>
                    <w:jc w:val="center"/>
                    <w:rPr>
                      <w:sz w:val="18"/>
                      <w:szCs w:val="18"/>
                    </w:rPr>
                  </w:pPr>
                </w:p>
              </w:tc>
              <w:tc>
                <w:tcPr>
                  <w:tcW w:w="284" w:type="dxa"/>
                  <w:vMerge/>
                  <w:noWrap/>
                  <w:vAlign w:val="center"/>
                </w:tcPr>
                <w:p w14:paraId="06C897A3" w14:textId="77777777" w:rsidR="00FF5920" w:rsidRPr="00ED75F0" w:rsidRDefault="00FF5920" w:rsidP="00601C7D">
                  <w:pPr>
                    <w:jc w:val="center"/>
                    <w:rPr>
                      <w:sz w:val="18"/>
                      <w:szCs w:val="18"/>
                    </w:rPr>
                  </w:pPr>
                </w:p>
              </w:tc>
              <w:tc>
                <w:tcPr>
                  <w:tcW w:w="425" w:type="dxa"/>
                  <w:vMerge/>
                  <w:vAlign w:val="center"/>
                </w:tcPr>
                <w:p w14:paraId="586E0D5F" w14:textId="77777777" w:rsidR="00FF5920" w:rsidRPr="00ED75F0" w:rsidRDefault="00FF5920" w:rsidP="00601C7D">
                  <w:pPr>
                    <w:jc w:val="center"/>
                    <w:rPr>
                      <w:sz w:val="18"/>
                      <w:szCs w:val="18"/>
                    </w:rPr>
                  </w:pPr>
                </w:p>
              </w:tc>
              <w:tc>
                <w:tcPr>
                  <w:tcW w:w="709" w:type="dxa"/>
                  <w:vAlign w:val="center"/>
                </w:tcPr>
                <w:p w14:paraId="1103E874"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0</w:t>
                  </w:r>
                </w:p>
              </w:tc>
              <w:tc>
                <w:tcPr>
                  <w:tcW w:w="567" w:type="dxa"/>
                  <w:vMerge/>
                  <w:noWrap/>
                  <w:vAlign w:val="center"/>
                </w:tcPr>
                <w:p w14:paraId="5DF9760B" w14:textId="77777777" w:rsidR="00FF5920" w:rsidRPr="00ED75F0" w:rsidRDefault="00FF5920" w:rsidP="00601C7D">
                  <w:pPr>
                    <w:jc w:val="center"/>
                    <w:rPr>
                      <w:sz w:val="18"/>
                      <w:szCs w:val="18"/>
                    </w:rPr>
                  </w:pPr>
                </w:p>
              </w:tc>
              <w:tc>
                <w:tcPr>
                  <w:tcW w:w="567" w:type="dxa"/>
                  <w:vMerge/>
                  <w:noWrap/>
                  <w:vAlign w:val="center"/>
                </w:tcPr>
                <w:p w14:paraId="46325DE9" w14:textId="77777777" w:rsidR="00FF5920" w:rsidRPr="00ED75F0" w:rsidRDefault="00FF5920" w:rsidP="00601C7D">
                  <w:pPr>
                    <w:jc w:val="center"/>
                    <w:rPr>
                      <w:sz w:val="18"/>
                      <w:szCs w:val="18"/>
                    </w:rPr>
                  </w:pPr>
                </w:p>
              </w:tc>
              <w:tc>
                <w:tcPr>
                  <w:tcW w:w="567" w:type="dxa"/>
                  <w:vMerge/>
                  <w:noWrap/>
                  <w:vAlign w:val="center"/>
                </w:tcPr>
                <w:p w14:paraId="15498C4A" w14:textId="77777777" w:rsidR="00FF5920" w:rsidRPr="00ED75F0" w:rsidRDefault="00FF5920" w:rsidP="00601C7D">
                  <w:pPr>
                    <w:jc w:val="center"/>
                    <w:rPr>
                      <w:sz w:val="18"/>
                      <w:szCs w:val="18"/>
                    </w:rPr>
                  </w:pPr>
                </w:p>
              </w:tc>
              <w:tc>
                <w:tcPr>
                  <w:tcW w:w="567" w:type="dxa"/>
                  <w:vMerge/>
                  <w:noWrap/>
                  <w:vAlign w:val="center"/>
                </w:tcPr>
                <w:p w14:paraId="4197A1CA" w14:textId="77777777" w:rsidR="00FF5920" w:rsidRPr="00ED75F0" w:rsidRDefault="00FF5920" w:rsidP="00601C7D">
                  <w:pPr>
                    <w:jc w:val="center"/>
                    <w:rPr>
                      <w:sz w:val="18"/>
                      <w:szCs w:val="18"/>
                    </w:rPr>
                  </w:pPr>
                </w:p>
              </w:tc>
              <w:tc>
                <w:tcPr>
                  <w:tcW w:w="642" w:type="dxa"/>
                  <w:vMerge/>
                  <w:noWrap/>
                  <w:vAlign w:val="center"/>
                </w:tcPr>
                <w:p w14:paraId="712690FB" w14:textId="77777777" w:rsidR="00FF5920" w:rsidRPr="00ED75F0" w:rsidRDefault="00FF5920" w:rsidP="00601C7D">
                  <w:pPr>
                    <w:jc w:val="center"/>
                    <w:rPr>
                      <w:sz w:val="18"/>
                      <w:szCs w:val="18"/>
                    </w:rPr>
                  </w:pPr>
                </w:p>
              </w:tc>
            </w:tr>
            <w:tr w:rsidR="00ED75F0" w:rsidRPr="00ED75F0" w14:paraId="3831182E" w14:textId="77777777" w:rsidTr="00D71A52">
              <w:trPr>
                <w:trHeight w:val="285"/>
                <w:jc w:val="right"/>
              </w:trPr>
              <w:tc>
                <w:tcPr>
                  <w:tcW w:w="329" w:type="dxa"/>
                  <w:noWrap/>
                  <w:vAlign w:val="center"/>
                </w:tcPr>
                <w:p w14:paraId="3CC03F07" w14:textId="77777777" w:rsidR="00FF5920" w:rsidRPr="00ED75F0" w:rsidRDefault="00FF5920" w:rsidP="00601C7D">
                  <w:pPr>
                    <w:jc w:val="center"/>
                    <w:rPr>
                      <w:sz w:val="18"/>
                      <w:szCs w:val="18"/>
                    </w:rPr>
                  </w:pPr>
                  <w:r w:rsidRPr="00ED75F0">
                    <w:rPr>
                      <w:sz w:val="18"/>
                      <w:szCs w:val="18"/>
                    </w:rPr>
                    <w:lastRenderedPageBreak/>
                    <w:t>5</w:t>
                  </w:r>
                </w:p>
              </w:tc>
              <w:tc>
                <w:tcPr>
                  <w:tcW w:w="756" w:type="dxa"/>
                  <w:vAlign w:val="center"/>
                </w:tcPr>
                <w:p w14:paraId="363ED260" w14:textId="77777777" w:rsidR="00FF5920" w:rsidRPr="00ED75F0" w:rsidRDefault="00FF5920" w:rsidP="00601C7D">
                  <w:pPr>
                    <w:jc w:val="center"/>
                    <w:rPr>
                      <w:sz w:val="18"/>
                      <w:szCs w:val="18"/>
                    </w:rPr>
                  </w:pPr>
                  <w:r w:rsidRPr="00ED75F0">
                    <w:rPr>
                      <w:rFonts w:hint="eastAsia"/>
                      <w:sz w:val="18"/>
                      <w:szCs w:val="18"/>
                    </w:rPr>
                    <w:t>烘干机</w:t>
                  </w:r>
                </w:p>
              </w:tc>
              <w:tc>
                <w:tcPr>
                  <w:tcW w:w="709" w:type="dxa"/>
                  <w:vAlign w:val="center"/>
                </w:tcPr>
                <w:p w14:paraId="231976C2" w14:textId="77777777" w:rsidR="00FF5920" w:rsidRPr="00ED75F0" w:rsidRDefault="00FF5920" w:rsidP="00601C7D">
                  <w:pPr>
                    <w:jc w:val="center"/>
                    <w:rPr>
                      <w:sz w:val="18"/>
                      <w:szCs w:val="18"/>
                      <w:highlight w:val="yellow"/>
                    </w:rPr>
                  </w:pPr>
                  <w:r w:rsidRPr="00ED75F0">
                    <w:rPr>
                      <w:rFonts w:hint="eastAsia"/>
                      <w:sz w:val="18"/>
                      <w:szCs w:val="18"/>
                    </w:rPr>
                    <w:t>7</w:t>
                  </w:r>
                  <w:r w:rsidRPr="00ED75F0">
                    <w:rPr>
                      <w:sz w:val="18"/>
                      <w:szCs w:val="18"/>
                    </w:rPr>
                    <w:t>1</w:t>
                  </w:r>
                </w:p>
              </w:tc>
              <w:tc>
                <w:tcPr>
                  <w:tcW w:w="708" w:type="dxa"/>
                  <w:vMerge/>
                  <w:noWrap/>
                  <w:vAlign w:val="center"/>
                </w:tcPr>
                <w:p w14:paraId="22EDA7B3" w14:textId="77777777" w:rsidR="00FF5920" w:rsidRPr="00ED75F0" w:rsidRDefault="00FF5920" w:rsidP="00601C7D">
                  <w:pPr>
                    <w:jc w:val="center"/>
                    <w:rPr>
                      <w:sz w:val="18"/>
                      <w:szCs w:val="18"/>
                    </w:rPr>
                  </w:pPr>
                </w:p>
              </w:tc>
              <w:tc>
                <w:tcPr>
                  <w:tcW w:w="426" w:type="dxa"/>
                  <w:vMerge/>
                  <w:noWrap/>
                  <w:vAlign w:val="center"/>
                </w:tcPr>
                <w:p w14:paraId="124752D9" w14:textId="77777777" w:rsidR="00FF5920" w:rsidRPr="00ED75F0" w:rsidRDefault="00FF5920" w:rsidP="00601C7D">
                  <w:pPr>
                    <w:jc w:val="center"/>
                    <w:rPr>
                      <w:sz w:val="18"/>
                      <w:szCs w:val="18"/>
                    </w:rPr>
                  </w:pPr>
                </w:p>
              </w:tc>
              <w:tc>
                <w:tcPr>
                  <w:tcW w:w="425" w:type="dxa"/>
                  <w:vMerge/>
                  <w:noWrap/>
                  <w:vAlign w:val="center"/>
                </w:tcPr>
                <w:p w14:paraId="554219FC" w14:textId="77777777" w:rsidR="00FF5920" w:rsidRPr="00ED75F0" w:rsidRDefault="00FF5920" w:rsidP="00601C7D">
                  <w:pPr>
                    <w:jc w:val="center"/>
                    <w:rPr>
                      <w:sz w:val="18"/>
                      <w:szCs w:val="18"/>
                    </w:rPr>
                  </w:pPr>
                </w:p>
              </w:tc>
              <w:tc>
                <w:tcPr>
                  <w:tcW w:w="425" w:type="dxa"/>
                  <w:vMerge/>
                  <w:noWrap/>
                  <w:vAlign w:val="center"/>
                </w:tcPr>
                <w:p w14:paraId="63EBB981" w14:textId="77777777" w:rsidR="00FF5920" w:rsidRPr="00ED75F0" w:rsidRDefault="00FF5920" w:rsidP="00601C7D">
                  <w:pPr>
                    <w:jc w:val="center"/>
                    <w:rPr>
                      <w:sz w:val="18"/>
                      <w:szCs w:val="18"/>
                    </w:rPr>
                  </w:pPr>
                </w:p>
              </w:tc>
              <w:tc>
                <w:tcPr>
                  <w:tcW w:w="284" w:type="dxa"/>
                  <w:vMerge/>
                  <w:noWrap/>
                  <w:vAlign w:val="center"/>
                </w:tcPr>
                <w:p w14:paraId="65386559" w14:textId="77777777" w:rsidR="00FF5920" w:rsidRPr="00ED75F0" w:rsidRDefault="00FF5920" w:rsidP="00601C7D">
                  <w:pPr>
                    <w:jc w:val="center"/>
                    <w:rPr>
                      <w:sz w:val="18"/>
                      <w:szCs w:val="18"/>
                    </w:rPr>
                  </w:pPr>
                </w:p>
              </w:tc>
              <w:tc>
                <w:tcPr>
                  <w:tcW w:w="425" w:type="dxa"/>
                  <w:vMerge/>
                  <w:vAlign w:val="center"/>
                </w:tcPr>
                <w:p w14:paraId="3F94FF38" w14:textId="77777777" w:rsidR="00FF5920" w:rsidRPr="00ED75F0" w:rsidRDefault="00FF5920" w:rsidP="00601C7D">
                  <w:pPr>
                    <w:jc w:val="center"/>
                    <w:rPr>
                      <w:sz w:val="18"/>
                      <w:szCs w:val="18"/>
                    </w:rPr>
                  </w:pPr>
                </w:p>
              </w:tc>
              <w:tc>
                <w:tcPr>
                  <w:tcW w:w="709" w:type="dxa"/>
                  <w:vAlign w:val="center"/>
                </w:tcPr>
                <w:p w14:paraId="520FD2CC"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0</w:t>
                  </w:r>
                </w:p>
              </w:tc>
              <w:tc>
                <w:tcPr>
                  <w:tcW w:w="567" w:type="dxa"/>
                  <w:vMerge/>
                  <w:noWrap/>
                  <w:vAlign w:val="center"/>
                </w:tcPr>
                <w:p w14:paraId="4416B294" w14:textId="77777777" w:rsidR="00FF5920" w:rsidRPr="00ED75F0" w:rsidRDefault="00FF5920" w:rsidP="00601C7D">
                  <w:pPr>
                    <w:jc w:val="center"/>
                    <w:rPr>
                      <w:sz w:val="18"/>
                      <w:szCs w:val="18"/>
                    </w:rPr>
                  </w:pPr>
                </w:p>
              </w:tc>
              <w:tc>
                <w:tcPr>
                  <w:tcW w:w="567" w:type="dxa"/>
                  <w:vMerge/>
                  <w:noWrap/>
                  <w:vAlign w:val="center"/>
                </w:tcPr>
                <w:p w14:paraId="35CDA2C5" w14:textId="77777777" w:rsidR="00FF5920" w:rsidRPr="00ED75F0" w:rsidRDefault="00FF5920" w:rsidP="00601C7D">
                  <w:pPr>
                    <w:jc w:val="center"/>
                    <w:rPr>
                      <w:sz w:val="18"/>
                      <w:szCs w:val="18"/>
                    </w:rPr>
                  </w:pPr>
                </w:p>
              </w:tc>
              <w:tc>
                <w:tcPr>
                  <w:tcW w:w="567" w:type="dxa"/>
                  <w:vMerge/>
                  <w:noWrap/>
                  <w:vAlign w:val="center"/>
                </w:tcPr>
                <w:p w14:paraId="2CEA3297" w14:textId="77777777" w:rsidR="00FF5920" w:rsidRPr="00ED75F0" w:rsidRDefault="00FF5920" w:rsidP="00601C7D">
                  <w:pPr>
                    <w:jc w:val="center"/>
                    <w:rPr>
                      <w:sz w:val="18"/>
                      <w:szCs w:val="18"/>
                    </w:rPr>
                  </w:pPr>
                </w:p>
              </w:tc>
              <w:tc>
                <w:tcPr>
                  <w:tcW w:w="567" w:type="dxa"/>
                  <w:vMerge/>
                  <w:noWrap/>
                  <w:vAlign w:val="center"/>
                </w:tcPr>
                <w:p w14:paraId="2FA38839" w14:textId="77777777" w:rsidR="00FF5920" w:rsidRPr="00ED75F0" w:rsidRDefault="00FF5920" w:rsidP="00601C7D">
                  <w:pPr>
                    <w:jc w:val="center"/>
                    <w:rPr>
                      <w:sz w:val="18"/>
                      <w:szCs w:val="18"/>
                    </w:rPr>
                  </w:pPr>
                </w:p>
              </w:tc>
              <w:tc>
                <w:tcPr>
                  <w:tcW w:w="642" w:type="dxa"/>
                  <w:vMerge/>
                  <w:noWrap/>
                  <w:vAlign w:val="center"/>
                </w:tcPr>
                <w:p w14:paraId="2FADC37B" w14:textId="77777777" w:rsidR="00FF5920" w:rsidRPr="00ED75F0" w:rsidRDefault="00FF5920" w:rsidP="00601C7D">
                  <w:pPr>
                    <w:jc w:val="center"/>
                    <w:rPr>
                      <w:sz w:val="18"/>
                      <w:szCs w:val="18"/>
                    </w:rPr>
                  </w:pPr>
                </w:p>
              </w:tc>
            </w:tr>
            <w:tr w:rsidR="00ED75F0" w:rsidRPr="00ED75F0" w14:paraId="5AA537EF" w14:textId="77777777" w:rsidTr="00D71A52">
              <w:trPr>
                <w:trHeight w:val="285"/>
                <w:jc w:val="right"/>
              </w:trPr>
              <w:tc>
                <w:tcPr>
                  <w:tcW w:w="329" w:type="dxa"/>
                  <w:noWrap/>
                  <w:vAlign w:val="center"/>
                </w:tcPr>
                <w:p w14:paraId="4E797606" w14:textId="77777777" w:rsidR="00FF5920" w:rsidRPr="00ED75F0" w:rsidRDefault="00FF5920" w:rsidP="00601C7D">
                  <w:pPr>
                    <w:jc w:val="center"/>
                    <w:rPr>
                      <w:sz w:val="18"/>
                      <w:szCs w:val="18"/>
                    </w:rPr>
                  </w:pPr>
                  <w:r w:rsidRPr="00ED75F0">
                    <w:rPr>
                      <w:sz w:val="18"/>
                      <w:szCs w:val="18"/>
                    </w:rPr>
                    <w:t>6</w:t>
                  </w:r>
                </w:p>
              </w:tc>
              <w:tc>
                <w:tcPr>
                  <w:tcW w:w="756" w:type="dxa"/>
                  <w:vAlign w:val="center"/>
                </w:tcPr>
                <w:p w14:paraId="24B1B1CD" w14:textId="77777777" w:rsidR="00FF5920" w:rsidRPr="00ED75F0" w:rsidRDefault="00FF5920" w:rsidP="00601C7D">
                  <w:pPr>
                    <w:jc w:val="center"/>
                    <w:rPr>
                      <w:sz w:val="18"/>
                      <w:szCs w:val="18"/>
                    </w:rPr>
                  </w:pPr>
                  <w:r w:rsidRPr="00ED75F0">
                    <w:rPr>
                      <w:rFonts w:hint="eastAsia"/>
                      <w:sz w:val="18"/>
                      <w:szCs w:val="18"/>
                    </w:rPr>
                    <w:t>打包机</w:t>
                  </w:r>
                </w:p>
              </w:tc>
              <w:tc>
                <w:tcPr>
                  <w:tcW w:w="709" w:type="dxa"/>
                  <w:vAlign w:val="center"/>
                </w:tcPr>
                <w:p w14:paraId="4FFED558" w14:textId="77777777" w:rsidR="00FF5920" w:rsidRPr="00ED75F0" w:rsidRDefault="00FF5920" w:rsidP="00601C7D">
                  <w:pPr>
                    <w:jc w:val="center"/>
                    <w:rPr>
                      <w:sz w:val="18"/>
                      <w:szCs w:val="18"/>
                      <w:highlight w:val="yellow"/>
                    </w:rPr>
                  </w:pPr>
                  <w:r w:rsidRPr="00ED75F0">
                    <w:rPr>
                      <w:sz w:val="18"/>
                      <w:szCs w:val="18"/>
                    </w:rPr>
                    <w:t>68</w:t>
                  </w:r>
                </w:p>
              </w:tc>
              <w:tc>
                <w:tcPr>
                  <w:tcW w:w="708" w:type="dxa"/>
                  <w:vMerge/>
                  <w:noWrap/>
                  <w:vAlign w:val="center"/>
                </w:tcPr>
                <w:p w14:paraId="7E4B82EE" w14:textId="77777777" w:rsidR="00FF5920" w:rsidRPr="00ED75F0" w:rsidRDefault="00FF5920" w:rsidP="00601C7D">
                  <w:pPr>
                    <w:jc w:val="center"/>
                    <w:rPr>
                      <w:sz w:val="18"/>
                      <w:szCs w:val="18"/>
                    </w:rPr>
                  </w:pPr>
                </w:p>
              </w:tc>
              <w:tc>
                <w:tcPr>
                  <w:tcW w:w="426" w:type="dxa"/>
                  <w:vMerge/>
                  <w:noWrap/>
                  <w:vAlign w:val="center"/>
                </w:tcPr>
                <w:p w14:paraId="31EAEF3B" w14:textId="77777777" w:rsidR="00FF5920" w:rsidRPr="00ED75F0" w:rsidRDefault="00FF5920" w:rsidP="00601C7D">
                  <w:pPr>
                    <w:jc w:val="center"/>
                    <w:rPr>
                      <w:sz w:val="18"/>
                      <w:szCs w:val="18"/>
                    </w:rPr>
                  </w:pPr>
                </w:p>
              </w:tc>
              <w:tc>
                <w:tcPr>
                  <w:tcW w:w="425" w:type="dxa"/>
                  <w:vMerge/>
                  <w:noWrap/>
                  <w:vAlign w:val="center"/>
                </w:tcPr>
                <w:p w14:paraId="1CE86D32" w14:textId="77777777" w:rsidR="00FF5920" w:rsidRPr="00ED75F0" w:rsidRDefault="00FF5920" w:rsidP="00601C7D">
                  <w:pPr>
                    <w:jc w:val="center"/>
                    <w:rPr>
                      <w:sz w:val="18"/>
                      <w:szCs w:val="18"/>
                    </w:rPr>
                  </w:pPr>
                </w:p>
              </w:tc>
              <w:tc>
                <w:tcPr>
                  <w:tcW w:w="425" w:type="dxa"/>
                  <w:vMerge/>
                  <w:noWrap/>
                  <w:vAlign w:val="center"/>
                </w:tcPr>
                <w:p w14:paraId="1BB1EAF0" w14:textId="77777777" w:rsidR="00FF5920" w:rsidRPr="00ED75F0" w:rsidRDefault="00FF5920" w:rsidP="00601C7D">
                  <w:pPr>
                    <w:jc w:val="center"/>
                    <w:rPr>
                      <w:sz w:val="18"/>
                      <w:szCs w:val="18"/>
                    </w:rPr>
                  </w:pPr>
                </w:p>
              </w:tc>
              <w:tc>
                <w:tcPr>
                  <w:tcW w:w="284" w:type="dxa"/>
                  <w:vMerge/>
                  <w:noWrap/>
                  <w:vAlign w:val="center"/>
                </w:tcPr>
                <w:p w14:paraId="138EAF83" w14:textId="77777777" w:rsidR="00FF5920" w:rsidRPr="00ED75F0" w:rsidRDefault="00FF5920" w:rsidP="00601C7D">
                  <w:pPr>
                    <w:jc w:val="center"/>
                    <w:rPr>
                      <w:sz w:val="18"/>
                      <w:szCs w:val="18"/>
                    </w:rPr>
                  </w:pPr>
                </w:p>
              </w:tc>
              <w:tc>
                <w:tcPr>
                  <w:tcW w:w="425" w:type="dxa"/>
                  <w:vMerge/>
                  <w:vAlign w:val="center"/>
                </w:tcPr>
                <w:p w14:paraId="63F00283" w14:textId="77777777" w:rsidR="00FF5920" w:rsidRPr="00ED75F0" w:rsidRDefault="00FF5920" w:rsidP="00601C7D">
                  <w:pPr>
                    <w:jc w:val="center"/>
                    <w:rPr>
                      <w:sz w:val="18"/>
                      <w:szCs w:val="18"/>
                    </w:rPr>
                  </w:pPr>
                </w:p>
              </w:tc>
              <w:tc>
                <w:tcPr>
                  <w:tcW w:w="709" w:type="dxa"/>
                  <w:vAlign w:val="center"/>
                </w:tcPr>
                <w:p w14:paraId="099D5833" w14:textId="77777777" w:rsidR="00FF5920" w:rsidRPr="00ED75F0" w:rsidRDefault="00FF5920" w:rsidP="00601C7D">
                  <w:pPr>
                    <w:jc w:val="center"/>
                    <w:rPr>
                      <w:sz w:val="18"/>
                      <w:szCs w:val="18"/>
                    </w:rPr>
                  </w:pPr>
                  <w:r w:rsidRPr="00ED75F0">
                    <w:rPr>
                      <w:rFonts w:hint="eastAsia"/>
                      <w:sz w:val="18"/>
                      <w:szCs w:val="18"/>
                    </w:rPr>
                    <w:t>2</w:t>
                  </w:r>
                  <w:r w:rsidRPr="00ED75F0">
                    <w:rPr>
                      <w:sz w:val="18"/>
                      <w:szCs w:val="18"/>
                    </w:rPr>
                    <w:t>0</w:t>
                  </w:r>
                </w:p>
              </w:tc>
              <w:tc>
                <w:tcPr>
                  <w:tcW w:w="567" w:type="dxa"/>
                  <w:vMerge/>
                  <w:noWrap/>
                  <w:vAlign w:val="center"/>
                </w:tcPr>
                <w:p w14:paraId="744D529F" w14:textId="77777777" w:rsidR="00FF5920" w:rsidRPr="00ED75F0" w:rsidRDefault="00FF5920" w:rsidP="00601C7D">
                  <w:pPr>
                    <w:jc w:val="center"/>
                    <w:rPr>
                      <w:sz w:val="18"/>
                      <w:szCs w:val="18"/>
                    </w:rPr>
                  </w:pPr>
                </w:p>
              </w:tc>
              <w:tc>
                <w:tcPr>
                  <w:tcW w:w="567" w:type="dxa"/>
                  <w:vMerge/>
                  <w:noWrap/>
                  <w:vAlign w:val="center"/>
                </w:tcPr>
                <w:p w14:paraId="5567A382" w14:textId="77777777" w:rsidR="00FF5920" w:rsidRPr="00ED75F0" w:rsidRDefault="00FF5920" w:rsidP="00601C7D">
                  <w:pPr>
                    <w:jc w:val="center"/>
                    <w:rPr>
                      <w:sz w:val="18"/>
                      <w:szCs w:val="18"/>
                    </w:rPr>
                  </w:pPr>
                </w:p>
              </w:tc>
              <w:tc>
                <w:tcPr>
                  <w:tcW w:w="567" w:type="dxa"/>
                  <w:vMerge/>
                  <w:noWrap/>
                  <w:vAlign w:val="center"/>
                </w:tcPr>
                <w:p w14:paraId="03F894E9" w14:textId="77777777" w:rsidR="00FF5920" w:rsidRPr="00ED75F0" w:rsidRDefault="00FF5920" w:rsidP="00601C7D">
                  <w:pPr>
                    <w:jc w:val="center"/>
                    <w:rPr>
                      <w:sz w:val="18"/>
                      <w:szCs w:val="18"/>
                    </w:rPr>
                  </w:pPr>
                </w:p>
              </w:tc>
              <w:tc>
                <w:tcPr>
                  <w:tcW w:w="567" w:type="dxa"/>
                  <w:vMerge/>
                  <w:noWrap/>
                  <w:vAlign w:val="center"/>
                </w:tcPr>
                <w:p w14:paraId="72756A96" w14:textId="77777777" w:rsidR="00FF5920" w:rsidRPr="00ED75F0" w:rsidRDefault="00FF5920" w:rsidP="00601C7D">
                  <w:pPr>
                    <w:jc w:val="center"/>
                    <w:rPr>
                      <w:sz w:val="18"/>
                      <w:szCs w:val="18"/>
                    </w:rPr>
                  </w:pPr>
                </w:p>
              </w:tc>
              <w:tc>
                <w:tcPr>
                  <w:tcW w:w="642" w:type="dxa"/>
                  <w:vMerge/>
                  <w:noWrap/>
                  <w:vAlign w:val="center"/>
                </w:tcPr>
                <w:p w14:paraId="1D86E252" w14:textId="77777777" w:rsidR="00FF5920" w:rsidRPr="00ED75F0" w:rsidRDefault="00FF5920" w:rsidP="00601C7D">
                  <w:pPr>
                    <w:jc w:val="center"/>
                    <w:rPr>
                      <w:sz w:val="18"/>
                      <w:szCs w:val="18"/>
                    </w:rPr>
                  </w:pPr>
                </w:p>
              </w:tc>
            </w:tr>
          </w:tbl>
          <w:p w14:paraId="31FC0626" w14:textId="58F5FBC7" w:rsidR="009D5103" w:rsidRPr="00ED75F0" w:rsidRDefault="009D5103" w:rsidP="009D5103">
            <w:pPr>
              <w:pStyle w:val="4"/>
              <w:spacing w:beforeLines="50" w:before="156" w:after="0" w:line="360" w:lineRule="auto"/>
              <w:jc w:val="center"/>
              <w:rPr>
                <w:rFonts w:ascii="Times New Roman" w:eastAsia="宋体" w:hAnsi="Times New Roman"/>
                <w:sz w:val="21"/>
                <w:szCs w:val="21"/>
              </w:rPr>
            </w:pPr>
            <w:r w:rsidRPr="00ED75F0">
              <w:rPr>
                <w:rFonts w:ascii="Times New Roman" w:eastAsia="宋体" w:hAnsi="Times New Roman" w:hint="eastAsia"/>
                <w:sz w:val="21"/>
                <w:szCs w:val="21"/>
              </w:rPr>
              <w:t>表</w:t>
            </w:r>
            <w:r w:rsidRPr="00ED75F0">
              <w:rPr>
                <w:rFonts w:ascii="Times New Roman" w:eastAsia="宋体" w:hAnsi="Times New Roman"/>
                <w:sz w:val="21"/>
                <w:szCs w:val="21"/>
              </w:rPr>
              <w:t>4-12</w:t>
            </w:r>
            <w:r w:rsidRPr="00ED75F0">
              <w:rPr>
                <w:rFonts w:ascii="Times New Roman" w:eastAsia="宋体" w:hAnsi="Times New Roman"/>
                <w:sz w:val="21"/>
                <w:szCs w:val="21"/>
              </w:rPr>
              <w:t>厂界噪声预测结果</w:t>
            </w:r>
            <w:r w:rsidRPr="00ED75F0">
              <w:rPr>
                <w:rFonts w:ascii="Times New Roman" w:eastAsia="宋体" w:hAnsi="Times New Roman" w:hint="eastAsia"/>
                <w:sz w:val="21"/>
                <w:szCs w:val="21"/>
              </w:rPr>
              <w:t>（室外）</w:t>
            </w:r>
          </w:p>
          <w:tbl>
            <w:tblPr>
              <w:tblW w:w="8357"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451"/>
              <w:gridCol w:w="819"/>
              <w:gridCol w:w="738"/>
              <w:gridCol w:w="636"/>
              <w:gridCol w:w="568"/>
              <w:gridCol w:w="568"/>
              <w:gridCol w:w="568"/>
              <w:gridCol w:w="569"/>
              <w:gridCol w:w="605"/>
              <w:gridCol w:w="605"/>
              <w:gridCol w:w="605"/>
              <w:gridCol w:w="608"/>
              <w:gridCol w:w="1017"/>
            </w:tblGrid>
            <w:tr w:rsidR="00ED75F0" w:rsidRPr="00ED75F0" w14:paraId="682364DC" w14:textId="77777777" w:rsidTr="009D5103">
              <w:trPr>
                <w:trHeight w:val="312"/>
                <w:jc w:val="center"/>
              </w:trPr>
              <w:tc>
                <w:tcPr>
                  <w:tcW w:w="451" w:type="dxa"/>
                  <w:vMerge w:val="restart"/>
                  <w:vAlign w:val="center"/>
                </w:tcPr>
                <w:p w14:paraId="2C849FF2"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序号</w:t>
                  </w:r>
                </w:p>
              </w:tc>
              <w:tc>
                <w:tcPr>
                  <w:tcW w:w="819" w:type="dxa"/>
                  <w:vMerge w:val="restart"/>
                  <w:vAlign w:val="center"/>
                </w:tcPr>
                <w:p w14:paraId="76F8CCF8"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声源名称</w:t>
                  </w:r>
                </w:p>
              </w:tc>
              <w:tc>
                <w:tcPr>
                  <w:tcW w:w="738" w:type="dxa"/>
                  <w:vMerge w:val="restart"/>
                  <w:vAlign w:val="center"/>
                </w:tcPr>
                <w:p w14:paraId="41DC3FED" w14:textId="77777777" w:rsidR="009D5103" w:rsidRPr="00ED75F0" w:rsidRDefault="009D5103" w:rsidP="009D5103">
                  <w:pPr>
                    <w:widowControl/>
                    <w:ind w:leftChars="-40" w:left="-84" w:rightChars="-40" w:right="-84"/>
                    <w:jc w:val="center"/>
                    <w:textAlignment w:val="center"/>
                    <w:rPr>
                      <w:b/>
                      <w:bCs/>
                      <w:sz w:val="18"/>
                      <w:szCs w:val="18"/>
                    </w:rPr>
                  </w:pPr>
                  <w:r w:rsidRPr="00ED75F0">
                    <w:rPr>
                      <w:rFonts w:hint="eastAsia"/>
                      <w:b/>
                      <w:bCs/>
                      <w:sz w:val="18"/>
                      <w:szCs w:val="18"/>
                    </w:rPr>
                    <w:t>排放噪声值</w:t>
                  </w:r>
                  <w:r w:rsidRPr="00ED75F0">
                    <w:rPr>
                      <w:rFonts w:hint="eastAsia"/>
                      <w:b/>
                      <w:bCs/>
                      <w:sz w:val="18"/>
                      <w:szCs w:val="18"/>
                    </w:rPr>
                    <w:t>dB(A)</w:t>
                  </w:r>
                </w:p>
              </w:tc>
              <w:tc>
                <w:tcPr>
                  <w:tcW w:w="636" w:type="dxa"/>
                  <w:vMerge w:val="restart"/>
                  <w:vAlign w:val="center"/>
                </w:tcPr>
                <w:p w14:paraId="398D4E6D"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声源控制措施</w:t>
                  </w:r>
                </w:p>
              </w:tc>
              <w:tc>
                <w:tcPr>
                  <w:tcW w:w="2273" w:type="dxa"/>
                  <w:gridSpan w:val="4"/>
                  <w:vMerge w:val="restart"/>
                  <w:vAlign w:val="center"/>
                </w:tcPr>
                <w:p w14:paraId="7D067194"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距</w:t>
                  </w:r>
                  <w:r w:rsidRPr="00ED75F0">
                    <w:rPr>
                      <w:rFonts w:hint="eastAsia"/>
                      <w:b/>
                      <w:bCs/>
                      <w:sz w:val="18"/>
                      <w:szCs w:val="18"/>
                      <w:lang w:bidi="ar"/>
                    </w:rPr>
                    <w:t>厂界</w:t>
                  </w:r>
                  <w:r w:rsidRPr="00ED75F0">
                    <w:rPr>
                      <w:b/>
                      <w:bCs/>
                      <w:sz w:val="18"/>
                      <w:szCs w:val="18"/>
                      <w:lang w:bidi="ar"/>
                    </w:rPr>
                    <w:t>边界距离</w:t>
                  </w:r>
                  <w:r w:rsidRPr="00ED75F0">
                    <w:rPr>
                      <w:b/>
                      <w:bCs/>
                      <w:sz w:val="18"/>
                      <w:szCs w:val="18"/>
                      <w:lang w:bidi="ar"/>
                    </w:rPr>
                    <w:t>/m</w:t>
                  </w:r>
                </w:p>
              </w:tc>
              <w:tc>
                <w:tcPr>
                  <w:tcW w:w="3440" w:type="dxa"/>
                  <w:gridSpan w:val="5"/>
                  <w:vMerge w:val="restart"/>
                  <w:vAlign w:val="center"/>
                </w:tcPr>
                <w:p w14:paraId="7B402DA1" w14:textId="77777777" w:rsidR="009D5103" w:rsidRPr="00ED75F0" w:rsidRDefault="009D5103" w:rsidP="009D5103">
                  <w:pPr>
                    <w:widowControl/>
                    <w:ind w:leftChars="-40" w:left="-84" w:rightChars="-40" w:right="-84"/>
                    <w:jc w:val="center"/>
                    <w:textAlignment w:val="center"/>
                    <w:rPr>
                      <w:b/>
                      <w:bCs/>
                      <w:sz w:val="18"/>
                      <w:szCs w:val="18"/>
                    </w:rPr>
                  </w:pPr>
                  <w:r w:rsidRPr="00ED75F0">
                    <w:rPr>
                      <w:rFonts w:hint="eastAsia"/>
                      <w:b/>
                      <w:bCs/>
                      <w:sz w:val="18"/>
                      <w:szCs w:val="18"/>
                      <w:lang w:bidi="ar"/>
                    </w:rPr>
                    <w:t>厂界</w:t>
                  </w:r>
                  <w:r w:rsidRPr="00ED75F0">
                    <w:rPr>
                      <w:b/>
                      <w:bCs/>
                      <w:sz w:val="18"/>
                      <w:szCs w:val="18"/>
                      <w:lang w:bidi="ar"/>
                    </w:rPr>
                    <w:t>噪声</w:t>
                  </w:r>
                </w:p>
              </w:tc>
            </w:tr>
            <w:tr w:rsidR="00ED75F0" w:rsidRPr="00ED75F0" w14:paraId="00F5BF76" w14:textId="77777777" w:rsidTr="009D5103">
              <w:trPr>
                <w:trHeight w:val="312"/>
                <w:jc w:val="center"/>
              </w:trPr>
              <w:tc>
                <w:tcPr>
                  <w:tcW w:w="451" w:type="dxa"/>
                  <w:vMerge/>
                  <w:vAlign w:val="center"/>
                </w:tcPr>
                <w:p w14:paraId="30E13100" w14:textId="77777777" w:rsidR="009D5103" w:rsidRPr="00ED75F0" w:rsidRDefault="009D5103" w:rsidP="009D5103">
                  <w:pPr>
                    <w:widowControl/>
                    <w:ind w:leftChars="-40" w:left="-84" w:rightChars="-40" w:right="-84"/>
                    <w:jc w:val="center"/>
                    <w:rPr>
                      <w:b/>
                      <w:bCs/>
                      <w:sz w:val="18"/>
                      <w:szCs w:val="18"/>
                    </w:rPr>
                  </w:pPr>
                </w:p>
              </w:tc>
              <w:tc>
                <w:tcPr>
                  <w:tcW w:w="819" w:type="dxa"/>
                  <w:vMerge/>
                  <w:vAlign w:val="center"/>
                </w:tcPr>
                <w:p w14:paraId="4A21A81D" w14:textId="77777777" w:rsidR="009D5103" w:rsidRPr="00ED75F0" w:rsidRDefault="009D5103" w:rsidP="009D5103">
                  <w:pPr>
                    <w:widowControl/>
                    <w:ind w:leftChars="-40" w:left="-84" w:rightChars="-40" w:right="-84"/>
                    <w:jc w:val="center"/>
                    <w:rPr>
                      <w:b/>
                      <w:bCs/>
                      <w:sz w:val="18"/>
                      <w:szCs w:val="18"/>
                    </w:rPr>
                  </w:pPr>
                </w:p>
              </w:tc>
              <w:tc>
                <w:tcPr>
                  <w:tcW w:w="738" w:type="dxa"/>
                  <w:vMerge/>
                  <w:vAlign w:val="center"/>
                </w:tcPr>
                <w:p w14:paraId="083B3595" w14:textId="77777777" w:rsidR="009D5103" w:rsidRPr="00ED75F0" w:rsidRDefault="009D5103" w:rsidP="009D5103">
                  <w:pPr>
                    <w:widowControl/>
                    <w:ind w:leftChars="-40" w:left="-84" w:rightChars="-40" w:right="-84"/>
                    <w:jc w:val="center"/>
                    <w:rPr>
                      <w:b/>
                      <w:bCs/>
                      <w:sz w:val="18"/>
                      <w:szCs w:val="18"/>
                    </w:rPr>
                  </w:pPr>
                </w:p>
              </w:tc>
              <w:tc>
                <w:tcPr>
                  <w:tcW w:w="636" w:type="dxa"/>
                  <w:vMerge/>
                  <w:vAlign w:val="center"/>
                </w:tcPr>
                <w:p w14:paraId="62834ED2" w14:textId="77777777" w:rsidR="009D5103" w:rsidRPr="00ED75F0" w:rsidRDefault="009D5103" w:rsidP="009D5103">
                  <w:pPr>
                    <w:widowControl/>
                    <w:ind w:leftChars="-40" w:left="-84" w:rightChars="-40" w:right="-84"/>
                    <w:jc w:val="center"/>
                    <w:rPr>
                      <w:b/>
                      <w:bCs/>
                      <w:sz w:val="18"/>
                      <w:szCs w:val="18"/>
                    </w:rPr>
                  </w:pPr>
                </w:p>
              </w:tc>
              <w:tc>
                <w:tcPr>
                  <w:tcW w:w="2273" w:type="dxa"/>
                  <w:gridSpan w:val="4"/>
                  <w:vMerge/>
                  <w:vAlign w:val="center"/>
                </w:tcPr>
                <w:p w14:paraId="6273C93F" w14:textId="77777777" w:rsidR="009D5103" w:rsidRPr="00ED75F0" w:rsidRDefault="009D5103" w:rsidP="009D5103">
                  <w:pPr>
                    <w:widowControl/>
                    <w:ind w:leftChars="-40" w:left="-84" w:rightChars="-40" w:right="-84"/>
                    <w:jc w:val="center"/>
                    <w:rPr>
                      <w:b/>
                      <w:bCs/>
                      <w:sz w:val="18"/>
                      <w:szCs w:val="18"/>
                    </w:rPr>
                  </w:pPr>
                </w:p>
              </w:tc>
              <w:tc>
                <w:tcPr>
                  <w:tcW w:w="3440" w:type="dxa"/>
                  <w:gridSpan w:val="5"/>
                  <w:vMerge/>
                  <w:vAlign w:val="center"/>
                </w:tcPr>
                <w:p w14:paraId="0EFC5280" w14:textId="77777777" w:rsidR="009D5103" w:rsidRPr="00ED75F0" w:rsidRDefault="009D5103" w:rsidP="009D5103">
                  <w:pPr>
                    <w:widowControl/>
                    <w:ind w:leftChars="-40" w:left="-84" w:rightChars="-40" w:right="-84"/>
                    <w:jc w:val="center"/>
                    <w:rPr>
                      <w:b/>
                      <w:bCs/>
                      <w:sz w:val="18"/>
                      <w:szCs w:val="18"/>
                    </w:rPr>
                  </w:pPr>
                </w:p>
              </w:tc>
            </w:tr>
            <w:tr w:rsidR="00ED75F0" w:rsidRPr="00ED75F0" w14:paraId="486D65A8" w14:textId="77777777" w:rsidTr="009D5103">
              <w:trPr>
                <w:trHeight w:val="525"/>
                <w:jc w:val="center"/>
              </w:trPr>
              <w:tc>
                <w:tcPr>
                  <w:tcW w:w="451" w:type="dxa"/>
                  <w:vMerge/>
                  <w:vAlign w:val="center"/>
                </w:tcPr>
                <w:p w14:paraId="6EBEC5DD" w14:textId="77777777" w:rsidR="009D5103" w:rsidRPr="00ED75F0" w:rsidRDefault="009D5103" w:rsidP="009D5103">
                  <w:pPr>
                    <w:widowControl/>
                    <w:ind w:leftChars="-40" w:left="-84" w:rightChars="-40" w:right="-84"/>
                    <w:jc w:val="center"/>
                    <w:rPr>
                      <w:b/>
                      <w:bCs/>
                      <w:sz w:val="18"/>
                      <w:szCs w:val="18"/>
                    </w:rPr>
                  </w:pPr>
                </w:p>
              </w:tc>
              <w:tc>
                <w:tcPr>
                  <w:tcW w:w="819" w:type="dxa"/>
                  <w:vMerge/>
                  <w:vAlign w:val="center"/>
                </w:tcPr>
                <w:p w14:paraId="27B9B1BD" w14:textId="77777777" w:rsidR="009D5103" w:rsidRPr="00ED75F0" w:rsidRDefault="009D5103" w:rsidP="009D5103">
                  <w:pPr>
                    <w:widowControl/>
                    <w:ind w:leftChars="-40" w:left="-84" w:rightChars="-40" w:right="-84"/>
                    <w:jc w:val="center"/>
                    <w:rPr>
                      <w:b/>
                      <w:bCs/>
                      <w:sz w:val="18"/>
                      <w:szCs w:val="18"/>
                    </w:rPr>
                  </w:pPr>
                </w:p>
              </w:tc>
              <w:tc>
                <w:tcPr>
                  <w:tcW w:w="738" w:type="dxa"/>
                  <w:vMerge/>
                  <w:vAlign w:val="center"/>
                </w:tcPr>
                <w:p w14:paraId="19E467D2" w14:textId="77777777" w:rsidR="009D5103" w:rsidRPr="00ED75F0" w:rsidRDefault="009D5103" w:rsidP="009D5103">
                  <w:pPr>
                    <w:widowControl/>
                    <w:ind w:leftChars="-40" w:left="-84" w:rightChars="-40" w:right="-84"/>
                    <w:jc w:val="center"/>
                    <w:rPr>
                      <w:b/>
                      <w:bCs/>
                      <w:sz w:val="18"/>
                      <w:szCs w:val="18"/>
                    </w:rPr>
                  </w:pPr>
                </w:p>
              </w:tc>
              <w:tc>
                <w:tcPr>
                  <w:tcW w:w="636" w:type="dxa"/>
                  <w:vMerge/>
                  <w:vAlign w:val="center"/>
                </w:tcPr>
                <w:p w14:paraId="6A6F93B1" w14:textId="77777777" w:rsidR="009D5103" w:rsidRPr="00ED75F0" w:rsidRDefault="009D5103" w:rsidP="009D5103">
                  <w:pPr>
                    <w:widowControl/>
                    <w:ind w:leftChars="-40" w:left="-84" w:rightChars="-40" w:right="-84"/>
                    <w:jc w:val="center"/>
                    <w:rPr>
                      <w:b/>
                      <w:bCs/>
                      <w:sz w:val="18"/>
                      <w:szCs w:val="18"/>
                    </w:rPr>
                  </w:pPr>
                </w:p>
              </w:tc>
              <w:tc>
                <w:tcPr>
                  <w:tcW w:w="568" w:type="dxa"/>
                  <w:vAlign w:val="center"/>
                </w:tcPr>
                <w:p w14:paraId="5581D42D"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东</w:t>
                  </w:r>
                </w:p>
              </w:tc>
              <w:tc>
                <w:tcPr>
                  <w:tcW w:w="568" w:type="dxa"/>
                  <w:vAlign w:val="center"/>
                </w:tcPr>
                <w:p w14:paraId="70B5AB3F"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南</w:t>
                  </w:r>
                </w:p>
              </w:tc>
              <w:tc>
                <w:tcPr>
                  <w:tcW w:w="568" w:type="dxa"/>
                  <w:vAlign w:val="center"/>
                </w:tcPr>
                <w:p w14:paraId="0477751E"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西</w:t>
                  </w:r>
                </w:p>
              </w:tc>
              <w:tc>
                <w:tcPr>
                  <w:tcW w:w="569" w:type="dxa"/>
                  <w:vAlign w:val="center"/>
                </w:tcPr>
                <w:p w14:paraId="75D4C2A8"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北</w:t>
                  </w:r>
                </w:p>
              </w:tc>
              <w:tc>
                <w:tcPr>
                  <w:tcW w:w="2423" w:type="dxa"/>
                  <w:gridSpan w:val="4"/>
                  <w:vAlign w:val="center"/>
                </w:tcPr>
                <w:p w14:paraId="7E3CA129" w14:textId="77777777" w:rsidR="009D5103" w:rsidRPr="00ED75F0" w:rsidRDefault="009D5103" w:rsidP="009D5103">
                  <w:pPr>
                    <w:widowControl/>
                    <w:ind w:leftChars="-40" w:left="-84" w:rightChars="-40" w:right="-84"/>
                    <w:jc w:val="center"/>
                    <w:textAlignment w:val="center"/>
                    <w:rPr>
                      <w:b/>
                      <w:bCs/>
                      <w:sz w:val="18"/>
                      <w:szCs w:val="18"/>
                    </w:rPr>
                  </w:pPr>
                  <w:r w:rsidRPr="00ED75F0">
                    <w:rPr>
                      <w:rFonts w:hint="eastAsia"/>
                      <w:b/>
                      <w:bCs/>
                      <w:sz w:val="18"/>
                      <w:szCs w:val="18"/>
                      <w:lang w:bidi="ar"/>
                    </w:rPr>
                    <w:t>贡献值</w:t>
                  </w:r>
                  <w:r w:rsidRPr="00ED75F0">
                    <w:rPr>
                      <w:b/>
                      <w:bCs/>
                      <w:sz w:val="18"/>
                      <w:szCs w:val="18"/>
                      <w:lang w:bidi="ar"/>
                    </w:rPr>
                    <w:t>/dB(A)</w:t>
                  </w:r>
                </w:p>
              </w:tc>
              <w:tc>
                <w:tcPr>
                  <w:tcW w:w="1017" w:type="dxa"/>
                  <w:vAlign w:val="center"/>
                </w:tcPr>
                <w:p w14:paraId="76FFA517" w14:textId="77777777" w:rsidR="009D5103" w:rsidRPr="00ED75F0" w:rsidRDefault="009D5103" w:rsidP="009D5103">
                  <w:pPr>
                    <w:widowControl/>
                    <w:ind w:leftChars="-40" w:left="-84" w:rightChars="-40" w:right="-84"/>
                    <w:jc w:val="center"/>
                    <w:textAlignment w:val="center"/>
                    <w:rPr>
                      <w:b/>
                      <w:bCs/>
                      <w:sz w:val="18"/>
                      <w:szCs w:val="18"/>
                    </w:rPr>
                  </w:pPr>
                  <w:r w:rsidRPr="00ED75F0">
                    <w:rPr>
                      <w:b/>
                      <w:bCs/>
                      <w:sz w:val="18"/>
                      <w:szCs w:val="18"/>
                      <w:lang w:bidi="ar"/>
                    </w:rPr>
                    <w:t>建筑物外距离</w:t>
                  </w:r>
                  <w:r w:rsidRPr="00ED75F0">
                    <w:rPr>
                      <w:b/>
                      <w:bCs/>
                      <w:sz w:val="18"/>
                      <w:szCs w:val="18"/>
                      <w:lang w:bidi="ar"/>
                    </w:rPr>
                    <w:t>/m</w:t>
                  </w:r>
                </w:p>
              </w:tc>
            </w:tr>
            <w:tr w:rsidR="00ED75F0" w:rsidRPr="00ED75F0" w14:paraId="72757FCD" w14:textId="77777777" w:rsidTr="009D5103">
              <w:trPr>
                <w:trHeight w:val="300"/>
                <w:jc w:val="center"/>
              </w:trPr>
              <w:tc>
                <w:tcPr>
                  <w:tcW w:w="451" w:type="dxa"/>
                  <w:noWrap/>
                  <w:vAlign w:val="center"/>
                </w:tcPr>
                <w:p w14:paraId="27E1B314" w14:textId="77777777" w:rsidR="009D5103" w:rsidRPr="00ED75F0" w:rsidRDefault="009D5103" w:rsidP="009D5103">
                  <w:pPr>
                    <w:widowControl/>
                    <w:ind w:leftChars="-40" w:left="-84" w:rightChars="-40" w:right="-84"/>
                    <w:jc w:val="center"/>
                    <w:textAlignment w:val="center"/>
                    <w:rPr>
                      <w:sz w:val="18"/>
                      <w:szCs w:val="18"/>
                    </w:rPr>
                  </w:pPr>
                  <w:r w:rsidRPr="00ED75F0">
                    <w:rPr>
                      <w:sz w:val="18"/>
                      <w:szCs w:val="18"/>
                      <w:lang w:bidi="ar"/>
                    </w:rPr>
                    <w:t>1</w:t>
                  </w:r>
                </w:p>
              </w:tc>
              <w:tc>
                <w:tcPr>
                  <w:tcW w:w="819" w:type="dxa"/>
                  <w:vAlign w:val="center"/>
                </w:tcPr>
                <w:p w14:paraId="189FBFF7" w14:textId="0CC8B1F1" w:rsidR="009D5103" w:rsidRPr="00ED75F0" w:rsidRDefault="009D5103" w:rsidP="009D5103">
                  <w:pPr>
                    <w:widowControl/>
                    <w:jc w:val="center"/>
                    <w:textAlignment w:val="center"/>
                    <w:rPr>
                      <w:sz w:val="18"/>
                      <w:szCs w:val="18"/>
                    </w:rPr>
                  </w:pPr>
                  <w:r w:rsidRPr="00ED75F0">
                    <w:rPr>
                      <w:rFonts w:ascii="宋体" w:hAnsi="宋体" w:cs="宋体" w:hint="eastAsia"/>
                      <w:sz w:val="18"/>
                      <w:szCs w:val="18"/>
                      <w:lang w:bidi="ar"/>
                    </w:rPr>
                    <w:t>风机</w:t>
                  </w:r>
                  <w:r w:rsidR="00FF5920" w:rsidRPr="00ED75F0">
                    <w:rPr>
                      <w:rFonts w:ascii="宋体" w:hAnsi="宋体" w:cs="宋体" w:hint="eastAsia"/>
                      <w:sz w:val="18"/>
                      <w:szCs w:val="18"/>
                      <w:lang w:bidi="ar"/>
                    </w:rPr>
                    <w:t>1</w:t>
                  </w:r>
                </w:p>
              </w:tc>
              <w:tc>
                <w:tcPr>
                  <w:tcW w:w="738" w:type="dxa"/>
                  <w:vAlign w:val="center"/>
                </w:tcPr>
                <w:p w14:paraId="439414F6" w14:textId="31B70507" w:rsidR="009D5103" w:rsidRPr="00ED75F0" w:rsidRDefault="009D5103" w:rsidP="009D5103">
                  <w:pPr>
                    <w:widowControl/>
                    <w:jc w:val="center"/>
                    <w:textAlignment w:val="center"/>
                    <w:rPr>
                      <w:sz w:val="18"/>
                      <w:szCs w:val="18"/>
                    </w:rPr>
                  </w:pPr>
                  <w:r w:rsidRPr="00ED75F0">
                    <w:rPr>
                      <w:sz w:val="18"/>
                      <w:szCs w:val="18"/>
                      <w:lang w:bidi="ar"/>
                    </w:rPr>
                    <w:t>6</w:t>
                  </w:r>
                  <w:r w:rsidR="00FF5920" w:rsidRPr="00ED75F0">
                    <w:rPr>
                      <w:sz w:val="18"/>
                      <w:szCs w:val="18"/>
                      <w:lang w:bidi="ar"/>
                    </w:rPr>
                    <w:t>5</w:t>
                  </w:r>
                </w:p>
              </w:tc>
              <w:tc>
                <w:tcPr>
                  <w:tcW w:w="636" w:type="dxa"/>
                  <w:vMerge w:val="restart"/>
                  <w:vAlign w:val="center"/>
                </w:tcPr>
                <w:p w14:paraId="22F4FDFB" w14:textId="77777777" w:rsidR="009D5103" w:rsidRPr="00ED75F0" w:rsidRDefault="009D5103" w:rsidP="009D5103">
                  <w:pPr>
                    <w:widowControl/>
                    <w:jc w:val="center"/>
                    <w:textAlignment w:val="center"/>
                    <w:rPr>
                      <w:sz w:val="18"/>
                      <w:szCs w:val="18"/>
                    </w:rPr>
                  </w:pPr>
                  <w:r w:rsidRPr="00ED75F0">
                    <w:rPr>
                      <w:rFonts w:ascii="宋体" w:hAnsi="宋体" w:cs="宋体" w:hint="eastAsia"/>
                      <w:sz w:val="18"/>
                      <w:szCs w:val="18"/>
                      <w:lang w:bidi="ar"/>
                    </w:rPr>
                    <w:t>机座隔振</w:t>
                  </w:r>
                </w:p>
              </w:tc>
              <w:tc>
                <w:tcPr>
                  <w:tcW w:w="568" w:type="dxa"/>
                  <w:noWrap/>
                  <w:vAlign w:val="center"/>
                </w:tcPr>
                <w:p w14:paraId="2BC04D24" w14:textId="5117EDE3" w:rsidR="009D5103" w:rsidRPr="00ED75F0" w:rsidRDefault="00601C7D" w:rsidP="009D5103">
                  <w:pPr>
                    <w:widowControl/>
                    <w:jc w:val="center"/>
                    <w:textAlignment w:val="center"/>
                    <w:rPr>
                      <w:sz w:val="18"/>
                      <w:szCs w:val="18"/>
                    </w:rPr>
                  </w:pPr>
                  <w:r w:rsidRPr="00ED75F0">
                    <w:rPr>
                      <w:rFonts w:hint="eastAsia"/>
                      <w:sz w:val="18"/>
                      <w:szCs w:val="18"/>
                    </w:rPr>
                    <w:t>3</w:t>
                  </w:r>
                  <w:r w:rsidRPr="00ED75F0">
                    <w:rPr>
                      <w:sz w:val="18"/>
                      <w:szCs w:val="18"/>
                    </w:rPr>
                    <w:t>4</w:t>
                  </w:r>
                </w:p>
              </w:tc>
              <w:tc>
                <w:tcPr>
                  <w:tcW w:w="568" w:type="dxa"/>
                  <w:noWrap/>
                  <w:vAlign w:val="center"/>
                </w:tcPr>
                <w:p w14:paraId="0B5C3872" w14:textId="720D0DCE" w:rsidR="009D5103" w:rsidRPr="00ED75F0" w:rsidRDefault="00601C7D" w:rsidP="009D5103">
                  <w:pPr>
                    <w:widowControl/>
                    <w:jc w:val="center"/>
                    <w:textAlignment w:val="center"/>
                    <w:rPr>
                      <w:sz w:val="18"/>
                      <w:szCs w:val="18"/>
                    </w:rPr>
                  </w:pPr>
                  <w:r w:rsidRPr="00ED75F0">
                    <w:rPr>
                      <w:rFonts w:hint="eastAsia"/>
                      <w:sz w:val="18"/>
                      <w:szCs w:val="18"/>
                    </w:rPr>
                    <w:t>1</w:t>
                  </w:r>
                  <w:r w:rsidRPr="00ED75F0">
                    <w:rPr>
                      <w:sz w:val="18"/>
                      <w:szCs w:val="18"/>
                    </w:rPr>
                    <w:t>20</w:t>
                  </w:r>
                </w:p>
              </w:tc>
              <w:tc>
                <w:tcPr>
                  <w:tcW w:w="568" w:type="dxa"/>
                  <w:noWrap/>
                  <w:vAlign w:val="center"/>
                </w:tcPr>
                <w:p w14:paraId="6BEE2323" w14:textId="5B69F1FD" w:rsidR="009D5103" w:rsidRPr="00ED75F0" w:rsidRDefault="00601C7D" w:rsidP="009D5103">
                  <w:pPr>
                    <w:widowControl/>
                    <w:jc w:val="center"/>
                    <w:textAlignment w:val="center"/>
                    <w:rPr>
                      <w:sz w:val="18"/>
                      <w:szCs w:val="18"/>
                    </w:rPr>
                  </w:pPr>
                  <w:r w:rsidRPr="00ED75F0">
                    <w:rPr>
                      <w:rFonts w:hint="eastAsia"/>
                      <w:sz w:val="18"/>
                      <w:szCs w:val="18"/>
                    </w:rPr>
                    <w:t>5</w:t>
                  </w:r>
                  <w:r w:rsidRPr="00ED75F0">
                    <w:rPr>
                      <w:sz w:val="18"/>
                      <w:szCs w:val="18"/>
                    </w:rPr>
                    <w:t>0</w:t>
                  </w:r>
                </w:p>
              </w:tc>
              <w:tc>
                <w:tcPr>
                  <w:tcW w:w="569" w:type="dxa"/>
                  <w:noWrap/>
                  <w:vAlign w:val="center"/>
                </w:tcPr>
                <w:p w14:paraId="29C6D89F" w14:textId="1E0E0518" w:rsidR="009D5103" w:rsidRPr="00ED75F0" w:rsidRDefault="00601C7D" w:rsidP="009D5103">
                  <w:pPr>
                    <w:widowControl/>
                    <w:jc w:val="center"/>
                    <w:textAlignment w:val="center"/>
                    <w:rPr>
                      <w:sz w:val="18"/>
                      <w:szCs w:val="18"/>
                    </w:rPr>
                  </w:pPr>
                  <w:r w:rsidRPr="00ED75F0">
                    <w:rPr>
                      <w:rFonts w:hint="eastAsia"/>
                      <w:sz w:val="18"/>
                      <w:szCs w:val="18"/>
                    </w:rPr>
                    <w:t>2</w:t>
                  </w:r>
                </w:p>
              </w:tc>
              <w:tc>
                <w:tcPr>
                  <w:tcW w:w="605" w:type="dxa"/>
                  <w:noWrap/>
                  <w:vAlign w:val="center"/>
                </w:tcPr>
                <w:p w14:paraId="4C711C9C" w14:textId="3A05CDD2" w:rsidR="009D5103" w:rsidRPr="00ED75F0" w:rsidRDefault="006E0687" w:rsidP="009D5103">
                  <w:pPr>
                    <w:widowControl/>
                    <w:jc w:val="center"/>
                    <w:textAlignment w:val="center"/>
                    <w:rPr>
                      <w:sz w:val="18"/>
                      <w:szCs w:val="18"/>
                    </w:rPr>
                  </w:pPr>
                  <w:r w:rsidRPr="00ED75F0">
                    <w:rPr>
                      <w:rFonts w:hint="eastAsia"/>
                      <w:sz w:val="18"/>
                      <w:szCs w:val="18"/>
                    </w:rPr>
                    <w:t>3</w:t>
                  </w:r>
                  <w:r w:rsidRPr="00ED75F0">
                    <w:rPr>
                      <w:sz w:val="18"/>
                      <w:szCs w:val="18"/>
                    </w:rPr>
                    <w:t>4.4</w:t>
                  </w:r>
                </w:p>
              </w:tc>
              <w:tc>
                <w:tcPr>
                  <w:tcW w:w="605" w:type="dxa"/>
                  <w:noWrap/>
                  <w:vAlign w:val="center"/>
                </w:tcPr>
                <w:p w14:paraId="2A636623" w14:textId="638784F7" w:rsidR="009D5103" w:rsidRPr="00ED75F0" w:rsidRDefault="006E0687" w:rsidP="009D5103">
                  <w:pPr>
                    <w:widowControl/>
                    <w:jc w:val="center"/>
                    <w:textAlignment w:val="center"/>
                    <w:rPr>
                      <w:sz w:val="18"/>
                      <w:szCs w:val="18"/>
                    </w:rPr>
                  </w:pPr>
                  <w:r w:rsidRPr="00ED75F0">
                    <w:rPr>
                      <w:rFonts w:hint="eastAsia"/>
                      <w:sz w:val="18"/>
                      <w:szCs w:val="18"/>
                    </w:rPr>
                    <w:t>2</w:t>
                  </w:r>
                  <w:r w:rsidRPr="00ED75F0">
                    <w:rPr>
                      <w:sz w:val="18"/>
                      <w:szCs w:val="18"/>
                    </w:rPr>
                    <w:t>3.4</w:t>
                  </w:r>
                </w:p>
              </w:tc>
              <w:tc>
                <w:tcPr>
                  <w:tcW w:w="605" w:type="dxa"/>
                  <w:noWrap/>
                  <w:vAlign w:val="center"/>
                </w:tcPr>
                <w:p w14:paraId="425221E9" w14:textId="570DD05E" w:rsidR="009D5103" w:rsidRPr="00ED75F0" w:rsidRDefault="006E0687" w:rsidP="009D5103">
                  <w:pPr>
                    <w:widowControl/>
                    <w:jc w:val="center"/>
                    <w:textAlignment w:val="center"/>
                    <w:rPr>
                      <w:sz w:val="18"/>
                      <w:szCs w:val="18"/>
                    </w:rPr>
                  </w:pPr>
                  <w:r w:rsidRPr="00ED75F0">
                    <w:rPr>
                      <w:rFonts w:hint="eastAsia"/>
                      <w:sz w:val="18"/>
                      <w:szCs w:val="18"/>
                    </w:rPr>
                    <w:t>3</w:t>
                  </w:r>
                  <w:r w:rsidRPr="00ED75F0">
                    <w:rPr>
                      <w:sz w:val="18"/>
                      <w:szCs w:val="18"/>
                    </w:rPr>
                    <w:t>1</w:t>
                  </w:r>
                </w:p>
              </w:tc>
              <w:tc>
                <w:tcPr>
                  <w:tcW w:w="608" w:type="dxa"/>
                  <w:noWrap/>
                  <w:vAlign w:val="center"/>
                </w:tcPr>
                <w:p w14:paraId="63EBAF46" w14:textId="11C9AB91" w:rsidR="009D5103" w:rsidRPr="00ED75F0" w:rsidRDefault="006E0687" w:rsidP="009D5103">
                  <w:pPr>
                    <w:widowControl/>
                    <w:jc w:val="center"/>
                    <w:textAlignment w:val="center"/>
                    <w:rPr>
                      <w:sz w:val="18"/>
                      <w:szCs w:val="18"/>
                    </w:rPr>
                  </w:pPr>
                  <w:r w:rsidRPr="00ED75F0">
                    <w:rPr>
                      <w:rFonts w:hint="eastAsia"/>
                      <w:sz w:val="18"/>
                      <w:szCs w:val="18"/>
                    </w:rPr>
                    <w:t>5</w:t>
                  </w:r>
                  <w:r w:rsidRPr="00ED75F0">
                    <w:rPr>
                      <w:sz w:val="18"/>
                      <w:szCs w:val="18"/>
                    </w:rPr>
                    <w:t>9.0</w:t>
                  </w:r>
                </w:p>
              </w:tc>
              <w:tc>
                <w:tcPr>
                  <w:tcW w:w="1017" w:type="dxa"/>
                  <w:noWrap/>
                  <w:vAlign w:val="center"/>
                </w:tcPr>
                <w:p w14:paraId="63B00325" w14:textId="77777777" w:rsidR="009D5103" w:rsidRPr="00ED75F0" w:rsidRDefault="009D5103" w:rsidP="009D5103">
                  <w:pPr>
                    <w:widowControl/>
                    <w:jc w:val="center"/>
                    <w:textAlignment w:val="center"/>
                    <w:rPr>
                      <w:sz w:val="18"/>
                      <w:szCs w:val="18"/>
                    </w:rPr>
                  </w:pPr>
                  <w:r w:rsidRPr="00ED75F0">
                    <w:rPr>
                      <w:sz w:val="18"/>
                      <w:szCs w:val="18"/>
                      <w:lang w:bidi="ar"/>
                    </w:rPr>
                    <w:t>1</w:t>
                  </w:r>
                </w:p>
              </w:tc>
            </w:tr>
            <w:tr w:rsidR="00ED75F0" w:rsidRPr="00ED75F0" w14:paraId="4DC0FC9E" w14:textId="77777777" w:rsidTr="009D5103">
              <w:trPr>
                <w:trHeight w:val="300"/>
                <w:jc w:val="center"/>
              </w:trPr>
              <w:tc>
                <w:tcPr>
                  <w:tcW w:w="451" w:type="dxa"/>
                  <w:noWrap/>
                  <w:vAlign w:val="center"/>
                </w:tcPr>
                <w:p w14:paraId="0AE9D4BC" w14:textId="7FA81435" w:rsidR="00601C7D" w:rsidRPr="00ED75F0" w:rsidRDefault="00601C7D" w:rsidP="00601C7D">
                  <w:pPr>
                    <w:widowControl/>
                    <w:ind w:leftChars="-40" w:left="-84" w:rightChars="-40" w:right="-84"/>
                    <w:jc w:val="center"/>
                    <w:textAlignment w:val="center"/>
                    <w:rPr>
                      <w:sz w:val="18"/>
                      <w:szCs w:val="18"/>
                      <w:lang w:bidi="ar"/>
                    </w:rPr>
                  </w:pPr>
                  <w:r w:rsidRPr="00ED75F0">
                    <w:rPr>
                      <w:rFonts w:hint="eastAsia"/>
                      <w:sz w:val="18"/>
                      <w:szCs w:val="18"/>
                      <w:lang w:bidi="ar"/>
                    </w:rPr>
                    <w:t>2</w:t>
                  </w:r>
                </w:p>
              </w:tc>
              <w:tc>
                <w:tcPr>
                  <w:tcW w:w="819" w:type="dxa"/>
                  <w:vAlign w:val="center"/>
                </w:tcPr>
                <w:p w14:paraId="4792DBD5" w14:textId="7EB19293" w:rsidR="00601C7D" w:rsidRPr="00ED75F0" w:rsidRDefault="00601C7D" w:rsidP="00601C7D">
                  <w:pPr>
                    <w:widowControl/>
                    <w:jc w:val="center"/>
                    <w:textAlignment w:val="center"/>
                    <w:rPr>
                      <w:rFonts w:ascii="宋体" w:hAnsi="宋体" w:cs="宋体"/>
                      <w:sz w:val="18"/>
                      <w:szCs w:val="18"/>
                      <w:lang w:bidi="ar"/>
                    </w:rPr>
                  </w:pPr>
                  <w:r w:rsidRPr="00ED75F0">
                    <w:rPr>
                      <w:rFonts w:ascii="宋体" w:hAnsi="宋体" w:cs="宋体" w:hint="eastAsia"/>
                      <w:sz w:val="18"/>
                      <w:szCs w:val="18"/>
                      <w:lang w:bidi="ar"/>
                    </w:rPr>
                    <w:t>风机</w:t>
                  </w:r>
                  <w:r w:rsidRPr="00ED75F0">
                    <w:rPr>
                      <w:rFonts w:ascii="宋体" w:hAnsi="宋体" w:cs="宋体"/>
                      <w:sz w:val="18"/>
                      <w:szCs w:val="18"/>
                      <w:lang w:bidi="ar"/>
                    </w:rPr>
                    <w:t>2</w:t>
                  </w:r>
                </w:p>
              </w:tc>
              <w:tc>
                <w:tcPr>
                  <w:tcW w:w="738" w:type="dxa"/>
                  <w:vAlign w:val="center"/>
                </w:tcPr>
                <w:p w14:paraId="6808424F" w14:textId="178A62DC" w:rsidR="00601C7D" w:rsidRPr="00ED75F0" w:rsidRDefault="00601C7D" w:rsidP="00601C7D">
                  <w:pPr>
                    <w:widowControl/>
                    <w:jc w:val="center"/>
                    <w:textAlignment w:val="center"/>
                    <w:rPr>
                      <w:sz w:val="18"/>
                      <w:szCs w:val="18"/>
                      <w:lang w:bidi="ar"/>
                    </w:rPr>
                  </w:pPr>
                  <w:r w:rsidRPr="00ED75F0">
                    <w:rPr>
                      <w:rFonts w:hint="eastAsia"/>
                      <w:sz w:val="18"/>
                      <w:szCs w:val="18"/>
                      <w:lang w:bidi="ar"/>
                    </w:rPr>
                    <w:t>6</w:t>
                  </w:r>
                  <w:r w:rsidRPr="00ED75F0">
                    <w:rPr>
                      <w:sz w:val="18"/>
                      <w:szCs w:val="18"/>
                      <w:lang w:bidi="ar"/>
                    </w:rPr>
                    <w:t>5</w:t>
                  </w:r>
                </w:p>
              </w:tc>
              <w:tc>
                <w:tcPr>
                  <w:tcW w:w="636" w:type="dxa"/>
                  <w:vMerge/>
                  <w:vAlign w:val="center"/>
                </w:tcPr>
                <w:p w14:paraId="1FE4B8ED" w14:textId="77777777" w:rsidR="00601C7D" w:rsidRPr="00ED75F0" w:rsidRDefault="00601C7D" w:rsidP="00601C7D">
                  <w:pPr>
                    <w:widowControl/>
                    <w:jc w:val="center"/>
                    <w:textAlignment w:val="center"/>
                    <w:rPr>
                      <w:rFonts w:ascii="宋体" w:hAnsi="宋体" w:cs="宋体"/>
                      <w:sz w:val="18"/>
                      <w:szCs w:val="18"/>
                      <w:lang w:bidi="ar"/>
                    </w:rPr>
                  </w:pPr>
                </w:p>
              </w:tc>
              <w:tc>
                <w:tcPr>
                  <w:tcW w:w="568" w:type="dxa"/>
                  <w:noWrap/>
                  <w:vAlign w:val="center"/>
                </w:tcPr>
                <w:p w14:paraId="249728FA" w14:textId="21D7FB57" w:rsidR="00601C7D" w:rsidRPr="00ED75F0" w:rsidRDefault="006E0687" w:rsidP="00601C7D">
                  <w:pPr>
                    <w:widowControl/>
                    <w:jc w:val="center"/>
                    <w:textAlignment w:val="center"/>
                    <w:rPr>
                      <w:sz w:val="18"/>
                      <w:szCs w:val="18"/>
                    </w:rPr>
                  </w:pPr>
                  <w:r w:rsidRPr="00ED75F0">
                    <w:rPr>
                      <w:sz w:val="18"/>
                      <w:szCs w:val="18"/>
                      <w:lang w:bidi="ar"/>
                    </w:rPr>
                    <w:t>4</w:t>
                  </w:r>
                </w:p>
              </w:tc>
              <w:tc>
                <w:tcPr>
                  <w:tcW w:w="568" w:type="dxa"/>
                  <w:noWrap/>
                  <w:vAlign w:val="center"/>
                </w:tcPr>
                <w:p w14:paraId="560BC03B" w14:textId="048BD8C8" w:rsidR="00601C7D" w:rsidRPr="00ED75F0" w:rsidRDefault="00601C7D" w:rsidP="00601C7D">
                  <w:pPr>
                    <w:widowControl/>
                    <w:jc w:val="center"/>
                    <w:textAlignment w:val="center"/>
                    <w:rPr>
                      <w:sz w:val="18"/>
                      <w:szCs w:val="18"/>
                    </w:rPr>
                  </w:pPr>
                  <w:r w:rsidRPr="00ED75F0">
                    <w:rPr>
                      <w:rFonts w:hint="eastAsia"/>
                      <w:sz w:val="18"/>
                      <w:szCs w:val="18"/>
                      <w:lang w:bidi="ar"/>
                    </w:rPr>
                    <w:t>9</w:t>
                  </w:r>
                  <w:r w:rsidRPr="00ED75F0">
                    <w:rPr>
                      <w:sz w:val="18"/>
                      <w:szCs w:val="18"/>
                      <w:lang w:bidi="ar"/>
                    </w:rPr>
                    <w:t>2</w:t>
                  </w:r>
                </w:p>
              </w:tc>
              <w:tc>
                <w:tcPr>
                  <w:tcW w:w="568" w:type="dxa"/>
                  <w:noWrap/>
                  <w:vAlign w:val="center"/>
                </w:tcPr>
                <w:p w14:paraId="1BDA873B" w14:textId="53F77288" w:rsidR="00601C7D" w:rsidRPr="00ED75F0" w:rsidRDefault="00601C7D" w:rsidP="00601C7D">
                  <w:pPr>
                    <w:widowControl/>
                    <w:jc w:val="center"/>
                    <w:textAlignment w:val="center"/>
                    <w:rPr>
                      <w:sz w:val="18"/>
                      <w:szCs w:val="18"/>
                    </w:rPr>
                  </w:pPr>
                  <w:r w:rsidRPr="00ED75F0">
                    <w:rPr>
                      <w:rFonts w:hint="eastAsia"/>
                      <w:sz w:val="18"/>
                      <w:szCs w:val="18"/>
                      <w:lang w:bidi="ar"/>
                    </w:rPr>
                    <w:t>6</w:t>
                  </w:r>
                  <w:r w:rsidRPr="00ED75F0">
                    <w:rPr>
                      <w:sz w:val="18"/>
                      <w:szCs w:val="18"/>
                      <w:lang w:bidi="ar"/>
                    </w:rPr>
                    <w:t>2</w:t>
                  </w:r>
                </w:p>
              </w:tc>
              <w:tc>
                <w:tcPr>
                  <w:tcW w:w="569" w:type="dxa"/>
                  <w:noWrap/>
                  <w:vAlign w:val="center"/>
                </w:tcPr>
                <w:p w14:paraId="29829636" w14:textId="1F6CB903" w:rsidR="00601C7D" w:rsidRPr="00ED75F0" w:rsidRDefault="00601C7D" w:rsidP="00601C7D">
                  <w:pPr>
                    <w:widowControl/>
                    <w:jc w:val="center"/>
                    <w:textAlignment w:val="center"/>
                    <w:rPr>
                      <w:sz w:val="18"/>
                      <w:szCs w:val="18"/>
                    </w:rPr>
                  </w:pPr>
                  <w:r w:rsidRPr="00ED75F0">
                    <w:rPr>
                      <w:sz w:val="18"/>
                      <w:szCs w:val="18"/>
                      <w:lang w:bidi="ar"/>
                    </w:rPr>
                    <w:t>32</w:t>
                  </w:r>
                </w:p>
              </w:tc>
              <w:tc>
                <w:tcPr>
                  <w:tcW w:w="605" w:type="dxa"/>
                  <w:noWrap/>
                  <w:vAlign w:val="center"/>
                </w:tcPr>
                <w:p w14:paraId="11C95CCD" w14:textId="3339A0F1" w:rsidR="00601C7D" w:rsidRPr="00ED75F0" w:rsidRDefault="006E0687" w:rsidP="00601C7D">
                  <w:pPr>
                    <w:widowControl/>
                    <w:jc w:val="center"/>
                    <w:textAlignment w:val="center"/>
                    <w:rPr>
                      <w:sz w:val="18"/>
                      <w:szCs w:val="18"/>
                      <w:lang w:bidi="ar"/>
                    </w:rPr>
                  </w:pPr>
                  <w:r w:rsidRPr="00ED75F0">
                    <w:rPr>
                      <w:rFonts w:hint="eastAsia"/>
                      <w:sz w:val="18"/>
                      <w:szCs w:val="18"/>
                      <w:lang w:bidi="ar"/>
                    </w:rPr>
                    <w:t>5</w:t>
                  </w:r>
                  <w:r w:rsidRPr="00ED75F0">
                    <w:rPr>
                      <w:sz w:val="18"/>
                      <w:szCs w:val="18"/>
                      <w:lang w:bidi="ar"/>
                    </w:rPr>
                    <w:t>3.0</w:t>
                  </w:r>
                </w:p>
              </w:tc>
              <w:tc>
                <w:tcPr>
                  <w:tcW w:w="605" w:type="dxa"/>
                  <w:noWrap/>
                  <w:vAlign w:val="center"/>
                </w:tcPr>
                <w:p w14:paraId="74F9ED60" w14:textId="57FF46D5" w:rsidR="00601C7D" w:rsidRPr="00ED75F0" w:rsidRDefault="006E0687" w:rsidP="00601C7D">
                  <w:pPr>
                    <w:widowControl/>
                    <w:jc w:val="center"/>
                    <w:textAlignment w:val="center"/>
                    <w:rPr>
                      <w:sz w:val="18"/>
                      <w:szCs w:val="18"/>
                      <w:lang w:bidi="ar"/>
                    </w:rPr>
                  </w:pPr>
                  <w:r w:rsidRPr="00ED75F0">
                    <w:rPr>
                      <w:rFonts w:hint="eastAsia"/>
                      <w:sz w:val="18"/>
                      <w:szCs w:val="18"/>
                      <w:lang w:bidi="ar"/>
                    </w:rPr>
                    <w:t>2</w:t>
                  </w:r>
                  <w:r w:rsidRPr="00ED75F0">
                    <w:rPr>
                      <w:sz w:val="18"/>
                      <w:szCs w:val="18"/>
                      <w:lang w:bidi="ar"/>
                    </w:rPr>
                    <w:t>5.7</w:t>
                  </w:r>
                </w:p>
              </w:tc>
              <w:tc>
                <w:tcPr>
                  <w:tcW w:w="605" w:type="dxa"/>
                  <w:noWrap/>
                  <w:vAlign w:val="center"/>
                </w:tcPr>
                <w:p w14:paraId="331471F7" w14:textId="69A67165" w:rsidR="00601C7D" w:rsidRPr="00ED75F0" w:rsidRDefault="006E0687" w:rsidP="00601C7D">
                  <w:pPr>
                    <w:widowControl/>
                    <w:jc w:val="center"/>
                    <w:textAlignment w:val="center"/>
                    <w:rPr>
                      <w:sz w:val="18"/>
                      <w:szCs w:val="18"/>
                      <w:lang w:bidi="ar"/>
                    </w:rPr>
                  </w:pPr>
                  <w:r w:rsidRPr="00ED75F0">
                    <w:rPr>
                      <w:rFonts w:hint="eastAsia"/>
                      <w:sz w:val="18"/>
                      <w:szCs w:val="18"/>
                      <w:lang w:bidi="ar"/>
                    </w:rPr>
                    <w:t>2</w:t>
                  </w:r>
                  <w:r w:rsidRPr="00ED75F0">
                    <w:rPr>
                      <w:sz w:val="18"/>
                      <w:szCs w:val="18"/>
                      <w:lang w:bidi="ar"/>
                    </w:rPr>
                    <w:t>9.2</w:t>
                  </w:r>
                </w:p>
              </w:tc>
              <w:tc>
                <w:tcPr>
                  <w:tcW w:w="608" w:type="dxa"/>
                  <w:noWrap/>
                  <w:vAlign w:val="center"/>
                </w:tcPr>
                <w:p w14:paraId="3264CE66" w14:textId="645948CC" w:rsidR="00601C7D" w:rsidRPr="00ED75F0" w:rsidRDefault="006E0687" w:rsidP="00601C7D">
                  <w:pPr>
                    <w:widowControl/>
                    <w:jc w:val="center"/>
                    <w:textAlignment w:val="center"/>
                    <w:rPr>
                      <w:sz w:val="18"/>
                      <w:szCs w:val="18"/>
                      <w:lang w:bidi="ar"/>
                    </w:rPr>
                  </w:pPr>
                  <w:r w:rsidRPr="00ED75F0">
                    <w:rPr>
                      <w:sz w:val="18"/>
                      <w:szCs w:val="18"/>
                      <w:lang w:bidi="ar"/>
                    </w:rPr>
                    <w:t>34.9</w:t>
                  </w:r>
                </w:p>
              </w:tc>
              <w:tc>
                <w:tcPr>
                  <w:tcW w:w="1017" w:type="dxa"/>
                  <w:noWrap/>
                  <w:vAlign w:val="center"/>
                </w:tcPr>
                <w:p w14:paraId="604EE556" w14:textId="5548A878" w:rsidR="00601C7D" w:rsidRPr="00ED75F0" w:rsidRDefault="00601C7D" w:rsidP="00601C7D">
                  <w:pPr>
                    <w:widowControl/>
                    <w:jc w:val="center"/>
                    <w:textAlignment w:val="center"/>
                    <w:rPr>
                      <w:sz w:val="18"/>
                      <w:szCs w:val="18"/>
                      <w:lang w:bidi="ar"/>
                    </w:rPr>
                  </w:pPr>
                  <w:r w:rsidRPr="00ED75F0">
                    <w:rPr>
                      <w:rFonts w:hint="eastAsia"/>
                      <w:sz w:val="18"/>
                      <w:szCs w:val="18"/>
                      <w:lang w:bidi="ar"/>
                    </w:rPr>
                    <w:t>1</w:t>
                  </w:r>
                </w:p>
              </w:tc>
            </w:tr>
            <w:tr w:rsidR="00ED75F0" w:rsidRPr="00ED75F0" w14:paraId="0C58248C" w14:textId="77777777" w:rsidTr="009D5103">
              <w:trPr>
                <w:trHeight w:val="300"/>
                <w:jc w:val="center"/>
              </w:trPr>
              <w:tc>
                <w:tcPr>
                  <w:tcW w:w="451" w:type="dxa"/>
                  <w:noWrap/>
                  <w:vAlign w:val="center"/>
                </w:tcPr>
                <w:p w14:paraId="75B75D1B" w14:textId="4C16116C" w:rsidR="009D5103" w:rsidRPr="00ED75F0" w:rsidRDefault="00FF5920" w:rsidP="009D5103">
                  <w:pPr>
                    <w:widowControl/>
                    <w:ind w:leftChars="-40" w:left="-84" w:rightChars="-40" w:right="-84"/>
                    <w:jc w:val="center"/>
                    <w:textAlignment w:val="center"/>
                    <w:rPr>
                      <w:sz w:val="18"/>
                      <w:szCs w:val="18"/>
                      <w:lang w:bidi="ar"/>
                    </w:rPr>
                  </w:pPr>
                  <w:r w:rsidRPr="00ED75F0">
                    <w:rPr>
                      <w:sz w:val="18"/>
                      <w:szCs w:val="18"/>
                      <w:lang w:bidi="ar"/>
                    </w:rPr>
                    <w:t>3</w:t>
                  </w:r>
                </w:p>
              </w:tc>
              <w:tc>
                <w:tcPr>
                  <w:tcW w:w="819" w:type="dxa"/>
                  <w:vAlign w:val="center"/>
                </w:tcPr>
                <w:p w14:paraId="167BDA8F" w14:textId="14E40973" w:rsidR="009D5103" w:rsidRPr="00ED75F0" w:rsidRDefault="009D5103" w:rsidP="009D5103">
                  <w:pPr>
                    <w:widowControl/>
                    <w:jc w:val="center"/>
                    <w:textAlignment w:val="center"/>
                    <w:rPr>
                      <w:rFonts w:ascii="宋体" w:hAnsi="宋体" w:cs="宋体"/>
                      <w:sz w:val="18"/>
                      <w:szCs w:val="18"/>
                      <w:lang w:bidi="ar"/>
                    </w:rPr>
                  </w:pPr>
                  <w:r w:rsidRPr="00ED75F0">
                    <w:rPr>
                      <w:rFonts w:ascii="宋体" w:hAnsi="宋体" w:cs="宋体" w:hint="eastAsia"/>
                      <w:sz w:val="18"/>
                      <w:szCs w:val="18"/>
                      <w:lang w:bidi="ar"/>
                    </w:rPr>
                    <w:t>喷淋塔</w:t>
                  </w:r>
                </w:p>
              </w:tc>
              <w:tc>
                <w:tcPr>
                  <w:tcW w:w="738" w:type="dxa"/>
                  <w:vAlign w:val="center"/>
                </w:tcPr>
                <w:p w14:paraId="287C5C45" w14:textId="3EAEC536" w:rsidR="009D5103" w:rsidRPr="00ED75F0" w:rsidRDefault="009D5103" w:rsidP="009D5103">
                  <w:pPr>
                    <w:widowControl/>
                    <w:jc w:val="center"/>
                    <w:textAlignment w:val="center"/>
                    <w:rPr>
                      <w:sz w:val="18"/>
                      <w:szCs w:val="18"/>
                      <w:lang w:bidi="ar"/>
                    </w:rPr>
                  </w:pPr>
                  <w:r w:rsidRPr="00ED75F0">
                    <w:rPr>
                      <w:rFonts w:hint="eastAsia"/>
                      <w:sz w:val="18"/>
                      <w:szCs w:val="18"/>
                      <w:lang w:bidi="ar"/>
                    </w:rPr>
                    <w:t>7</w:t>
                  </w:r>
                  <w:r w:rsidRPr="00ED75F0">
                    <w:rPr>
                      <w:sz w:val="18"/>
                      <w:szCs w:val="18"/>
                      <w:lang w:bidi="ar"/>
                    </w:rPr>
                    <w:t>0</w:t>
                  </w:r>
                </w:p>
              </w:tc>
              <w:tc>
                <w:tcPr>
                  <w:tcW w:w="636" w:type="dxa"/>
                  <w:vMerge/>
                  <w:vAlign w:val="center"/>
                </w:tcPr>
                <w:p w14:paraId="45EC7F02" w14:textId="77777777" w:rsidR="009D5103" w:rsidRPr="00ED75F0" w:rsidRDefault="009D5103" w:rsidP="009D5103">
                  <w:pPr>
                    <w:widowControl/>
                    <w:jc w:val="center"/>
                    <w:textAlignment w:val="center"/>
                    <w:rPr>
                      <w:rFonts w:ascii="宋体" w:hAnsi="宋体" w:cs="宋体"/>
                      <w:sz w:val="18"/>
                      <w:szCs w:val="18"/>
                      <w:lang w:bidi="ar"/>
                    </w:rPr>
                  </w:pPr>
                </w:p>
              </w:tc>
              <w:tc>
                <w:tcPr>
                  <w:tcW w:w="568" w:type="dxa"/>
                  <w:noWrap/>
                  <w:vAlign w:val="center"/>
                </w:tcPr>
                <w:p w14:paraId="1CD1558E" w14:textId="14C48BFD" w:rsidR="009D5103" w:rsidRPr="00ED75F0" w:rsidRDefault="006E0687" w:rsidP="009D5103">
                  <w:pPr>
                    <w:widowControl/>
                    <w:jc w:val="center"/>
                    <w:textAlignment w:val="center"/>
                    <w:rPr>
                      <w:sz w:val="18"/>
                      <w:szCs w:val="18"/>
                      <w:lang w:bidi="ar"/>
                    </w:rPr>
                  </w:pPr>
                  <w:r w:rsidRPr="00ED75F0">
                    <w:rPr>
                      <w:sz w:val="18"/>
                      <w:szCs w:val="18"/>
                      <w:lang w:bidi="ar"/>
                    </w:rPr>
                    <w:t>4</w:t>
                  </w:r>
                </w:p>
              </w:tc>
              <w:tc>
                <w:tcPr>
                  <w:tcW w:w="568" w:type="dxa"/>
                  <w:noWrap/>
                  <w:vAlign w:val="center"/>
                </w:tcPr>
                <w:p w14:paraId="25CBFCA8" w14:textId="564D8001" w:rsidR="009D5103" w:rsidRPr="00ED75F0" w:rsidRDefault="00601C7D" w:rsidP="009D5103">
                  <w:pPr>
                    <w:widowControl/>
                    <w:jc w:val="center"/>
                    <w:textAlignment w:val="center"/>
                    <w:rPr>
                      <w:sz w:val="18"/>
                      <w:szCs w:val="18"/>
                      <w:lang w:bidi="ar"/>
                    </w:rPr>
                  </w:pPr>
                  <w:r w:rsidRPr="00ED75F0">
                    <w:rPr>
                      <w:rFonts w:hint="eastAsia"/>
                      <w:sz w:val="18"/>
                      <w:szCs w:val="18"/>
                      <w:lang w:bidi="ar"/>
                    </w:rPr>
                    <w:t>9</w:t>
                  </w:r>
                  <w:r w:rsidRPr="00ED75F0">
                    <w:rPr>
                      <w:sz w:val="18"/>
                      <w:szCs w:val="18"/>
                      <w:lang w:bidi="ar"/>
                    </w:rPr>
                    <w:t>2</w:t>
                  </w:r>
                </w:p>
              </w:tc>
              <w:tc>
                <w:tcPr>
                  <w:tcW w:w="568" w:type="dxa"/>
                  <w:noWrap/>
                  <w:vAlign w:val="center"/>
                </w:tcPr>
                <w:p w14:paraId="1DA88B3B" w14:textId="5A7156AB" w:rsidR="009D5103" w:rsidRPr="00ED75F0" w:rsidRDefault="00601C7D" w:rsidP="009D5103">
                  <w:pPr>
                    <w:widowControl/>
                    <w:jc w:val="center"/>
                    <w:textAlignment w:val="center"/>
                    <w:rPr>
                      <w:sz w:val="18"/>
                      <w:szCs w:val="18"/>
                      <w:lang w:bidi="ar"/>
                    </w:rPr>
                  </w:pPr>
                  <w:r w:rsidRPr="00ED75F0">
                    <w:rPr>
                      <w:rFonts w:hint="eastAsia"/>
                      <w:sz w:val="18"/>
                      <w:szCs w:val="18"/>
                      <w:lang w:bidi="ar"/>
                    </w:rPr>
                    <w:t>6</w:t>
                  </w:r>
                  <w:r w:rsidRPr="00ED75F0">
                    <w:rPr>
                      <w:sz w:val="18"/>
                      <w:szCs w:val="18"/>
                      <w:lang w:bidi="ar"/>
                    </w:rPr>
                    <w:t>0</w:t>
                  </w:r>
                </w:p>
              </w:tc>
              <w:tc>
                <w:tcPr>
                  <w:tcW w:w="569" w:type="dxa"/>
                  <w:noWrap/>
                  <w:vAlign w:val="center"/>
                </w:tcPr>
                <w:p w14:paraId="65F213DF" w14:textId="11CBB8F0" w:rsidR="009D5103" w:rsidRPr="00ED75F0" w:rsidRDefault="00601C7D" w:rsidP="009D5103">
                  <w:pPr>
                    <w:widowControl/>
                    <w:jc w:val="center"/>
                    <w:textAlignment w:val="center"/>
                    <w:rPr>
                      <w:sz w:val="18"/>
                      <w:szCs w:val="18"/>
                      <w:lang w:bidi="ar"/>
                    </w:rPr>
                  </w:pPr>
                  <w:r w:rsidRPr="00ED75F0">
                    <w:rPr>
                      <w:rFonts w:hint="eastAsia"/>
                      <w:sz w:val="18"/>
                      <w:szCs w:val="18"/>
                      <w:lang w:bidi="ar"/>
                    </w:rPr>
                    <w:t>3</w:t>
                  </w:r>
                  <w:r w:rsidRPr="00ED75F0">
                    <w:rPr>
                      <w:sz w:val="18"/>
                      <w:szCs w:val="18"/>
                      <w:lang w:bidi="ar"/>
                    </w:rPr>
                    <w:t>3</w:t>
                  </w:r>
                </w:p>
              </w:tc>
              <w:tc>
                <w:tcPr>
                  <w:tcW w:w="605" w:type="dxa"/>
                  <w:noWrap/>
                  <w:vAlign w:val="center"/>
                </w:tcPr>
                <w:p w14:paraId="12F1501E" w14:textId="7E790E0B" w:rsidR="009D5103" w:rsidRPr="00ED75F0" w:rsidRDefault="006E0687" w:rsidP="009D5103">
                  <w:pPr>
                    <w:widowControl/>
                    <w:jc w:val="center"/>
                    <w:textAlignment w:val="center"/>
                    <w:rPr>
                      <w:sz w:val="18"/>
                      <w:szCs w:val="18"/>
                      <w:lang w:bidi="ar"/>
                    </w:rPr>
                  </w:pPr>
                  <w:r w:rsidRPr="00ED75F0">
                    <w:rPr>
                      <w:rFonts w:hint="eastAsia"/>
                      <w:sz w:val="18"/>
                      <w:szCs w:val="18"/>
                      <w:lang w:bidi="ar"/>
                    </w:rPr>
                    <w:t>5</w:t>
                  </w:r>
                  <w:r w:rsidRPr="00ED75F0">
                    <w:rPr>
                      <w:sz w:val="18"/>
                      <w:szCs w:val="18"/>
                      <w:lang w:bidi="ar"/>
                    </w:rPr>
                    <w:t>8.0</w:t>
                  </w:r>
                </w:p>
              </w:tc>
              <w:tc>
                <w:tcPr>
                  <w:tcW w:w="605" w:type="dxa"/>
                  <w:noWrap/>
                  <w:vAlign w:val="center"/>
                </w:tcPr>
                <w:p w14:paraId="4E9B5D46" w14:textId="4C888AD8" w:rsidR="009D5103" w:rsidRPr="00ED75F0" w:rsidRDefault="006E0687" w:rsidP="009D5103">
                  <w:pPr>
                    <w:widowControl/>
                    <w:jc w:val="center"/>
                    <w:textAlignment w:val="center"/>
                    <w:rPr>
                      <w:sz w:val="18"/>
                      <w:szCs w:val="18"/>
                      <w:lang w:bidi="ar"/>
                    </w:rPr>
                  </w:pPr>
                  <w:r w:rsidRPr="00ED75F0">
                    <w:rPr>
                      <w:rFonts w:hint="eastAsia"/>
                      <w:sz w:val="18"/>
                      <w:szCs w:val="18"/>
                      <w:lang w:bidi="ar"/>
                    </w:rPr>
                    <w:t>3</w:t>
                  </w:r>
                  <w:r w:rsidRPr="00ED75F0">
                    <w:rPr>
                      <w:sz w:val="18"/>
                      <w:szCs w:val="18"/>
                      <w:lang w:bidi="ar"/>
                    </w:rPr>
                    <w:t>0.7</w:t>
                  </w:r>
                </w:p>
              </w:tc>
              <w:tc>
                <w:tcPr>
                  <w:tcW w:w="605" w:type="dxa"/>
                  <w:noWrap/>
                  <w:vAlign w:val="center"/>
                </w:tcPr>
                <w:p w14:paraId="3956201F" w14:textId="2CEB8A79" w:rsidR="009D5103" w:rsidRPr="00ED75F0" w:rsidRDefault="006E0687" w:rsidP="009D5103">
                  <w:pPr>
                    <w:widowControl/>
                    <w:jc w:val="center"/>
                    <w:textAlignment w:val="center"/>
                    <w:rPr>
                      <w:sz w:val="18"/>
                      <w:szCs w:val="18"/>
                      <w:lang w:bidi="ar"/>
                    </w:rPr>
                  </w:pPr>
                  <w:r w:rsidRPr="00ED75F0">
                    <w:rPr>
                      <w:rFonts w:hint="eastAsia"/>
                      <w:sz w:val="18"/>
                      <w:szCs w:val="18"/>
                      <w:lang w:bidi="ar"/>
                    </w:rPr>
                    <w:t>3</w:t>
                  </w:r>
                  <w:r w:rsidRPr="00ED75F0">
                    <w:rPr>
                      <w:sz w:val="18"/>
                      <w:szCs w:val="18"/>
                      <w:lang w:bidi="ar"/>
                    </w:rPr>
                    <w:t>4.4</w:t>
                  </w:r>
                </w:p>
              </w:tc>
              <w:tc>
                <w:tcPr>
                  <w:tcW w:w="608" w:type="dxa"/>
                  <w:noWrap/>
                  <w:vAlign w:val="center"/>
                </w:tcPr>
                <w:p w14:paraId="381B08FF" w14:textId="60096929" w:rsidR="009D5103" w:rsidRPr="00ED75F0" w:rsidRDefault="006E0687" w:rsidP="009D5103">
                  <w:pPr>
                    <w:widowControl/>
                    <w:jc w:val="center"/>
                    <w:textAlignment w:val="center"/>
                    <w:rPr>
                      <w:sz w:val="18"/>
                      <w:szCs w:val="18"/>
                      <w:lang w:bidi="ar"/>
                    </w:rPr>
                  </w:pPr>
                  <w:r w:rsidRPr="00ED75F0">
                    <w:rPr>
                      <w:sz w:val="18"/>
                      <w:szCs w:val="18"/>
                      <w:lang w:bidi="ar"/>
                    </w:rPr>
                    <w:t>39.6</w:t>
                  </w:r>
                </w:p>
              </w:tc>
              <w:tc>
                <w:tcPr>
                  <w:tcW w:w="1017" w:type="dxa"/>
                  <w:noWrap/>
                  <w:vAlign w:val="center"/>
                </w:tcPr>
                <w:p w14:paraId="00350046" w14:textId="660ACFA9" w:rsidR="009D5103" w:rsidRPr="00ED75F0" w:rsidRDefault="009D5103" w:rsidP="009D5103">
                  <w:pPr>
                    <w:widowControl/>
                    <w:jc w:val="center"/>
                    <w:textAlignment w:val="center"/>
                    <w:rPr>
                      <w:sz w:val="18"/>
                      <w:szCs w:val="18"/>
                      <w:lang w:bidi="ar"/>
                    </w:rPr>
                  </w:pPr>
                  <w:r w:rsidRPr="00ED75F0">
                    <w:rPr>
                      <w:rFonts w:hint="eastAsia"/>
                      <w:sz w:val="18"/>
                      <w:szCs w:val="18"/>
                      <w:lang w:bidi="ar"/>
                    </w:rPr>
                    <w:t>1</w:t>
                  </w:r>
                </w:p>
              </w:tc>
            </w:tr>
          </w:tbl>
          <w:p w14:paraId="20B4C1C1" w14:textId="4ABE9EB9" w:rsidR="009D5103" w:rsidRPr="00ED75F0" w:rsidRDefault="009D5103" w:rsidP="009D5103">
            <w:pPr>
              <w:pStyle w:val="4"/>
              <w:spacing w:beforeLines="50" w:before="156" w:after="0" w:line="360" w:lineRule="auto"/>
              <w:jc w:val="center"/>
              <w:rPr>
                <w:rFonts w:ascii="Times New Roman" w:eastAsia="宋体" w:hAnsi="Times New Roman"/>
                <w:sz w:val="21"/>
                <w:szCs w:val="21"/>
              </w:rPr>
            </w:pPr>
            <w:r w:rsidRPr="00ED75F0">
              <w:rPr>
                <w:rFonts w:ascii="Times New Roman" w:eastAsia="宋体" w:hAnsi="Times New Roman" w:hint="eastAsia"/>
                <w:sz w:val="21"/>
                <w:szCs w:val="21"/>
              </w:rPr>
              <w:t>表</w:t>
            </w:r>
            <w:r w:rsidRPr="00ED75F0">
              <w:rPr>
                <w:rFonts w:ascii="Times New Roman" w:eastAsia="宋体" w:hAnsi="Times New Roman" w:hint="eastAsia"/>
                <w:sz w:val="21"/>
                <w:szCs w:val="21"/>
              </w:rPr>
              <w:t>4</w:t>
            </w:r>
            <w:r w:rsidRPr="00ED75F0">
              <w:rPr>
                <w:rFonts w:ascii="Times New Roman" w:eastAsia="宋体" w:hAnsi="Times New Roman"/>
                <w:sz w:val="21"/>
                <w:szCs w:val="21"/>
              </w:rPr>
              <w:t>-13</w:t>
            </w:r>
            <w:r w:rsidRPr="00ED75F0">
              <w:rPr>
                <w:rFonts w:ascii="Times New Roman" w:eastAsia="宋体" w:hAnsi="Times New Roman"/>
                <w:sz w:val="21"/>
                <w:szCs w:val="21"/>
              </w:rPr>
              <w:t>厂界噪声预测结果</w:t>
            </w:r>
            <w:r w:rsidRPr="00ED75F0">
              <w:rPr>
                <w:rFonts w:ascii="Times New Roman" w:eastAsia="宋体" w:hAnsi="Times New Roman" w:hint="eastAsia"/>
                <w:sz w:val="21"/>
                <w:szCs w:val="21"/>
              </w:rPr>
              <w:t>（叠加厂界噪声）</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555"/>
              <w:gridCol w:w="740"/>
              <w:gridCol w:w="862"/>
              <w:gridCol w:w="680"/>
              <w:gridCol w:w="425"/>
              <w:gridCol w:w="553"/>
              <w:gridCol w:w="425"/>
              <w:gridCol w:w="439"/>
              <w:gridCol w:w="567"/>
              <w:gridCol w:w="709"/>
              <w:gridCol w:w="567"/>
              <w:gridCol w:w="709"/>
              <w:gridCol w:w="596"/>
            </w:tblGrid>
            <w:tr w:rsidR="00ED75F0" w:rsidRPr="00ED75F0" w14:paraId="48C8FB19" w14:textId="77777777" w:rsidTr="00601C7D">
              <w:trPr>
                <w:trHeight w:val="404"/>
                <w:jc w:val="center"/>
              </w:trPr>
              <w:tc>
                <w:tcPr>
                  <w:tcW w:w="555" w:type="dxa"/>
                  <w:vMerge w:val="restart"/>
                  <w:noWrap/>
                  <w:vAlign w:val="center"/>
                </w:tcPr>
                <w:p w14:paraId="5179BA57" w14:textId="77777777" w:rsidR="009D5103" w:rsidRPr="00ED75F0" w:rsidRDefault="009D5103" w:rsidP="00601C7D">
                  <w:pPr>
                    <w:jc w:val="center"/>
                    <w:rPr>
                      <w:sz w:val="18"/>
                      <w:szCs w:val="18"/>
                    </w:rPr>
                  </w:pPr>
                  <w:r w:rsidRPr="00ED75F0">
                    <w:rPr>
                      <w:sz w:val="18"/>
                      <w:szCs w:val="18"/>
                    </w:rPr>
                    <w:t>序号</w:t>
                  </w:r>
                </w:p>
              </w:tc>
              <w:tc>
                <w:tcPr>
                  <w:tcW w:w="740" w:type="dxa"/>
                  <w:vMerge w:val="restart"/>
                  <w:noWrap/>
                  <w:vAlign w:val="center"/>
                </w:tcPr>
                <w:p w14:paraId="45EE8268" w14:textId="77777777" w:rsidR="009D5103" w:rsidRPr="00ED75F0" w:rsidRDefault="009D5103" w:rsidP="00601C7D">
                  <w:pPr>
                    <w:jc w:val="center"/>
                    <w:rPr>
                      <w:sz w:val="18"/>
                      <w:szCs w:val="18"/>
                    </w:rPr>
                  </w:pPr>
                  <w:r w:rsidRPr="00ED75F0">
                    <w:rPr>
                      <w:sz w:val="18"/>
                      <w:szCs w:val="18"/>
                    </w:rPr>
                    <w:t>位置</w:t>
                  </w:r>
                </w:p>
              </w:tc>
              <w:tc>
                <w:tcPr>
                  <w:tcW w:w="862" w:type="dxa"/>
                  <w:vMerge w:val="restart"/>
                  <w:noWrap/>
                  <w:vAlign w:val="center"/>
                </w:tcPr>
                <w:p w14:paraId="6A0DB1B6" w14:textId="77777777" w:rsidR="009D5103" w:rsidRPr="00ED75F0" w:rsidRDefault="009D5103" w:rsidP="00601C7D">
                  <w:pPr>
                    <w:jc w:val="center"/>
                    <w:rPr>
                      <w:sz w:val="18"/>
                      <w:szCs w:val="18"/>
                    </w:rPr>
                  </w:pPr>
                  <w:r w:rsidRPr="00ED75F0">
                    <w:rPr>
                      <w:sz w:val="18"/>
                      <w:szCs w:val="18"/>
                    </w:rPr>
                    <w:t>噪声源</w:t>
                  </w:r>
                </w:p>
              </w:tc>
              <w:tc>
                <w:tcPr>
                  <w:tcW w:w="680" w:type="dxa"/>
                  <w:vMerge w:val="restart"/>
                  <w:noWrap/>
                  <w:vAlign w:val="center"/>
                </w:tcPr>
                <w:p w14:paraId="2A677C78" w14:textId="77777777" w:rsidR="009D5103" w:rsidRPr="00ED75F0" w:rsidRDefault="009D5103" w:rsidP="00601C7D">
                  <w:pPr>
                    <w:jc w:val="center"/>
                    <w:rPr>
                      <w:sz w:val="18"/>
                      <w:szCs w:val="18"/>
                    </w:rPr>
                  </w:pPr>
                  <w:r w:rsidRPr="00ED75F0">
                    <w:rPr>
                      <w:sz w:val="18"/>
                      <w:szCs w:val="18"/>
                    </w:rPr>
                    <w:t>声压级</w:t>
                  </w:r>
                  <w:r w:rsidRPr="00ED75F0">
                    <w:rPr>
                      <w:sz w:val="18"/>
                      <w:szCs w:val="18"/>
                    </w:rPr>
                    <w:t>/dB(A)</w:t>
                  </w:r>
                </w:p>
              </w:tc>
              <w:tc>
                <w:tcPr>
                  <w:tcW w:w="1842" w:type="dxa"/>
                  <w:gridSpan w:val="4"/>
                  <w:noWrap/>
                  <w:vAlign w:val="center"/>
                </w:tcPr>
                <w:p w14:paraId="5F1EC9E7" w14:textId="77777777" w:rsidR="009D5103" w:rsidRPr="00ED75F0" w:rsidRDefault="009D5103" w:rsidP="00601C7D">
                  <w:pPr>
                    <w:jc w:val="center"/>
                    <w:rPr>
                      <w:sz w:val="18"/>
                      <w:szCs w:val="18"/>
                    </w:rPr>
                  </w:pPr>
                  <w:r w:rsidRPr="00ED75F0">
                    <w:rPr>
                      <w:sz w:val="18"/>
                      <w:szCs w:val="18"/>
                    </w:rPr>
                    <w:t>距厂边界距离</w:t>
                  </w:r>
                  <w:r w:rsidRPr="00ED75F0">
                    <w:rPr>
                      <w:sz w:val="18"/>
                      <w:szCs w:val="18"/>
                    </w:rPr>
                    <w:t>/m</w:t>
                  </w:r>
                </w:p>
              </w:tc>
              <w:tc>
                <w:tcPr>
                  <w:tcW w:w="2552" w:type="dxa"/>
                  <w:gridSpan w:val="4"/>
                  <w:noWrap/>
                  <w:vAlign w:val="center"/>
                </w:tcPr>
                <w:p w14:paraId="3B34999B" w14:textId="77777777" w:rsidR="009D5103" w:rsidRPr="00ED75F0" w:rsidRDefault="009D5103" w:rsidP="00601C7D">
                  <w:pPr>
                    <w:jc w:val="center"/>
                    <w:rPr>
                      <w:sz w:val="18"/>
                      <w:szCs w:val="18"/>
                    </w:rPr>
                  </w:pPr>
                  <w:r w:rsidRPr="00ED75F0">
                    <w:rPr>
                      <w:sz w:val="18"/>
                      <w:szCs w:val="18"/>
                    </w:rPr>
                    <w:t>厂界噪声</w:t>
                  </w:r>
                </w:p>
              </w:tc>
              <w:tc>
                <w:tcPr>
                  <w:tcW w:w="596" w:type="dxa"/>
                  <w:vMerge w:val="restart"/>
                  <w:vAlign w:val="center"/>
                </w:tcPr>
                <w:p w14:paraId="6BF59E5B" w14:textId="77777777" w:rsidR="009D5103" w:rsidRPr="00ED75F0" w:rsidRDefault="009D5103" w:rsidP="009D5103">
                  <w:pPr>
                    <w:rPr>
                      <w:sz w:val="18"/>
                      <w:szCs w:val="18"/>
                    </w:rPr>
                  </w:pPr>
                  <w:r w:rsidRPr="00ED75F0">
                    <w:rPr>
                      <w:sz w:val="18"/>
                      <w:szCs w:val="18"/>
                    </w:rPr>
                    <w:t>厂界外距离</w:t>
                  </w:r>
                  <w:r w:rsidRPr="00ED75F0">
                    <w:rPr>
                      <w:sz w:val="18"/>
                      <w:szCs w:val="18"/>
                    </w:rPr>
                    <w:t>/m</w:t>
                  </w:r>
                </w:p>
              </w:tc>
            </w:tr>
            <w:tr w:rsidR="00ED75F0" w:rsidRPr="00ED75F0" w14:paraId="410D5C15" w14:textId="77777777" w:rsidTr="00D71A52">
              <w:trPr>
                <w:trHeight w:val="404"/>
                <w:jc w:val="center"/>
              </w:trPr>
              <w:tc>
                <w:tcPr>
                  <w:tcW w:w="555" w:type="dxa"/>
                  <w:vMerge/>
                  <w:noWrap/>
                  <w:vAlign w:val="center"/>
                </w:tcPr>
                <w:p w14:paraId="6155D99A" w14:textId="77777777" w:rsidR="009D5103" w:rsidRPr="00ED75F0" w:rsidRDefault="009D5103" w:rsidP="00601C7D">
                  <w:pPr>
                    <w:jc w:val="center"/>
                    <w:rPr>
                      <w:sz w:val="18"/>
                      <w:szCs w:val="18"/>
                    </w:rPr>
                  </w:pPr>
                </w:p>
              </w:tc>
              <w:tc>
                <w:tcPr>
                  <w:tcW w:w="740" w:type="dxa"/>
                  <w:vMerge/>
                  <w:noWrap/>
                  <w:vAlign w:val="center"/>
                </w:tcPr>
                <w:p w14:paraId="3589DBE3" w14:textId="77777777" w:rsidR="009D5103" w:rsidRPr="00ED75F0" w:rsidRDefault="009D5103" w:rsidP="00601C7D">
                  <w:pPr>
                    <w:jc w:val="center"/>
                    <w:rPr>
                      <w:sz w:val="18"/>
                      <w:szCs w:val="18"/>
                    </w:rPr>
                  </w:pPr>
                </w:p>
              </w:tc>
              <w:tc>
                <w:tcPr>
                  <w:tcW w:w="862" w:type="dxa"/>
                  <w:vMerge/>
                  <w:noWrap/>
                  <w:vAlign w:val="center"/>
                </w:tcPr>
                <w:p w14:paraId="04C55F5F" w14:textId="77777777" w:rsidR="009D5103" w:rsidRPr="00ED75F0" w:rsidRDefault="009D5103" w:rsidP="00601C7D">
                  <w:pPr>
                    <w:jc w:val="center"/>
                    <w:rPr>
                      <w:sz w:val="18"/>
                      <w:szCs w:val="18"/>
                    </w:rPr>
                  </w:pPr>
                </w:p>
              </w:tc>
              <w:tc>
                <w:tcPr>
                  <w:tcW w:w="680" w:type="dxa"/>
                  <w:vMerge/>
                  <w:noWrap/>
                  <w:vAlign w:val="center"/>
                </w:tcPr>
                <w:p w14:paraId="22E87311" w14:textId="77777777" w:rsidR="009D5103" w:rsidRPr="00ED75F0" w:rsidRDefault="009D5103" w:rsidP="00601C7D">
                  <w:pPr>
                    <w:jc w:val="center"/>
                    <w:rPr>
                      <w:sz w:val="18"/>
                      <w:szCs w:val="18"/>
                    </w:rPr>
                  </w:pPr>
                </w:p>
              </w:tc>
              <w:tc>
                <w:tcPr>
                  <w:tcW w:w="425" w:type="dxa"/>
                  <w:vMerge w:val="restart"/>
                  <w:noWrap/>
                  <w:vAlign w:val="center"/>
                </w:tcPr>
                <w:p w14:paraId="4A930574" w14:textId="77777777" w:rsidR="009D5103" w:rsidRPr="00ED75F0" w:rsidRDefault="009D5103" w:rsidP="00601C7D">
                  <w:pPr>
                    <w:jc w:val="center"/>
                    <w:rPr>
                      <w:sz w:val="18"/>
                      <w:szCs w:val="18"/>
                    </w:rPr>
                  </w:pPr>
                  <w:r w:rsidRPr="00ED75F0">
                    <w:rPr>
                      <w:sz w:val="18"/>
                      <w:szCs w:val="18"/>
                    </w:rPr>
                    <w:t>东</w:t>
                  </w:r>
                </w:p>
              </w:tc>
              <w:tc>
                <w:tcPr>
                  <w:tcW w:w="553" w:type="dxa"/>
                  <w:vMerge w:val="restart"/>
                  <w:noWrap/>
                  <w:vAlign w:val="center"/>
                </w:tcPr>
                <w:p w14:paraId="0545086A" w14:textId="77777777" w:rsidR="009D5103" w:rsidRPr="00ED75F0" w:rsidRDefault="009D5103" w:rsidP="00601C7D">
                  <w:pPr>
                    <w:jc w:val="center"/>
                    <w:rPr>
                      <w:sz w:val="18"/>
                      <w:szCs w:val="18"/>
                    </w:rPr>
                  </w:pPr>
                  <w:r w:rsidRPr="00ED75F0">
                    <w:rPr>
                      <w:sz w:val="18"/>
                      <w:szCs w:val="18"/>
                    </w:rPr>
                    <w:t>南</w:t>
                  </w:r>
                </w:p>
              </w:tc>
              <w:tc>
                <w:tcPr>
                  <w:tcW w:w="425" w:type="dxa"/>
                  <w:vMerge w:val="restart"/>
                  <w:noWrap/>
                  <w:vAlign w:val="center"/>
                </w:tcPr>
                <w:p w14:paraId="446072BF" w14:textId="77777777" w:rsidR="009D5103" w:rsidRPr="00ED75F0" w:rsidRDefault="009D5103" w:rsidP="00601C7D">
                  <w:pPr>
                    <w:jc w:val="center"/>
                    <w:rPr>
                      <w:sz w:val="18"/>
                      <w:szCs w:val="18"/>
                    </w:rPr>
                  </w:pPr>
                  <w:r w:rsidRPr="00ED75F0">
                    <w:rPr>
                      <w:sz w:val="18"/>
                      <w:szCs w:val="18"/>
                    </w:rPr>
                    <w:t>西</w:t>
                  </w:r>
                </w:p>
              </w:tc>
              <w:tc>
                <w:tcPr>
                  <w:tcW w:w="439" w:type="dxa"/>
                  <w:vMerge w:val="restart"/>
                  <w:noWrap/>
                  <w:vAlign w:val="center"/>
                </w:tcPr>
                <w:p w14:paraId="431ED19E" w14:textId="77777777" w:rsidR="009D5103" w:rsidRPr="00ED75F0" w:rsidRDefault="009D5103" w:rsidP="00601C7D">
                  <w:pPr>
                    <w:jc w:val="center"/>
                    <w:rPr>
                      <w:sz w:val="18"/>
                      <w:szCs w:val="18"/>
                    </w:rPr>
                  </w:pPr>
                  <w:r w:rsidRPr="00ED75F0">
                    <w:rPr>
                      <w:sz w:val="18"/>
                      <w:szCs w:val="18"/>
                    </w:rPr>
                    <w:t>北</w:t>
                  </w:r>
                </w:p>
              </w:tc>
              <w:tc>
                <w:tcPr>
                  <w:tcW w:w="2552" w:type="dxa"/>
                  <w:gridSpan w:val="4"/>
                  <w:noWrap/>
                  <w:vAlign w:val="center"/>
                </w:tcPr>
                <w:p w14:paraId="105C7823" w14:textId="77777777" w:rsidR="009D5103" w:rsidRPr="00ED75F0" w:rsidRDefault="009D5103" w:rsidP="00601C7D">
                  <w:pPr>
                    <w:jc w:val="center"/>
                    <w:rPr>
                      <w:sz w:val="18"/>
                      <w:szCs w:val="18"/>
                    </w:rPr>
                  </w:pPr>
                  <w:r w:rsidRPr="00ED75F0">
                    <w:rPr>
                      <w:rFonts w:hint="eastAsia"/>
                      <w:sz w:val="18"/>
                      <w:szCs w:val="18"/>
                    </w:rPr>
                    <w:t>贡献值</w:t>
                  </w:r>
                  <w:r w:rsidRPr="00ED75F0">
                    <w:rPr>
                      <w:sz w:val="18"/>
                      <w:szCs w:val="18"/>
                    </w:rPr>
                    <w:t>/dB(A)</w:t>
                  </w:r>
                </w:p>
              </w:tc>
              <w:tc>
                <w:tcPr>
                  <w:tcW w:w="596" w:type="dxa"/>
                  <w:vMerge/>
                  <w:vAlign w:val="center"/>
                </w:tcPr>
                <w:p w14:paraId="4679931B" w14:textId="77777777" w:rsidR="009D5103" w:rsidRPr="00ED75F0" w:rsidRDefault="009D5103" w:rsidP="009D5103">
                  <w:pPr>
                    <w:rPr>
                      <w:sz w:val="18"/>
                      <w:szCs w:val="18"/>
                    </w:rPr>
                  </w:pPr>
                </w:p>
              </w:tc>
            </w:tr>
            <w:tr w:rsidR="00ED75F0" w:rsidRPr="00ED75F0" w14:paraId="2D945C5A" w14:textId="77777777" w:rsidTr="00D71A52">
              <w:trPr>
                <w:trHeight w:val="404"/>
                <w:jc w:val="center"/>
              </w:trPr>
              <w:tc>
                <w:tcPr>
                  <w:tcW w:w="555" w:type="dxa"/>
                  <w:vMerge/>
                  <w:noWrap/>
                  <w:vAlign w:val="center"/>
                </w:tcPr>
                <w:p w14:paraId="38927356" w14:textId="77777777" w:rsidR="009D5103" w:rsidRPr="00ED75F0" w:rsidRDefault="009D5103" w:rsidP="00601C7D">
                  <w:pPr>
                    <w:jc w:val="center"/>
                    <w:rPr>
                      <w:sz w:val="18"/>
                      <w:szCs w:val="18"/>
                    </w:rPr>
                  </w:pPr>
                </w:p>
              </w:tc>
              <w:tc>
                <w:tcPr>
                  <w:tcW w:w="740" w:type="dxa"/>
                  <w:vMerge/>
                  <w:noWrap/>
                  <w:vAlign w:val="center"/>
                </w:tcPr>
                <w:p w14:paraId="655F7EAF" w14:textId="77777777" w:rsidR="009D5103" w:rsidRPr="00ED75F0" w:rsidRDefault="009D5103" w:rsidP="00601C7D">
                  <w:pPr>
                    <w:jc w:val="center"/>
                    <w:rPr>
                      <w:sz w:val="18"/>
                      <w:szCs w:val="18"/>
                    </w:rPr>
                  </w:pPr>
                </w:p>
              </w:tc>
              <w:tc>
                <w:tcPr>
                  <w:tcW w:w="862" w:type="dxa"/>
                  <w:vMerge/>
                  <w:noWrap/>
                  <w:vAlign w:val="center"/>
                </w:tcPr>
                <w:p w14:paraId="1B8BF49D" w14:textId="77777777" w:rsidR="009D5103" w:rsidRPr="00ED75F0" w:rsidRDefault="009D5103" w:rsidP="00601C7D">
                  <w:pPr>
                    <w:jc w:val="center"/>
                    <w:rPr>
                      <w:sz w:val="18"/>
                      <w:szCs w:val="18"/>
                    </w:rPr>
                  </w:pPr>
                </w:p>
              </w:tc>
              <w:tc>
                <w:tcPr>
                  <w:tcW w:w="680" w:type="dxa"/>
                  <w:vMerge/>
                  <w:noWrap/>
                  <w:vAlign w:val="center"/>
                </w:tcPr>
                <w:p w14:paraId="6333FA3C" w14:textId="77777777" w:rsidR="009D5103" w:rsidRPr="00ED75F0" w:rsidRDefault="009D5103" w:rsidP="00601C7D">
                  <w:pPr>
                    <w:jc w:val="center"/>
                    <w:rPr>
                      <w:sz w:val="18"/>
                      <w:szCs w:val="18"/>
                    </w:rPr>
                  </w:pPr>
                </w:p>
              </w:tc>
              <w:tc>
                <w:tcPr>
                  <w:tcW w:w="425" w:type="dxa"/>
                  <w:vMerge/>
                  <w:noWrap/>
                  <w:vAlign w:val="center"/>
                </w:tcPr>
                <w:p w14:paraId="5C13A969" w14:textId="77777777" w:rsidR="009D5103" w:rsidRPr="00ED75F0" w:rsidRDefault="009D5103" w:rsidP="00601C7D">
                  <w:pPr>
                    <w:jc w:val="center"/>
                    <w:rPr>
                      <w:sz w:val="18"/>
                      <w:szCs w:val="18"/>
                    </w:rPr>
                  </w:pPr>
                </w:p>
              </w:tc>
              <w:tc>
                <w:tcPr>
                  <w:tcW w:w="553" w:type="dxa"/>
                  <w:vMerge/>
                  <w:noWrap/>
                  <w:vAlign w:val="center"/>
                </w:tcPr>
                <w:p w14:paraId="79570446" w14:textId="77777777" w:rsidR="009D5103" w:rsidRPr="00ED75F0" w:rsidRDefault="009D5103" w:rsidP="00601C7D">
                  <w:pPr>
                    <w:jc w:val="center"/>
                    <w:rPr>
                      <w:sz w:val="18"/>
                      <w:szCs w:val="18"/>
                    </w:rPr>
                  </w:pPr>
                </w:p>
              </w:tc>
              <w:tc>
                <w:tcPr>
                  <w:tcW w:w="425" w:type="dxa"/>
                  <w:vMerge/>
                  <w:noWrap/>
                  <w:vAlign w:val="center"/>
                </w:tcPr>
                <w:p w14:paraId="1A4BD72F" w14:textId="77777777" w:rsidR="009D5103" w:rsidRPr="00ED75F0" w:rsidRDefault="009D5103" w:rsidP="00601C7D">
                  <w:pPr>
                    <w:jc w:val="center"/>
                    <w:rPr>
                      <w:sz w:val="18"/>
                      <w:szCs w:val="18"/>
                    </w:rPr>
                  </w:pPr>
                </w:p>
              </w:tc>
              <w:tc>
                <w:tcPr>
                  <w:tcW w:w="439" w:type="dxa"/>
                  <w:vMerge/>
                  <w:noWrap/>
                  <w:vAlign w:val="center"/>
                </w:tcPr>
                <w:p w14:paraId="6A8AF353" w14:textId="77777777" w:rsidR="009D5103" w:rsidRPr="00ED75F0" w:rsidRDefault="009D5103" w:rsidP="00601C7D">
                  <w:pPr>
                    <w:jc w:val="center"/>
                    <w:rPr>
                      <w:sz w:val="18"/>
                      <w:szCs w:val="18"/>
                    </w:rPr>
                  </w:pPr>
                </w:p>
              </w:tc>
              <w:tc>
                <w:tcPr>
                  <w:tcW w:w="567" w:type="dxa"/>
                  <w:noWrap/>
                  <w:vAlign w:val="center"/>
                </w:tcPr>
                <w:p w14:paraId="6FA59B67" w14:textId="77777777" w:rsidR="009D5103" w:rsidRPr="00ED75F0" w:rsidRDefault="009D5103" w:rsidP="00601C7D">
                  <w:pPr>
                    <w:jc w:val="center"/>
                    <w:rPr>
                      <w:sz w:val="18"/>
                      <w:szCs w:val="18"/>
                    </w:rPr>
                  </w:pPr>
                  <w:r w:rsidRPr="00ED75F0">
                    <w:rPr>
                      <w:sz w:val="18"/>
                      <w:szCs w:val="18"/>
                    </w:rPr>
                    <w:t>东</w:t>
                  </w:r>
                </w:p>
              </w:tc>
              <w:tc>
                <w:tcPr>
                  <w:tcW w:w="709" w:type="dxa"/>
                  <w:noWrap/>
                  <w:vAlign w:val="center"/>
                </w:tcPr>
                <w:p w14:paraId="3F47BFF8" w14:textId="77777777" w:rsidR="009D5103" w:rsidRPr="00ED75F0" w:rsidRDefault="009D5103" w:rsidP="00601C7D">
                  <w:pPr>
                    <w:jc w:val="center"/>
                    <w:rPr>
                      <w:sz w:val="18"/>
                      <w:szCs w:val="18"/>
                    </w:rPr>
                  </w:pPr>
                  <w:r w:rsidRPr="00ED75F0">
                    <w:rPr>
                      <w:sz w:val="18"/>
                      <w:szCs w:val="18"/>
                    </w:rPr>
                    <w:t>南</w:t>
                  </w:r>
                </w:p>
              </w:tc>
              <w:tc>
                <w:tcPr>
                  <w:tcW w:w="567" w:type="dxa"/>
                  <w:noWrap/>
                  <w:vAlign w:val="center"/>
                </w:tcPr>
                <w:p w14:paraId="3E9C692E" w14:textId="77777777" w:rsidR="009D5103" w:rsidRPr="00ED75F0" w:rsidRDefault="009D5103" w:rsidP="00601C7D">
                  <w:pPr>
                    <w:jc w:val="center"/>
                    <w:rPr>
                      <w:sz w:val="18"/>
                      <w:szCs w:val="18"/>
                    </w:rPr>
                  </w:pPr>
                  <w:r w:rsidRPr="00ED75F0">
                    <w:rPr>
                      <w:sz w:val="18"/>
                      <w:szCs w:val="18"/>
                    </w:rPr>
                    <w:t>西</w:t>
                  </w:r>
                </w:p>
              </w:tc>
              <w:tc>
                <w:tcPr>
                  <w:tcW w:w="709" w:type="dxa"/>
                  <w:noWrap/>
                  <w:vAlign w:val="center"/>
                </w:tcPr>
                <w:p w14:paraId="117BEC9F" w14:textId="77777777" w:rsidR="009D5103" w:rsidRPr="00ED75F0" w:rsidRDefault="009D5103" w:rsidP="00601C7D">
                  <w:pPr>
                    <w:jc w:val="center"/>
                    <w:rPr>
                      <w:sz w:val="18"/>
                      <w:szCs w:val="18"/>
                    </w:rPr>
                  </w:pPr>
                  <w:r w:rsidRPr="00ED75F0">
                    <w:rPr>
                      <w:sz w:val="18"/>
                      <w:szCs w:val="18"/>
                    </w:rPr>
                    <w:t>北</w:t>
                  </w:r>
                </w:p>
              </w:tc>
              <w:tc>
                <w:tcPr>
                  <w:tcW w:w="596" w:type="dxa"/>
                  <w:vMerge/>
                  <w:vAlign w:val="center"/>
                </w:tcPr>
                <w:p w14:paraId="5A313A3F" w14:textId="77777777" w:rsidR="009D5103" w:rsidRPr="00ED75F0" w:rsidRDefault="009D5103" w:rsidP="009D5103">
                  <w:pPr>
                    <w:rPr>
                      <w:sz w:val="18"/>
                      <w:szCs w:val="18"/>
                    </w:rPr>
                  </w:pPr>
                </w:p>
              </w:tc>
            </w:tr>
            <w:tr w:rsidR="00ED75F0" w:rsidRPr="00ED75F0" w14:paraId="4B54F267" w14:textId="77777777" w:rsidTr="00D71A52">
              <w:trPr>
                <w:trHeight w:val="404"/>
                <w:jc w:val="center"/>
              </w:trPr>
              <w:tc>
                <w:tcPr>
                  <w:tcW w:w="555" w:type="dxa"/>
                  <w:noWrap/>
                  <w:vAlign w:val="center"/>
                </w:tcPr>
                <w:p w14:paraId="2FA7BDE4" w14:textId="77777777" w:rsidR="006E0687" w:rsidRPr="00ED75F0" w:rsidRDefault="006E0687" w:rsidP="006E0687">
                  <w:pPr>
                    <w:jc w:val="center"/>
                    <w:rPr>
                      <w:sz w:val="18"/>
                      <w:szCs w:val="18"/>
                    </w:rPr>
                  </w:pPr>
                  <w:r w:rsidRPr="00ED75F0">
                    <w:rPr>
                      <w:sz w:val="18"/>
                      <w:szCs w:val="18"/>
                    </w:rPr>
                    <w:t>1</w:t>
                  </w:r>
                </w:p>
              </w:tc>
              <w:tc>
                <w:tcPr>
                  <w:tcW w:w="740" w:type="dxa"/>
                  <w:noWrap/>
                  <w:vAlign w:val="center"/>
                </w:tcPr>
                <w:p w14:paraId="512C9B75" w14:textId="77777777" w:rsidR="006E0687" w:rsidRPr="00ED75F0" w:rsidRDefault="006E0687" w:rsidP="006E0687">
                  <w:pPr>
                    <w:jc w:val="center"/>
                    <w:rPr>
                      <w:sz w:val="18"/>
                      <w:szCs w:val="18"/>
                    </w:rPr>
                  </w:pPr>
                  <w:r w:rsidRPr="00ED75F0">
                    <w:rPr>
                      <w:sz w:val="18"/>
                      <w:szCs w:val="18"/>
                    </w:rPr>
                    <w:t>车间外</w:t>
                  </w:r>
                </w:p>
              </w:tc>
              <w:tc>
                <w:tcPr>
                  <w:tcW w:w="862" w:type="dxa"/>
                  <w:vAlign w:val="center"/>
                </w:tcPr>
                <w:p w14:paraId="3754CA38" w14:textId="7AFCABD4" w:rsidR="006E0687" w:rsidRPr="00ED75F0" w:rsidRDefault="006E0687" w:rsidP="006E0687">
                  <w:pPr>
                    <w:jc w:val="center"/>
                    <w:rPr>
                      <w:sz w:val="18"/>
                      <w:szCs w:val="18"/>
                    </w:rPr>
                  </w:pPr>
                  <w:r w:rsidRPr="00ED75F0">
                    <w:rPr>
                      <w:rFonts w:ascii="宋体" w:hAnsi="宋体" w:cs="宋体" w:hint="eastAsia"/>
                      <w:sz w:val="18"/>
                      <w:szCs w:val="18"/>
                      <w:lang w:bidi="ar"/>
                    </w:rPr>
                    <w:t>风机1</w:t>
                  </w:r>
                </w:p>
              </w:tc>
              <w:tc>
                <w:tcPr>
                  <w:tcW w:w="680" w:type="dxa"/>
                  <w:noWrap/>
                  <w:vAlign w:val="center"/>
                </w:tcPr>
                <w:p w14:paraId="4ADEA3B4" w14:textId="4DFEB843" w:rsidR="006E0687" w:rsidRPr="00ED75F0" w:rsidRDefault="006E0687" w:rsidP="006E0687">
                  <w:pPr>
                    <w:jc w:val="center"/>
                    <w:rPr>
                      <w:sz w:val="18"/>
                      <w:szCs w:val="18"/>
                    </w:rPr>
                  </w:pPr>
                  <w:r w:rsidRPr="00ED75F0">
                    <w:rPr>
                      <w:sz w:val="18"/>
                      <w:szCs w:val="18"/>
                      <w:lang w:bidi="ar"/>
                    </w:rPr>
                    <w:t>65</w:t>
                  </w:r>
                </w:p>
              </w:tc>
              <w:tc>
                <w:tcPr>
                  <w:tcW w:w="425" w:type="dxa"/>
                  <w:noWrap/>
                  <w:vAlign w:val="center"/>
                </w:tcPr>
                <w:p w14:paraId="5A3B16AB" w14:textId="69305AFE" w:rsidR="006E0687" w:rsidRPr="00ED75F0" w:rsidRDefault="006E0687" w:rsidP="006E0687">
                  <w:pPr>
                    <w:jc w:val="center"/>
                    <w:rPr>
                      <w:sz w:val="18"/>
                      <w:szCs w:val="18"/>
                    </w:rPr>
                  </w:pPr>
                  <w:r w:rsidRPr="00ED75F0">
                    <w:rPr>
                      <w:rFonts w:hint="eastAsia"/>
                      <w:sz w:val="18"/>
                      <w:szCs w:val="18"/>
                    </w:rPr>
                    <w:t>3</w:t>
                  </w:r>
                  <w:r w:rsidRPr="00ED75F0">
                    <w:rPr>
                      <w:sz w:val="18"/>
                      <w:szCs w:val="18"/>
                    </w:rPr>
                    <w:t>4</w:t>
                  </w:r>
                </w:p>
              </w:tc>
              <w:tc>
                <w:tcPr>
                  <w:tcW w:w="553" w:type="dxa"/>
                  <w:noWrap/>
                  <w:vAlign w:val="center"/>
                </w:tcPr>
                <w:p w14:paraId="27E175A4" w14:textId="7BFF6755" w:rsidR="006E0687" w:rsidRPr="00ED75F0" w:rsidRDefault="006E0687" w:rsidP="006E0687">
                  <w:pPr>
                    <w:jc w:val="center"/>
                    <w:rPr>
                      <w:sz w:val="18"/>
                      <w:szCs w:val="18"/>
                    </w:rPr>
                  </w:pPr>
                  <w:r w:rsidRPr="00ED75F0">
                    <w:rPr>
                      <w:rFonts w:hint="eastAsia"/>
                      <w:sz w:val="18"/>
                      <w:szCs w:val="18"/>
                    </w:rPr>
                    <w:t>1</w:t>
                  </w:r>
                  <w:r w:rsidRPr="00ED75F0">
                    <w:rPr>
                      <w:sz w:val="18"/>
                      <w:szCs w:val="18"/>
                    </w:rPr>
                    <w:t>20</w:t>
                  </w:r>
                </w:p>
              </w:tc>
              <w:tc>
                <w:tcPr>
                  <w:tcW w:w="425" w:type="dxa"/>
                  <w:noWrap/>
                  <w:vAlign w:val="center"/>
                </w:tcPr>
                <w:p w14:paraId="0F6ACE0D" w14:textId="06F3D76F" w:rsidR="006E0687" w:rsidRPr="00ED75F0" w:rsidRDefault="006E0687" w:rsidP="006E0687">
                  <w:pPr>
                    <w:jc w:val="center"/>
                    <w:rPr>
                      <w:sz w:val="18"/>
                      <w:szCs w:val="18"/>
                    </w:rPr>
                  </w:pPr>
                  <w:r w:rsidRPr="00ED75F0">
                    <w:rPr>
                      <w:rFonts w:hint="eastAsia"/>
                      <w:sz w:val="18"/>
                      <w:szCs w:val="18"/>
                    </w:rPr>
                    <w:t>5</w:t>
                  </w:r>
                  <w:r w:rsidRPr="00ED75F0">
                    <w:rPr>
                      <w:sz w:val="18"/>
                      <w:szCs w:val="18"/>
                    </w:rPr>
                    <w:t>0</w:t>
                  </w:r>
                </w:p>
              </w:tc>
              <w:tc>
                <w:tcPr>
                  <w:tcW w:w="439" w:type="dxa"/>
                  <w:noWrap/>
                  <w:vAlign w:val="center"/>
                </w:tcPr>
                <w:p w14:paraId="0F6F886A" w14:textId="347D9030" w:rsidR="006E0687" w:rsidRPr="00ED75F0" w:rsidRDefault="006E0687" w:rsidP="006E0687">
                  <w:pPr>
                    <w:jc w:val="center"/>
                    <w:rPr>
                      <w:sz w:val="18"/>
                      <w:szCs w:val="18"/>
                    </w:rPr>
                  </w:pPr>
                  <w:r w:rsidRPr="00ED75F0">
                    <w:rPr>
                      <w:rFonts w:hint="eastAsia"/>
                      <w:sz w:val="18"/>
                      <w:szCs w:val="18"/>
                    </w:rPr>
                    <w:t>2</w:t>
                  </w:r>
                </w:p>
              </w:tc>
              <w:tc>
                <w:tcPr>
                  <w:tcW w:w="567" w:type="dxa"/>
                  <w:noWrap/>
                  <w:vAlign w:val="center"/>
                </w:tcPr>
                <w:p w14:paraId="44D10D1E" w14:textId="0FF3D32D" w:rsidR="006E0687" w:rsidRPr="00ED75F0" w:rsidRDefault="006E0687" w:rsidP="006E0687">
                  <w:pPr>
                    <w:jc w:val="center"/>
                    <w:rPr>
                      <w:sz w:val="18"/>
                      <w:szCs w:val="18"/>
                    </w:rPr>
                  </w:pPr>
                  <w:r w:rsidRPr="00ED75F0">
                    <w:rPr>
                      <w:rFonts w:hint="eastAsia"/>
                      <w:sz w:val="18"/>
                      <w:szCs w:val="18"/>
                    </w:rPr>
                    <w:t>3</w:t>
                  </w:r>
                  <w:r w:rsidRPr="00ED75F0">
                    <w:rPr>
                      <w:sz w:val="18"/>
                      <w:szCs w:val="18"/>
                    </w:rPr>
                    <w:t>4.4</w:t>
                  </w:r>
                </w:p>
              </w:tc>
              <w:tc>
                <w:tcPr>
                  <w:tcW w:w="709" w:type="dxa"/>
                  <w:noWrap/>
                  <w:vAlign w:val="center"/>
                </w:tcPr>
                <w:p w14:paraId="22F12419" w14:textId="4A76859C" w:rsidR="006E0687" w:rsidRPr="00ED75F0" w:rsidRDefault="006E0687" w:rsidP="006E0687">
                  <w:pPr>
                    <w:jc w:val="center"/>
                    <w:rPr>
                      <w:sz w:val="18"/>
                      <w:szCs w:val="18"/>
                    </w:rPr>
                  </w:pPr>
                  <w:r w:rsidRPr="00ED75F0">
                    <w:rPr>
                      <w:rFonts w:hint="eastAsia"/>
                      <w:sz w:val="18"/>
                      <w:szCs w:val="18"/>
                    </w:rPr>
                    <w:t>2</w:t>
                  </w:r>
                  <w:r w:rsidRPr="00ED75F0">
                    <w:rPr>
                      <w:sz w:val="18"/>
                      <w:szCs w:val="18"/>
                    </w:rPr>
                    <w:t>3.4</w:t>
                  </w:r>
                </w:p>
              </w:tc>
              <w:tc>
                <w:tcPr>
                  <w:tcW w:w="567" w:type="dxa"/>
                  <w:noWrap/>
                  <w:vAlign w:val="center"/>
                </w:tcPr>
                <w:p w14:paraId="180291A6" w14:textId="089B23FC" w:rsidR="006E0687" w:rsidRPr="00ED75F0" w:rsidRDefault="006E0687" w:rsidP="006E0687">
                  <w:pPr>
                    <w:jc w:val="center"/>
                    <w:rPr>
                      <w:sz w:val="18"/>
                      <w:szCs w:val="18"/>
                    </w:rPr>
                  </w:pPr>
                  <w:r w:rsidRPr="00ED75F0">
                    <w:rPr>
                      <w:rFonts w:hint="eastAsia"/>
                      <w:sz w:val="18"/>
                      <w:szCs w:val="18"/>
                    </w:rPr>
                    <w:t>3</w:t>
                  </w:r>
                  <w:r w:rsidRPr="00ED75F0">
                    <w:rPr>
                      <w:sz w:val="18"/>
                      <w:szCs w:val="18"/>
                    </w:rPr>
                    <w:t>1</w:t>
                  </w:r>
                </w:p>
              </w:tc>
              <w:tc>
                <w:tcPr>
                  <w:tcW w:w="709" w:type="dxa"/>
                  <w:noWrap/>
                  <w:vAlign w:val="center"/>
                </w:tcPr>
                <w:p w14:paraId="359A5A7B" w14:textId="60006161" w:rsidR="006E0687" w:rsidRPr="00ED75F0" w:rsidRDefault="006E0687" w:rsidP="006E0687">
                  <w:pPr>
                    <w:jc w:val="center"/>
                    <w:rPr>
                      <w:sz w:val="18"/>
                      <w:szCs w:val="18"/>
                    </w:rPr>
                  </w:pPr>
                  <w:r w:rsidRPr="00ED75F0">
                    <w:rPr>
                      <w:rFonts w:hint="eastAsia"/>
                      <w:sz w:val="18"/>
                      <w:szCs w:val="18"/>
                    </w:rPr>
                    <w:t>5</w:t>
                  </w:r>
                  <w:r w:rsidRPr="00ED75F0">
                    <w:rPr>
                      <w:sz w:val="18"/>
                      <w:szCs w:val="18"/>
                    </w:rPr>
                    <w:t>9.0</w:t>
                  </w:r>
                </w:p>
              </w:tc>
              <w:tc>
                <w:tcPr>
                  <w:tcW w:w="596" w:type="dxa"/>
                  <w:vMerge w:val="restart"/>
                  <w:noWrap/>
                  <w:vAlign w:val="center"/>
                </w:tcPr>
                <w:p w14:paraId="7D8DFDF7" w14:textId="77777777" w:rsidR="006E0687" w:rsidRPr="00ED75F0" w:rsidRDefault="006E0687" w:rsidP="006E0687">
                  <w:pPr>
                    <w:rPr>
                      <w:sz w:val="18"/>
                      <w:szCs w:val="18"/>
                    </w:rPr>
                  </w:pPr>
                  <w:r w:rsidRPr="00ED75F0">
                    <w:rPr>
                      <w:sz w:val="18"/>
                      <w:szCs w:val="18"/>
                    </w:rPr>
                    <w:t>1</w:t>
                  </w:r>
                </w:p>
              </w:tc>
            </w:tr>
            <w:tr w:rsidR="00ED75F0" w:rsidRPr="00ED75F0" w14:paraId="17CE820E" w14:textId="77777777" w:rsidTr="00D71A52">
              <w:trPr>
                <w:trHeight w:val="404"/>
                <w:jc w:val="center"/>
              </w:trPr>
              <w:tc>
                <w:tcPr>
                  <w:tcW w:w="555" w:type="dxa"/>
                  <w:noWrap/>
                  <w:vAlign w:val="center"/>
                </w:tcPr>
                <w:p w14:paraId="4E33AE90" w14:textId="7F26277A" w:rsidR="006E0687" w:rsidRPr="00ED75F0" w:rsidRDefault="006E0687" w:rsidP="006E0687">
                  <w:pPr>
                    <w:jc w:val="center"/>
                    <w:rPr>
                      <w:sz w:val="18"/>
                      <w:szCs w:val="18"/>
                    </w:rPr>
                  </w:pPr>
                  <w:r w:rsidRPr="00ED75F0">
                    <w:rPr>
                      <w:rFonts w:hint="eastAsia"/>
                      <w:sz w:val="18"/>
                      <w:szCs w:val="18"/>
                    </w:rPr>
                    <w:t>2</w:t>
                  </w:r>
                </w:p>
              </w:tc>
              <w:tc>
                <w:tcPr>
                  <w:tcW w:w="740" w:type="dxa"/>
                  <w:noWrap/>
                  <w:vAlign w:val="center"/>
                </w:tcPr>
                <w:p w14:paraId="2FBCB96F" w14:textId="2901E415" w:rsidR="006E0687" w:rsidRPr="00ED75F0" w:rsidRDefault="006E0687" w:rsidP="006E0687">
                  <w:pPr>
                    <w:jc w:val="center"/>
                    <w:rPr>
                      <w:sz w:val="18"/>
                      <w:szCs w:val="18"/>
                    </w:rPr>
                  </w:pPr>
                  <w:r w:rsidRPr="00ED75F0">
                    <w:rPr>
                      <w:sz w:val="18"/>
                      <w:szCs w:val="18"/>
                    </w:rPr>
                    <w:t>车间外</w:t>
                  </w:r>
                </w:p>
              </w:tc>
              <w:tc>
                <w:tcPr>
                  <w:tcW w:w="862" w:type="dxa"/>
                  <w:vAlign w:val="center"/>
                </w:tcPr>
                <w:p w14:paraId="7622991C" w14:textId="3FEFBE81" w:rsidR="006E0687" w:rsidRPr="00ED75F0" w:rsidRDefault="006E0687" w:rsidP="006E0687">
                  <w:pPr>
                    <w:jc w:val="center"/>
                    <w:rPr>
                      <w:sz w:val="18"/>
                      <w:szCs w:val="18"/>
                    </w:rPr>
                  </w:pPr>
                  <w:r w:rsidRPr="00ED75F0">
                    <w:rPr>
                      <w:rFonts w:ascii="宋体" w:hAnsi="宋体" w:cs="宋体" w:hint="eastAsia"/>
                      <w:sz w:val="18"/>
                      <w:szCs w:val="18"/>
                      <w:lang w:bidi="ar"/>
                    </w:rPr>
                    <w:t>风机</w:t>
                  </w:r>
                  <w:r w:rsidRPr="00ED75F0">
                    <w:rPr>
                      <w:rFonts w:ascii="宋体" w:hAnsi="宋体" w:cs="宋体"/>
                      <w:sz w:val="18"/>
                      <w:szCs w:val="18"/>
                      <w:lang w:bidi="ar"/>
                    </w:rPr>
                    <w:t>2</w:t>
                  </w:r>
                </w:p>
              </w:tc>
              <w:tc>
                <w:tcPr>
                  <w:tcW w:w="680" w:type="dxa"/>
                  <w:noWrap/>
                  <w:vAlign w:val="center"/>
                </w:tcPr>
                <w:p w14:paraId="2858B372" w14:textId="6B6C1E5F" w:rsidR="006E0687" w:rsidRPr="00ED75F0" w:rsidRDefault="006E0687" w:rsidP="006E0687">
                  <w:pPr>
                    <w:jc w:val="center"/>
                    <w:rPr>
                      <w:sz w:val="18"/>
                      <w:szCs w:val="18"/>
                    </w:rPr>
                  </w:pPr>
                  <w:r w:rsidRPr="00ED75F0">
                    <w:rPr>
                      <w:rFonts w:hint="eastAsia"/>
                      <w:sz w:val="18"/>
                      <w:szCs w:val="18"/>
                      <w:lang w:bidi="ar"/>
                    </w:rPr>
                    <w:t>6</w:t>
                  </w:r>
                  <w:r w:rsidRPr="00ED75F0">
                    <w:rPr>
                      <w:sz w:val="18"/>
                      <w:szCs w:val="18"/>
                      <w:lang w:bidi="ar"/>
                    </w:rPr>
                    <w:t>5</w:t>
                  </w:r>
                </w:p>
              </w:tc>
              <w:tc>
                <w:tcPr>
                  <w:tcW w:w="425" w:type="dxa"/>
                  <w:noWrap/>
                  <w:vAlign w:val="center"/>
                </w:tcPr>
                <w:p w14:paraId="6DE8E205" w14:textId="43EEA0C4" w:rsidR="006E0687" w:rsidRPr="00ED75F0" w:rsidRDefault="006E0687" w:rsidP="006E0687">
                  <w:pPr>
                    <w:jc w:val="center"/>
                    <w:rPr>
                      <w:sz w:val="18"/>
                      <w:szCs w:val="18"/>
                    </w:rPr>
                  </w:pPr>
                  <w:r w:rsidRPr="00ED75F0">
                    <w:rPr>
                      <w:sz w:val="18"/>
                      <w:szCs w:val="18"/>
                      <w:lang w:bidi="ar"/>
                    </w:rPr>
                    <w:t>4</w:t>
                  </w:r>
                </w:p>
              </w:tc>
              <w:tc>
                <w:tcPr>
                  <w:tcW w:w="553" w:type="dxa"/>
                  <w:noWrap/>
                  <w:vAlign w:val="center"/>
                </w:tcPr>
                <w:p w14:paraId="1A33D035" w14:textId="4346B738" w:rsidR="006E0687" w:rsidRPr="00ED75F0" w:rsidRDefault="006E0687" w:rsidP="006E0687">
                  <w:pPr>
                    <w:jc w:val="center"/>
                    <w:rPr>
                      <w:sz w:val="18"/>
                      <w:szCs w:val="18"/>
                    </w:rPr>
                  </w:pPr>
                  <w:r w:rsidRPr="00ED75F0">
                    <w:rPr>
                      <w:rFonts w:hint="eastAsia"/>
                      <w:sz w:val="18"/>
                      <w:szCs w:val="18"/>
                      <w:lang w:bidi="ar"/>
                    </w:rPr>
                    <w:t>9</w:t>
                  </w:r>
                  <w:r w:rsidRPr="00ED75F0">
                    <w:rPr>
                      <w:sz w:val="18"/>
                      <w:szCs w:val="18"/>
                      <w:lang w:bidi="ar"/>
                    </w:rPr>
                    <w:t>2</w:t>
                  </w:r>
                </w:p>
              </w:tc>
              <w:tc>
                <w:tcPr>
                  <w:tcW w:w="425" w:type="dxa"/>
                  <w:noWrap/>
                  <w:vAlign w:val="center"/>
                </w:tcPr>
                <w:p w14:paraId="50C7346E" w14:textId="0AEFA87A" w:rsidR="006E0687" w:rsidRPr="00ED75F0" w:rsidRDefault="006E0687" w:rsidP="006E0687">
                  <w:pPr>
                    <w:jc w:val="center"/>
                    <w:rPr>
                      <w:sz w:val="18"/>
                      <w:szCs w:val="18"/>
                    </w:rPr>
                  </w:pPr>
                  <w:r w:rsidRPr="00ED75F0">
                    <w:rPr>
                      <w:rFonts w:hint="eastAsia"/>
                      <w:sz w:val="18"/>
                      <w:szCs w:val="18"/>
                      <w:lang w:bidi="ar"/>
                    </w:rPr>
                    <w:t>6</w:t>
                  </w:r>
                  <w:r w:rsidRPr="00ED75F0">
                    <w:rPr>
                      <w:sz w:val="18"/>
                      <w:szCs w:val="18"/>
                      <w:lang w:bidi="ar"/>
                    </w:rPr>
                    <w:t>2</w:t>
                  </w:r>
                </w:p>
              </w:tc>
              <w:tc>
                <w:tcPr>
                  <w:tcW w:w="439" w:type="dxa"/>
                  <w:noWrap/>
                  <w:vAlign w:val="center"/>
                </w:tcPr>
                <w:p w14:paraId="05333C20" w14:textId="271F0E96" w:rsidR="006E0687" w:rsidRPr="00ED75F0" w:rsidRDefault="006E0687" w:rsidP="006E0687">
                  <w:pPr>
                    <w:jc w:val="center"/>
                    <w:rPr>
                      <w:sz w:val="18"/>
                      <w:szCs w:val="18"/>
                    </w:rPr>
                  </w:pPr>
                  <w:r w:rsidRPr="00ED75F0">
                    <w:rPr>
                      <w:sz w:val="18"/>
                      <w:szCs w:val="18"/>
                      <w:lang w:bidi="ar"/>
                    </w:rPr>
                    <w:t>32</w:t>
                  </w:r>
                </w:p>
              </w:tc>
              <w:tc>
                <w:tcPr>
                  <w:tcW w:w="567" w:type="dxa"/>
                  <w:noWrap/>
                  <w:vAlign w:val="center"/>
                </w:tcPr>
                <w:p w14:paraId="19965B23" w14:textId="2B4FC895" w:rsidR="006E0687" w:rsidRPr="00ED75F0" w:rsidRDefault="006E0687" w:rsidP="006E0687">
                  <w:pPr>
                    <w:jc w:val="center"/>
                    <w:rPr>
                      <w:sz w:val="18"/>
                      <w:szCs w:val="18"/>
                    </w:rPr>
                  </w:pPr>
                  <w:r w:rsidRPr="00ED75F0">
                    <w:rPr>
                      <w:rFonts w:hint="eastAsia"/>
                      <w:sz w:val="18"/>
                      <w:szCs w:val="18"/>
                      <w:lang w:bidi="ar"/>
                    </w:rPr>
                    <w:t>5</w:t>
                  </w:r>
                  <w:r w:rsidRPr="00ED75F0">
                    <w:rPr>
                      <w:sz w:val="18"/>
                      <w:szCs w:val="18"/>
                      <w:lang w:bidi="ar"/>
                    </w:rPr>
                    <w:t>3.0</w:t>
                  </w:r>
                </w:p>
              </w:tc>
              <w:tc>
                <w:tcPr>
                  <w:tcW w:w="709" w:type="dxa"/>
                  <w:noWrap/>
                  <w:vAlign w:val="center"/>
                </w:tcPr>
                <w:p w14:paraId="38331A71" w14:textId="0CD1831A" w:rsidR="006E0687" w:rsidRPr="00ED75F0" w:rsidRDefault="006E0687" w:rsidP="006E0687">
                  <w:pPr>
                    <w:jc w:val="center"/>
                    <w:rPr>
                      <w:sz w:val="18"/>
                      <w:szCs w:val="18"/>
                    </w:rPr>
                  </w:pPr>
                  <w:r w:rsidRPr="00ED75F0">
                    <w:rPr>
                      <w:rFonts w:hint="eastAsia"/>
                      <w:sz w:val="18"/>
                      <w:szCs w:val="18"/>
                      <w:lang w:bidi="ar"/>
                    </w:rPr>
                    <w:t>2</w:t>
                  </w:r>
                  <w:r w:rsidRPr="00ED75F0">
                    <w:rPr>
                      <w:sz w:val="18"/>
                      <w:szCs w:val="18"/>
                      <w:lang w:bidi="ar"/>
                    </w:rPr>
                    <w:t>5.7</w:t>
                  </w:r>
                </w:p>
              </w:tc>
              <w:tc>
                <w:tcPr>
                  <w:tcW w:w="567" w:type="dxa"/>
                  <w:noWrap/>
                  <w:vAlign w:val="center"/>
                </w:tcPr>
                <w:p w14:paraId="1B8A3AE4" w14:textId="5C9F42E0" w:rsidR="006E0687" w:rsidRPr="00ED75F0" w:rsidRDefault="006E0687" w:rsidP="006E0687">
                  <w:pPr>
                    <w:jc w:val="center"/>
                    <w:rPr>
                      <w:sz w:val="18"/>
                      <w:szCs w:val="18"/>
                    </w:rPr>
                  </w:pPr>
                  <w:r w:rsidRPr="00ED75F0">
                    <w:rPr>
                      <w:rFonts w:hint="eastAsia"/>
                      <w:sz w:val="18"/>
                      <w:szCs w:val="18"/>
                      <w:lang w:bidi="ar"/>
                    </w:rPr>
                    <w:t>2</w:t>
                  </w:r>
                  <w:r w:rsidRPr="00ED75F0">
                    <w:rPr>
                      <w:sz w:val="18"/>
                      <w:szCs w:val="18"/>
                      <w:lang w:bidi="ar"/>
                    </w:rPr>
                    <w:t>9.2</w:t>
                  </w:r>
                </w:p>
              </w:tc>
              <w:tc>
                <w:tcPr>
                  <w:tcW w:w="709" w:type="dxa"/>
                  <w:noWrap/>
                  <w:vAlign w:val="center"/>
                </w:tcPr>
                <w:p w14:paraId="21020E81" w14:textId="64D581AF" w:rsidR="006E0687" w:rsidRPr="00ED75F0" w:rsidRDefault="006E0687" w:rsidP="006E0687">
                  <w:pPr>
                    <w:jc w:val="center"/>
                    <w:rPr>
                      <w:sz w:val="18"/>
                      <w:szCs w:val="18"/>
                    </w:rPr>
                  </w:pPr>
                  <w:r w:rsidRPr="00ED75F0">
                    <w:rPr>
                      <w:sz w:val="18"/>
                      <w:szCs w:val="18"/>
                      <w:lang w:bidi="ar"/>
                    </w:rPr>
                    <w:t>34.9</w:t>
                  </w:r>
                </w:p>
              </w:tc>
              <w:tc>
                <w:tcPr>
                  <w:tcW w:w="596" w:type="dxa"/>
                  <w:vMerge/>
                  <w:noWrap/>
                  <w:vAlign w:val="center"/>
                </w:tcPr>
                <w:p w14:paraId="66F31DE3" w14:textId="77777777" w:rsidR="006E0687" w:rsidRPr="00ED75F0" w:rsidRDefault="006E0687" w:rsidP="006E0687">
                  <w:pPr>
                    <w:rPr>
                      <w:sz w:val="18"/>
                      <w:szCs w:val="18"/>
                    </w:rPr>
                  </w:pPr>
                </w:p>
              </w:tc>
            </w:tr>
            <w:tr w:rsidR="00ED75F0" w:rsidRPr="00ED75F0" w14:paraId="5B6C956E" w14:textId="77777777" w:rsidTr="00D71A52">
              <w:trPr>
                <w:trHeight w:val="404"/>
                <w:jc w:val="center"/>
              </w:trPr>
              <w:tc>
                <w:tcPr>
                  <w:tcW w:w="555" w:type="dxa"/>
                  <w:noWrap/>
                  <w:vAlign w:val="center"/>
                </w:tcPr>
                <w:p w14:paraId="7DFB23CB" w14:textId="75C56163" w:rsidR="006E0687" w:rsidRPr="00ED75F0" w:rsidRDefault="006E0687" w:rsidP="006E0687">
                  <w:pPr>
                    <w:jc w:val="center"/>
                    <w:rPr>
                      <w:sz w:val="18"/>
                      <w:szCs w:val="18"/>
                    </w:rPr>
                  </w:pPr>
                  <w:r w:rsidRPr="00ED75F0">
                    <w:rPr>
                      <w:rFonts w:hint="eastAsia"/>
                      <w:sz w:val="18"/>
                      <w:szCs w:val="18"/>
                    </w:rPr>
                    <w:t>3</w:t>
                  </w:r>
                </w:p>
              </w:tc>
              <w:tc>
                <w:tcPr>
                  <w:tcW w:w="740" w:type="dxa"/>
                  <w:noWrap/>
                  <w:vAlign w:val="center"/>
                </w:tcPr>
                <w:p w14:paraId="26992892" w14:textId="4897B5CC" w:rsidR="006E0687" w:rsidRPr="00ED75F0" w:rsidRDefault="006E0687" w:rsidP="006E0687">
                  <w:pPr>
                    <w:jc w:val="center"/>
                    <w:rPr>
                      <w:sz w:val="18"/>
                      <w:szCs w:val="18"/>
                    </w:rPr>
                  </w:pPr>
                  <w:r w:rsidRPr="00ED75F0">
                    <w:rPr>
                      <w:sz w:val="18"/>
                      <w:szCs w:val="18"/>
                    </w:rPr>
                    <w:t>车间外</w:t>
                  </w:r>
                </w:p>
              </w:tc>
              <w:tc>
                <w:tcPr>
                  <w:tcW w:w="862" w:type="dxa"/>
                  <w:vAlign w:val="center"/>
                </w:tcPr>
                <w:p w14:paraId="5CB62C66" w14:textId="2DD6159A" w:rsidR="006E0687" w:rsidRPr="00ED75F0" w:rsidRDefault="006E0687" w:rsidP="006E0687">
                  <w:pPr>
                    <w:jc w:val="center"/>
                    <w:rPr>
                      <w:sz w:val="18"/>
                      <w:szCs w:val="18"/>
                    </w:rPr>
                  </w:pPr>
                  <w:r w:rsidRPr="00ED75F0">
                    <w:rPr>
                      <w:rFonts w:ascii="宋体" w:hAnsi="宋体" w:cs="宋体" w:hint="eastAsia"/>
                      <w:sz w:val="18"/>
                      <w:szCs w:val="18"/>
                      <w:lang w:bidi="ar"/>
                    </w:rPr>
                    <w:t>喷淋塔</w:t>
                  </w:r>
                </w:p>
              </w:tc>
              <w:tc>
                <w:tcPr>
                  <w:tcW w:w="680" w:type="dxa"/>
                  <w:noWrap/>
                  <w:vAlign w:val="center"/>
                </w:tcPr>
                <w:p w14:paraId="53D22A35" w14:textId="09078ECA" w:rsidR="006E0687" w:rsidRPr="00ED75F0" w:rsidRDefault="006E0687" w:rsidP="006E0687">
                  <w:pPr>
                    <w:jc w:val="center"/>
                    <w:rPr>
                      <w:sz w:val="18"/>
                      <w:szCs w:val="18"/>
                    </w:rPr>
                  </w:pPr>
                  <w:r w:rsidRPr="00ED75F0">
                    <w:rPr>
                      <w:rFonts w:hint="eastAsia"/>
                      <w:sz w:val="18"/>
                      <w:szCs w:val="18"/>
                      <w:lang w:bidi="ar"/>
                    </w:rPr>
                    <w:t>7</w:t>
                  </w:r>
                  <w:r w:rsidRPr="00ED75F0">
                    <w:rPr>
                      <w:sz w:val="18"/>
                      <w:szCs w:val="18"/>
                      <w:lang w:bidi="ar"/>
                    </w:rPr>
                    <w:t>0</w:t>
                  </w:r>
                </w:p>
              </w:tc>
              <w:tc>
                <w:tcPr>
                  <w:tcW w:w="425" w:type="dxa"/>
                  <w:noWrap/>
                  <w:vAlign w:val="center"/>
                </w:tcPr>
                <w:p w14:paraId="40AA1556" w14:textId="2938C9A5" w:rsidR="006E0687" w:rsidRPr="00ED75F0" w:rsidRDefault="006E0687" w:rsidP="006E0687">
                  <w:pPr>
                    <w:jc w:val="center"/>
                    <w:rPr>
                      <w:sz w:val="18"/>
                      <w:szCs w:val="18"/>
                    </w:rPr>
                  </w:pPr>
                  <w:r w:rsidRPr="00ED75F0">
                    <w:rPr>
                      <w:sz w:val="18"/>
                      <w:szCs w:val="18"/>
                      <w:lang w:bidi="ar"/>
                    </w:rPr>
                    <w:t>4</w:t>
                  </w:r>
                </w:p>
              </w:tc>
              <w:tc>
                <w:tcPr>
                  <w:tcW w:w="553" w:type="dxa"/>
                  <w:noWrap/>
                  <w:vAlign w:val="center"/>
                </w:tcPr>
                <w:p w14:paraId="5801552A" w14:textId="4BCBB44D" w:rsidR="006E0687" w:rsidRPr="00ED75F0" w:rsidRDefault="006E0687" w:rsidP="006E0687">
                  <w:pPr>
                    <w:jc w:val="center"/>
                    <w:rPr>
                      <w:sz w:val="18"/>
                      <w:szCs w:val="18"/>
                    </w:rPr>
                  </w:pPr>
                  <w:r w:rsidRPr="00ED75F0">
                    <w:rPr>
                      <w:rFonts w:hint="eastAsia"/>
                      <w:sz w:val="18"/>
                      <w:szCs w:val="18"/>
                      <w:lang w:bidi="ar"/>
                    </w:rPr>
                    <w:t>9</w:t>
                  </w:r>
                  <w:r w:rsidRPr="00ED75F0">
                    <w:rPr>
                      <w:sz w:val="18"/>
                      <w:szCs w:val="18"/>
                      <w:lang w:bidi="ar"/>
                    </w:rPr>
                    <w:t>2</w:t>
                  </w:r>
                </w:p>
              </w:tc>
              <w:tc>
                <w:tcPr>
                  <w:tcW w:w="425" w:type="dxa"/>
                  <w:noWrap/>
                  <w:vAlign w:val="center"/>
                </w:tcPr>
                <w:p w14:paraId="462D0CB1" w14:textId="60D0CBDB" w:rsidR="006E0687" w:rsidRPr="00ED75F0" w:rsidRDefault="006E0687" w:rsidP="006E0687">
                  <w:pPr>
                    <w:jc w:val="center"/>
                    <w:rPr>
                      <w:sz w:val="18"/>
                      <w:szCs w:val="18"/>
                    </w:rPr>
                  </w:pPr>
                  <w:r w:rsidRPr="00ED75F0">
                    <w:rPr>
                      <w:rFonts w:hint="eastAsia"/>
                      <w:sz w:val="18"/>
                      <w:szCs w:val="18"/>
                      <w:lang w:bidi="ar"/>
                    </w:rPr>
                    <w:t>6</w:t>
                  </w:r>
                  <w:r w:rsidRPr="00ED75F0">
                    <w:rPr>
                      <w:sz w:val="18"/>
                      <w:szCs w:val="18"/>
                      <w:lang w:bidi="ar"/>
                    </w:rPr>
                    <w:t>0</w:t>
                  </w:r>
                </w:p>
              </w:tc>
              <w:tc>
                <w:tcPr>
                  <w:tcW w:w="439" w:type="dxa"/>
                  <w:noWrap/>
                  <w:vAlign w:val="center"/>
                </w:tcPr>
                <w:p w14:paraId="494CB35F" w14:textId="45298140" w:rsidR="006E0687" w:rsidRPr="00ED75F0" w:rsidRDefault="006E0687" w:rsidP="006E0687">
                  <w:pPr>
                    <w:jc w:val="center"/>
                    <w:rPr>
                      <w:sz w:val="18"/>
                      <w:szCs w:val="18"/>
                    </w:rPr>
                  </w:pPr>
                  <w:r w:rsidRPr="00ED75F0">
                    <w:rPr>
                      <w:rFonts w:hint="eastAsia"/>
                      <w:sz w:val="18"/>
                      <w:szCs w:val="18"/>
                      <w:lang w:bidi="ar"/>
                    </w:rPr>
                    <w:t>3</w:t>
                  </w:r>
                  <w:r w:rsidRPr="00ED75F0">
                    <w:rPr>
                      <w:sz w:val="18"/>
                      <w:szCs w:val="18"/>
                      <w:lang w:bidi="ar"/>
                    </w:rPr>
                    <w:t>3</w:t>
                  </w:r>
                </w:p>
              </w:tc>
              <w:tc>
                <w:tcPr>
                  <w:tcW w:w="567" w:type="dxa"/>
                  <w:noWrap/>
                  <w:vAlign w:val="center"/>
                </w:tcPr>
                <w:p w14:paraId="1E8A31E2" w14:textId="4C55C668" w:rsidR="006E0687" w:rsidRPr="00ED75F0" w:rsidRDefault="006E0687" w:rsidP="006E0687">
                  <w:pPr>
                    <w:jc w:val="center"/>
                    <w:rPr>
                      <w:sz w:val="18"/>
                      <w:szCs w:val="18"/>
                    </w:rPr>
                  </w:pPr>
                  <w:r w:rsidRPr="00ED75F0">
                    <w:rPr>
                      <w:rFonts w:hint="eastAsia"/>
                      <w:sz w:val="18"/>
                      <w:szCs w:val="18"/>
                      <w:lang w:bidi="ar"/>
                    </w:rPr>
                    <w:t>5</w:t>
                  </w:r>
                  <w:r w:rsidRPr="00ED75F0">
                    <w:rPr>
                      <w:sz w:val="18"/>
                      <w:szCs w:val="18"/>
                      <w:lang w:bidi="ar"/>
                    </w:rPr>
                    <w:t>8.0</w:t>
                  </w:r>
                </w:p>
              </w:tc>
              <w:tc>
                <w:tcPr>
                  <w:tcW w:w="709" w:type="dxa"/>
                  <w:noWrap/>
                  <w:vAlign w:val="center"/>
                </w:tcPr>
                <w:p w14:paraId="36A873EF" w14:textId="54A8CE82" w:rsidR="006E0687" w:rsidRPr="00ED75F0" w:rsidRDefault="006E0687" w:rsidP="006E0687">
                  <w:pPr>
                    <w:jc w:val="center"/>
                    <w:rPr>
                      <w:sz w:val="18"/>
                      <w:szCs w:val="18"/>
                    </w:rPr>
                  </w:pPr>
                  <w:r w:rsidRPr="00ED75F0">
                    <w:rPr>
                      <w:rFonts w:hint="eastAsia"/>
                      <w:sz w:val="18"/>
                      <w:szCs w:val="18"/>
                      <w:lang w:bidi="ar"/>
                    </w:rPr>
                    <w:t>3</w:t>
                  </w:r>
                  <w:r w:rsidRPr="00ED75F0">
                    <w:rPr>
                      <w:sz w:val="18"/>
                      <w:szCs w:val="18"/>
                      <w:lang w:bidi="ar"/>
                    </w:rPr>
                    <w:t>0.7</w:t>
                  </w:r>
                </w:p>
              </w:tc>
              <w:tc>
                <w:tcPr>
                  <w:tcW w:w="567" w:type="dxa"/>
                  <w:noWrap/>
                  <w:vAlign w:val="center"/>
                </w:tcPr>
                <w:p w14:paraId="77746094" w14:textId="6B073ACC" w:rsidR="006E0687" w:rsidRPr="00ED75F0" w:rsidRDefault="006E0687" w:rsidP="006E0687">
                  <w:pPr>
                    <w:jc w:val="center"/>
                    <w:rPr>
                      <w:sz w:val="18"/>
                      <w:szCs w:val="18"/>
                    </w:rPr>
                  </w:pPr>
                  <w:r w:rsidRPr="00ED75F0">
                    <w:rPr>
                      <w:rFonts w:hint="eastAsia"/>
                      <w:sz w:val="18"/>
                      <w:szCs w:val="18"/>
                      <w:lang w:bidi="ar"/>
                    </w:rPr>
                    <w:t>3</w:t>
                  </w:r>
                  <w:r w:rsidRPr="00ED75F0">
                    <w:rPr>
                      <w:sz w:val="18"/>
                      <w:szCs w:val="18"/>
                      <w:lang w:bidi="ar"/>
                    </w:rPr>
                    <w:t>4.4</w:t>
                  </w:r>
                </w:p>
              </w:tc>
              <w:tc>
                <w:tcPr>
                  <w:tcW w:w="709" w:type="dxa"/>
                  <w:noWrap/>
                  <w:vAlign w:val="center"/>
                </w:tcPr>
                <w:p w14:paraId="46A9F5EA" w14:textId="0F67A1B1" w:rsidR="006E0687" w:rsidRPr="00ED75F0" w:rsidRDefault="006E0687" w:rsidP="006E0687">
                  <w:pPr>
                    <w:jc w:val="center"/>
                    <w:rPr>
                      <w:sz w:val="18"/>
                      <w:szCs w:val="18"/>
                    </w:rPr>
                  </w:pPr>
                  <w:r w:rsidRPr="00ED75F0">
                    <w:rPr>
                      <w:sz w:val="18"/>
                      <w:szCs w:val="18"/>
                      <w:lang w:bidi="ar"/>
                    </w:rPr>
                    <w:t>39.6</w:t>
                  </w:r>
                </w:p>
              </w:tc>
              <w:tc>
                <w:tcPr>
                  <w:tcW w:w="596" w:type="dxa"/>
                  <w:vMerge/>
                  <w:noWrap/>
                  <w:vAlign w:val="center"/>
                </w:tcPr>
                <w:p w14:paraId="014BFE6F" w14:textId="77777777" w:rsidR="006E0687" w:rsidRPr="00ED75F0" w:rsidRDefault="006E0687" w:rsidP="006E0687">
                  <w:pPr>
                    <w:rPr>
                      <w:sz w:val="18"/>
                      <w:szCs w:val="18"/>
                    </w:rPr>
                  </w:pPr>
                </w:p>
              </w:tc>
            </w:tr>
            <w:tr w:rsidR="00ED75F0" w:rsidRPr="00ED75F0" w14:paraId="36B06568" w14:textId="77777777" w:rsidTr="00D71A52">
              <w:trPr>
                <w:trHeight w:val="404"/>
                <w:jc w:val="center"/>
              </w:trPr>
              <w:tc>
                <w:tcPr>
                  <w:tcW w:w="555" w:type="dxa"/>
                  <w:noWrap/>
                  <w:vAlign w:val="center"/>
                </w:tcPr>
                <w:p w14:paraId="14E4350F" w14:textId="2492F57E" w:rsidR="006E0687" w:rsidRPr="00ED75F0" w:rsidRDefault="006E0687" w:rsidP="006E0687">
                  <w:pPr>
                    <w:jc w:val="center"/>
                    <w:rPr>
                      <w:sz w:val="18"/>
                      <w:szCs w:val="18"/>
                    </w:rPr>
                  </w:pPr>
                  <w:r w:rsidRPr="00ED75F0">
                    <w:rPr>
                      <w:sz w:val="18"/>
                      <w:szCs w:val="18"/>
                    </w:rPr>
                    <w:t>4</w:t>
                  </w:r>
                </w:p>
              </w:tc>
              <w:tc>
                <w:tcPr>
                  <w:tcW w:w="740" w:type="dxa"/>
                  <w:noWrap/>
                  <w:vAlign w:val="center"/>
                </w:tcPr>
                <w:p w14:paraId="11D4398C" w14:textId="77777777" w:rsidR="006E0687" w:rsidRPr="00ED75F0" w:rsidRDefault="006E0687" w:rsidP="006E0687">
                  <w:pPr>
                    <w:jc w:val="center"/>
                    <w:rPr>
                      <w:sz w:val="18"/>
                      <w:szCs w:val="18"/>
                    </w:rPr>
                  </w:pPr>
                  <w:r w:rsidRPr="00ED75F0">
                    <w:rPr>
                      <w:sz w:val="18"/>
                      <w:szCs w:val="18"/>
                    </w:rPr>
                    <w:t>车间内</w:t>
                  </w:r>
                </w:p>
              </w:tc>
              <w:tc>
                <w:tcPr>
                  <w:tcW w:w="862" w:type="dxa"/>
                  <w:noWrap/>
                  <w:vAlign w:val="center"/>
                </w:tcPr>
                <w:p w14:paraId="15B07313" w14:textId="77777777" w:rsidR="006E0687" w:rsidRPr="00ED75F0" w:rsidRDefault="006E0687" w:rsidP="006E0687">
                  <w:pPr>
                    <w:jc w:val="center"/>
                    <w:rPr>
                      <w:sz w:val="18"/>
                      <w:szCs w:val="18"/>
                    </w:rPr>
                  </w:pPr>
                  <w:r w:rsidRPr="00ED75F0">
                    <w:rPr>
                      <w:rFonts w:hint="eastAsia"/>
                      <w:sz w:val="18"/>
                      <w:szCs w:val="18"/>
                    </w:rPr>
                    <w:t>车间内设备</w:t>
                  </w:r>
                </w:p>
              </w:tc>
              <w:tc>
                <w:tcPr>
                  <w:tcW w:w="680" w:type="dxa"/>
                  <w:noWrap/>
                  <w:vAlign w:val="center"/>
                </w:tcPr>
                <w:p w14:paraId="2D3B50C2" w14:textId="0E601E9B" w:rsidR="006E0687" w:rsidRPr="00ED75F0" w:rsidRDefault="006E0687" w:rsidP="006E0687">
                  <w:pPr>
                    <w:jc w:val="center"/>
                    <w:rPr>
                      <w:sz w:val="18"/>
                      <w:szCs w:val="18"/>
                    </w:rPr>
                  </w:pPr>
                  <w:r w:rsidRPr="00ED75F0">
                    <w:rPr>
                      <w:sz w:val="18"/>
                      <w:szCs w:val="18"/>
                    </w:rPr>
                    <w:t>78.5</w:t>
                  </w:r>
                </w:p>
              </w:tc>
              <w:tc>
                <w:tcPr>
                  <w:tcW w:w="425" w:type="dxa"/>
                  <w:noWrap/>
                  <w:vAlign w:val="center"/>
                </w:tcPr>
                <w:p w14:paraId="5795E66F" w14:textId="48093718" w:rsidR="006E0687" w:rsidRPr="00ED75F0" w:rsidRDefault="006E0687" w:rsidP="006E0687">
                  <w:pPr>
                    <w:jc w:val="center"/>
                    <w:rPr>
                      <w:sz w:val="18"/>
                      <w:szCs w:val="18"/>
                    </w:rPr>
                  </w:pPr>
                  <w:r w:rsidRPr="00ED75F0">
                    <w:rPr>
                      <w:sz w:val="18"/>
                      <w:szCs w:val="18"/>
                    </w:rPr>
                    <w:t>5</w:t>
                  </w:r>
                </w:p>
              </w:tc>
              <w:tc>
                <w:tcPr>
                  <w:tcW w:w="553" w:type="dxa"/>
                  <w:noWrap/>
                  <w:vAlign w:val="center"/>
                </w:tcPr>
                <w:p w14:paraId="2CB626DD" w14:textId="4B762B86" w:rsidR="006E0687" w:rsidRPr="00ED75F0" w:rsidRDefault="006E0687" w:rsidP="006E0687">
                  <w:pPr>
                    <w:jc w:val="center"/>
                    <w:rPr>
                      <w:sz w:val="18"/>
                      <w:szCs w:val="18"/>
                    </w:rPr>
                  </w:pPr>
                  <w:r w:rsidRPr="00ED75F0">
                    <w:rPr>
                      <w:sz w:val="18"/>
                      <w:szCs w:val="18"/>
                    </w:rPr>
                    <w:t>65</w:t>
                  </w:r>
                </w:p>
              </w:tc>
              <w:tc>
                <w:tcPr>
                  <w:tcW w:w="425" w:type="dxa"/>
                  <w:noWrap/>
                  <w:vAlign w:val="center"/>
                </w:tcPr>
                <w:p w14:paraId="62FDAD65" w14:textId="6C341603" w:rsidR="006E0687" w:rsidRPr="00ED75F0" w:rsidRDefault="006E0687" w:rsidP="006E0687">
                  <w:pPr>
                    <w:jc w:val="center"/>
                    <w:rPr>
                      <w:sz w:val="18"/>
                      <w:szCs w:val="18"/>
                    </w:rPr>
                  </w:pPr>
                  <w:r w:rsidRPr="00ED75F0">
                    <w:rPr>
                      <w:rFonts w:hint="eastAsia"/>
                      <w:sz w:val="18"/>
                      <w:szCs w:val="18"/>
                    </w:rPr>
                    <w:t>7</w:t>
                  </w:r>
                </w:p>
              </w:tc>
              <w:tc>
                <w:tcPr>
                  <w:tcW w:w="439" w:type="dxa"/>
                  <w:noWrap/>
                  <w:vAlign w:val="center"/>
                </w:tcPr>
                <w:p w14:paraId="38F1F5FA" w14:textId="3E6A1BDD" w:rsidR="006E0687" w:rsidRPr="00ED75F0" w:rsidRDefault="006E0687" w:rsidP="006E0687">
                  <w:pPr>
                    <w:jc w:val="center"/>
                    <w:rPr>
                      <w:sz w:val="18"/>
                      <w:szCs w:val="18"/>
                    </w:rPr>
                  </w:pPr>
                  <w:r w:rsidRPr="00ED75F0">
                    <w:rPr>
                      <w:rFonts w:hint="eastAsia"/>
                      <w:sz w:val="18"/>
                      <w:szCs w:val="18"/>
                    </w:rPr>
                    <w:t>8</w:t>
                  </w:r>
                </w:p>
              </w:tc>
              <w:tc>
                <w:tcPr>
                  <w:tcW w:w="567" w:type="dxa"/>
                  <w:noWrap/>
                  <w:vAlign w:val="center"/>
                </w:tcPr>
                <w:p w14:paraId="35763C15" w14:textId="4C0EB93B" w:rsidR="006E0687" w:rsidRPr="00ED75F0" w:rsidRDefault="006E0687" w:rsidP="006E0687">
                  <w:pPr>
                    <w:jc w:val="center"/>
                    <w:rPr>
                      <w:sz w:val="18"/>
                      <w:szCs w:val="18"/>
                    </w:rPr>
                  </w:pPr>
                  <w:r w:rsidRPr="00ED75F0">
                    <w:rPr>
                      <w:rFonts w:hint="eastAsia"/>
                      <w:sz w:val="18"/>
                      <w:szCs w:val="18"/>
                    </w:rPr>
                    <w:t>4</w:t>
                  </w:r>
                  <w:r w:rsidRPr="00ED75F0">
                    <w:rPr>
                      <w:sz w:val="18"/>
                      <w:szCs w:val="18"/>
                    </w:rPr>
                    <w:t>4.5</w:t>
                  </w:r>
                </w:p>
              </w:tc>
              <w:tc>
                <w:tcPr>
                  <w:tcW w:w="709" w:type="dxa"/>
                  <w:noWrap/>
                  <w:vAlign w:val="center"/>
                </w:tcPr>
                <w:p w14:paraId="13EBB751" w14:textId="3A103C25" w:rsidR="006E0687" w:rsidRPr="00ED75F0" w:rsidRDefault="006E0687" w:rsidP="006E0687">
                  <w:pPr>
                    <w:jc w:val="center"/>
                    <w:rPr>
                      <w:sz w:val="18"/>
                      <w:szCs w:val="18"/>
                    </w:rPr>
                  </w:pPr>
                  <w:r w:rsidRPr="00ED75F0">
                    <w:rPr>
                      <w:sz w:val="18"/>
                      <w:szCs w:val="18"/>
                    </w:rPr>
                    <w:t>22.2</w:t>
                  </w:r>
                </w:p>
              </w:tc>
              <w:tc>
                <w:tcPr>
                  <w:tcW w:w="567" w:type="dxa"/>
                  <w:noWrap/>
                  <w:vAlign w:val="center"/>
                </w:tcPr>
                <w:p w14:paraId="54E44F0E" w14:textId="00D57F98" w:rsidR="006E0687" w:rsidRPr="00ED75F0" w:rsidRDefault="006E0687" w:rsidP="006E0687">
                  <w:pPr>
                    <w:jc w:val="center"/>
                    <w:rPr>
                      <w:sz w:val="18"/>
                      <w:szCs w:val="18"/>
                    </w:rPr>
                  </w:pPr>
                  <w:r w:rsidRPr="00ED75F0">
                    <w:rPr>
                      <w:rFonts w:hint="eastAsia"/>
                      <w:sz w:val="18"/>
                      <w:szCs w:val="18"/>
                    </w:rPr>
                    <w:t>4</w:t>
                  </w:r>
                  <w:r w:rsidRPr="00ED75F0">
                    <w:rPr>
                      <w:sz w:val="18"/>
                      <w:szCs w:val="18"/>
                    </w:rPr>
                    <w:t>1.6</w:t>
                  </w:r>
                </w:p>
              </w:tc>
              <w:tc>
                <w:tcPr>
                  <w:tcW w:w="709" w:type="dxa"/>
                  <w:noWrap/>
                  <w:vAlign w:val="center"/>
                </w:tcPr>
                <w:p w14:paraId="55B9A181" w14:textId="41EF4E52" w:rsidR="006E0687" w:rsidRPr="00ED75F0" w:rsidRDefault="006E0687" w:rsidP="006E0687">
                  <w:pPr>
                    <w:jc w:val="center"/>
                    <w:rPr>
                      <w:sz w:val="18"/>
                      <w:szCs w:val="18"/>
                    </w:rPr>
                  </w:pPr>
                  <w:r w:rsidRPr="00ED75F0">
                    <w:rPr>
                      <w:rFonts w:hint="eastAsia"/>
                      <w:sz w:val="18"/>
                      <w:szCs w:val="18"/>
                    </w:rPr>
                    <w:t>4</w:t>
                  </w:r>
                  <w:r w:rsidRPr="00ED75F0">
                    <w:rPr>
                      <w:sz w:val="18"/>
                      <w:szCs w:val="18"/>
                    </w:rPr>
                    <w:t>0.4</w:t>
                  </w:r>
                </w:p>
              </w:tc>
              <w:tc>
                <w:tcPr>
                  <w:tcW w:w="596" w:type="dxa"/>
                  <w:vMerge/>
                  <w:noWrap/>
                  <w:vAlign w:val="center"/>
                </w:tcPr>
                <w:p w14:paraId="4D75AE66" w14:textId="77777777" w:rsidR="006E0687" w:rsidRPr="00ED75F0" w:rsidRDefault="006E0687" w:rsidP="006E0687">
                  <w:pPr>
                    <w:rPr>
                      <w:sz w:val="18"/>
                      <w:szCs w:val="18"/>
                    </w:rPr>
                  </w:pPr>
                </w:p>
              </w:tc>
            </w:tr>
            <w:tr w:rsidR="00ED75F0" w:rsidRPr="00ED75F0" w14:paraId="588FF159" w14:textId="77777777" w:rsidTr="00601C7D">
              <w:trPr>
                <w:trHeight w:val="404"/>
                <w:jc w:val="center"/>
              </w:trPr>
              <w:tc>
                <w:tcPr>
                  <w:tcW w:w="4679" w:type="dxa"/>
                  <w:gridSpan w:val="8"/>
                  <w:noWrap/>
                  <w:vAlign w:val="center"/>
                </w:tcPr>
                <w:p w14:paraId="282F2545" w14:textId="77777777" w:rsidR="009D5103" w:rsidRPr="00ED75F0" w:rsidRDefault="009D5103" w:rsidP="00601C7D">
                  <w:pPr>
                    <w:jc w:val="center"/>
                    <w:rPr>
                      <w:sz w:val="18"/>
                      <w:szCs w:val="18"/>
                    </w:rPr>
                  </w:pPr>
                  <w:r w:rsidRPr="00ED75F0">
                    <w:rPr>
                      <w:sz w:val="18"/>
                      <w:szCs w:val="18"/>
                    </w:rPr>
                    <w:t>叠加值</w:t>
                  </w:r>
                </w:p>
              </w:tc>
              <w:tc>
                <w:tcPr>
                  <w:tcW w:w="567" w:type="dxa"/>
                  <w:noWrap/>
                  <w:vAlign w:val="center"/>
                </w:tcPr>
                <w:p w14:paraId="33B57D6B" w14:textId="6DEA03B9" w:rsidR="009D5103" w:rsidRPr="00ED75F0" w:rsidRDefault="006E0687" w:rsidP="00601C7D">
                  <w:pPr>
                    <w:jc w:val="center"/>
                    <w:rPr>
                      <w:sz w:val="18"/>
                      <w:szCs w:val="18"/>
                    </w:rPr>
                  </w:pPr>
                  <w:r w:rsidRPr="00ED75F0">
                    <w:rPr>
                      <w:rFonts w:hint="eastAsia"/>
                      <w:sz w:val="18"/>
                      <w:szCs w:val="18"/>
                    </w:rPr>
                    <w:t>5</w:t>
                  </w:r>
                  <w:r w:rsidRPr="00ED75F0">
                    <w:rPr>
                      <w:sz w:val="18"/>
                      <w:szCs w:val="18"/>
                    </w:rPr>
                    <w:t>9.3</w:t>
                  </w:r>
                </w:p>
              </w:tc>
              <w:tc>
                <w:tcPr>
                  <w:tcW w:w="709" w:type="dxa"/>
                  <w:noWrap/>
                  <w:vAlign w:val="center"/>
                </w:tcPr>
                <w:p w14:paraId="549931EF" w14:textId="0A8FB8A5" w:rsidR="009D5103" w:rsidRPr="00ED75F0" w:rsidRDefault="000E270A" w:rsidP="00601C7D">
                  <w:pPr>
                    <w:jc w:val="center"/>
                    <w:rPr>
                      <w:sz w:val="18"/>
                      <w:szCs w:val="18"/>
                    </w:rPr>
                  </w:pPr>
                  <w:r w:rsidRPr="00ED75F0">
                    <w:rPr>
                      <w:rFonts w:hint="eastAsia"/>
                      <w:sz w:val="18"/>
                      <w:szCs w:val="18"/>
                    </w:rPr>
                    <w:t>3</w:t>
                  </w:r>
                  <w:r w:rsidRPr="00ED75F0">
                    <w:rPr>
                      <w:sz w:val="18"/>
                      <w:szCs w:val="18"/>
                    </w:rPr>
                    <w:t>2.9</w:t>
                  </w:r>
                </w:p>
              </w:tc>
              <w:tc>
                <w:tcPr>
                  <w:tcW w:w="567" w:type="dxa"/>
                  <w:noWrap/>
                  <w:vAlign w:val="center"/>
                </w:tcPr>
                <w:p w14:paraId="141D8348" w14:textId="2C881591" w:rsidR="009D5103" w:rsidRPr="00ED75F0" w:rsidRDefault="000E270A" w:rsidP="00601C7D">
                  <w:pPr>
                    <w:jc w:val="center"/>
                    <w:rPr>
                      <w:sz w:val="18"/>
                      <w:szCs w:val="18"/>
                    </w:rPr>
                  </w:pPr>
                  <w:r w:rsidRPr="00ED75F0">
                    <w:rPr>
                      <w:rFonts w:hint="eastAsia"/>
                      <w:sz w:val="18"/>
                      <w:szCs w:val="18"/>
                    </w:rPr>
                    <w:t>4</w:t>
                  </w:r>
                  <w:r w:rsidRPr="00ED75F0">
                    <w:rPr>
                      <w:sz w:val="18"/>
                      <w:szCs w:val="18"/>
                    </w:rPr>
                    <w:t>2.9</w:t>
                  </w:r>
                </w:p>
              </w:tc>
              <w:tc>
                <w:tcPr>
                  <w:tcW w:w="709" w:type="dxa"/>
                  <w:noWrap/>
                  <w:vAlign w:val="center"/>
                </w:tcPr>
                <w:p w14:paraId="4B421262" w14:textId="0F9F4795" w:rsidR="009D5103" w:rsidRPr="00ED75F0" w:rsidRDefault="006E0687" w:rsidP="00601C7D">
                  <w:pPr>
                    <w:jc w:val="center"/>
                    <w:rPr>
                      <w:sz w:val="18"/>
                      <w:szCs w:val="18"/>
                    </w:rPr>
                  </w:pPr>
                  <w:r w:rsidRPr="00ED75F0">
                    <w:rPr>
                      <w:rFonts w:hint="eastAsia"/>
                      <w:sz w:val="18"/>
                      <w:szCs w:val="18"/>
                    </w:rPr>
                    <w:t>5</w:t>
                  </w:r>
                  <w:r w:rsidRPr="00ED75F0">
                    <w:rPr>
                      <w:sz w:val="18"/>
                      <w:szCs w:val="18"/>
                    </w:rPr>
                    <w:t>9.1</w:t>
                  </w:r>
                </w:p>
              </w:tc>
              <w:tc>
                <w:tcPr>
                  <w:tcW w:w="596" w:type="dxa"/>
                  <w:vMerge/>
                  <w:noWrap/>
                  <w:vAlign w:val="center"/>
                </w:tcPr>
                <w:p w14:paraId="40C82067" w14:textId="77777777" w:rsidR="009D5103" w:rsidRPr="00ED75F0" w:rsidRDefault="009D5103" w:rsidP="009D5103">
                  <w:pPr>
                    <w:rPr>
                      <w:sz w:val="18"/>
                      <w:szCs w:val="18"/>
                    </w:rPr>
                  </w:pPr>
                </w:p>
              </w:tc>
            </w:tr>
          </w:tbl>
          <w:p w14:paraId="2ADC9FDA" w14:textId="4195AD54" w:rsidR="000E270A" w:rsidRPr="00ED75F0" w:rsidRDefault="000E270A">
            <w:pPr>
              <w:spacing w:beforeLines="50" w:before="156" w:line="360" w:lineRule="auto"/>
              <w:ind w:firstLineChars="200" w:firstLine="480"/>
              <w:rPr>
                <w:sz w:val="24"/>
              </w:rPr>
            </w:pPr>
            <w:r w:rsidRPr="00ED75F0">
              <w:rPr>
                <w:sz w:val="24"/>
              </w:rPr>
              <w:t>由上表预测结果可见，在考虑车间墙体及其它控制措施等对声源的削减作用，在主要声源同时排放噪声这种最严重影响情况下，项目厂界噪声贡献值符合《工业企业厂界环境噪声排放标准》（</w:t>
            </w:r>
            <w:r w:rsidRPr="00ED75F0">
              <w:rPr>
                <w:sz w:val="24"/>
              </w:rPr>
              <w:t>GB12348-2008</w:t>
            </w:r>
            <w:r w:rsidRPr="00ED75F0">
              <w:rPr>
                <w:sz w:val="24"/>
              </w:rPr>
              <w:t>）</w:t>
            </w:r>
            <w:r w:rsidRPr="00ED75F0">
              <w:rPr>
                <w:sz w:val="24"/>
              </w:rPr>
              <w:t>2</w:t>
            </w:r>
            <w:r w:rsidRPr="00ED75F0">
              <w:rPr>
                <w:sz w:val="24"/>
              </w:rPr>
              <w:t>类标准，对周围声境影响较小。</w:t>
            </w:r>
          </w:p>
          <w:p w14:paraId="6DCAFC02" w14:textId="26274D2E" w:rsidR="00B74EAF" w:rsidRPr="00ED75F0" w:rsidRDefault="00BA502B">
            <w:pPr>
              <w:spacing w:beforeLines="50" w:before="156" w:line="360" w:lineRule="auto"/>
              <w:ind w:firstLineChars="200" w:firstLine="480"/>
              <w:rPr>
                <w:sz w:val="24"/>
              </w:rPr>
            </w:pPr>
            <w:r w:rsidRPr="00ED75F0">
              <w:rPr>
                <w:sz w:val="24"/>
              </w:rPr>
              <w:t>本建设项目生产车间外</w:t>
            </w:r>
            <w:r w:rsidRPr="00ED75F0">
              <w:rPr>
                <w:sz w:val="24"/>
              </w:rPr>
              <w:t>50m</w:t>
            </w:r>
            <w:r w:rsidRPr="00ED75F0">
              <w:rPr>
                <w:sz w:val="24"/>
              </w:rPr>
              <w:t>范围内无声环境保护目标存在，故无需分析声环境保护目标达标情况。综上，本建设项目产生的噪声对周围的环境影响较小。</w:t>
            </w:r>
          </w:p>
          <w:p w14:paraId="1F32C779" w14:textId="77777777" w:rsidR="00B74EAF" w:rsidRPr="00ED75F0" w:rsidRDefault="00BA502B">
            <w:pPr>
              <w:spacing w:line="360" w:lineRule="auto"/>
              <w:ind w:firstLineChars="200" w:firstLine="482"/>
              <w:rPr>
                <w:b/>
                <w:sz w:val="24"/>
                <w:szCs w:val="22"/>
              </w:rPr>
            </w:pPr>
            <w:r w:rsidRPr="00ED75F0">
              <w:rPr>
                <w:b/>
                <w:sz w:val="24"/>
                <w:szCs w:val="22"/>
              </w:rPr>
              <w:t>4</w:t>
            </w:r>
            <w:r w:rsidRPr="00ED75F0">
              <w:rPr>
                <w:b/>
                <w:sz w:val="24"/>
                <w:szCs w:val="22"/>
              </w:rPr>
              <w:t>、监测计划</w:t>
            </w:r>
          </w:p>
          <w:p w14:paraId="7A1B326A" w14:textId="270EA590" w:rsidR="00B74EAF" w:rsidRPr="00ED75F0" w:rsidRDefault="00BA502B">
            <w:pPr>
              <w:spacing w:line="360" w:lineRule="auto"/>
              <w:ind w:firstLineChars="200" w:firstLine="480"/>
              <w:contextualSpacing/>
              <w:rPr>
                <w:sz w:val="24"/>
              </w:rPr>
            </w:pPr>
            <w:r w:rsidRPr="00ED75F0">
              <w:rPr>
                <w:sz w:val="24"/>
              </w:rPr>
              <w:t>根据《排污单位自行监测技术指南总则》（</w:t>
            </w:r>
            <w:r w:rsidRPr="00ED75F0">
              <w:rPr>
                <w:sz w:val="24"/>
              </w:rPr>
              <w:t>HJ819-2017</w:t>
            </w:r>
            <w:r w:rsidRPr="00ED75F0">
              <w:rPr>
                <w:sz w:val="24"/>
              </w:rPr>
              <w:t>）及</w:t>
            </w:r>
            <w:r w:rsidR="00705DF3" w:rsidRPr="00ED75F0">
              <w:rPr>
                <w:kern w:val="0"/>
                <w:sz w:val="24"/>
              </w:rPr>
              <w:t>《</w:t>
            </w:r>
            <w:r w:rsidR="00705DF3" w:rsidRPr="00ED75F0">
              <w:rPr>
                <w:rFonts w:hint="eastAsia"/>
                <w:kern w:val="0"/>
                <w:sz w:val="24"/>
              </w:rPr>
              <w:t>排污许可证申请与核发技术规范磷肥、钾肥、复混钾肥、有机肥料及微生物肥料工业》</w:t>
            </w:r>
            <w:r w:rsidR="00705DF3" w:rsidRPr="00ED75F0">
              <w:rPr>
                <w:rFonts w:hint="eastAsia"/>
                <w:kern w:val="0"/>
                <w:sz w:val="24"/>
              </w:rPr>
              <w:lastRenderedPageBreak/>
              <w:t>（</w:t>
            </w:r>
            <w:r w:rsidR="00705DF3" w:rsidRPr="00ED75F0">
              <w:rPr>
                <w:rFonts w:hint="eastAsia"/>
                <w:kern w:val="0"/>
                <w:sz w:val="24"/>
              </w:rPr>
              <w:t>HJ 864.2-2018</w:t>
            </w:r>
            <w:r w:rsidR="00705DF3" w:rsidRPr="00ED75F0">
              <w:rPr>
                <w:rFonts w:hint="eastAsia"/>
                <w:kern w:val="0"/>
                <w:sz w:val="24"/>
              </w:rPr>
              <w:t>）</w:t>
            </w:r>
            <w:r w:rsidRPr="00ED75F0">
              <w:rPr>
                <w:sz w:val="24"/>
              </w:rPr>
              <w:t>中对监测指标要求，具体监测内容见下表。</w:t>
            </w:r>
          </w:p>
          <w:p w14:paraId="0069F4F6" w14:textId="45C16CBF" w:rsidR="00B74EAF" w:rsidRPr="00ED75F0" w:rsidRDefault="00BA502B">
            <w:pPr>
              <w:widowControl/>
              <w:spacing w:line="360" w:lineRule="auto"/>
              <w:jc w:val="center"/>
              <w:rPr>
                <w:b/>
                <w:bCs/>
                <w:szCs w:val="21"/>
              </w:rPr>
            </w:pPr>
            <w:r w:rsidRPr="00ED75F0">
              <w:rPr>
                <w:b/>
                <w:bCs/>
                <w:szCs w:val="21"/>
              </w:rPr>
              <w:t>表</w:t>
            </w:r>
            <w:r w:rsidRPr="00ED75F0">
              <w:rPr>
                <w:b/>
                <w:bCs/>
                <w:szCs w:val="21"/>
              </w:rPr>
              <w:t>4-1</w:t>
            </w:r>
            <w:r w:rsidR="000E270A" w:rsidRPr="00ED75F0">
              <w:rPr>
                <w:b/>
                <w:bCs/>
                <w:szCs w:val="21"/>
              </w:rPr>
              <w:t>4</w:t>
            </w:r>
            <w:r w:rsidRPr="00ED75F0">
              <w:rPr>
                <w:b/>
                <w:bCs/>
                <w:szCs w:val="21"/>
              </w:rPr>
              <w:t xml:space="preserve"> </w:t>
            </w:r>
            <w:r w:rsidRPr="00ED75F0">
              <w:rPr>
                <w:b/>
                <w:bCs/>
                <w:szCs w:val="21"/>
              </w:rPr>
              <w:t>噪声环境监测计划</w:t>
            </w:r>
          </w:p>
          <w:tbl>
            <w:tblPr>
              <w:tblW w:w="8070" w:type="dxa"/>
              <w:jc w:val="center"/>
              <w:tblBorders>
                <w:top w:val="single" w:sz="12" w:space="0" w:color="auto"/>
                <w:bottom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422"/>
              <w:gridCol w:w="1728"/>
              <w:gridCol w:w="1399"/>
              <w:gridCol w:w="3521"/>
            </w:tblGrid>
            <w:tr w:rsidR="00ED75F0" w:rsidRPr="00ED75F0" w14:paraId="160681D9" w14:textId="77777777" w:rsidTr="009D5103">
              <w:trPr>
                <w:trHeight w:val="281"/>
                <w:jc w:val="center"/>
              </w:trPr>
              <w:tc>
                <w:tcPr>
                  <w:tcW w:w="1422" w:type="dxa"/>
                  <w:shd w:val="clear" w:color="auto" w:fill="auto"/>
                  <w:vAlign w:val="center"/>
                </w:tcPr>
                <w:p w14:paraId="7BE73CEF" w14:textId="77777777" w:rsidR="00B74EAF" w:rsidRPr="00ED75F0" w:rsidRDefault="00BA502B">
                  <w:pPr>
                    <w:jc w:val="center"/>
                    <w:rPr>
                      <w:b/>
                      <w:szCs w:val="21"/>
                    </w:rPr>
                  </w:pPr>
                  <w:r w:rsidRPr="00ED75F0">
                    <w:rPr>
                      <w:b/>
                      <w:szCs w:val="21"/>
                    </w:rPr>
                    <w:t>监测点位</w:t>
                  </w:r>
                </w:p>
              </w:tc>
              <w:tc>
                <w:tcPr>
                  <w:tcW w:w="1728" w:type="dxa"/>
                  <w:shd w:val="clear" w:color="auto" w:fill="auto"/>
                  <w:vAlign w:val="center"/>
                </w:tcPr>
                <w:p w14:paraId="7119862C" w14:textId="77777777" w:rsidR="00B74EAF" w:rsidRPr="00ED75F0" w:rsidRDefault="00BA502B">
                  <w:pPr>
                    <w:jc w:val="center"/>
                    <w:rPr>
                      <w:b/>
                      <w:szCs w:val="21"/>
                    </w:rPr>
                  </w:pPr>
                  <w:r w:rsidRPr="00ED75F0">
                    <w:rPr>
                      <w:b/>
                      <w:szCs w:val="21"/>
                    </w:rPr>
                    <w:t>监测指标</w:t>
                  </w:r>
                </w:p>
              </w:tc>
              <w:tc>
                <w:tcPr>
                  <w:tcW w:w="1399" w:type="dxa"/>
                  <w:shd w:val="clear" w:color="auto" w:fill="auto"/>
                  <w:vAlign w:val="center"/>
                </w:tcPr>
                <w:p w14:paraId="7B3D3D0B" w14:textId="77777777" w:rsidR="00B74EAF" w:rsidRPr="00ED75F0" w:rsidRDefault="00BA502B">
                  <w:pPr>
                    <w:jc w:val="center"/>
                    <w:rPr>
                      <w:b/>
                      <w:szCs w:val="21"/>
                    </w:rPr>
                  </w:pPr>
                  <w:r w:rsidRPr="00ED75F0">
                    <w:rPr>
                      <w:b/>
                      <w:szCs w:val="21"/>
                    </w:rPr>
                    <w:t>监测频次</w:t>
                  </w:r>
                </w:p>
              </w:tc>
              <w:tc>
                <w:tcPr>
                  <w:tcW w:w="3521" w:type="dxa"/>
                  <w:shd w:val="clear" w:color="auto" w:fill="auto"/>
                  <w:vAlign w:val="center"/>
                </w:tcPr>
                <w:p w14:paraId="775BC0F5" w14:textId="77777777" w:rsidR="00B74EAF" w:rsidRPr="00ED75F0" w:rsidRDefault="00BA502B">
                  <w:pPr>
                    <w:jc w:val="center"/>
                    <w:rPr>
                      <w:b/>
                      <w:szCs w:val="21"/>
                    </w:rPr>
                  </w:pPr>
                  <w:r w:rsidRPr="00ED75F0">
                    <w:rPr>
                      <w:b/>
                      <w:szCs w:val="21"/>
                    </w:rPr>
                    <w:t>执行排放标准</w:t>
                  </w:r>
                </w:p>
              </w:tc>
            </w:tr>
            <w:tr w:rsidR="00ED75F0" w:rsidRPr="00ED75F0" w14:paraId="2B433128" w14:textId="77777777" w:rsidTr="009D5103">
              <w:trPr>
                <w:trHeight w:val="744"/>
                <w:jc w:val="center"/>
              </w:trPr>
              <w:tc>
                <w:tcPr>
                  <w:tcW w:w="1422" w:type="dxa"/>
                  <w:shd w:val="clear" w:color="auto" w:fill="auto"/>
                  <w:vAlign w:val="center"/>
                </w:tcPr>
                <w:p w14:paraId="12B02BA4" w14:textId="77777777" w:rsidR="00B74EAF" w:rsidRPr="00ED75F0" w:rsidRDefault="00BA502B">
                  <w:pPr>
                    <w:jc w:val="center"/>
                    <w:rPr>
                      <w:szCs w:val="21"/>
                    </w:rPr>
                  </w:pPr>
                  <w:r w:rsidRPr="00ED75F0">
                    <w:rPr>
                      <w:szCs w:val="21"/>
                    </w:rPr>
                    <w:t>项目四周厂界</w:t>
                  </w:r>
                  <w:r w:rsidRPr="00ED75F0">
                    <w:rPr>
                      <w:szCs w:val="21"/>
                    </w:rPr>
                    <w:t>1m</w:t>
                  </w:r>
                  <w:r w:rsidRPr="00ED75F0">
                    <w:rPr>
                      <w:szCs w:val="21"/>
                    </w:rPr>
                    <w:t>处</w:t>
                  </w:r>
                </w:p>
              </w:tc>
              <w:tc>
                <w:tcPr>
                  <w:tcW w:w="1728" w:type="dxa"/>
                  <w:shd w:val="clear" w:color="auto" w:fill="auto"/>
                  <w:vAlign w:val="center"/>
                </w:tcPr>
                <w:p w14:paraId="0B86E2D6" w14:textId="77777777" w:rsidR="00B74EAF" w:rsidRPr="00ED75F0" w:rsidRDefault="00BA502B">
                  <w:pPr>
                    <w:jc w:val="center"/>
                    <w:rPr>
                      <w:szCs w:val="21"/>
                    </w:rPr>
                  </w:pPr>
                  <w:r w:rsidRPr="00ED75F0">
                    <w:rPr>
                      <w:szCs w:val="21"/>
                    </w:rPr>
                    <w:t>等效连续</w:t>
                  </w:r>
                  <w:r w:rsidRPr="00ED75F0">
                    <w:rPr>
                      <w:szCs w:val="21"/>
                    </w:rPr>
                    <w:t>A</w:t>
                  </w:r>
                  <w:r w:rsidRPr="00ED75F0">
                    <w:rPr>
                      <w:szCs w:val="21"/>
                    </w:rPr>
                    <w:t>声级</w:t>
                  </w:r>
                </w:p>
              </w:tc>
              <w:tc>
                <w:tcPr>
                  <w:tcW w:w="1399" w:type="dxa"/>
                  <w:shd w:val="clear" w:color="auto" w:fill="auto"/>
                  <w:vAlign w:val="center"/>
                </w:tcPr>
                <w:p w14:paraId="50B8DE51" w14:textId="77777777" w:rsidR="00B74EAF" w:rsidRPr="00ED75F0" w:rsidRDefault="00BA502B">
                  <w:pPr>
                    <w:jc w:val="center"/>
                    <w:rPr>
                      <w:szCs w:val="21"/>
                    </w:rPr>
                  </w:pPr>
                  <w:r w:rsidRPr="00ED75F0">
                    <w:rPr>
                      <w:rFonts w:hint="eastAsia"/>
                      <w:szCs w:val="21"/>
                    </w:rPr>
                    <w:t>1</w:t>
                  </w:r>
                  <w:r w:rsidRPr="00ED75F0">
                    <w:rPr>
                      <w:rFonts w:hint="eastAsia"/>
                      <w:szCs w:val="21"/>
                    </w:rPr>
                    <w:t>次</w:t>
                  </w:r>
                  <w:r w:rsidRPr="00ED75F0">
                    <w:rPr>
                      <w:rFonts w:hint="eastAsia"/>
                      <w:szCs w:val="21"/>
                    </w:rPr>
                    <w:t>/</w:t>
                  </w:r>
                  <w:r w:rsidRPr="00ED75F0">
                    <w:rPr>
                      <w:rFonts w:hint="eastAsia"/>
                      <w:szCs w:val="21"/>
                    </w:rPr>
                    <w:t>季度</w:t>
                  </w:r>
                </w:p>
              </w:tc>
              <w:tc>
                <w:tcPr>
                  <w:tcW w:w="3521" w:type="dxa"/>
                  <w:shd w:val="clear" w:color="auto" w:fill="auto"/>
                  <w:vAlign w:val="center"/>
                </w:tcPr>
                <w:p w14:paraId="5F35BA91" w14:textId="77777777" w:rsidR="00B74EAF" w:rsidRPr="00ED75F0" w:rsidRDefault="00BA502B">
                  <w:pPr>
                    <w:jc w:val="center"/>
                    <w:rPr>
                      <w:szCs w:val="21"/>
                    </w:rPr>
                  </w:pPr>
                  <w:r w:rsidRPr="00ED75F0">
                    <w:rPr>
                      <w:szCs w:val="21"/>
                    </w:rPr>
                    <w:t>《工业企业厂界环境噪声排放标准》（</w:t>
                  </w:r>
                  <w:r w:rsidRPr="00ED75F0">
                    <w:rPr>
                      <w:szCs w:val="21"/>
                    </w:rPr>
                    <w:t>GB12348-2008</w:t>
                  </w:r>
                  <w:r w:rsidRPr="00ED75F0">
                    <w:rPr>
                      <w:szCs w:val="21"/>
                    </w:rPr>
                    <w:t>）</w:t>
                  </w:r>
                  <w:r w:rsidRPr="00ED75F0">
                    <w:rPr>
                      <w:szCs w:val="21"/>
                    </w:rPr>
                    <w:t>2</w:t>
                  </w:r>
                  <w:r w:rsidRPr="00ED75F0">
                    <w:rPr>
                      <w:szCs w:val="21"/>
                    </w:rPr>
                    <w:t>类标准</w:t>
                  </w:r>
                </w:p>
              </w:tc>
            </w:tr>
            <w:tr w:rsidR="00ED75F0" w:rsidRPr="00ED75F0" w14:paraId="5C87FAFD" w14:textId="77777777" w:rsidTr="009D5103">
              <w:trPr>
                <w:trHeight w:val="283"/>
                <w:jc w:val="center"/>
              </w:trPr>
              <w:tc>
                <w:tcPr>
                  <w:tcW w:w="8070" w:type="dxa"/>
                  <w:gridSpan w:val="4"/>
                  <w:shd w:val="clear" w:color="auto" w:fill="auto"/>
                  <w:vAlign w:val="center"/>
                </w:tcPr>
                <w:p w14:paraId="4BC19543" w14:textId="77777777" w:rsidR="00B74EAF" w:rsidRPr="00ED75F0" w:rsidRDefault="00BA502B">
                  <w:pPr>
                    <w:jc w:val="left"/>
                    <w:rPr>
                      <w:szCs w:val="21"/>
                    </w:rPr>
                  </w:pPr>
                  <w:r w:rsidRPr="00ED75F0">
                    <w:rPr>
                      <w:rFonts w:hint="eastAsia"/>
                      <w:szCs w:val="21"/>
                    </w:rPr>
                    <w:t>注：项目仅昼间生产。</w:t>
                  </w:r>
                </w:p>
              </w:tc>
            </w:tr>
          </w:tbl>
          <w:p w14:paraId="67B498F8" w14:textId="77777777" w:rsidR="00B74EAF" w:rsidRPr="00ED75F0" w:rsidRDefault="00BA502B">
            <w:pPr>
              <w:spacing w:line="360" w:lineRule="auto"/>
              <w:ind w:firstLineChars="200" w:firstLine="482"/>
              <w:contextualSpacing/>
              <w:rPr>
                <w:b/>
                <w:sz w:val="24"/>
              </w:rPr>
            </w:pPr>
            <w:r w:rsidRPr="00ED75F0">
              <w:rPr>
                <w:b/>
                <w:sz w:val="24"/>
              </w:rPr>
              <w:t>四、固体废物</w:t>
            </w:r>
          </w:p>
          <w:p w14:paraId="165D52DD" w14:textId="77777777" w:rsidR="00B74EAF" w:rsidRPr="00ED75F0" w:rsidRDefault="00BA502B">
            <w:pPr>
              <w:spacing w:line="360" w:lineRule="auto"/>
              <w:ind w:firstLineChars="200" w:firstLine="482"/>
              <w:contextualSpacing/>
              <w:rPr>
                <w:b/>
                <w:sz w:val="24"/>
              </w:rPr>
            </w:pPr>
            <w:r w:rsidRPr="00ED75F0">
              <w:rPr>
                <w:b/>
                <w:sz w:val="24"/>
              </w:rPr>
              <w:t>1</w:t>
            </w:r>
            <w:r w:rsidRPr="00ED75F0">
              <w:rPr>
                <w:b/>
                <w:sz w:val="24"/>
              </w:rPr>
              <w:t>、固体废物产生情况</w:t>
            </w:r>
          </w:p>
          <w:p w14:paraId="1540A9ED" w14:textId="329EB33D" w:rsidR="00B74EAF" w:rsidRPr="00ED75F0" w:rsidRDefault="00BA502B">
            <w:pPr>
              <w:spacing w:line="360" w:lineRule="auto"/>
              <w:ind w:firstLineChars="200" w:firstLine="480"/>
              <w:rPr>
                <w:sz w:val="24"/>
              </w:rPr>
            </w:pPr>
            <w:r w:rsidRPr="00ED75F0">
              <w:rPr>
                <w:sz w:val="24"/>
              </w:rPr>
              <w:t>本</w:t>
            </w:r>
            <w:r w:rsidRPr="00ED75F0">
              <w:rPr>
                <w:rFonts w:hint="eastAsia"/>
                <w:sz w:val="24"/>
              </w:rPr>
              <w:t>建设项目</w:t>
            </w:r>
            <w:r w:rsidRPr="00ED75F0">
              <w:rPr>
                <w:sz w:val="24"/>
              </w:rPr>
              <w:t>运营期</w:t>
            </w:r>
            <w:r w:rsidRPr="00ED75F0">
              <w:rPr>
                <w:rFonts w:hint="eastAsia"/>
                <w:sz w:val="24"/>
              </w:rPr>
              <w:t>新增</w:t>
            </w:r>
            <w:r w:rsidRPr="00ED75F0">
              <w:rPr>
                <w:sz w:val="24"/>
              </w:rPr>
              <w:t>固废主要有员工生活垃圾、</w:t>
            </w:r>
            <w:r w:rsidRPr="00ED75F0">
              <w:rPr>
                <w:rFonts w:hint="eastAsia"/>
                <w:sz w:val="24"/>
              </w:rPr>
              <w:t>包装废物、</w:t>
            </w:r>
            <w:r w:rsidR="00705DF3" w:rsidRPr="00ED75F0">
              <w:rPr>
                <w:rFonts w:hint="eastAsia"/>
                <w:sz w:val="24"/>
              </w:rPr>
              <w:t>水喷淋废水</w:t>
            </w:r>
            <w:r w:rsidRPr="00ED75F0">
              <w:rPr>
                <w:sz w:val="24"/>
              </w:rPr>
              <w:t>等。</w:t>
            </w:r>
          </w:p>
          <w:p w14:paraId="6CC3A111" w14:textId="47D5B6CF" w:rsidR="00B74EAF" w:rsidRPr="00ED75F0" w:rsidRDefault="00BA502B">
            <w:pPr>
              <w:widowControl/>
              <w:spacing w:line="360" w:lineRule="auto"/>
              <w:jc w:val="center"/>
              <w:rPr>
                <w:b/>
                <w:bCs/>
                <w:szCs w:val="21"/>
              </w:rPr>
            </w:pPr>
            <w:r w:rsidRPr="00ED75F0">
              <w:rPr>
                <w:rFonts w:hint="eastAsia"/>
                <w:b/>
                <w:bCs/>
                <w:szCs w:val="21"/>
              </w:rPr>
              <w:t>表</w:t>
            </w:r>
            <w:r w:rsidRPr="00ED75F0">
              <w:rPr>
                <w:rFonts w:hint="eastAsia"/>
                <w:b/>
                <w:bCs/>
                <w:szCs w:val="21"/>
              </w:rPr>
              <w:t>4-1</w:t>
            </w:r>
            <w:r w:rsidR="000E270A" w:rsidRPr="00ED75F0">
              <w:rPr>
                <w:b/>
                <w:bCs/>
                <w:szCs w:val="21"/>
              </w:rPr>
              <w:t>5</w:t>
            </w:r>
            <w:r w:rsidRPr="00ED75F0">
              <w:rPr>
                <w:b/>
                <w:bCs/>
                <w:szCs w:val="21"/>
              </w:rPr>
              <w:t xml:space="preserve">  </w:t>
            </w:r>
            <w:r w:rsidRPr="00ED75F0">
              <w:rPr>
                <w:rFonts w:hint="eastAsia"/>
                <w:b/>
                <w:bCs/>
                <w:szCs w:val="21"/>
              </w:rPr>
              <w:t>项目</w:t>
            </w:r>
            <w:r w:rsidRPr="00ED75F0">
              <w:rPr>
                <w:b/>
                <w:bCs/>
                <w:szCs w:val="21"/>
              </w:rPr>
              <w:t>固体废物</w:t>
            </w:r>
            <w:r w:rsidRPr="00ED75F0">
              <w:rPr>
                <w:rFonts w:hint="eastAsia"/>
                <w:b/>
                <w:bCs/>
                <w:szCs w:val="21"/>
              </w:rPr>
              <w:t>汇总表</w:t>
            </w:r>
          </w:p>
          <w:tbl>
            <w:tblPr>
              <w:tblW w:w="7954" w:type="dxa"/>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17"/>
              <w:gridCol w:w="578"/>
              <w:gridCol w:w="584"/>
              <w:gridCol w:w="682"/>
              <w:gridCol w:w="670"/>
              <w:gridCol w:w="638"/>
              <w:gridCol w:w="567"/>
              <w:gridCol w:w="567"/>
              <w:gridCol w:w="850"/>
              <w:gridCol w:w="709"/>
              <w:gridCol w:w="992"/>
              <w:gridCol w:w="700"/>
            </w:tblGrid>
            <w:tr w:rsidR="00ED75F0" w:rsidRPr="00ED75F0" w14:paraId="07181B86" w14:textId="77777777" w:rsidTr="000E270A">
              <w:trPr>
                <w:trHeight w:val="1239"/>
              </w:trPr>
              <w:tc>
                <w:tcPr>
                  <w:tcW w:w="417" w:type="dxa"/>
                  <w:shd w:val="clear" w:color="auto" w:fill="auto"/>
                  <w:vAlign w:val="center"/>
                </w:tcPr>
                <w:p w14:paraId="2806FD51" w14:textId="77777777" w:rsidR="00B74EAF" w:rsidRPr="00ED75F0" w:rsidRDefault="00BA502B">
                  <w:pPr>
                    <w:jc w:val="center"/>
                    <w:rPr>
                      <w:b/>
                      <w:bCs/>
                      <w:szCs w:val="21"/>
                    </w:rPr>
                  </w:pPr>
                  <w:r w:rsidRPr="00ED75F0">
                    <w:rPr>
                      <w:rFonts w:hint="eastAsia"/>
                      <w:b/>
                      <w:bCs/>
                      <w:szCs w:val="21"/>
                    </w:rPr>
                    <w:t>产生环节</w:t>
                  </w:r>
                </w:p>
              </w:tc>
              <w:tc>
                <w:tcPr>
                  <w:tcW w:w="578" w:type="dxa"/>
                  <w:shd w:val="clear" w:color="auto" w:fill="auto"/>
                  <w:vAlign w:val="center"/>
                </w:tcPr>
                <w:p w14:paraId="2F30D4E2" w14:textId="77777777" w:rsidR="00B74EAF" w:rsidRPr="00ED75F0" w:rsidRDefault="00BA502B">
                  <w:pPr>
                    <w:jc w:val="center"/>
                    <w:rPr>
                      <w:b/>
                      <w:bCs/>
                      <w:szCs w:val="21"/>
                    </w:rPr>
                  </w:pPr>
                  <w:r w:rsidRPr="00ED75F0">
                    <w:rPr>
                      <w:rFonts w:hint="eastAsia"/>
                      <w:b/>
                      <w:bCs/>
                      <w:szCs w:val="21"/>
                    </w:rPr>
                    <w:t>名称</w:t>
                  </w:r>
                </w:p>
              </w:tc>
              <w:tc>
                <w:tcPr>
                  <w:tcW w:w="584" w:type="dxa"/>
                  <w:shd w:val="clear" w:color="auto" w:fill="auto"/>
                  <w:vAlign w:val="center"/>
                </w:tcPr>
                <w:p w14:paraId="7F63AE60" w14:textId="77777777" w:rsidR="00B74EAF" w:rsidRPr="00ED75F0" w:rsidRDefault="00BA502B">
                  <w:pPr>
                    <w:jc w:val="center"/>
                    <w:rPr>
                      <w:b/>
                      <w:bCs/>
                      <w:szCs w:val="21"/>
                    </w:rPr>
                  </w:pPr>
                  <w:r w:rsidRPr="00ED75F0">
                    <w:rPr>
                      <w:rFonts w:hint="eastAsia"/>
                      <w:b/>
                      <w:bCs/>
                      <w:szCs w:val="21"/>
                    </w:rPr>
                    <w:t>属性</w:t>
                  </w:r>
                </w:p>
              </w:tc>
              <w:tc>
                <w:tcPr>
                  <w:tcW w:w="682" w:type="dxa"/>
                  <w:shd w:val="clear" w:color="auto" w:fill="auto"/>
                  <w:vAlign w:val="center"/>
                </w:tcPr>
                <w:p w14:paraId="2E2595A2" w14:textId="77777777" w:rsidR="00B74EAF" w:rsidRPr="00ED75F0" w:rsidRDefault="00BA502B">
                  <w:pPr>
                    <w:jc w:val="center"/>
                    <w:rPr>
                      <w:b/>
                      <w:bCs/>
                      <w:szCs w:val="21"/>
                    </w:rPr>
                  </w:pPr>
                  <w:r w:rsidRPr="00ED75F0">
                    <w:rPr>
                      <w:rFonts w:hint="eastAsia"/>
                      <w:b/>
                      <w:bCs/>
                      <w:szCs w:val="21"/>
                    </w:rPr>
                    <w:t>废物类别</w:t>
                  </w:r>
                </w:p>
              </w:tc>
              <w:tc>
                <w:tcPr>
                  <w:tcW w:w="670" w:type="dxa"/>
                  <w:shd w:val="clear" w:color="auto" w:fill="auto"/>
                  <w:vAlign w:val="center"/>
                </w:tcPr>
                <w:p w14:paraId="72EA2BF5" w14:textId="77777777" w:rsidR="00B74EAF" w:rsidRPr="00ED75F0" w:rsidRDefault="00BA502B">
                  <w:pPr>
                    <w:jc w:val="center"/>
                    <w:rPr>
                      <w:b/>
                      <w:bCs/>
                      <w:szCs w:val="21"/>
                    </w:rPr>
                  </w:pPr>
                  <w:r w:rsidRPr="00ED75F0">
                    <w:rPr>
                      <w:rFonts w:hint="eastAsia"/>
                      <w:b/>
                      <w:bCs/>
                      <w:szCs w:val="21"/>
                    </w:rPr>
                    <w:t>废物代码</w:t>
                  </w:r>
                </w:p>
              </w:tc>
              <w:tc>
                <w:tcPr>
                  <w:tcW w:w="638" w:type="dxa"/>
                  <w:shd w:val="clear" w:color="auto" w:fill="auto"/>
                  <w:vAlign w:val="center"/>
                </w:tcPr>
                <w:p w14:paraId="1CA55A7B" w14:textId="77777777" w:rsidR="00B74EAF" w:rsidRPr="00ED75F0" w:rsidRDefault="00BA502B">
                  <w:pPr>
                    <w:jc w:val="center"/>
                    <w:rPr>
                      <w:b/>
                      <w:bCs/>
                      <w:szCs w:val="21"/>
                    </w:rPr>
                  </w:pPr>
                  <w:r w:rsidRPr="00ED75F0">
                    <w:rPr>
                      <w:rFonts w:hint="eastAsia"/>
                      <w:b/>
                      <w:bCs/>
                      <w:szCs w:val="21"/>
                    </w:rPr>
                    <w:t>主要有害物质</w:t>
                  </w:r>
                </w:p>
              </w:tc>
              <w:tc>
                <w:tcPr>
                  <w:tcW w:w="567" w:type="dxa"/>
                  <w:shd w:val="clear" w:color="auto" w:fill="auto"/>
                  <w:vAlign w:val="center"/>
                </w:tcPr>
                <w:p w14:paraId="0E8CD98F" w14:textId="77777777" w:rsidR="00B74EAF" w:rsidRPr="00ED75F0" w:rsidRDefault="00BA502B">
                  <w:pPr>
                    <w:jc w:val="center"/>
                    <w:rPr>
                      <w:b/>
                      <w:bCs/>
                      <w:szCs w:val="21"/>
                    </w:rPr>
                  </w:pPr>
                  <w:r w:rsidRPr="00ED75F0">
                    <w:rPr>
                      <w:rFonts w:hint="eastAsia"/>
                      <w:b/>
                      <w:bCs/>
                      <w:szCs w:val="21"/>
                    </w:rPr>
                    <w:t>物理性状</w:t>
                  </w:r>
                </w:p>
              </w:tc>
              <w:tc>
                <w:tcPr>
                  <w:tcW w:w="567" w:type="dxa"/>
                  <w:shd w:val="clear" w:color="auto" w:fill="auto"/>
                  <w:vAlign w:val="center"/>
                </w:tcPr>
                <w:p w14:paraId="4C82F141" w14:textId="77777777" w:rsidR="00B74EAF" w:rsidRPr="00ED75F0" w:rsidRDefault="00BA502B">
                  <w:pPr>
                    <w:jc w:val="center"/>
                    <w:rPr>
                      <w:b/>
                      <w:bCs/>
                      <w:szCs w:val="21"/>
                    </w:rPr>
                  </w:pPr>
                  <w:r w:rsidRPr="00ED75F0">
                    <w:rPr>
                      <w:rFonts w:hint="eastAsia"/>
                      <w:b/>
                      <w:bCs/>
                      <w:szCs w:val="21"/>
                    </w:rPr>
                    <w:t>环境危险特性</w:t>
                  </w:r>
                </w:p>
              </w:tc>
              <w:tc>
                <w:tcPr>
                  <w:tcW w:w="850" w:type="dxa"/>
                  <w:shd w:val="clear" w:color="auto" w:fill="auto"/>
                  <w:vAlign w:val="center"/>
                </w:tcPr>
                <w:p w14:paraId="566E2E31" w14:textId="77777777" w:rsidR="00B74EAF" w:rsidRPr="00ED75F0" w:rsidRDefault="00BA502B">
                  <w:pPr>
                    <w:jc w:val="center"/>
                    <w:rPr>
                      <w:b/>
                      <w:bCs/>
                      <w:szCs w:val="21"/>
                    </w:rPr>
                  </w:pPr>
                  <w:r w:rsidRPr="00ED75F0">
                    <w:rPr>
                      <w:rFonts w:hint="eastAsia"/>
                      <w:b/>
                      <w:bCs/>
                      <w:szCs w:val="21"/>
                    </w:rPr>
                    <w:t>产生量（</w:t>
                  </w:r>
                  <w:r w:rsidRPr="00ED75F0">
                    <w:rPr>
                      <w:rFonts w:hint="eastAsia"/>
                      <w:b/>
                      <w:bCs/>
                      <w:szCs w:val="21"/>
                    </w:rPr>
                    <w:t>t</w:t>
                  </w:r>
                  <w:r w:rsidRPr="00ED75F0">
                    <w:rPr>
                      <w:b/>
                      <w:bCs/>
                      <w:szCs w:val="21"/>
                    </w:rPr>
                    <w:t>/a</w:t>
                  </w:r>
                  <w:r w:rsidRPr="00ED75F0">
                    <w:rPr>
                      <w:rFonts w:hint="eastAsia"/>
                      <w:b/>
                      <w:bCs/>
                      <w:szCs w:val="21"/>
                    </w:rPr>
                    <w:t>）</w:t>
                  </w:r>
                </w:p>
              </w:tc>
              <w:tc>
                <w:tcPr>
                  <w:tcW w:w="709" w:type="dxa"/>
                  <w:shd w:val="clear" w:color="auto" w:fill="auto"/>
                  <w:vAlign w:val="center"/>
                </w:tcPr>
                <w:p w14:paraId="5BEEF700" w14:textId="77777777" w:rsidR="00B74EAF" w:rsidRPr="00ED75F0" w:rsidRDefault="00BA502B">
                  <w:pPr>
                    <w:jc w:val="center"/>
                    <w:rPr>
                      <w:b/>
                      <w:bCs/>
                      <w:szCs w:val="21"/>
                    </w:rPr>
                  </w:pPr>
                  <w:r w:rsidRPr="00ED75F0">
                    <w:rPr>
                      <w:rFonts w:hint="eastAsia"/>
                      <w:b/>
                      <w:bCs/>
                      <w:szCs w:val="21"/>
                    </w:rPr>
                    <w:t>贮存方式</w:t>
                  </w:r>
                </w:p>
              </w:tc>
              <w:tc>
                <w:tcPr>
                  <w:tcW w:w="992" w:type="dxa"/>
                  <w:shd w:val="clear" w:color="auto" w:fill="auto"/>
                  <w:vAlign w:val="center"/>
                </w:tcPr>
                <w:p w14:paraId="798695BC" w14:textId="77777777" w:rsidR="00B74EAF" w:rsidRPr="00ED75F0" w:rsidRDefault="00BA502B">
                  <w:pPr>
                    <w:jc w:val="center"/>
                    <w:rPr>
                      <w:b/>
                      <w:bCs/>
                      <w:szCs w:val="21"/>
                    </w:rPr>
                  </w:pPr>
                  <w:r w:rsidRPr="00ED75F0">
                    <w:rPr>
                      <w:rFonts w:hint="eastAsia"/>
                      <w:b/>
                      <w:bCs/>
                      <w:szCs w:val="21"/>
                    </w:rPr>
                    <w:t>利用处置方式和去向</w:t>
                  </w:r>
                </w:p>
              </w:tc>
              <w:tc>
                <w:tcPr>
                  <w:tcW w:w="700" w:type="dxa"/>
                  <w:shd w:val="clear" w:color="auto" w:fill="auto"/>
                  <w:vAlign w:val="center"/>
                </w:tcPr>
                <w:p w14:paraId="3B2B4C3A" w14:textId="77777777" w:rsidR="00B74EAF" w:rsidRPr="00ED75F0" w:rsidRDefault="00BA502B">
                  <w:pPr>
                    <w:jc w:val="center"/>
                    <w:rPr>
                      <w:b/>
                      <w:bCs/>
                      <w:szCs w:val="21"/>
                    </w:rPr>
                  </w:pPr>
                  <w:r w:rsidRPr="00ED75F0">
                    <w:rPr>
                      <w:rFonts w:hint="eastAsia"/>
                      <w:b/>
                      <w:bCs/>
                      <w:szCs w:val="21"/>
                    </w:rPr>
                    <w:t>处置量</w:t>
                  </w:r>
                  <w:r w:rsidRPr="00ED75F0">
                    <w:rPr>
                      <w:rFonts w:hint="eastAsia"/>
                      <w:b/>
                      <w:bCs/>
                      <w:szCs w:val="21"/>
                    </w:rPr>
                    <w:t>(t</w:t>
                  </w:r>
                  <w:r w:rsidRPr="00ED75F0">
                    <w:rPr>
                      <w:b/>
                      <w:bCs/>
                      <w:szCs w:val="21"/>
                    </w:rPr>
                    <w:t>/a)</w:t>
                  </w:r>
                </w:p>
              </w:tc>
            </w:tr>
            <w:tr w:rsidR="00ED75F0" w:rsidRPr="00ED75F0" w14:paraId="73D1809F" w14:textId="77777777" w:rsidTr="000E270A">
              <w:trPr>
                <w:trHeight w:val="1239"/>
              </w:trPr>
              <w:tc>
                <w:tcPr>
                  <w:tcW w:w="417" w:type="dxa"/>
                  <w:shd w:val="clear" w:color="auto" w:fill="auto"/>
                  <w:vAlign w:val="center"/>
                </w:tcPr>
                <w:p w14:paraId="42E49DF9" w14:textId="77777777" w:rsidR="00B74EAF" w:rsidRPr="00ED75F0" w:rsidRDefault="00BA502B">
                  <w:pPr>
                    <w:jc w:val="center"/>
                    <w:rPr>
                      <w:szCs w:val="21"/>
                    </w:rPr>
                  </w:pPr>
                  <w:r w:rsidRPr="00ED75F0">
                    <w:rPr>
                      <w:rFonts w:hint="eastAsia"/>
                      <w:szCs w:val="21"/>
                    </w:rPr>
                    <w:t>生活办公</w:t>
                  </w:r>
                </w:p>
              </w:tc>
              <w:tc>
                <w:tcPr>
                  <w:tcW w:w="578" w:type="dxa"/>
                  <w:shd w:val="clear" w:color="auto" w:fill="auto"/>
                  <w:vAlign w:val="center"/>
                </w:tcPr>
                <w:p w14:paraId="578D3F6F" w14:textId="77777777" w:rsidR="00B74EAF" w:rsidRPr="00ED75F0" w:rsidRDefault="00BA502B">
                  <w:pPr>
                    <w:jc w:val="center"/>
                    <w:rPr>
                      <w:szCs w:val="21"/>
                    </w:rPr>
                  </w:pPr>
                  <w:r w:rsidRPr="00ED75F0">
                    <w:rPr>
                      <w:szCs w:val="21"/>
                    </w:rPr>
                    <w:t>生活垃圾</w:t>
                  </w:r>
                </w:p>
              </w:tc>
              <w:tc>
                <w:tcPr>
                  <w:tcW w:w="584" w:type="dxa"/>
                  <w:shd w:val="clear" w:color="auto" w:fill="auto"/>
                  <w:vAlign w:val="center"/>
                </w:tcPr>
                <w:p w14:paraId="60C76754" w14:textId="77777777" w:rsidR="00B74EAF" w:rsidRPr="00ED75F0" w:rsidRDefault="00BA502B">
                  <w:pPr>
                    <w:jc w:val="center"/>
                    <w:rPr>
                      <w:szCs w:val="21"/>
                    </w:rPr>
                  </w:pPr>
                  <w:r w:rsidRPr="00ED75F0">
                    <w:rPr>
                      <w:rFonts w:hint="eastAsia"/>
                      <w:szCs w:val="21"/>
                    </w:rPr>
                    <w:t>生活废物</w:t>
                  </w:r>
                </w:p>
              </w:tc>
              <w:tc>
                <w:tcPr>
                  <w:tcW w:w="682" w:type="dxa"/>
                  <w:shd w:val="clear" w:color="auto" w:fill="auto"/>
                  <w:vAlign w:val="center"/>
                </w:tcPr>
                <w:p w14:paraId="5CD3F1D5" w14:textId="77777777" w:rsidR="00B74EAF" w:rsidRPr="00ED75F0" w:rsidRDefault="00BA502B">
                  <w:pPr>
                    <w:jc w:val="center"/>
                    <w:rPr>
                      <w:szCs w:val="21"/>
                    </w:rPr>
                  </w:pPr>
                  <w:r w:rsidRPr="00ED75F0">
                    <w:rPr>
                      <w:rFonts w:hint="eastAsia"/>
                      <w:szCs w:val="21"/>
                    </w:rPr>
                    <w:t>/</w:t>
                  </w:r>
                </w:p>
              </w:tc>
              <w:tc>
                <w:tcPr>
                  <w:tcW w:w="670" w:type="dxa"/>
                  <w:shd w:val="clear" w:color="auto" w:fill="auto"/>
                  <w:vAlign w:val="center"/>
                </w:tcPr>
                <w:p w14:paraId="49F15CEF" w14:textId="77777777" w:rsidR="00B74EAF" w:rsidRPr="00ED75F0" w:rsidRDefault="00BA502B">
                  <w:pPr>
                    <w:jc w:val="center"/>
                    <w:rPr>
                      <w:szCs w:val="21"/>
                    </w:rPr>
                  </w:pPr>
                  <w:r w:rsidRPr="00ED75F0">
                    <w:rPr>
                      <w:rFonts w:hint="eastAsia"/>
                      <w:szCs w:val="21"/>
                    </w:rPr>
                    <w:t>/</w:t>
                  </w:r>
                </w:p>
              </w:tc>
              <w:tc>
                <w:tcPr>
                  <w:tcW w:w="638" w:type="dxa"/>
                  <w:shd w:val="clear" w:color="auto" w:fill="auto"/>
                  <w:vAlign w:val="center"/>
                </w:tcPr>
                <w:p w14:paraId="4B870D86" w14:textId="77777777" w:rsidR="00B74EAF" w:rsidRPr="00ED75F0" w:rsidRDefault="00BA502B">
                  <w:pPr>
                    <w:jc w:val="center"/>
                    <w:rPr>
                      <w:szCs w:val="21"/>
                    </w:rPr>
                  </w:pPr>
                  <w:r w:rsidRPr="00ED75F0">
                    <w:rPr>
                      <w:rFonts w:hint="eastAsia"/>
                      <w:szCs w:val="21"/>
                    </w:rPr>
                    <w:t>/</w:t>
                  </w:r>
                </w:p>
              </w:tc>
              <w:tc>
                <w:tcPr>
                  <w:tcW w:w="567" w:type="dxa"/>
                  <w:shd w:val="clear" w:color="auto" w:fill="auto"/>
                  <w:vAlign w:val="center"/>
                </w:tcPr>
                <w:p w14:paraId="171E9936" w14:textId="77777777" w:rsidR="00B74EAF" w:rsidRPr="00ED75F0" w:rsidRDefault="00BA502B">
                  <w:pPr>
                    <w:jc w:val="center"/>
                    <w:rPr>
                      <w:szCs w:val="21"/>
                    </w:rPr>
                  </w:pPr>
                  <w:r w:rsidRPr="00ED75F0">
                    <w:rPr>
                      <w:rFonts w:hint="eastAsia"/>
                      <w:szCs w:val="21"/>
                    </w:rPr>
                    <w:t>固态</w:t>
                  </w:r>
                </w:p>
              </w:tc>
              <w:tc>
                <w:tcPr>
                  <w:tcW w:w="567" w:type="dxa"/>
                  <w:shd w:val="clear" w:color="auto" w:fill="auto"/>
                  <w:vAlign w:val="center"/>
                </w:tcPr>
                <w:p w14:paraId="0BE863B1" w14:textId="77777777" w:rsidR="00B74EAF" w:rsidRPr="00ED75F0" w:rsidRDefault="00BA502B">
                  <w:pPr>
                    <w:jc w:val="center"/>
                    <w:rPr>
                      <w:szCs w:val="21"/>
                    </w:rPr>
                  </w:pPr>
                  <w:r w:rsidRPr="00ED75F0">
                    <w:rPr>
                      <w:rFonts w:hint="eastAsia"/>
                      <w:szCs w:val="21"/>
                    </w:rPr>
                    <w:t>/</w:t>
                  </w:r>
                </w:p>
              </w:tc>
              <w:tc>
                <w:tcPr>
                  <w:tcW w:w="850" w:type="dxa"/>
                  <w:shd w:val="clear" w:color="auto" w:fill="auto"/>
                  <w:vAlign w:val="center"/>
                </w:tcPr>
                <w:p w14:paraId="6D45442E" w14:textId="546A1799" w:rsidR="00B74EAF" w:rsidRPr="00ED75F0" w:rsidRDefault="00705DF3">
                  <w:pPr>
                    <w:jc w:val="center"/>
                    <w:rPr>
                      <w:szCs w:val="21"/>
                    </w:rPr>
                  </w:pPr>
                  <w:r w:rsidRPr="00ED75F0">
                    <w:rPr>
                      <w:szCs w:val="21"/>
                    </w:rPr>
                    <w:t>1.5</w:t>
                  </w:r>
                </w:p>
              </w:tc>
              <w:tc>
                <w:tcPr>
                  <w:tcW w:w="709" w:type="dxa"/>
                  <w:shd w:val="clear" w:color="auto" w:fill="auto"/>
                  <w:vAlign w:val="center"/>
                </w:tcPr>
                <w:p w14:paraId="15559279" w14:textId="77777777" w:rsidR="00B74EAF" w:rsidRPr="00ED75F0" w:rsidRDefault="00BA502B">
                  <w:pPr>
                    <w:jc w:val="center"/>
                    <w:rPr>
                      <w:szCs w:val="21"/>
                    </w:rPr>
                  </w:pPr>
                  <w:r w:rsidRPr="00ED75F0">
                    <w:rPr>
                      <w:rFonts w:hint="eastAsia"/>
                      <w:szCs w:val="21"/>
                    </w:rPr>
                    <w:t>桶装贮存</w:t>
                  </w:r>
                </w:p>
              </w:tc>
              <w:tc>
                <w:tcPr>
                  <w:tcW w:w="992" w:type="dxa"/>
                  <w:shd w:val="clear" w:color="auto" w:fill="auto"/>
                  <w:vAlign w:val="center"/>
                </w:tcPr>
                <w:p w14:paraId="0EE0E5E1" w14:textId="77777777" w:rsidR="00B74EAF" w:rsidRPr="00ED75F0" w:rsidRDefault="00BA502B">
                  <w:pPr>
                    <w:jc w:val="center"/>
                    <w:rPr>
                      <w:szCs w:val="21"/>
                    </w:rPr>
                  </w:pPr>
                  <w:r w:rsidRPr="00ED75F0">
                    <w:rPr>
                      <w:rFonts w:hint="eastAsia"/>
                      <w:szCs w:val="21"/>
                    </w:rPr>
                    <w:t>环卫部门</w:t>
                  </w:r>
                </w:p>
              </w:tc>
              <w:tc>
                <w:tcPr>
                  <w:tcW w:w="700" w:type="dxa"/>
                  <w:shd w:val="clear" w:color="auto" w:fill="auto"/>
                  <w:vAlign w:val="center"/>
                </w:tcPr>
                <w:p w14:paraId="64DFABDF" w14:textId="723FD310" w:rsidR="00B74EAF" w:rsidRPr="00ED75F0" w:rsidRDefault="00705DF3">
                  <w:pPr>
                    <w:jc w:val="center"/>
                    <w:rPr>
                      <w:szCs w:val="21"/>
                    </w:rPr>
                  </w:pPr>
                  <w:r w:rsidRPr="00ED75F0">
                    <w:rPr>
                      <w:szCs w:val="21"/>
                    </w:rPr>
                    <w:t>1.5</w:t>
                  </w:r>
                </w:p>
              </w:tc>
            </w:tr>
            <w:tr w:rsidR="00ED75F0" w:rsidRPr="00ED75F0" w14:paraId="74108175" w14:textId="77777777" w:rsidTr="000E270A">
              <w:trPr>
                <w:trHeight w:val="1227"/>
              </w:trPr>
              <w:tc>
                <w:tcPr>
                  <w:tcW w:w="417" w:type="dxa"/>
                  <w:shd w:val="clear" w:color="auto" w:fill="auto"/>
                  <w:vAlign w:val="center"/>
                </w:tcPr>
                <w:p w14:paraId="47404235" w14:textId="77777777" w:rsidR="00232DC4" w:rsidRPr="00ED75F0" w:rsidRDefault="00232DC4" w:rsidP="00705DF3">
                  <w:pPr>
                    <w:jc w:val="center"/>
                    <w:rPr>
                      <w:szCs w:val="21"/>
                    </w:rPr>
                  </w:pPr>
                  <w:r w:rsidRPr="00ED75F0">
                    <w:rPr>
                      <w:rFonts w:hint="eastAsia"/>
                      <w:szCs w:val="21"/>
                    </w:rPr>
                    <w:t>生产过程</w:t>
                  </w:r>
                </w:p>
              </w:tc>
              <w:tc>
                <w:tcPr>
                  <w:tcW w:w="578" w:type="dxa"/>
                  <w:shd w:val="clear" w:color="auto" w:fill="auto"/>
                  <w:vAlign w:val="center"/>
                </w:tcPr>
                <w:p w14:paraId="0738BB35" w14:textId="33B24F44" w:rsidR="00232DC4" w:rsidRPr="00ED75F0" w:rsidRDefault="00232DC4" w:rsidP="00705DF3">
                  <w:pPr>
                    <w:jc w:val="center"/>
                    <w:rPr>
                      <w:szCs w:val="21"/>
                    </w:rPr>
                  </w:pPr>
                  <w:r w:rsidRPr="00ED75F0">
                    <w:rPr>
                      <w:rFonts w:hint="eastAsia"/>
                      <w:szCs w:val="21"/>
                    </w:rPr>
                    <w:t>包装废物</w:t>
                  </w:r>
                </w:p>
              </w:tc>
              <w:tc>
                <w:tcPr>
                  <w:tcW w:w="584" w:type="dxa"/>
                  <w:vMerge w:val="restart"/>
                  <w:shd w:val="clear" w:color="auto" w:fill="auto"/>
                  <w:vAlign w:val="center"/>
                </w:tcPr>
                <w:p w14:paraId="26728C77" w14:textId="58A97FE4" w:rsidR="00232DC4" w:rsidRPr="00ED75F0" w:rsidRDefault="00232DC4" w:rsidP="00232DC4">
                  <w:pPr>
                    <w:jc w:val="center"/>
                    <w:rPr>
                      <w:szCs w:val="21"/>
                    </w:rPr>
                  </w:pPr>
                  <w:r w:rsidRPr="00ED75F0">
                    <w:rPr>
                      <w:rFonts w:hint="eastAsia"/>
                      <w:szCs w:val="21"/>
                    </w:rPr>
                    <w:t>一般工业固体废物</w:t>
                  </w:r>
                </w:p>
              </w:tc>
              <w:tc>
                <w:tcPr>
                  <w:tcW w:w="682" w:type="dxa"/>
                  <w:shd w:val="clear" w:color="auto" w:fill="auto"/>
                  <w:vAlign w:val="center"/>
                </w:tcPr>
                <w:p w14:paraId="13836B27" w14:textId="7A04B383" w:rsidR="00232DC4" w:rsidRPr="00ED75F0" w:rsidRDefault="00232DC4" w:rsidP="00705DF3">
                  <w:pPr>
                    <w:jc w:val="center"/>
                    <w:rPr>
                      <w:szCs w:val="21"/>
                    </w:rPr>
                  </w:pPr>
                  <w:r w:rsidRPr="00ED75F0">
                    <w:rPr>
                      <w:rFonts w:hint="eastAsia"/>
                      <w:szCs w:val="21"/>
                    </w:rPr>
                    <w:t>07</w:t>
                  </w:r>
                </w:p>
              </w:tc>
              <w:tc>
                <w:tcPr>
                  <w:tcW w:w="670" w:type="dxa"/>
                  <w:shd w:val="clear" w:color="auto" w:fill="auto"/>
                  <w:vAlign w:val="center"/>
                </w:tcPr>
                <w:p w14:paraId="33B27A4E" w14:textId="133E9201" w:rsidR="00232DC4" w:rsidRPr="00ED75F0" w:rsidRDefault="00232DC4" w:rsidP="00705DF3">
                  <w:pPr>
                    <w:jc w:val="center"/>
                    <w:rPr>
                      <w:szCs w:val="21"/>
                    </w:rPr>
                  </w:pPr>
                  <w:r w:rsidRPr="00ED75F0">
                    <w:rPr>
                      <w:szCs w:val="21"/>
                    </w:rPr>
                    <w:t>262-001-07</w:t>
                  </w:r>
                </w:p>
              </w:tc>
              <w:tc>
                <w:tcPr>
                  <w:tcW w:w="638" w:type="dxa"/>
                  <w:shd w:val="clear" w:color="auto" w:fill="auto"/>
                  <w:vAlign w:val="center"/>
                </w:tcPr>
                <w:p w14:paraId="610AD295" w14:textId="33A489A6" w:rsidR="00232DC4" w:rsidRPr="00ED75F0" w:rsidRDefault="00232DC4" w:rsidP="00705DF3">
                  <w:pPr>
                    <w:jc w:val="center"/>
                    <w:rPr>
                      <w:szCs w:val="21"/>
                    </w:rPr>
                  </w:pPr>
                  <w:r w:rsidRPr="00ED75F0">
                    <w:rPr>
                      <w:rFonts w:hint="eastAsia"/>
                      <w:szCs w:val="21"/>
                    </w:rPr>
                    <w:t>/</w:t>
                  </w:r>
                </w:p>
              </w:tc>
              <w:tc>
                <w:tcPr>
                  <w:tcW w:w="567" w:type="dxa"/>
                  <w:shd w:val="clear" w:color="auto" w:fill="auto"/>
                  <w:vAlign w:val="center"/>
                </w:tcPr>
                <w:p w14:paraId="773D8C92" w14:textId="4C924D4E" w:rsidR="00232DC4" w:rsidRPr="00ED75F0" w:rsidRDefault="00232DC4" w:rsidP="00705DF3">
                  <w:pPr>
                    <w:jc w:val="center"/>
                    <w:rPr>
                      <w:szCs w:val="21"/>
                    </w:rPr>
                  </w:pPr>
                  <w:r w:rsidRPr="00ED75F0">
                    <w:rPr>
                      <w:rFonts w:hint="eastAsia"/>
                      <w:szCs w:val="21"/>
                    </w:rPr>
                    <w:t>固态</w:t>
                  </w:r>
                </w:p>
              </w:tc>
              <w:tc>
                <w:tcPr>
                  <w:tcW w:w="567" w:type="dxa"/>
                  <w:shd w:val="clear" w:color="auto" w:fill="auto"/>
                  <w:vAlign w:val="center"/>
                </w:tcPr>
                <w:p w14:paraId="0F46B334" w14:textId="2BE0AAA4" w:rsidR="00232DC4" w:rsidRPr="00ED75F0" w:rsidRDefault="00232DC4" w:rsidP="00705DF3">
                  <w:pPr>
                    <w:jc w:val="center"/>
                    <w:rPr>
                      <w:szCs w:val="21"/>
                    </w:rPr>
                  </w:pPr>
                  <w:r w:rsidRPr="00ED75F0">
                    <w:rPr>
                      <w:rFonts w:hint="eastAsia"/>
                      <w:szCs w:val="21"/>
                    </w:rPr>
                    <w:t>/</w:t>
                  </w:r>
                </w:p>
              </w:tc>
              <w:tc>
                <w:tcPr>
                  <w:tcW w:w="850" w:type="dxa"/>
                  <w:shd w:val="clear" w:color="auto" w:fill="auto"/>
                  <w:vAlign w:val="center"/>
                </w:tcPr>
                <w:p w14:paraId="2655969A" w14:textId="2CC52DCE" w:rsidR="00232DC4" w:rsidRPr="00ED75F0" w:rsidRDefault="00232DC4" w:rsidP="00705DF3">
                  <w:pPr>
                    <w:jc w:val="center"/>
                    <w:rPr>
                      <w:szCs w:val="21"/>
                    </w:rPr>
                  </w:pPr>
                  <w:r w:rsidRPr="00ED75F0">
                    <w:rPr>
                      <w:rFonts w:hint="eastAsia"/>
                      <w:szCs w:val="21"/>
                    </w:rPr>
                    <w:t>0.</w:t>
                  </w:r>
                  <w:r w:rsidRPr="00ED75F0">
                    <w:rPr>
                      <w:szCs w:val="21"/>
                    </w:rPr>
                    <w:t>20</w:t>
                  </w:r>
                </w:p>
              </w:tc>
              <w:tc>
                <w:tcPr>
                  <w:tcW w:w="709" w:type="dxa"/>
                  <w:shd w:val="clear" w:color="auto" w:fill="auto"/>
                  <w:vAlign w:val="center"/>
                </w:tcPr>
                <w:p w14:paraId="3C7F5B13" w14:textId="3ECD2049" w:rsidR="00232DC4" w:rsidRPr="00ED75F0" w:rsidRDefault="00232DC4" w:rsidP="00705DF3">
                  <w:pPr>
                    <w:jc w:val="center"/>
                    <w:rPr>
                      <w:szCs w:val="21"/>
                    </w:rPr>
                  </w:pPr>
                  <w:r w:rsidRPr="00ED75F0">
                    <w:rPr>
                      <w:rFonts w:hint="eastAsia"/>
                      <w:szCs w:val="21"/>
                    </w:rPr>
                    <w:t>袋装储存</w:t>
                  </w:r>
                </w:p>
              </w:tc>
              <w:tc>
                <w:tcPr>
                  <w:tcW w:w="992" w:type="dxa"/>
                  <w:vMerge w:val="restart"/>
                  <w:shd w:val="clear" w:color="auto" w:fill="auto"/>
                  <w:vAlign w:val="center"/>
                </w:tcPr>
                <w:p w14:paraId="7CD5CC87" w14:textId="75C3AA7A" w:rsidR="00232DC4" w:rsidRPr="00ED75F0" w:rsidRDefault="00232DC4" w:rsidP="00705DF3">
                  <w:pPr>
                    <w:jc w:val="center"/>
                    <w:rPr>
                      <w:szCs w:val="21"/>
                    </w:rPr>
                  </w:pPr>
                  <w:r w:rsidRPr="00ED75F0">
                    <w:rPr>
                      <w:rFonts w:hint="eastAsia"/>
                      <w:szCs w:val="21"/>
                    </w:rPr>
                    <w:t>专业回收公司</w:t>
                  </w:r>
                </w:p>
              </w:tc>
              <w:tc>
                <w:tcPr>
                  <w:tcW w:w="700" w:type="dxa"/>
                  <w:shd w:val="clear" w:color="auto" w:fill="auto"/>
                  <w:vAlign w:val="center"/>
                </w:tcPr>
                <w:p w14:paraId="31145513" w14:textId="24E1BC57" w:rsidR="00232DC4" w:rsidRPr="00ED75F0" w:rsidRDefault="00232DC4" w:rsidP="00705DF3">
                  <w:pPr>
                    <w:jc w:val="center"/>
                    <w:rPr>
                      <w:szCs w:val="21"/>
                    </w:rPr>
                  </w:pPr>
                  <w:r w:rsidRPr="00ED75F0">
                    <w:rPr>
                      <w:rFonts w:hint="eastAsia"/>
                      <w:szCs w:val="21"/>
                    </w:rPr>
                    <w:t>0.</w:t>
                  </w:r>
                  <w:r w:rsidRPr="00ED75F0">
                    <w:rPr>
                      <w:szCs w:val="21"/>
                    </w:rPr>
                    <w:t>20</w:t>
                  </w:r>
                </w:p>
              </w:tc>
            </w:tr>
            <w:tr w:rsidR="00AF456D" w:rsidRPr="00ED75F0" w14:paraId="22A754AC" w14:textId="77777777" w:rsidTr="000E270A">
              <w:trPr>
                <w:trHeight w:val="1227"/>
              </w:trPr>
              <w:tc>
                <w:tcPr>
                  <w:tcW w:w="417" w:type="dxa"/>
                  <w:vMerge w:val="restart"/>
                  <w:shd w:val="clear" w:color="auto" w:fill="auto"/>
                  <w:vAlign w:val="center"/>
                </w:tcPr>
                <w:p w14:paraId="0B47F375" w14:textId="5BABAB8E" w:rsidR="00232DC4" w:rsidRPr="00ED75F0" w:rsidRDefault="00232DC4" w:rsidP="00232DC4">
                  <w:pPr>
                    <w:jc w:val="center"/>
                    <w:rPr>
                      <w:szCs w:val="21"/>
                    </w:rPr>
                  </w:pPr>
                  <w:r w:rsidRPr="00ED75F0">
                    <w:rPr>
                      <w:rFonts w:hint="eastAsia"/>
                      <w:szCs w:val="21"/>
                    </w:rPr>
                    <w:t>废气处理</w:t>
                  </w:r>
                </w:p>
              </w:tc>
              <w:tc>
                <w:tcPr>
                  <w:tcW w:w="578" w:type="dxa"/>
                  <w:shd w:val="clear" w:color="auto" w:fill="auto"/>
                  <w:vAlign w:val="center"/>
                </w:tcPr>
                <w:p w14:paraId="62538D2B" w14:textId="06E58A0C" w:rsidR="00232DC4" w:rsidRPr="00ED75F0" w:rsidRDefault="00232DC4" w:rsidP="00232DC4">
                  <w:pPr>
                    <w:jc w:val="center"/>
                    <w:rPr>
                      <w:szCs w:val="21"/>
                    </w:rPr>
                  </w:pPr>
                  <w:r w:rsidRPr="00ED75F0">
                    <w:rPr>
                      <w:rFonts w:hint="eastAsia"/>
                    </w:rPr>
                    <w:t>收集粉尘</w:t>
                  </w:r>
                </w:p>
              </w:tc>
              <w:tc>
                <w:tcPr>
                  <w:tcW w:w="584" w:type="dxa"/>
                  <w:vMerge/>
                  <w:shd w:val="clear" w:color="auto" w:fill="auto"/>
                  <w:vAlign w:val="center"/>
                </w:tcPr>
                <w:p w14:paraId="3A5B9745" w14:textId="73E94FDB" w:rsidR="00232DC4" w:rsidRPr="00ED75F0" w:rsidRDefault="00232DC4" w:rsidP="00232DC4">
                  <w:pPr>
                    <w:jc w:val="center"/>
                    <w:rPr>
                      <w:szCs w:val="21"/>
                    </w:rPr>
                  </w:pPr>
                </w:p>
              </w:tc>
              <w:tc>
                <w:tcPr>
                  <w:tcW w:w="682" w:type="dxa"/>
                  <w:shd w:val="clear" w:color="auto" w:fill="auto"/>
                  <w:vAlign w:val="center"/>
                </w:tcPr>
                <w:p w14:paraId="66C6F414" w14:textId="608E5FED" w:rsidR="00232DC4" w:rsidRPr="00ED75F0" w:rsidRDefault="00232DC4" w:rsidP="00232DC4">
                  <w:pPr>
                    <w:jc w:val="center"/>
                    <w:rPr>
                      <w:szCs w:val="21"/>
                    </w:rPr>
                  </w:pPr>
                  <w:r w:rsidRPr="00ED75F0">
                    <w:t>/</w:t>
                  </w:r>
                </w:p>
              </w:tc>
              <w:tc>
                <w:tcPr>
                  <w:tcW w:w="670" w:type="dxa"/>
                  <w:shd w:val="clear" w:color="auto" w:fill="auto"/>
                  <w:vAlign w:val="center"/>
                </w:tcPr>
                <w:p w14:paraId="798E7E13" w14:textId="61D4BDEF" w:rsidR="00232DC4" w:rsidRPr="00ED75F0" w:rsidRDefault="00232DC4" w:rsidP="00232DC4">
                  <w:pPr>
                    <w:jc w:val="center"/>
                    <w:rPr>
                      <w:szCs w:val="21"/>
                    </w:rPr>
                  </w:pPr>
                  <w:r w:rsidRPr="00ED75F0">
                    <w:rPr>
                      <w:rFonts w:hint="eastAsia"/>
                    </w:rPr>
                    <w:t>收集粉尘</w:t>
                  </w:r>
                  <w:r w:rsidRPr="00ED75F0">
                    <w:t>（</w:t>
                  </w:r>
                  <w:r w:rsidRPr="00ED75F0">
                    <w:t>262-00</w:t>
                  </w:r>
                  <w:r w:rsidRPr="00ED75F0">
                    <w:rPr>
                      <w:rFonts w:hint="eastAsia"/>
                    </w:rPr>
                    <w:t>5</w:t>
                  </w:r>
                  <w:r w:rsidRPr="00ED75F0">
                    <w:t>-</w:t>
                  </w:r>
                  <w:r w:rsidRPr="00ED75F0">
                    <w:rPr>
                      <w:rFonts w:hint="eastAsia"/>
                    </w:rPr>
                    <w:t>66</w:t>
                  </w:r>
                  <w:r w:rsidRPr="00ED75F0">
                    <w:t>）</w:t>
                  </w:r>
                </w:p>
              </w:tc>
              <w:tc>
                <w:tcPr>
                  <w:tcW w:w="638" w:type="dxa"/>
                  <w:shd w:val="clear" w:color="auto" w:fill="auto"/>
                  <w:vAlign w:val="center"/>
                </w:tcPr>
                <w:p w14:paraId="6A87A4CC" w14:textId="6AD330A8" w:rsidR="00232DC4" w:rsidRPr="00ED75F0" w:rsidRDefault="00232DC4" w:rsidP="00232DC4">
                  <w:pPr>
                    <w:jc w:val="center"/>
                    <w:rPr>
                      <w:szCs w:val="21"/>
                    </w:rPr>
                  </w:pPr>
                  <w:r w:rsidRPr="00ED75F0">
                    <w:t>/</w:t>
                  </w:r>
                </w:p>
              </w:tc>
              <w:tc>
                <w:tcPr>
                  <w:tcW w:w="567" w:type="dxa"/>
                  <w:shd w:val="clear" w:color="auto" w:fill="auto"/>
                  <w:vAlign w:val="center"/>
                </w:tcPr>
                <w:p w14:paraId="70CA16B9" w14:textId="39CC5C09" w:rsidR="00232DC4" w:rsidRPr="00ED75F0" w:rsidRDefault="00232DC4" w:rsidP="00232DC4">
                  <w:pPr>
                    <w:jc w:val="center"/>
                    <w:rPr>
                      <w:szCs w:val="21"/>
                    </w:rPr>
                  </w:pPr>
                  <w:r w:rsidRPr="00ED75F0">
                    <w:t>固态</w:t>
                  </w:r>
                </w:p>
              </w:tc>
              <w:tc>
                <w:tcPr>
                  <w:tcW w:w="567" w:type="dxa"/>
                  <w:shd w:val="clear" w:color="auto" w:fill="auto"/>
                  <w:vAlign w:val="center"/>
                </w:tcPr>
                <w:p w14:paraId="13D6B7A3" w14:textId="6D770602" w:rsidR="00232DC4" w:rsidRPr="00ED75F0" w:rsidRDefault="00232DC4" w:rsidP="00232DC4">
                  <w:pPr>
                    <w:jc w:val="center"/>
                    <w:rPr>
                      <w:szCs w:val="21"/>
                    </w:rPr>
                  </w:pPr>
                  <w:r w:rsidRPr="00ED75F0">
                    <w:t>/</w:t>
                  </w:r>
                </w:p>
              </w:tc>
              <w:tc>
                <w:tcPr>
                  <w:tcW w:w="850" w:type="dxa"/>
                  <w:shd w:val="clear" w:color="auto" w:fill="auto"/>
                  <w:vAlign w:val="center"/>
                </w:tcPr>
                <w:p w14:paraId="2F4FA894" w14:textId="30EE3B74" w:rsidR="00232DC4" w:rsidRPr="00ED75F0" w:rsidRDefault="00232DC4" w:rsidP="00232DC4">
                  <w:pPr>
                    <w:jc w:val="center"/>
                    <w:rPr>
                      <w:szCs w:val="21"/>
                    </w:rPr>
                  </w:pPr>
                  <w:r w:rsidRPr="00ED75F0">
                    <w:t>1.05</w:t>
                  </w:r>
                </w:p>
              </w:tc>
              <w:tc>
                <w:tcPr>
                  <w:tcW w:w="709" w:type="dxa"/>
                  <w:shd w:val="clear" w:color="auto" w:fill="auto"/>
                  <w:vAlign w:val="center"/>
                </w:tcPr>
                <w:p w14:paraId="1E0310BB" w14:textId="75148F91" w:rsidR="00232DC4" w:rsidRPr="00ED75F0" w:rsidRDefault="00232DC4" w:rsidP="00232DC4">
                  <w:pPr>
                    <w:jc w:val="center"/>
                    <w:rPr>
                      <w:szCs w:val="21"/>
                    </w:rPr>
                  </w:pPr>
                  <w:r w:rsidRPr="00ED75F0">
                    <w:t>桶装贮存</w:t>
                  </w:r>
                </w:p>
              </w:tc>
              <w:tc>
                <w:tcPr>
                  <w:tcW w:w="992" w:type="dxa"/>
                  <w:vMerge/>
                  <w:shd w:val="clear" w:color="auto" w:fill="auto"/>
                  <w:vAlign w:val="center"/>
                </w:tcPr>
                <w:p w14:paraId="76A59D0A" w14:textId="77777777" w:rsidR="00232DC4" w:rsidRPr="00ED75F0" w:rsidRDefault="00232DC4" w:rsidP="00232DC4">
                  <w:pPr>
                    <w:jc w:val="center"/>
                    <w:rPr>
                      <w:szCs w:val="21"/>
                    </w:rPr>
                  </w:pPr>
                </w:p>
              </w:tc>
              <w:tc>
                <w:tcPr>
                  <w:tcW w:w="700" w:type="dxa"/>
                  <w:shd w:val="clear" w:color="auto" w:fill="auto"/>
                  <w:vAlign w:val="center"/>
                </w:tcPr>
                <w:p w14:paraId="4A8670EF" w14:textId="664B2EA8" w:rsidR="00232DC4" w:rsidRPr="00ED75F0" w:rsidRDefault="00232DC4" w:rsidP="00232DC4">
                  <w:pPr>
                    <w:jc w:val="center"/>
                    <w:rPr>
                      <w:szCs w:val="21"/>
                    </w:rPr>
                  </w:pPr>
                  <w:r w:rsidRPr="00ED75F0">
                    <w:t>1.05</w:t>
                  </w:r>
                </w:p>
              </w:tc>
            </w:tr>
            <w:tr w:rsidR="00AF456D" w:rsidRPr="00ED75F0" w14:paraId="4D4D7E02" w14:textId="77777777" w:rsidTr="000E270A">
              <w:trPr>
                <w:trHeight w:val="1227"/>
              </w:trPr>
              <w:tc>
                <w:tcPr>
                  <w:tcW w:w="417" w:type="dxa"/>
                  <w:vMerge/>
                  <w:shd w:val="clear" w:color="auto" w:fill="auto"/>
                  <w:vAlign w:val="center"/>
                </w:tcPr>
                <w:p w14:paraId="06C9EE83" w14:textId="77777777" w:rsidR="00232DC4" w:rsidRPr="00ED75F0" w:rsidRDefault="00232DC4" w:rsidP="00232DC4">
                  <w:pPr>
                    <w:jc w:val="center"/>
                    <w:rPr>
                      <w:szCs w:val="21"/>
                    </w:rPr>
                  </w:pPr>
                </w:p>
              </w:tc>
              <w:tc>
                <w:tcPr>
                  <w:tcW w:w="578" w:type="dxa"/>
                  <w:shd w:val="clear" w:color="auto" w:fill="auto"/>
                  <w:vAlign w:val="center"/>
                </w:tcPr>
                <w:p w14:paraId="0BCFBA96" w14:textId="2BE781AC" w:rsidR="00232DC4" w:rsidRPr="00ED75F0" w:rsidRDefault="00232DC4" w:rsidP="00232DC4">
                  <w:pPr>
                    <w:jc w:val="center"/>
                    <w:rPr>
                      <w:szCs w:val="21"/>
                    </w:rPr>
                  </w:pPr>
                  <w:r w:rsidRPr="00ED75F0">
                    <w:rPr>
                      <w:rFonts w:hint="eastAsia"/>
                      <w:szCs w:val="21"/>
                    </w:rPr>
                    <w:t>喷淋废水</w:t>
                  </w:r>
                </w:p>
              </w:tc>
              <w:tc>
                <w:tcPr>
                  <w:tcW w:w="584" w:type="dxa"/>
                  <w:vMerge w:val="restart"/>
                  <w:shd w:val="clear" w:color="auto" w:fill="auto"/>
                  <w:vAlign w:val="center"/>
                </w:tcPr>
                <w:p w14:paraId="3B35B94D" w14:textId="25D393CD" w:rsidR="00232DC4" w:rsidRPr="00ED75F0" w:rsidRDefault="00232DC4" w:rsidP="008B2E96">
                  <w:pPr>
                    <w:jc w:val="center"/>
                    <w:rPr>
                      <w:szCs w:val="21"/>
                    </w:rPr>
                  </w:pPr>
                  <w:r w:rsidRPr="00ED75F0">
                    <w:rPr>
                      <w:rFonts w:hint="eastAsia"/>
                      <w:szCs w:val="21"/>
                    </w:rPr>
                    <w:t>危险废物</w:t>
                  </w:r>
                </w:p>
              </w:tc>
              <w:tc>
                <w:tcPr>
                  <w:tcW w:w="682" w:type="dxa"/>
                  <w:shd w:val="clear" w:color="auto" w:fill="auto"/>
                  <w:vAlign w:val="center"/>
                </w:tcPr>
                <w:p w14:paraId="17128A47" w14:textId="6B6680C5" w:rsidR="00232DC4" w:rsidRPr="00ED75F0" w:rsidRDefault="00232DC4" w:rsidP="00232DC4">
                  <w:pPr>
                    <w:jc w:val="center"/>
                    <w:rPr>
                      <w:szCs w:val="21"/>
                    </w:rPr>
                  </w:pPr>
                  <w:r w:rsidRPr="00ED75F0">
                    <w:rPr>
                      <w:rFonts w:hint="eastAsia"/>
                      <w:szCs w:val="21"/>
                    </w:rPr>
                    <w:t>HW09</w:t>
                  </w:r>
                </w:p>
              </w:tc>
              <w:tc>
                <w:tcPr>
                  <w:tcW w:w="670" w:type="dxa"/>
                  <w:shd w:val="clear" w:color="auto" w:fill="auto"/>
                  <w:vAlign w:val="center"/>
                </w:tcPr>
                <w:p w14:paraId="3D4F8E53" w14:textId="5666E4E0" w:rsidR="00232DC4" w:rsidRPr="00ED75F0" w:rsidRDefault="00232DC4" w:rsidP="00232DC4">
                  <w:pPr>
                    <w:jc w:val="center"/>
                    <w:rPr>
                      <w:szCs w:val="21"/>
                    </w:rPr>
                  </w:pPr>
                  <w:r w:rsidRPr="00ED75F0">
                    <w:rPr>
                      <w:rFonts w:hint="eastAsia"/>
                      <w:szCs w:val="21"/>
                    </w:rPr>
                    <w:t>9</w:t>
                  </w:r>
                  <w:r w:rsidRPr="00ED75F0">
                    <w:rPr>
                      <w:szCs w:val="21"/>
                    </w:rPr>
                    <w:t>00-007-09</w:t>
                  </w:r>
                </w:p>
              </w:tc>
              <w:tc>
                <w:tcPr>
                  <w:tcW w:w="638" w:type="dxa"/>
                  <w:shd w:val="clear" w:color="auto" w:fill="auto"/>
                  <w:vAlign w:val="center"/>
                </w:tcPr>
                <w:p w14:paraId="3013D966" w14:textId="44674103" w:rsidR="00232DC4" w:rsidRPr="00ED75F0" w:rsidRDefault="00232DC4" w:rsidP="00232DC4">
                  <w:pPr>
                    <w:jc w:val="center"/>
                    <w:rPr>
                      <w:szCs w:val="21"/>
                    </w:rPr>
                  </w:pPr>
                  <w:r w:rsidRPr="00ED75F0">
                    <w:rPr>
                      <w:rFonts w:hint="eastAsia"/>
                      <w:szCs w:val="21"/>
                    </w:rPr>
                    <w:t>烃</w:t>
                  </w:r>
                  <w:r w:rsidRPr="00ED75F0">
                    <w:rPr>
                      <w:rFonts w:hint="eastAsia"/>
                      <w:szCs w:val="21"/>
                    </w:rPr>
                    <w:t>/</w:t>
                  </w:r>
                  <w:r w:rsidRPr="00ED75F0">
                    <w:rPr>
                      <w:rFonts w:hint="eastAsia"/>
                      <w:szCs w:val="21"/>
                    </w:rPr>
                    <w:t>水混合物</w:t>
                  </w:r>
                </w:p>
              </w:tc>
              <w:tc>
                <w:tcPr>
                  <w:tcW w:w="567" w:type="dxa"/>
                  <w:shd w:val="clear" w:color="auto" w:fill="auto"/>
                  <w:vAlign w:val="center"/>
                </w:tcPr>
                <w:p w14:paraId="0487F054" w14:textId="4835EF8C" w:rsidR="00232DC4" w:rsidRPr="00ED75F0" w:rsidRDefault="00232DC4" w:rsidP="00232DC4">
                  <w:pPr>
                    <w:jc w:val="center"/>
                    <w:rPr>
                      <w:szCs w:val="21"/>
                    </w:rPr>
                  </w:pPr>
                  <w:r w:rsidRPr="00ED75F0">
                    <w:rPr>
                      <w:rFonts w:hint="eastAsia"/>
                      <w:szCs w:val="21"/>
                    </w:rPr>
                    <w:t>液体</w:t>
                  </w:r>
                </w:p>
              </w:tc>
              <w:tc>
                <w:tcPr>
                  <w:tcW w:w="567" w:type="dxa"/>
                  <w:shd w:val="clear" w:color="auto" w:fill="auto"/>
                  <w:vAlign w:val="center"/>
                </w:tcPr>
                <w:p w14:paraId="6E1B8AEC" w14:textId="5833B76F" w:rsidR="00232DC4" w:rsidRPr="00ED75F0" w:rsidRDefault="00232DC4" w:rsidP="00232DC4">
                  <w:pPr>
                    <w:jc w:val="center"/>
                    <w:rPr>
                      <w:szCs w:val="21"/>
                    </w:rPr>
                  </w:pPr>
                  <w:r w:rsidRPr="00ED75F0">
                    <w:rPr>
                      <w:rFonts w:hint="eastAsia"/>
                      <w:szCs w:val="21"/>
                    </w:rPr>
                    <w:t>T</w:t>
                  </w:r>
                </w:p>
              </w:tc>
              <w:tc>
                <w:tcPr>
                  <w:tcW w:w="850" w:type="dxa"/>
                  <w:shd w:val="clear" w:color="auto" w:fill="auto"/>
                  <w:vAlign w:val="center"/>
                </w:tcPr>
                <w:p w14:paraId="31AD79B8" w14:textId="5310F48A" w:rsidR="00232DC4" w:rsidRPr="00ED75F0" w:rsidRDefault="00232DC4" w:rsidP="00232DC4">
                  <w:pPr>
                    <w:jc w:val="center"/>
                    <w:rPr>
                      <w:szCs w:val="21"/>
                    </w:rPr>
                  </w:pPr>
                  <w:r w:rsidRPr="00ED75F0">
                    <w:rPr>
                      <w:szCs w:val="21"/>
                    </w:rPr>
                    <w:t>0.78</w:t>
                  </w:r>
                </w:p>
              </w:tc>
              <w:tc>
                <w:tcPr>
                  <w:tcW w:w="709" w:type="dxa"/>
                  <w:shd w:val="clear" w:color="auto" w:fill="auto"/>
                  <w:vAlign w:val="center"/>
                </w:tcPr>
                <w:p w14:paraId="67235697" w14:textId="4C823C75" w:rsidR="00232DC4" w:rsidRPr="00ED75F0" w:rsidRDefault="00232DC4" w:rsidP="00232DC4">
                  <w:pPr>
                    <w:jc w:val="center"/>
                    <w:rPr>
                      <w:rFonts w:ascii="宋体" w:hAnsi="宋体" w:cs="宋体"/>
                      <w:kern w:val="0"/>
                      <w:szCs w:val="21"/>
                    </w:rPr>
                  </w:pPr>
                  <w:r w:rsidRPr="00ED75F0">
                    <w:rPr>
                      <w:rFonts w:ascii="宋体" w:hAnsi="宋体" w:cs="宋体" w:hint="eastAsia"/>
                      <w:kern w:val="0"/>
                      <w:szCs w:val="21"/>
                    </w:rPr>
                    <w:t>专用容器</w:t>
                  </w:r>
                </w:p>
              </w:tc>
              <w:tc>
                <w:tcPr>
                  <w:tcW w:w="992" w:type="dxa"/>
                  <w:vMerge w:val="restart"/>
                  <w:shd w:val="clear" w:color="auto" w:fill="auto"/>
                  <w:vAlign w:val="center"/>
                </w:tcPr>
                <w:p w14:paraId="51BDDB63" w14:textId="188EB4C4" w:rsidR="00232DC4" w:rsidRPr="00ED75F0" w:rsidRDefault="00232DC4" w:rsidP="000E270A">
                  <w:pPr>
                    <w:jc w:val="center"/>
                    <w:rPr>
                      <w:szCs w:val="21"/>
                    </w:rPr>
                  </w:pPr>
                  <w:r w:rsidRPr="00ED75F0">
                    <w:t>委外处置</w:t>
                  </w:r>
                </w:p>
              </w:tc>
              <w:tc>
                <w:tcPr>
                  <w:tcW w:w="700" w:type="dxa"/>
                  <w:shd w:val="clear" w:color="auto" w:fill="auto"/>
                  <w:vAlign w:val="center"/>
                </w:tcPr>
                <w:p w14:paraId="7B963A74" w14:textId="3B5624AE" w:rsidR="00232DC4" w:rsidRPr="00ED75F0" w:rsidRDefault="00232DC4" w:rsidP="00232DC4">
                  <w:pPr>
                    <w:jc w:val="center"/>
                    <w:rPr>
                      <w:szCs w:val="21"/>
                    </w:rPr>
                  </w:pPr>
                  <w:r w:rsidRPr="00ED75F0">
                    <w:rPr>
                      <w:szCs w:val="21"/>
                    </w:rPr>
                    <w:t>0.78</w:t>
                  </w:r>
                </w:p>
              </w:tc>
            </w:tr>
            <w:tr w:rsidR="00AF456D" w:rsidRPr="00ED75F0" w14:paraId="2E0B663C" w14:textId="77777777" w:rsidTr="000E270A">
              <w:trPr>
                <w:trHeight w:val="1227"/>
              </w:trPr>
              <w:tc>
                <w:tcPr>
                  <w:tcW w:w="417" w:type="dxa"/>
                  <w:vMerge w:val="restart"/>
                  <w:shd w:val="clear" w:color="auto" w:fill="auto"/>
                  <w:vAlign w:val="center"/>
                </w:tcPr>
                <w:p w14:paraId="2078D204" w14:textId="301A7109" w:rsidR="00232DC4" w:rsidRPr="00ED75F0" w:rsidRDefault="00232DC4" w:rsidP="000E270A">
                  <w:pPr>
                    <w:jc w:val="center"/>
                    <w:rPr>
                      <w:szCs w:val="21"/>
                    </w:rPr>
                  </w:pPr>
                  <w:r w:rsidRPr="00ED75F0">
                    <w:t>机器维</w:t>
                  </w:r>
                  <w:r w:rsidRPr="00ED75F0">
                    <w:lastRenderedPageBreak/>
                    <w:t>修</w:t>
                  </w:r>
                </w:p>
              </w:tc>
              <w:tc>
                <w:tcPr>
                  <w:tcW w:w="578" w:type="dxa"/>
                  <w:shd w:val="clear" w:color="auto" w:fill="auto"/>
                  <w:vAlign w:val="center"/>
                </w:tcPr>
                <w:p w14:paraId="561D94AE" w14:textId="016F2E0E" w:rsidR="00232DC4" w:rsidRPr="00ED75F0" w:rsidRDefault="00232DC4" w:rsidP="000E270A">
                  <w:pPr>
                    <w:jc w:val="center"/>
                    <w:rPr>
                      <w:szCs w:val="21"/>
                    </w:rPr>
                  </w:pPr>
                  <w:r w:rsidRPr="00ED75F0">
                    <w:lastRenderedPageBreak/>
                    <w:t>废机油</w:t>
                  </w:r>
                </w:p>
              </w:tc>
              <w:tc>
                <w:tcPr>
                  <w:tcW w:w="584" w:type="dxa"/>
                  <w:vMerge/>
                  <w:shd w:val="clear" w:color="auto" w:fill="auto"/>
                  <w:vAlign w:val="center"/>
                </w:tcPr>
                <w:p w14:paraId="47DDBE03" w14:textId="7B6D293A" w:rsidR="00232DC4" w:rsidRPr="00ED75F0" w:rsidRDefault="00232DC4" w:rsidP="008B2E96">
                  <w:pPr>
                    <w:jc w:val="center"/>
                    <w:rPr>
                      <w:szCs w:val="21"/>
                    </w:rPr>
                  </w:pPr>
                </w:p>
              </w:tc>
              <w:tc>
                <w:tcPr>
                  <w:tcW w:w="682" w:type="dxa"/>
                  <w:shd w:val="clear" w:color="auto" w:fill="auto"/>
                  <w:vAlign w:val="center"/>
                </w:tcPr>
                <w:p w14:paraId="20CF5B06" w14:textId="291CDF36" w:rsidR="00232DC4" w:rsidRPr="00ED75F0" w:rsidRDefault="00232DC4" w:rsidP="000E270A">
                  <w:pPr>
                    <w:jc w:val="center"/>
                    <w:rPr>
                      <w:szCs w:val="21"/>
                    </w:rPr>
                  </w:pPr>
                  <w:r w:rsidRPr="00ED75F0">
                    <w:t>HW08</w:t>
                  </w:r>
                </w:p>
              </w:tc>
              <w:tc>
                <w:tcPr>
                  <w:tcW w:w="670" w:type="dxa"/>
                  <w:shd w:val="clear" w:color="auto" w:fill="auto"/>
                  <w:vAlign w:val="center"/>
                </w:tcPr>
                <w:p w14:paraId="4DE3B82A" w14:textId="53ABE6C8" w:rsidR="00232DC4" w:rsidRPr="00ED75F0" w:rsidRDefault="00232DC4" w:rsidP="000E270A">
                  <w:pPr>
                    <w:jc w:val="center"/>
                    <w:rPr>
                      <w:szCs w:val="21"/>
                    </w:rPr>
                  </w:pPr>
                  <w:r w:rsidRPr="00ED75F0">
                    <w:t>900-21</w:t>
                  </w:r>
                  <w:r w:rsidRPr="00ED75F0">
                    <w:rPr>
                      <w:rFonts w:hint="eastAsia"/>
                    </w:rPr>
                    <w:t>4</w:t>
                  </w:r>
                  <w:r w:rsidRPr="00ED75F0">
                    <w:t>-08</w:t>
                  </w:r>
                </w:p>
              </w:tc>
              <w:tc>
                <w:tcPr>
                  <w:tcW w:w="638" w:type="dxa"/>
                  <w:shd w:val="clear" w:color="auto" w:fill="auto"/>
                  <w:vAlign w:val="center"/>
                </w:tcPr>
                <w:p w14:paraId="341D0BEF" w14:textId="04C165C8" w:rsidR="00232DC4" w:rsidRPr="00ED75F0" w:rsidRDefault="00232DC4" w:rsidP="000E270A">
                  <w:pPr>
                    <w:jc w:val="center"/>
                    <w:rPr>
                      <w:szCs w:val="21"/>
                    </w:rPr>
                  </w:pPr>
                  <w:r w:rsidRPr="00ED75F0">
                    <w:t>机油</w:t>
                  </w:r>
                </w:p>
              </w:tc>
              <w:tc>
                <w:tcPr>
                  <w:tcW w:w="567" w:type="dxa"/>
                  <w:shd w:val="clear" w:color="auto" w:fill="auto"/>
                  <w:vAlign w:val="center"/>
                </w:tcPr>
                <w:p w14:paraId="595FA025" w14:textId="0A6A60A8" w:rsidR="00232DC4" w:rsidRPr="00ED75F0" w:rsidRDefault="00232DC4" w:rsidP="000E270A">
                  <w:pPr>
                    <w:jc w:val="center"/>
                    <w:rPr>
                      <w:szCs w:val="21"/>
                    </w:rPr>
                  </w:pPr>
                  <w:r w:rsidRPr="00ED75F0">
                    <w:t>液态</w:t>
                  </w:r>
                </w:p>
              </w:tc>
              <w:tc>
                <w:tcPr>
                  <w:tcW w:w="567" w:type="dxa"/>
                  <w:shd w:val="clear" w:color="auto" w:fill="auto"/>
                  <w:vAlign w:val="center"/>
                </w:tcPr>
                <w:p w14:paraId="448FA0DB" w14:textId="2E0ACCF2" w:rsidR="00232DC4" w:rsidRPr="00ED75F0" w:rsidRDefault="00232DC4" w:rsidP="000E270A">
                  <w:pPr>
                    <w:jc w:val="center"/>
                    <w:rPr>
                      <w:szCs w:val="21"/>
                    </w:rPr>
                  </w:pPr>
                  <w:r w:rsidRPr="00ED75F0">
                    <w:t>T</w:t>
                  </w:r>
                  <w:r w:rsidRPr="00ED75F0">
                    <w:t>，</w:t>
                  </w:r>
                  <w:r w:rsidRPr="00ED75F0">
                    <w:t>I</w:t>
                  </w:r>
                </w:p>
              </w:tc>
              <w:tc>
                <w:tcPr>
                  <w:tcW w:w="850" w:type="dxa"/>
                  <w:shd w:val="clear" w:color="auto" w:fill="auto"/>
                  <w:vAlign w:val="center"/>
                </w:tcPr>
                <w:p w14:paraId="551ABD3C" w14:textId="1CB1F17C" w:rsidR="00232DC4" w:rsidRPr="00ED75F0" w:rsidRDefault="00232DC4" w:rsidP="000E270A">
                  <w:pPr>
                    <w:jc w:val="center"/>
                    <w:rPr>
                      <w:szCs w:val="21"/>
                    </w:rPr>
                  </w:pPr>
                  <w:r w:rsidRPr="00ED75F0">
                    <w:t>0.015</w:t>
                  </w:r>
                </w:p>
              </w:tc>
              <w:tc>
                <w:tcPr>
                  <w:tcW w:w="709" w:type="dxa"/>
                  <w:shd w:val="clear" w:color="auto" w:fill="auto"/>
                  <w:vAlign w:val="center"/>
                </w:tcPr>
                <w:p w14:paraId="7DDA922A" w14:textId="190C56CC" w:rsidR="00232DC4" w:rsidRPr="00ED75F0" w:rsidRDefault="00232DC4" w:rsidP="000E270A">
                  <w:pPr>
                    <w:jc w:val="center"/>
                    <w:rPr>
                      <w:szCs w:val="21"/>
                    </w:rPr>
                  </w:pPr>
                  <w:r w:rsidRPr="00ED75F0">
                    <w:t>专用容器</w:t>
                  </w:r>
                </w:p>
              </w:tc>
              <w:tc>
                <w:tcPr>
                  <w:tcW w:w="992" w:type="dxa"/>
                  <w:vMerge/>
                  <w:shd w:val="clear" w:color="auto" w:fill="auto"/>
                  <w:vAlign w:val="center"/>
                </w:tcPr>
                <w:p w14:paraId="452660A0" w14:textId="696310F7" w:rsidR="00232DC4" w:rsidRPr="00ED75F0" w:rsidRDefault="00232DC4" w:rsidP="000E270A">
                  <w:pPr>
                    <w:jc w:val="center"/>
                    <w:rPr>
                      <w:szCs w:val="21"/>
                    </w:rPr>
                  </w:pPr>
                </w:p>
              </w:tc>
              <w:tc>
                <w:tcPr>
                  <w:tcW w:w="700" w:type="dxa"/>
                  <w:shd w:val="clear" w:color="auto" w:fill="auto"/>
                  <w:vAlign w:val="center"/>
                </w:tcPr>
                <w:p w14:paraId="6C55AE44" w14:textId="526F0938" w:rsidR="00232DC4" w:rsidRPr="00ED75F0" w:rsidRDefault="00232DC4" w:rsidP="000E270A">
                  <w:pPr>
                    <w:jc w:val="center"/>
                    <w:rPr>
                      <w:szCs w:val="21"/>
                    </w:rPr>
                  </w:pPr>
                  <w:r w:rsidRPr="00ED75F0">
                    <w:t>0.015</w:t>
                  </w:r>
                </w:p>
              </w:tc>
            </w:tr>
            <w:tr w:rsidR="00AF456D" w:rsidRPr="00ED75F0" w14:paraId="4756DECF" w14:textId="77777777" w:rsidTr="001B58D8">
              <w:trPr>
                <w:trHeight w:val="1227"/>
              </w:trPr>
              <w:tc>
                <w:tcPr>
                  <w:tcW w:w="417" w:type="dxa"/>
                  <w:vMerge/>
                  <w:shd w:val="clear" w:color="auto" w:fill="auto"/>
                  <w:vAlign w:val="center"/>
                </w:tcPr>
                <w:p w14:paraId="3F716080" w14:textId="77777777" w:rsidR="00232DC4" w:rsidRPr="00ED75F0" w:rsidRDefault="00232DC4" w:rsidP="000E270A">
                  <w:pPr>
                    <w:jc w:val="center"/>
                    <w:rPr>
                      <w:szCs w:val="21"/>
                    </w:rPr>
                  </w:pPr>
                </w:p>
              </w:tc>
              <w:tc>
                <w:tcPr>
                  <w:tcW w:w="578" w:type="dxa"/>
                  <w:shd w:val="clear" w:color="auto" w:fill="auto"/>
                  <w:vAlign w:val="center"/>
                </w:tcPr>
                <w:p w14:paraId="7B8FD78D" w14:textId="4303D877" w:rsidR="00232DC4" w:rsidRPr="00ED75F0" w:rsidRDefault="00232DC4" w:rsidP="000E270A">
                  <w:pPr>
                    <w:jc w:val="center"/>
                    <w:rPr>
                      <w:szCs w:val="21"/>
                    </w:rPr>
                  </w:pPr>
                  <w:r w:rsidRPr="00ED75F0">
                    <w:t>废机油桶</w:t>
                  </w:r>
                </w:p>
              </w:tc>
              <w:tc>
                <w:tcPr>
                  <w:tcW w:w="584" w:type="dxa"/>
                  <w:vMerge/>
                  <w:shd w:val="clear" w:color="auto" w:fill="auto"/>
                </w:tcPr>
                <w:p w14:paraId="584D403F" w14:textId="76048683" w:rsidR="00232DC4" w:rsidRPr="00ED75F0" w:rsidRDefault="00232DC4" w:rsidP="008B2E96">
                  <w:pPr>
                    <w:jc w:val="center"/>
                    <w:rPr>
                      <w:szCs w:val="21"/>
                    </w:rPr>
                  </w:pPr>
                </w:p>
              </w:tc>
              <w:tc>
                <w:tcPr>
                  <w:tcW w:w="682" w:type="dxa"/>
                  <w:shd w:val="clear" w:color="auto" w:fill="auto"/>
                  <w:vAlign w:val="center"/>
                </w:tcPr>
                <w:p w14:paraId="26A68CD3" w14:textId="4B66E874" w:rsidR="00232DC4" w:rsidRPr="00ED75F0" w:rsidRDefault="00232DC4" w:rsidP="000E270A">
                  <w:pPr>
                    <w:jc w:val="center"/>
                    <w:rPr>
                      <w:szCs w:val="21"/>
                    </w:rPr>
                  </w:pPr>
                  <w:r w:rsidRPr="00ED75F0">
                    <w:t>HW08</w:t>
                  </w:r>
                </w:p>
              </w:tc>
              <w:tc>
                <w:tcPr>
                  <w:tcW w:w="670" w:type="dxa"/>
                  <w:shd w:val="clear" w:color="auto" w:fill="auto"/>
                  <w:vAlign w:val="center"/>
                </w:tcPr>
                <w:p w14:paraId="5E754F9F" w14:textId="45F07F69" w:rsidR="00232DC4" w:rsidRPr="00ED75F0" w:rsidRDefault="00232DC4" w:rsidP="000E270A">
                  <w:pPr>
                    <w:jc w:val="center"/>
                    <w:rPr>
                      <w:szCs w:val="21"/>
                    </w:rPr>
                  </w:pPr>
                  <w:r w:rsidRPr="00ED75F0">
                    <w:t>900-249-08</w:t>
                  </w:r>
                </w:p>
              </w:tc>
              <w:tc>
                <w:tcPr>
                  <w:tcW w:w="638" w:type="dxa"/>
                  <w:shd w:val="clear" w:color="auto" w:fill="auto"/>
                  <w:vAlign w:val="center"/>
                </w:tcPr>
                <w:p w14:paraId="557C5FDA" w14:textId="3654ADBF" w:rsidR="00232DC4" w:rsidRPr="00ED75F0" w:rsidRDefault="00232DC4" w:rsidP="000E270A">
                  <w:pPr>
                    <w:jc w:val="center"/>
                    <w:rPr>
                      <w:szCs w:val="21"/>
                    </w:rPr>
                  </w:pPr>
                  <w:r w:rsidRPr="00ED75F0">
                    <w:t>机油</w:t>
                  </w:r>
                  <w:r w:rsidRPr="00ED75F0">
                    <w:rPr>
                      <w:rFonts w:hint="eastAsia"/>
                    </w:rPr>
                    <w:t>、液压油</w:t>
                  </w:r>
                </w:p>
              </w:tc>
              <w:tc>
                <w:tcPr>
                  <w:tcW w:w="567" w:type="dxa"/>
                  <w:shd w:val="clear" w:color="auto" w:fill="auto"/>
                  <w:vAlign w:val="center"/>
                </w:tcPr>
                <w:p w14:paraId="1F7606EA" w14:textId="699A409E" w:rsidR="00232DC4" w:rsidRPr="00ED75F0" w:rsidRDefault="00232DC4" w:rsidP="000E270A">
                  <w:pPr>
                    <w:jc w:val="center"/>
                    <w:rPr>
                      <w:szCs w:val="21"/>
                    </w:rPr>
                  </w:pPr>
                  <w:r w:rsidRPr="00ED75F0">
                    <w:t>液态</w:t>
                  </w:r>
                </w:p>
              </w:tc>
              <w:tc>
                <w:tcPr>
                  <w:tcW w:w="567" w:type="dxa"/>
                  <w:shd w:val="clear" w:color="auto" w:fill="auto"/>
                  <w:vAlign w:val="center"/>
                </w:tcPr>
                <w:p w14:paraId="0DF3F4E2" w14:textId="5DADCB22" w:rsidR="00232DC4" w:rsidRPr="00ED75F0" w:rsidRDefault="00232DC4" w:rsidP="000E270A">
                  <w:pPr>
                    <w:jc w:val="center"/>
                    <w:rPr>
                      <w:szCs w:val="21"/>
                    </w:rPr>
                  </w:pPr>
                  <w:r w:rsidRPr="00ED75F0">
                    <w:t>T</w:t>
                  </w:r>
                  <w:r w:rsidRPr="00ED75F0">
                    <w:t>，</w:t>
                  </w:r>
                  <w:r w:rsidRPr="00ED75F0">
                    <w:t>I</w:t>
                  </w:r>
                </w:p>
              </w:tc>
              <w:tc>
                <w:tcPr>
                  <w:tcW w:w="850" w:type="dxa"/>
                  <w:shd w:val="clear" w:color="auto" w:fill="auto"/>
                  <w:vAlign w:val="center"/>
                </w:tcPr>
                <w:p w14:paraId="63064C94" w14:textId="6F56BA1B" w:rsidR="00232DC4" w:rsidRPr="00ED75F0" w:rsidRDefault="00232DC4" w:rsidP="000E270A">
                  <w:pPr>
                    <w:jc w:val="center"/>
                    <w:rPr>
                      <w:szCs w:val="21"/>
                    </w:rPr>
                  </w:pPr>
                  <w:r w:rsidRPr="00ED75F0">
                    <w:t>0.0</w:t>
                  </w:r>
                  <w:r w:rsidRPr="00ED75F0">
                    <w:rPr>
                      <w:rFonts w:hint="eastAsia"/>
                    </w:rPr>
                    <w:t>02</w:t>
                  </w:r>
                </w:p>
              </w:tc>
              <w:tc>
                <w:tcPr>
                  <w:tcW w:w="709" w:type="dxa"/>
                  <w:shd w:val="clear" w:color="auto" w:fill="auto"/>
                  <w:vAlign w:val="center"/>
                </w:tcPr>
                <w:p w14:paraId="03B4B8BD" w14:textId="6D2E8715" w:rsidR="00232DC4" w:rsidRPr="00ED75F0" w:rsidRDefault="00232DC4" w:rsidP="000E270A">
                  <w:pPr>
                    <w:jc w:val="center"/>
                    <w:rPr>
                      <w:szCs w:val="21"/>
                    </w:rPr>
                  </w:pPr>
                  <w:r w:rsidRPr="00ED75F0">
                    <w:t>专用容器</w:t>
                  </w:r>
                </w:p>
              </w:tc>
              <w:tc>
                <w:tcPr>
                  <w:tcW w:w="992" w:type="dxa"/>
                  <w:vMerge/>
                  <w:shd w:val="clear" w:color="auto" w:fill="auto"/>
                  <w:vAlign w:val="center"/>
                </w:tcPr>
                <w:p w14:paraId="471FDE83" w14:textId="003EB34C" w:rsidR="00232DC4" w:rsidRPr="00ED75F0" w:rsidRDefault="00232DC4" w:rsidP="00FC0694">
                  <w:pPr>
                    <w:jc w:val="center"/>
                    <w:rPr>
                      <w:szCs w:val="21"/>
                    </w:rPr>
                  </w:pPr>
                </w:p>
              </w:tc>
              <w:tc>
                <w:tcPr>
                  <w:tcW w:w="700" w:type="dxa"/>
                  <w:shd w:val="clear" w:color="auto" w:fill="auto"/>
                  <w:vAlign w:val="center"/>
                </w:tcPr>
                <w:p w14:paraId="2CA815BE" w14:textId="2D011269" w:rsidR="00232DC4" w:rsidRPr="00ED75F0" w:rsidRDefault="00232DC4" w:rsidP="000E270A">
                  <w:pPr>
                    <w:jc w:val="center"/>
                    <w:rPr>
                      <w:szCs w:val="21"/>
                    </w:rPr>
                  </w:pPr>
                  <w:r w:rsidRPr="00ED75F0">
                    <w:t>0.0</w:t>
                  </w:r>
                  <w:r w:rsidRPr="00ED75F0">
                    <w:rPr>
                      <w:rFonts w:hint="eastAsia"/>
                    </w:rPr>
                    <w:t>02</w:t>
                  </w:r>
                </w:p>
              </w:tc>
            </w:tr>
            <w:tr w:rsidR="00AF456D" w:rsidRPr="00ED75F0" w14:paraId="6650E4F4" w14:textId="77777777" w:rsidTr="001B58D8">
              <w:trPr>
                <w:trHeight w:val="1227"/>
              </w:trPr>
              <w:tc>
                <w:tcPr>
                  <w:tcW w:w="417" w:type="dxa"/>
                  <w:vMerge/>
                  <w:shd w:val="clear" w:color="auto" w:fill="auto"/>
                  <w:vAlign w:val="center"/>
                </w:tcPr>
                <w:p w14:paraId="2D590D6F" w14:textId="77777777" w:rsidR="00232DC4" w:rsidRPr="00ED75F0" w:rsidRDefault="00232DC4" w:rsidP="000E270A">
                  <w:pPr>
                    <w:jc w:val="center"/>
                    <w:rPr>
                      <w:szCs w:val="21"/>
                    </w:rPr>
                  </w:pPr>
                </w:p>
              </w:tc>
              <w:tc>
                <w:tcPr>
                  <w:tcW w:w="578" w:type="dxa"/>
                  <w:shd w:val="clear" w:color="auto" w:fill="auto"/>
                  <w:vAlign w:val="center"/>
                </w:tcPr>
                <w:p w14:paraId="4C651445" w14:textId="1D2C21A2" w:rsidR="00232DC4" w:rsidRPr="00ED75F0" w:rsidRDefault="00232DC4" w:rsidP="000E270A">
                  <w:pPr>
                    <w:jc w:val="center"/>
                    <w:rPr>
                      <w:szCs w:val="21"/>
                    </w:rPr>
                  </w:pPr>
                  <w:r w:rsidRPr="00ED75F0">
                    <w:t>废含油抹布及手套</w:t>
                  </w:r>
                </w:p>
              </w:tc>
              <w:tc>
                <w:tcPr>
                  <w:tcW w:w="584" w:type="dxa"/>
                  <w:vMerge/>
                  <w:shd w:val="clear" w:color="auto" w:fill="auto"/>
                </w:tcPr>
                <w:p w14:paraId="5CC776B4" w14:textId="1D9B0C4B" w:rsidR="00232DC4" w:rsidRPr="00ED75F0" w:rsidRDefault="00232DC4" w:rsidP="008B2E96">
                  <w:pPr>
                    <w:jc w:val="center"/>
                    <w:rPr>
                      <w:szCs w:val="21"/>
                    </w:rPr>
                  </w:pPr>
                </w:p>
              </w:tc>
              <w:tc>
                <w:tcPr>
                  <w:tcW w:w="682" w:type="dxa"/>
                  <w:shd w:val="clear" w:color="auto" w:fill="auto"/>
                  <w:vAlign w:val="center"/>
                </w:tcPr>
                <w:p w14:paraId="6B21B6D9" w14:textId="41131560" w:rsidR="00232DC4" w:rsidRPr="00ED75F0" w:rsidRDefault="00232DC4" w:rsidP="000E270A">
                  <w:pPr>
                    <w:jc w:val="center"/>
                    <w:rPr>
                      <w:szCs w:val="21"/>
                    </w:rPr>
                  </w:pPr>
                  <w:r w:rsidRPr="00ED75F0">
                    <w:t>HW49</w:t>
                  </w:r>
                </w:p>
              </w:tc>
              <w:tc>
                <w:tcPr>
                  <w:tcW w:w="670" w:type="dxa"/>
                  <w:shd w:val="clear" w:color="auto" w:fill="auto"/>
                  <w:vAlign w:val="center"/>
                </w:tcPr>
                <w:p w14:paraId="07708C69" w14:textId="1427CF55" w:rsidR="00232DC4" w:rsidRPr="00ED75F0" w:rsidRDefault="00232DC4" w:rsidP="000E270A">
                  <w:pPr>
                    <w:jc w:val="center"/>
                    <w:rPr>
                      <w:szCs w:val="21"/>
                    </w:rPr>
                  </w:pPr>
                  <w:r w:rsidRPr="00ED75F0">
                    <w:t>900-041-49</w:t>
                  </w:r>
                </w:p>
              </w:tc>
              <w:tc>
                <w:tcPr>
                  <w:tcW w:w="638" w:type="dxa"/>
                  <w:shd w:val="clear" w:color="auto" w:fill="auto"/>
                  <w:vAlign w:val="center"/>
                </w:tcPr>
                <w:p w14:paraId="03C74914" w14:textId="56499FFB" w:rsidR="00232DC4" w:rsidRPr="00ED75F0" w:rsidRDefault="00232DC4" w:rsidP="000E270A">
                  <w:pPr>
                    <w:jc w:val="center"/>
                    <w:rPr>
                      <w:szCs w:val="21"/>
                    </w:rPr>
                  </w:pPr>
                  <w:r w:rsidRPr="00ED75F0">
                    <w:t>机油、油墨</w:t>
                  </w:r>
                </w:p>
              </w:tc>
              <w:tc>
                <w:tcPr>
                  <w:tcW w:w="567" w:type="dxa"/>
                  <w:shd w:val="clear" w:color="auto" w:fill="auto"/>
                  <w:vAlign w:val="center"/>
                </w:tcPr>
                <w:p w14:paraId="0F4B28D5" w14:textId="618B518C" w:rsidR="00232DC4" w:rsidRPr="00ED75F0" w:rsidRDefault="00232DC4" w:rsidP="000E270A">
                  <w:pPr>
                    <w:jc w:val="center"/>
                    <w:rPr>
                      <w:szCs w:val="21"/>
                    </w:rPr>
                  </w:pPr>
                  <w:r w:rsidRPr="00ED75F0">
                    <w:t>固态</w:t>
                  </w:r>
                </w:p>
              </w:tc>
              <w:tc>
                <w:tcPr>
                  <w:tcW w:w="567" w:type="dxa"/>
                  <w:shd w:val="clear" w:color="auto" w:fill="auto"/>
                  <w:vAlign w:val="center"/>
                </w:tcPr>
                <w:p w14:paraId="516A3F6E" w14:textId="38C4613E" w:rsidR="00232DC4" w:rsidRPr="00ED75F0" w:rsidRDefault="00232DC4" w:rsidP="000E270A">
                  <w:pPr>
                    <w:jc w:val="center"/>
                    <w:rPr>
                      <w:szCs w:val="21"/>
                    </w:rPr>
                  </w:pPr>
                  <w:r w:rsidRPr="00ED75F0">
                    <w:t>T/In</w:t>
                  </w:r>
                </w:p>
              </w:tc>
              <w:tc>
                <w:tcPr>
                  <w:tcW w:w="850" w:type="dxa"/>
                  <w:shd w:val="clear" w:color="auto" w:fill="auto"/>
                  <w:vAlign w:val="center"/>
                </w:tcPr>
                <w:p w14:paraId="741046CF" w14:textId="60D36B40" w:rsidR="00232DC4" w:rsidRPr="00ED75F0" w:rsidRDefault="00232DC4" w:rsidP="000E270A">
                  <w:pPr>
                    <w:jc w:val="center"/>
                    <w:rPr>
                      <w:szCs w:val="21"/>
                    </w:rPr>
                  </w:pPr>
                  <w:r w:rsidRPr="00ED75F0">
                    <w:t>0.01</w:t>
                  </w:r>
                </w:p>
              </w:tc>
              <w:tc>
                <w:tcPr>
                  <w:tcW w:w="709" w:type="dxa"/>
                  <w:shd w:val="clear" w:color="auto" w:fill="auto"/>
                  <w:vAlign w:val="center"/>
                </w:tcPr>
                <w:p w14:paraId="2F7969F6" w14:textId="29C66D63" w:rsidR="00232DC4" w:rsidRPr="00ED75F0" w:rsidRDefault="00232DC4" w:rsidP="000E270A">
                  <w:pPr>
                    <w:jc w:val="center"/>
                    <w:rPr>
                      <w:szCs w:val="21"/>
                    </w:rPr>
                  </w:pPr>
                  <w:r w:rsidRPr="00ED75F0">
                    <w:t>专用容器</w:t>
                  </w:r>
                </w:p>
              </w:tc>
              <w:tc>
                <w:tcPr>
                  <w:tcW w:w="992" w:type="dxa"/>
                  <w:vMerge/>
                  <w:shd w:val="clear" w:color="auto" w:fill="auto"/>
                  <w:vAlign w:val="center"/>
                </w:tcPr>
                <w:p w14:paraId="5FE2D875" w14:textId="19F841DF" w:rsidR="00232DC4" w:rsidRPr="00ED75F0" w:rsidRDefault="00232DC4" w:rsidP="00FC0694">
                  <w:pPr>
                    <w:jc w:val="center"/>
                    <w:rPr>
                      <w:szCs w:val="21"/>
                    </w:rPr>
                  </w:pPr>
                </w:p>
              </w:tc>
              <w:tc>
                <w:tcPr>
                  <w:tcW w:w="700" w:type="dxa"/>
                  <w:shd w:val="clear" w:color="auto" w:fill="auto"/>
                  <w:vAlign w:val="center"/>
                </w:tcPr>
                <w:p w14:paraId="1C96F565" w14:textId="3C5F4176" w:rsidR="00232DC4" w:rsidRPr="00ED75F0" w:rsidRDefault="00232DC4" w:rsidP="000E270A">
                  <w:pPr>
                    <w:jc w:val="center"/>
                    <w:rPr>
                      <w:szCs w:val="21"/>
                    </w:rPr>
                  </w:pPr>
                  <w:r w:rsidRPr="00ED75F0">
                    <w:t>0.01</w:t>
                  </w:r>
                </w:p>
              </w:tc>
            </w:tr>
          </w:tbl>
          <w:p w14:paraId="69F29050" w14:textId="77777777" w:rsidR="00B74EAF" w:rsidRPr="00ED75F0" w:rsidRDefault="00BA502B">
            <w:pPr>
              <w:spacing w:line="360" w:lineRule="auto"/>
              <w:ind w:firstLineChars="200" w:firstLine="482"/>
              <w:rPr>
                <w:b/>
                <w:bCs/>
                <w:sz w:val="24"/>
              </w:rPr>
            </w:pPr>
            <w:r w:rsidRPr="00ED75F0">
              <w:rPr>
                <w:b/>
                <w:bCs/>
                <w:sz w:val="24"/>
              </w:rPr>
              <w:t>（</w:t>
            </w:r>
            <w:r w:rsidRPr="00ED75F0">
              <w:rPr>
                <w:b/>
                <w:bCs/>
                <w:sz w:val="24"/>
              </w:rPr>
              <w:t>1</w:t>
            </w:r>
            <w:r w:rsidRPr="00ED75F0">
              <w:rPr>
                <w:b/>
                <w:bCs/>
                <w:sz w:val="24"/>
              </w:rPr>
              <w:t>）生活垃圾</w:t>
            </w:r>
          </w:p>
          <w:p w14:paraId="199736DD" w14:textId="426849BD" w:rsidR="00B74EAF" w:rsidRPr="00ED75F0" w:rsidRDefault="00BA502B">
            <w:pPr>
              <w:spacing w:line="360" w:lineRule="auto"/>
              <w:ind w:firstLineChars="200" w:firstLine="480"/>
              <w:rPr>
                <w:sz w:val="24"/>
              </w:rPr>
            </w:pPr>
            <w:r w:rsidRPr="00ED75F0">
              <w:rPr>
                <w:sz w:val="24"/>
              </w:rPr>
              <w:t>本</w:t>
            </w:r>
            <w:r w:rsidRPr="00ED75F0">
              <w:rPr>
                <w:rFonts w:hint="eastAsia"/>
                <w:sz w:val="24"/>
              </w:rPr>
              <w:t>建设项目设置</w:t>
            </w:r>
            <w:r w:rsidRPr="00ED75F0">
              <w:rPr>
                <w:sz w:val="24"/>
              </w:rPr>
              <w:t>员工</w:t>
            </w:r>
            <w:r w:rsidR="00705DF3" w:rsidRPr="00ED75F0">
              <w:rPr>
                <w:sz w:val="24"/>
              </w:rPr>
              <w:t>1</w:t>
            </w:r>
            <w:r w:rsidRPr="00ED75F0">
              <w:rPr>
                <w:sz w:val="24"/>
              </w:rPr>
              <w:t>0</w:t>
            </w:r>
            <w:r w:rsidRPr="00ED75F0">
              <w:rPr>
                <w:sz w:val="24"/>
              </w:rPr>
              <w:t>人，均</w:t>
            </w:r>
            <w:r w:rsidRPr="00ED75F0">
              <w:rPr>
                <w:rFonts w:hint="eastAsia"/>
                <w:sz w:val="24"/>
              </w:rPr>
              <w:t>不</w:t>
            </w:r>
            <w:r w:rsidRPr="00ED75F0">
              <w:rPr>
                <w:sz w:val="24"/>
              </w:rPr>
              <w:t>在厂区内食宿，年工作时间</w:t>
            </w:r>
            <w:r w:rsidR="00705DF3" w:rsidRPr="00ED75F0">
              <w:rPr>
                <w:sz w:val="24"/>
              </w:rPr>
              <w:t>30</w:t>
            </w:r>
            <w:r w:rsidRPr="00ED75F0">
              <w:rPr>
                <w:sz w:val="24"/>
              </w:rPr>
              <w:t>0</w:t>
            </w:r>
            <w:r w:rsidRPr="00ED75F0">
              <w:rPr>
                <w:sz w:val="24"/>
              </w:rPr>
              <w:t>天，所产生的生活垃圾按</w:t>
            </w:r>
            <w:r w:rsidRPr="00ED75F0">
              <w:rPr>
                <w:sz w:val="24"/>
              </w:rPr>
              <w:t>0.5kg/</w:t>
            </w:r>
            <w:r w:rsidRPr="00ED75F0">
              <w:rPr>
                <w:sz w:val="24"/>
              </w:rPr>
              <w:t>人</w:t>
            </w:r>
            <w:r w:rsidRPr="00ED75F0">
              <w:rPr>
                <w:sz w:val="24"/>
              </w:rPr>
              <w:t>·d</w:t>
            </w:r>
            <w:r w:rsidRPr="00ED75F0">
              <w:rPr>
                <w:sz w:val="24"/>
              </w:rPr>
              <w:t>计，则本项目生活垃圾</w:t>
            </w:r>
            <w:r w:rsidRPr="00ED75F0">
              <w:rPr>
                <w:rFonts w:hint="eastAsia"/>
                <w:sz w:val="24"/>
              </w:rPr>
              <w:t>新增</w:t>
            </w:r>
            <w:r w:rsidRPr="00ED75F0">
              <w:rPr>
                <w:sz w:val="24"/>
              </w:rPr>
              <w:t>产生量为</w:t>
            </w:r>
            <w:r w:rsidR="00705DF3" w:rsidRPr="00ED75F0">
              <w:rPr>
                <w:sz w:val="24"/>
              </w:rPr>
              <w:t>5</w:t>
            </w:r>
            <w:r w:rsidRPr="00ED75F0">
              <w:rPr>
                <w:sz w:val="24"/>
              </w:rPr>
              <w:t>kg/d</w:t>
            </w:r>
            <w:r w:rsidRPr="00ED75F0">
              <w:rPr>
                <w:sz w:val="24"/>
              </w:rPr>
              <w:t>，即</w:t>
            </w:r>
            <w:r w:rsidR="00705DF3" w:rsidRPr="00ED75F0">
              <w:rPr>
                <w:sz w:val="24"/>
              </w:rPr>
              <w:t>1.5</w:t>
            </w:r>
            <w:r w:rsidRPr="00ED75F0">
              <w:rPr>
                <w:sz w:val="24"/>
              </w:rPr>
              <w:t>t/a</w:t>
            </w:r>
            <w:r w:rsidRPr="00ED75F0">
              <w:rPr>
                <w:sz w:val="24"/>
              </w:rPr>
              <w:t>，主要包含废纸、废包装物等，交由环卫部门每日清运处理。</w:t>
            </w:r>
          </w:p>
          <w:p w14:paraId="0F69314E" w14:textId="1AFDD2D5" w:rsidR="00B74EAF" w:rsidRPr="00ED75F0" w:rsidRDefault="00BA502B">
            <w:pPr>
              <w:spacing w:line="360" w:lineRule="auto"/>
              <w:ind w:firstLineChars="200" w:firstLine="482"/>
              <w:rPr>
                <w:b/>
                <w:bCs/>
                <w:sz w:val="24"/>
                <w:szCs w:val="20"/>
              </w:rPr>
            </w:pPr>
            <w:r w:rsidRPr="00ED75F0">
              <w:rPr>
                <w:rFonts w:hint="eastAsia"/>
                <w:b/>
                <w:bCs/>
                <w:sz w:val="24"/>
                <w:szCs w:val="20"/>
              </w:rPr>
              <w:t>（</w:t>
            </w:r>
            <w:r w:rsidR="00705DF3" w:rsidRPr="00ED75F0">
              <w:rPr>
                <w:b/>
                <w:bCs/>
                <w:sz w:val="24"/>
                <w:szCs w:val="20"/>
              </w:rPr>
              <w:t>2</w:t>
            </w:r>
            <w:r w:rsidRPr="00ED75F0">
              <w:rPr>
                <w:rFonts w:hint="eastAsia"/>
                <w:b/>
                <w:bCs/>
                <w:sz w:val="24"/>
                <w:szCs w:val="20"/>
              </w:rPr>
              <w:t>）</w:t>
            </w:r>
            <w:r w:rsidR="00232DC4" w:rsidRPr="00ED75F0">
              <w:rPr>
                <w:rFonts w:hint="eastAsia"/>
                <w:b/>
                <w:bCs/>
                <w:sz w:val="24"/>
                <w:szCs w:val="20"/>
              </w:rPr>
              <w:t>一般工业固体废物</w:t>
            </w:r>
          </w:p>
          <w:p w14:paraId="519533E2" w14:textId="7FEF01D3" w:rsidR="00B74EAF" w:rsidRPr="00ED75F0" w:rsidRDefault="00BA502B">
            <w:pPr>
              <w:spacing w:line="360" w:lineRule="auto"/>
              <w:ind w:firstLineChars="200" w:firstLine="480"/>
              <w:rPr>
                <w:rFonts w:ascii="宋体" w:hAnsi="宋体"/>
                <w:sz w:val="24"/>
              </w:rPr>
            </w:pPr>
            <w:r w:rsidRPr="00ED75F0">
              <w:rPr>
                <w:rFonts w:ascii="宋体" w:hAnsi="宋体" w:hint="eastAsia"/>
                <w:sz w:val="24"/>
              </w:rPr>
              <w:t>本建设项目原辅料使用过程中会产生包装废物，</w:t>
            </w:r>
            <w:r w:rsidRPr="00ED75F0">
              <w:rPr>
                <w:rFonts w:hint="eastAsia"/>
                <w:sz w:val="24"/>
              </w:rPr>
              <w:t>项目打包工序产生包装废物</w:t>
            </w:r>
            <w:r w:rsidRPr="00ED75F0">
              <w:rPr>
                <w:sz w:val="24"/>
              </w:rPr>
              <w:t>，</w:t>
            </w:r>
            <w:r w:rsidRPr="00ED75F0">
              <w:rPr>
                <w:rFonts w:hint="eastAsia"/>
                <w:sz w:val="24"/>
              </w:rPr>
              <w:t>产生量</w:t>
            </w:r>
            <w:r w:rsidRPr="00ED75F0">
              <w:rPr>
                <w:sz w:val="24"/>
              </w:rPr>
              <w:t>约</w:t>
            </w:r>
            <w:r w:rsidRPr="00ED75F0">
              <w:rPr>
                <w:sz w:val="24"/>
              </w:rPr>
              <w:t>0.20t/a</w:t>
            </w:r>
            <w:r w:rsidRPr="00ED75F0">
              <w:rPr>
                <w:sz w:val="24"/>
              </w:rPr>
              <w:t>，属于一般固体废物，</w:t>
            </w:r>
            <w:r w:rsidRPr="00ED75F0">
              <w:rPr>
                <w:rFonts w:hint="eastAsia"/>
                <w:sz w:val="24"/>
              </w:rPr>
              <w:t>根据《一般固体废物分类与代码》（</w:t>
            </w:r>
            <w:r w:rsidRPr="00ED75F0">
              <w:rPr>
                <w:sz w:val="24"/>
              </w:rPr>
              <w:t>GB/T39198-2020</w:t>
            </w:r>
            <w:r w:rsidRPr="00ED75F0">
              <w:rPr>
                <w:rFonts w:hint="eastAsia"/>
                <w:sz w:val="24"/>
              </w:rPr>
              <w:t>），属类别代码为</w:t>
            </w:r>
            <w:r w:rsidRPr="00ED75F0">
              <w:rPr>
                <w:sz w:val="24"/>
              </w:rPr>
              <w:t xml:space="preserve"> 07 </w:t>
            </w:r>
            <w:r w:rsidRPr="00ED75F0">
              <w:rPr>
                <w:rFonts w:hint="eastAsia"/>
                <w:sz w:val="24"/>
              </w:rPr>
              <w:t>其他废物（</w:t>
            </w:r>
            <w:r w:rsidR="00705DF3" w:rsidRPr="00ED75F0">
              <w:rPr>
                <w:sz w:val="24"/>
              </w:rPr>
              <w:t>262</w:t>
            </w:r>
            <w:r w:rsidRPr="00ED75F0">
              <w:rPr>
                <w:sz w:val="24"/>
              </w:rPr>
              <w:t>-001-07</w:t>
            </w:r>
            <w:r w:rsidRPr="00ED75F0">
              <w:rPr>
                <w:rFonts w:hint="eastAsia"/>
                <w:sz w:val="24"/>
              </w:rPr>
              <w:t>），</w:t>
            </w:r>
            <w:r w:rsidRPr="00ED75F0">
              <w:rPr>
                <w:rFonts w:ascii="宋体" w:hAnsi="宋体" w:hint="eastAsia"/>
                <w:sz w:val="24"/>
              </w:rPr>
              <w:t>经分类收集后，定期交由专业回收公司回收利用</w:t>
            </w:r>
            <w:r w:rsidRPr="00ED75F0">
              <w:rPr>
                <w:rFonts w:ascii="宋体" w:hAnsi="宋体"/>
                <w:sz w:val="24"/>
              </w:rPr>
              <w:t>。</w:t>
            </w:r>
            <w:r w:rsidR="00232DC4" w:rsidRPr="00ED75F0">
              <w:rPr>
                <w:rFonts w:ascii="宋体" w:hAnsi="宋体" w:hint="eastAsia"/>
                <w:sz w:val="24"/>
              </w:rPr>
              <w:t>本项目生产粉尘尘经布袋除尘器收集处理，根据上文计算，布袋除尘器收集的粉尘量为</w:t>
            </w:r>
            <w:r w:rsidR="00232DC4" w:rsidRPr="00ED75F0">
              <w:rPr>
                <w:rFonts w:ascii="宋体" w:hAnsi="宋体"/>
                <w:sz w:val="24"/>
              </w:rPr>
              <w:t>1.05</w:t>
            </w:r>
            <w:r w:rsidR="00232DC4" w:rsidRPr="00ED75F0">
              <w:rPr>
                <w:rFonts w:ascii="宋体" w:hAnsi="宋体" w:hint="eastAsia"/>
                <w:sz w:val="24"/>
              </w:rPr>
              <w:t>t/a，收集后交给专业回收公司回收利用。</w:t>
            </w:r>
          </w:p>
          <w:p w14:paraId="63F447EE" w14:textId="363AFF6F" w:rsidR="00B74EAF" w:rsidRPr="00ED75F0" w:rsidRDefault="00BA502B">
            <w:pPr>
              <w:spacing w:line="360" w:lineRule="auto"/>
              <w:ind w:firstLineChars="200" w:firstLine="482"/>
              <w:rPr>
                <w:b/>
                <w:bCs/>
                <w:sz w:val="24"/>
                <w:szCs w:val="20"/>
              </w:rPr>
            </w:pPr>
            <w:r w:rsidRPr="00ED75F0">
              <w:rPr>
                <w:rFonts w:hint="eastAsia"/>
                <w:b/>
                <w:bCs/>
                <w:sz w:val="24"/>
                <w:szCs w:val="20"/>
              </w:rPr>
              <w:t>（</w:t>
            </w:r>
            <w:r w:rsidR="00705DF3" w:rsidRPr="00ED75F0">
              <w:rPr>
                <w:b/>
                <w:bCs/>
                <w:sz w:val="24"/>
                <w:szCs w:val="20"/>
              </w:rPr>
              <w:t>3</w:t>
            </w:r>
            <w:r w:rsidRPr="00ED75F0">
              <w:rPr>
                <w:rFonts w:hint="eastAsia"/>
                <w:b/>
                <w:bCs/>
                <w:sz w:val="24"/>
                <w:szCs w:val="20"/>
              </w:rPr>
              <w:t>）</w:t>
            </w:r>
            <w:r w:rsidR="00232DC4" w:rsidRPr="00ED75F0">
              <w:rPr>
                <w:rFonts w:hint="eastAsia"/>
                <w:b/>
                <w:bCs/>
                <w:sz w:val="24"/>
                <w:szCs w:val="20"/>
              </w:rPr>
              <w:t>危险废物</w:t>
            </w:r>
          </w:p>
          <w:p w14:paraId="2D7865B4" w14:textId="1CDD5C23" w:rsidR="00B74EAF" w:rsidRPr="00ED75F0" w:rsidRDefault="00232DC4">
            <w:pPr>
              <w:spacing w:line="360" w:lineRule="auto"/>
              <w:ind w:firstLineChars="200" w:firstLine="482"/>
              <w:rPr>
                <w:sz w:val="24"/>
              </w:rPr>
            </w:pPr>
            <w:r w:rsidRPr="00ED75F0">
              <w:rPr>
                <w:rFonts w:hint="eastAsia"/>
                <w:b/>
                <w:bCs/>
                <w:sz w:val="24"/>
              </w:rPr>
              <w:t>喷淋废水：</w:t>
            </w:r>
            <w:r w:rsidR="00BA502B" w:rsidRPr="00ED75F0">
              <w:rPr>
                <w:rFonts w:hint="eastAsia"/>
                <w:sz w:val="24"/>
              </w:rPr>
              <w:t>项目废气处理过程中有少量喷淋废水产生，根据前文分析喷淋废水产生量约为</w:t>
            </w:r>
            <w:r w:rsidR="001E1A9F" w:rsidRPr="00ED75F0">
              <w:rPr>
                <w:sz w:val="24"/>
              </w:rPr>
              <w:t>0.78</w:t>
            </w:r>
            <w:r w:rsidR="00BA502B" w:rsidRPr="00ED75F0">
              <w:rPr>
                <w:rFonts w:hint="eastAsia"/>
                <w:sz w:val="24"/>
              </w:rPr>
              <w:t>t/a</w:t>
            </w:r>
            <w:r w:rsidR="00BA502B" w:rsidRPr="00ED75F0">
              <w:rPr>
                <w:rFonts w:hint="eastAsia"/>
                <w:sz w:val="24"/>
              </w:rPr>
              <w:t>，属于《国家危险废物名录（</w:t>
            </w:r>
            <w:r w:rsidR="00BA502B" w:rsidRPr="00ED75F0">
              <w:rPr>
                <w:rFonts w:hint="eastAsia"/>
                <w:sz w:val="24"/>
              </w:rPr>
              <w:t>2021</w:t>
            </w:r>
            <w:r w:rsidR="00BA502B" w:rsidRPr="00ED75F0">
              <w:rPr>
                <w:rFonts w:hint="eastAsia"/>
                <w:sz w:val="24"/>
              </w:rPr>
              <w:t>年版）》中“</w:t>
            </w:r>
            <w:r w:rsidR="00BA502B" w:rsidRPr="00ED75F0">
              <w:rPr>
                <w:rFonts w:hint="eastAsia"/>
                <w:sz w:val="24"/>
              </w:rPr>
              <w:t>HW09</w:t>
            </w:r>
            <w:r w:rsidR="00BA502B" w:rsidRPr="00ED75F0">
              <w:rPr>
                <w:rFonts w:hint="eastAsia"/>
                <w:sz w:val="24"/>
              </w:rPr>
              <w:t>油</w:t>
            </w:r>
            <w:r w:rsidR="00BA502B" w:rsidRPr="00ED75F0">
              <w:rPr>
                <w:rFonts w:hint="eastAsia"/>
                <w:sz w:val="24"/>
              </w:rPr>
              <w:t>/</w:t>
            </w:r>
            <w:r w:rsidR="00BA502B" w:rsidRPr="00ED75F0">
              <w:rPr>
                <w:rFonts w:hint="eastAsia"/>
                <w:sz w:val="24"/>
              </w:rPr>
              <w:t>水、烃</w:t>
            </w:r>
            <w:r w:rsidR="00BA502B" w:rsidRPr="00ED75F0">
              <w:rPr>
                <w:rFonts w:hint="eastAsia"/>
                <w:sz w:val="24"/>
              </w:rPr>
              <w:t>/</w:t>
            </w:r>
            <w:r w:rsidR="00BA502B" w:rsidRPr="00ED75F0">
              <w:rPr>
                <w:rFonts w:hint="eastAsia"/>
                <w:sz w:val="24"/>
              </w:rPr>
              <w:t>水混合物或乳化液”中的</w:t>
            </w:r>
            <w:r w:rsidR="00BA502B" w:rsidRPr="00ED75F0">
              <w:rPr>
                <w:rFonts w:hint="eastAsia"/>
                <w:sz w:val="24"/>
              </w:rPr>
              <w:t>900-007-09</w:t>
            </w:r>
            <w:r w:rsidR="00BA502B" w:rsidRPr="00ED75F0">
              <w:rPr>
                <w:rFonts w:hint="eastAsia"/>
                <w:sz w:val="24"/>
              </w:rPr>
              <w:t>类别的危险废物”。收集后交由资质单位处理。</w:t>
            </w:r>
          </w:p>
          <w:p w14:paraId="122B20C3" w14:textId="08300329" w:rsidR="00232DC4" w:rsidRPr="00ED75F0" w:rsidRDefault="00232DC4" w:rsidP="00232DC4">
            <w:pPr>
              <w:spacing w:line="360" w:lineRule="auto"/>
              <w:ind w:firstLineChars="200" w:firstLine="482"/>
              <w:rPr>
                <w:sz w:val="24"/>
              </w:rPr>
            </w:pPr>
            <w:r w:rsidRPr="00ED75F0">
              <w:rPr>
                <w:b/>
                <w:bCs/>
                <w:sz w:val="24"/>
              </w:rPr>
              <w:t>废机油：</w:t>
            </w:r>
            <w:r w:rsidRPr="00ED75F0">
              <w:rPr>
                <w:sz w:val="24"/>
              </w:rPr>
              <w:t>本项目在生产过程中使用机油对设备进行保养维修，此过程会产生废机油，根据业主提供材料，废机油产生量约为</w:t>
            </w:r>
            <w:r w:rsidRPr="00ED75F0">
              <w:rPr>
                <w:sz w:val="24"/>
              </w:rPr>
              <w:t>0.015t/a</w:t>
            </w:r>
            <w:r w:rsidRPr="00ED75F0">
              <w:rPr>
                <w:sz w:val="24"/>
              </w:rPr>
              <w:t>。废机油属于危险废物，根据《国家危险废物名录（</w:t>
            </w:r>
            <w:r w:rsidRPr="00ED75F0">
              <w:rPr>
                <w:sz w:val="24"/>
              </w:rPr>
              <w:t>2021</w:t>
            </w:r>
            <w:r w:rsidRPr="00ED75F0">
              <w:rPr>
                <w:sz w:val="24"/>
              </w:rPr>
              <w:t>年版）》，危废类别为</w:t>
            </w:r>
            <w:r w:rsidRPr="00ED75F0">
              <w:rPr>
                <w:sz w:val="24"/>
              </w:rPr>
              <w:t>HW08</w:t>
            </w:r>
            <w:r w:rsidRPr="00ED75F0">
              <w:rPr>
                <w:sz w:val="24"/>
              </w:rPr>
              <w:t>，危废代码为</w:t>
            </w:r>
            <w:r w:rsidRPr="00ED75F0">
              <w:rPr>
                <w:sz w:val="24"/>
              </w:rPr>
              <w:t>900-21</w:t>
            </w:r>
            <w:r w:rsidRPr="00ED75F0">
              <w:rPr>
                <w:rFonts w:hint="eastAsia"/>
                <w:sz w:val="24"/>
              </w:rPr>
              <w:t>4</w:t>
            </w:r>
            <w:r w:rsidRPr="00ED75F0">
              <w:rPr>
                <w:sz w:val="24"/>
              </w:rPr>
              <w:t>-08</w:t>
            </w:r>
            <w:r w:rsidRPr="00ED75F0">
              <w:rPr>
                <w:sz w:val="24"/>
              </w:rPr>
              <w:t>，收集后暂存于危险废物暂存间，定期交由有资质单位回收处理。</w:t>
            </w:r>
          </w:p>
          <w:p w14:paraId="4E011DF8" w14:textId="56BD8F0C" w:rsidR="00232DC4" w:rsidRPr="00ED75F0" w:rsidRDefault="00232DC4" w:rsidP="00232DC4">
            <w:pPr>
              <w:spacing w:line="360" w:lineRule="auto"/>
              <w:ind w:firstLineChars="200" w:firstLine="482"/>
              <w:rPr>
                <w:sz w:val="24"/>
              </w:rPr>
            </w:pPr>
            <w:r w:rsidRPr="00ED75F0">
              <w:rPr>
                <w:rFonts w:hint="eastAsia"/>
                <w:b/>
                <w:bCs/>
                <w:sz w:val="24"/>
              </w:rPr>
              <w:t>废机油桶：</w:t>
            </w:r>
            <w:r w:rsidRPr="00ED75F0">
              <w:rPr>
                <w:rFonts w:hint="eastAsia"/>
                <w:sz w:val="24"/>
              </w:rPr>
              <w:t>本项目机油使用过程中会产生废机油桶，根据业主提供材料，产生量约为</w:t>
            </w:r>
            <w:r w:rsidRPr="00ED75F0">
              <w:rPr>
                <w:rFonts w:hint="eastAsia"/>
                <w:sz w:val="24"/>
              </w:rPr>
              <w:t>0.002t/a</w:t>
            </w:r>
            <w:r w:rsidRPr="00ED75F0">
              <w:rPr>
                <w:rFonts w:hint="eastAsia"/>
                <w:sz w:val="24"/>
              </w:rPr>
              <w:t>，废机油桶属于危险废物，根据《国家危险废物名录</w:t>
            </w:r>
            <w:r w:rsidRPr="00ED75F0">
              <w:rPr>
                <w:rFonts w:hint="eastAsia"/>
                <w:sz w:val="24"/>
              </w:rPr>
              <w:lastRenderedPageBreak/>
              <w:t>（</w:t>
            </w:r>
            <w:r w:rsidRPr="00ED75F0">
              <w:rPr>
                <w:rFonts w:hint="eastAsia"/>
                <w:sz w:val="24"/>
              </w:rPr>
              <w:t>2021</w:t>
            </w:r>
            <w:r w:rsidRPr="00ED75F0">
              <w:rPr>
                <w:rFonts w:hint="eastAsia"/>
                <w:sz w:val="24"/>
              </w:rPr>
              <w:t>年版）》，危废类别为</w:t>
            </w:r>
            <w:r w:rsidRPr="00ED75F0">
              <w:rPr>
                <w:rFonts w:hint="eastAsia"/>
                <w:sz w:val="24"/>
              </w:rPr>
              <w:t>HW08</w:t>
            </w:r>
            <w:r w:rsidRPr="00ED75F0">
              <w:rPr>
                <w:rFonts w:hint="eastAsia"/>
                <w:sz w:val="24"/>
              </w:rPr>
              <w:t>，危废代码为</w:t>
            </w:r>
            <w:r w:rsidRPr="00ED75F0">
              <w:rPr>
                <w:rFonts w:hint="eastAsia"/>
                <w:sz w:val="24"/>
              </w:rPr>
              <w:t>900-249-08</w:t>
            </w:r>
            <w:r w:rsidRPr="00ED75F0">
              <w:rPr>
                <w:rFonts w:hint="eastAsia"/>
                <w:sz w:val="24"/>
              </w:rPr>
              <w:t>，收集后暂存于危险废物暂存间，定期交由有资质单位回收处理。</w:t>
            </w:r>
          </w:p>
          <w:p w14:paraId="59771ED8" w14:textId="141DAC1B" w:rsidR="00232DC4" w:rsidRPr="00ED75F0" w:rsidRDefault="00232DC4" w:rsidP="00232DC4">
            <w:pPr>
              <w:spacing w:line="360" w:lineRule="auto"/>
              <w:ind w:firstLineChars="200" w:firstLine="482"/>
              <w:rPr>
                <w:sz w:val="24"/>
              </w:rPr>
            </w:pPr>
            <w:r w:rsidRPr="00ED75F0">
              <w:rPr>
                <w:rFonts w:hint="eastAsia"/>
                <w:b/>
                <w:bCs/>
                <w:sz w:val="24"/>
              </w:rPr>
              <w:t>废含油抹布及手套：</w:t>
            </w:r>
            <w:r w:rsidRPr="00ED75F0">
              <w:rPr>
                <w:rFonts w:hint="eastAsia"/>
                <w:sz w:val="24"/>
              </w:rPr>
              <w:t>本项目为设备维修保养过程中会产生废含油抹布及手套，根据业主提供材料，废含油抹布及手套产生量约为</w:t>
            </w:r>
            <w:r w:rsidRPr="00ED75F0">
              <w:rPr>
                <w:rFonts w:hint="eastAsia"/>
                <w:sz w:val="24"/>
              </w:rPr>
              <w:t>0.01t/a</w:t>
            </w:r>
            <w:r w:rsidRPr="00ED75F0">
              <w:rPr>
                <w:rFonts w:hint="eastAsia"/>
                <w:sz w:val="24"/>
              </w:rPr>
              <w:t>。废含油抹布及手套属于危险废物，根据《国家危险废物名录（</w:t>
            </w:r>
            <w:r w:rsidRPr="00ED75F0">
              <w:rPr>
                <w:rFonts w:hint="eastAsia"/>
                <w:sz w:val="24"/>
              </w:rPr>
              <w:t>2021</w:t>
            </w:r>
            <w:r w:rsidRPr="00ED75F0">
              <w:rPr>
                <w:rFonts w:hint="eastAsia"/>
                <w:sz w:val="24"/>
              </w:rPr>
              <w:t>年版）》，危废类别为</w:t>
            </w:r>
            <w:r w:rsidRPr="00ED75F0">
              <w:rPr>
                <w:rFonts w:hint="eastAsia"/>
                <w:sz w:val="24"/>
              </w:rPr>
              <w:t>HW49</w:t>
            </w:r>
            <w:r w:rsidRPr="00ED75F0">
              <w:rPr>
                <w:rFonts w:hint="eastAsia"/>
                <w:sz w:val="24"/>
              </w:rPr>
              <w:t>，危废代码为</w:t>
            </w:r>
            <w:r w:rsidRPr="00ED75F0">
              <w:rPr>
                <w:rFonts w:hint="eastAsia"/>
                <w:sz w:val="24"/>
              </w:rPr>
              <w:t>900-041-49</w:t>
            </w:r>
            <w:r w:rsidRPr="00ED75F0">
              <w:rPr>
                <w:rFonts w:hint="eastAsia"/>
                <w:sz w:val="24"/>
              </w:rPr>
              <w:t>，收集后暂存于危险废物暂存间，定期交由有资质单位回收处理。</w:t>
            </w:r>
          </w:p>
          <w:p w14:paraId="39B9976C" w14:textId="77777777" w:rsidR="00B74EAF" w:rsidRPr="00ED75F0" w:rsidRDefault="00BA502B">
            <w:pPr>
              <w:spacing w:line="360" w:lineRule="auto"/>
              <w:ind w:firstLineChars="200" w:firstLine="482"/>
              <w:contextualSpacing/>
              <w:rPr>
                <w:b/>
                <w:sz w:val="24"/>
              </w:rPr>
            </w:pPr>
            <w:r w:rsidRPr="00ED75F0">
              <w:rPr>
                <w:rFonts w:hint="eastAsia"/>
                <w:b/>
                <w:sz w:val="24"/>
              </w:rPr>
              <w:t>2</w:t>
            </w:r>
            <w:r w:rsidRPr="00ED75F0">
              <w:rPr>
                <w:rFonts w:hint="eastAsia"/>
                <w:b/>
                <w:sz w:val="24"/>
              </w:rPr>
              <w:t>、环境管理</w:t>
            </w:r>
            <w:r w:rsidRPr="00ED75F0">
              <w:rPr>
                <w:b/>
                <w:sz w:val="24"/>
              </w:rPr>
              <w:t>要求</w:t>
            </w:r>
          </w:p>
          <w:p w14:paraId="1FF2DD42" w14:textId="77777777" w:rsidR="00B74EAF" w:rsidRPr="00ED75F0" w:rsidRDefault="00BA502B">
            <w:pPr>
              <w:spacing w:line="360" w:lineRule="auto"/>
              <w:ind w:firstLineChars="200" w:firstLine="482"/>
              <w:rPr>
                <w:b/>
                <w:bCs/>
                <w:sz w:val="24"/>
              </w:rPr>
            </w:pPr>
            <w:r w:rsidRPr="00ED75F0">
              <w:rPr>
                <w:b/>
                <w:bCs/>
                <w:sz w:val="24"/>
              </w:rPr>
              <w:t>（</w:t>
            </w:r>
            <w:r w:rsidRPr="00ED75F0">
              <w:rPr>
                <w:b/>
                <w:bCs/>
                <w:sz w:val="24"/>
              </w:rPr>
              <w:t>1</w:t>
            </w:r>
            <w:r w:rsidRPr="00ED75F0">
              <w:rPr>
                <w:b/>
                <w:bCs/>
                <w:sz w:val="24"/>
              </w:rPr>
              <w:t>）一般工业固体废物</w:t>
            </w:r>
          </w:p>
          <w:p w14:paraId="431EEA58" w14:textId="77777777" w:rsidR="00B74EAF" w:rsidRPr="00ED75F0" w:rsidRDefault="00BA502B">
            <w:pPr>
              <w:spacing w:line="360" w:lineRule="auto"/>
              <w:ind w:firstLineChars="200" w:firstLine="480"/>
              <w:rPr>
                <w:sz w:val="24"/>
              </w:rPr>
            </w:pPr>
            <w:r w:rsidRPr="00ED75F0">
              <w:rPr>
                <w:sz w:val="24"/>
              </w:rPr>
              <w:t>对于一般工业废物，根据《一般工业固体废物贮存和填埋污染控制标准》（</w:t>
            </w:r>
            <w:r w:rsidRPr="00ED75F0">
              <w:rPr>
                <w:sz w:val="24"/>
              </w:rPr>
              <w:t>GB 18599-2020</w:t>
            </w:r>
            <w:r w:rsidRPr="00ED75F0">
              <w:rPr>
                <w:sz w:val="24"/>
              </w:rPr>
              <w:t>）及相关国家及地方法律法规，提出如下环保措施：</w:t>
            </w:r>
          </w:p>
          <w:p w14:paraId="141102BF" w14:textId="77777777" w:rsidR="00B74EAF" w:rsidRPr="00ED75F0" w:rsidRDefault="00BA502B">
            <w:pPr>
              <w:spacing w:line="360" w:lineRule="auto"/>
              <w:ind w:firstLineChars="200" w:firstLine="480"/>
              <w:rPr>
                <w:sz w:val="24"/>
              </w:rPr>
            </w:pPr>
            <w:r w:rsidRPr="00ED75F0">
              <w:rPr>
                <w:sz w:val="24"/>
              </w:rPr>
              <w:t>当天然基础层饱和渗透系数不大于</w:t>
            </w:r>
            <w:r w:rsidRPr="00ED75F0">
              <w:rPr>
                <w:sz w:val="24"/>
              </w:rPr>
              <w:t>1.0×10</w:t>
            </w:r>
            <w:r w:rsidRPr="00ED75F0">
              <w:rPr>
                <w:sz w:val="24"/>
                <w:vertAlign w:val="superscript"/>
              </w:rPr>
              <w:t>-5</w:t>
            </w:r>
            <w:r w:rsidRPr="00ED75F0">
              <w:rPr>
                <w:sz w:val="24"/>
              </w:rPr>
              <w:t xml:space="preserve"> cm/s</w:t>
            </w:r>
            <w:r w:rsidRPr="00ED75F0">
              <w:rPr>
                <w:sz w:val="24"/>
              </w:rPr>
              <w:t>，且厚度不小于</w:t>
            </w:r>
            <w:r w:rsidRPr="00ED75F0">
              <w:rPr>
                <w:sz w:val="24"/>
              </w:rPr>
              <w:t xml:space="preserve">0.75 m </w:t>
            </w:r>
            <w:r w:rsidRPr="00ED75F0">
              <w:rPr>
                <w:sz w:val="24"/>
              </w:rPr>
              <w:t>时，可以采用天然基础层作为防渗衬层</w:t>
            </w:r>
            <w:r w:rsidRPr="00ED75F0">
              <w:rPr>
                <w:rFonts w:hint="eastAsia"/>
                <w:sz w:val="24"/>
              </w:rPr>
              <w:t>；</w:t>
            </w:r>
            <w:r w:rsidRPr="00ED75F0">
              <w:rPr>
                <w:sz w:val="24"/>
              </w:rPr>
              <w:t>当天然基础层不能满足防渗要求时，可采用改性压实粘土类衬层或具有同等以上隔水效力的其他材料防渗衬层，其防渗性能应至少相当于渗透系数为</w:t>
            </w:r>
            <w:r w:rsidRPr="00ED75F0">
              <w:rPr>
                <w:sz w:val="24"/>
              </w:rPr>
              <w:t>1.0×10</w:t>
            </w:r>
            <w:r w:rsidRPr="00ED75F0">
              <w:rPr>
                <w:sz w:val="24"/>
                <w:vertAlign w:val="superscript"/>
              </w:rPr>
              <w:t>-5</w:t>
            </w:r>
            <w:r w:rsidRPr="00ED75F0">
              <w:rPr>
                <w:sz w:val="24"/>
              </w:rPr>
              <w:t xml:space="preserve"> cm/s </w:t>
            </w:r>
            <w:r w:rsidRPr="00ED75F0">
              <w:rPr>
                <w:sz w:val="24"/>
              </w:rPr>
              <w:t>且厚度为</w:t>
            </w:r>
            <w:r w:rsidRPr="00ED75F0">
              <w:rPr>
                <w:sz w:val="24"/>
              </w:rPr>
              <w:t xml:space="preserve">0.75 m </w:t>
            </w:r>
            <w:r w:rsidRPr="00ED75F0">
              <w:rPr>
                <w:sz w:val="24"/>
              </w:rPr>
              <w:t>的天然基础层。</w:t>
            </w:r>
          </w:p>
          <w:p w14:paraId="6BA30584" w14:textId="77777777" w:rsidR="00B74EAF" w:rsidRPr="00ED75F0" w:rsidRDefault="00BA502B">
            <w:pPr>
              <w:spacing w:line="360" w:lineRule="auto"/>
              <w:ind w:firstLineChars="200" w:firstLine="482"/>
              <w:rPr>
                <w:b/>
                <w:bCs/>
                <w:sz w:val="24"/>
              </w:rPr>
            </w:pPr>
            <w:r w:rsidRPr="00ED75F0">
              <w:rPr>
                <w:rFonts w:hint="eastAsia"/>
                <w:b/>
                <w:bCs/>
                <w:sz w:val="24"/>
              </w:rPr>
              <w:t>（</w:t>
            </w:r>
            <w:r w:rsidRPr="00ED75F0">
              <w:rPr>
                <w:rFonts w:hint="eastAsia"/>
                <w:b/>
                <w:bCs/>
                <w:sz w:val="24"/>
              </w:rPr>
              <w:t>2</w:t>
            </w:r>
            <w:r w:rsidRPr="00ED75F0">
              <w:rPr>
                <w:rFonts w:hint="eastAsia"/>
                <w:b/>
                <w:bCs/>
                <w:sz w:val="24"/>
              </w:rPr>
              <w:t>）危险废物</w:t>
            </w:r>
          </w:p>
          <w:p w14:paraId="681798A1" w14:textId="77777777" w:rsidR="00B74EAF" w:rsidRPr="00ED75F0" w:rsidRDefault="00BA502B">
            <w:pPr>
              <w:pStyle w:val="afffc"/>
              <w:spacing w:line="360" w:lineRule="auto"/>
              <w:ind w:firstLineChars="200" w:firstLine="480"/>
              <w:rPr>
                <w:rFonts w:ascii="Times New Roman" w:eastAsia="宋体" w:hAnsi="Times New Roman" w:cs="Times New Roman"/>
                <w:kern w:val="0"/>
                <w:sz w:val="24"/>
                <w:szCs w:val="24"/>
              </w:rPr>
            </w:pPr>
            <w:r w:rsidRPr="00ED75F0">
              <w:rPr>
                <w:rFonts w:ascii="Times New Roman" w:eastAsia="宋体" w:hAnsi="Times New Roman" w:cs="Times New Roman"/>
                <w:kern w:val="0"/>
                <w:sz w:val="24"/>
                <w:szCs w:val="24"/>
              </w:rPr>
              <w:t>厂区危险废物暂存区的设置须满足《危险废物贮存污染控制标准》（</w:t>
            </w:r>
            <w:r w:rsidRPr="00ED75F0">
              <w:rPr>
                <w:rFonts w:ascii="Times New Roman" w:eastAsia="宋体" w:hAnsi="Times New Roman" w:cs="Times New Roman"/>
                <w:kern w:val="0"/>
                <w:sz w:val="24"/>
                <w:szCs w:val="24"/>
              </w:rPr>
              <w:t>GB18597-2001</w:t>
            </w:r>
            <w:r w:rsidRPr="00ED75F0">
              <w:rPr>
                <w:rFonts w:ascii="Times New Roman" w:eastAsia="宋体" w:hAnsi="Times New Roman" w:cs="Times New Roman"/>
                <w:kern w:val="0"/>
                <w:sz w:val="24"/>
                <w:szCs w:val="24"/>
              </w:rPr>
              <w:t>）及</w:t>
            </w:r>
            <w:r w:rsidRPr="00ED75F0">
              <w:rPr>
                <w:rFonts w:ascii="Times New Roman" w:eastAsia="宋体" w:hAnsi="Times New Roman" w:cs="Times New Roman"/>
                <w:kern w:val="0"/>
                <w:sz w:val="24"/>
                <w:szCs w:val="24"/>
              </w:rPr>
              <w:t>2013</w:t>
            </w:r>
            <w:r w:rsidRPr="00ED75F0">
              <w:rPr>
                <w:rFonts w:ascii="Times New Roman" w:eastAsia="宋体" w:hAnsi="Times New Roman" w:cs="Times New Roman"/>
                <w:kern w:val="0"/>
                <w:sz w:val="24"/>
                <w:szCs w:val="24"/>
              </w:rPr>
              <w:t>年修改单的要求，须做好防渗、防风、防雨、防晒等措施，具体要求如下。</w:t>
            </w:r>
            <w:r w:rsidRPr="00ED75F0">
              <w:rPr>
                <w:rFonts w:ascii="Times New Roman" w:eastAsia="宋体" w:hAnsi="Times New Roman" w:cs="Times New Roman"/>
                <w:kern w:val="0"/>
                <w:sz w:val="24"/>
                <w:szCs w:val="24"/>
              </w:rPr>
              <w:t xml:space="preserve"> </w:t>
            </w:r>
          </w:p>
          <w:p w14:paraId="6C47461B" w14:textId="77777777" w:rsidR="00B74EAF" w:rsidRPr="00ED75F0" w:rsidRDefault="00BA502B">
            <w:pPr>
              <w:pStyle w:val="p0"/>
              <w:spacing w:line="360" w:lineRule="auto"/>
              <w:ind w:firstLineChars="200" w:firstLine="480"/>
              <w:rPr>
                <w:rFonts w:ascii="Times New Roman" w:hAnsi="Times New Roman" w:cs="Times New Roman"/>
              </w:rPr>
            </w:pPr>
            <w:r w:rsidRPr="00ED75F0">
              <w:rPr>
                <w:rFonts w:ascii="Times New Roman" w:hAnsi="Times New Roman" w:cs="Times New Roman"/>
              </w:rPr>
              <w:t>1</w:t>
            </w:r>
            <w:r w:rsidRPr="00ED75F0">
              <w:rPr>
                <w:rFonts w:ascii="Times New Roman" w:hAnsi="Times New Roman" w:cs="Times New Roman"/>
              </w:rPr>
              <w:t>）危险固废储存区需设置明显的标记；</w:t>
            </w:r>
            <w:r w:rsidRPr="00ED75F0">
              <w:rPr>
                <w:rFonts w:ascii="Times New Roman" w:hAnsi="Times New Roman" w:cs="Times New Roman"/>
              </w:rPr>
              <w:t xml:space="preserve"> </w:t>
            </w:r>
          </w:p>
          <w:p w14:paraId="0559700D" w14:textId="77777777" w:rsidR="00B74EAF" w:rsidRPr="00ED75F0" w:rsidRDefault="00BA502B">
            <w:pPr>
              <w:pStyle w:val="p0"/>
              <w:spacing w:line="360" w:lineRule="auto"/>
              <w:ind w:firstLineChars="200" w:firstLine="480"/>
              <w:rPr>
                <w:rFonts w:ascii="Times New Roman" w:hAnsi="Times New Roman" w:cs="Times New Roman"/>
              </w:rPr>
            </w:pPr>
            <w:r w:rsidRPr="00ED75F0">
              <w:rPr>
                <w:rFonts w:ascii="Times New Roman" w:hAnsi="Times New Roman" w:cs="Times New Roman"/>
              </w:rPr>
              <w:t>2</w:t>
            </w:r>
            <w:r w:rsidRPr="00ED75F0">
              <w:rPr>
                <w:rFonts w:ascii="Times New Roman" w:hAnsi="Times New Roman" w:cs="Times New Roman"/>
              </w:rPr>
              <w:t>）危险固废储存区应按照《危险废物贮存污染控制标准》的要求建设，危险废物的贮存必须按《危险废物贮存污染控制标准》（</w:t>
            </w:r>
            <w:r w:rsidRPr="00ED75F0">
              <w:rPr>
                <w:rFonts w:ascii="Times New Roman" w:hAnsi="Times New Roman" w:cs="Times New Roman"/>
              </w:rPr>
              <w:t>GB18579-2001</w:t>
            </w:r>
            <w:r w:rsidRPr="00ED75F0">
              <w:rPr>
                <w:rFonts w:ascii="Times New Roman" w:hAnsi="Times New Roman" w:cs="Times New Roman"/>
              </w:rPr>
              <w:t>）及其修改单的要求进行，具体要求如下：</w:t>
            </w:r>
          </w:p>
          <w:p w14:paraId="532C481C" w14:textId="77777777" w:rsidR="00B74EAF" w:rsidRPr="00ED75F0" w:rsidRDefault="00BA502B">
            <w:pPr>
              <w:pStyle w:val="1Char0"/>
              <w:spacing w:line="360" w:lineRule="auto"/>
              <w:ind w:firstLineChars="200" w:firstLine="512"/>
              <w:rPr>
                <w:rFonts w:ascii="Times New Roman" w:hAnsi="Times New Roman" w:cs="Times New Roman"/>
                <w:sz w:val="24"/>
                <w:szCs w:val="24"/>
              </w:rPr>
            </w:pPr>
            <w:r w:rsidRPr="00ED75F0">
              <w:rPr>
                <w:rFonts w:ascii="宋体" w:hAnsi="宋体" w:cs="宋体" w:hint="eastAsia"/>
                <w:sz w:val="24"/>
                <w:szCs w:val="24"/>
              </w:rPr>
              <w:t>①</w:t>
            </w:r>
            <w:r w:rsidRPr="00ED75F0">
              <w:rPr>
                <w:rFonts w:ascii="Times New Roman" w:hAnsi="Times New Roman" w:cs="Times New Roman"/>
                <w:sz w:val="24"/>
                <w:szCs w:val="24"/>
              </w:rPr>
              <w:t>禁止将相互反应的危险废物在同一容器内混装；装载液体、半固体危险废物的容器内需留有足够的空间，容器顶部距液面之间的距离不得小于</w:t>
            </w:r>
            <w:r w:rsidRPr="00ED75F0">
              <w:rPr>
                <w:rFonts w:ascii="Times New Roman" w:hAnsi="Times New Roman" w:cs="Times New Roman"/>
                <w:sz w:val="24"/>
                <w:szCs w:val="24"/>
              </w:rPr>
              <w:t>100mm</w:t>
            </w:r>
            <w:r w:rsidRPr="00ED75F0">
              <w:rPr>
                <w:rFonts w:ascii="Times New Roman" w:hAnsi="Times New Roman" w:cs="Times New Roman"/>
                <w:sz w:val="24"/>
                <w:szCs w:val="24"/>
              </w:rPr>
              <w:t>。</w:t>
            </w:r>
          </w:p>
          <w:p w14:paraId="64D74C83" w14:textId="77777777" w:rsidR="00B74EAF" w:rsidRPr="00ED75F0" w:rsidRDefault="00BA502B">
            <w:pPr>
              <w:pStyle w:val="1Char0"/>
              <w:spacing w:line="360" w:lineRule="auto"/>
              <w:ind w:firstLineChars="200" w:firstLine="512"/>
              <w:rPr>
                <w:rFonts w:ascii="Times New Roman" w:hAnsi="Times New Roman" w:cs="Times New Roman"/>
                <w:sz w:val="24"/>
                <w:szCs w:val="24"/>
              </w:rPr>
            </w:pPr>
            <w:r w:rsidRPr="00ED75F0">
              <w:rPr>
                <w:rFonts w:ascii="宋体" w:hAnsi="宋体" w:cs="宋体" w:hint="eastAsia"/>
                <w:sz w:val="24"/>
                <w:szCs w:val="24"/>
              </w:rPr>
              <w:t>②</w:t>
            </w:r>
            <w:r w:rsidRPr="00ED75F0">
              <w:rPr>
                <w:rFonts w:ascii="Times New Roman" w:hAnsi="Times New Roman" w:cs="Times New Roman"/>
                <w:sz w:val="24"/>
                <w:szCs w:val="24"/>
              </w:rPr>
              <w:t>应当使用符合标准的容器盛装危险废物，其材质强度应满足贮存要求，同时，选用的材质必须不能与危险废物产生化学反应。</w:t>
            </w:r>
          </w:p>
          <w:p w14:paraId="329F1E79" w14:textId="77777777" w:rsidR="00B74EAF" w:rsidRPr="00ED75F0" w:rsidRDefault="00BA502B">
            <w:pPr>
              <w:pStyle w:val="1Char0"/>
              <w:spacing w:line="360" w:lineRule="auto"/>
              <w:ind w:firstLineChars="200" w:firstLine="512"/>
              <w:rPr>
                <w:rFonts w:ascii="Times New Roman" w:hAnsi="Times New Roman" w:cs="Times New Roman"/>
                <w:sz w:val="24"/>
                <w:szCs w:val="24"/>
              </w:rPr>
            </w:pPr>
            <w:r w:rsidRPr="00ED75F0">
              <w:rPr>
                <w:rFonts w:ascii="宋体" w:hAnsi="宋体" w:cs="宋体" w:hint="eastAsia"/>
                <w:sz w:val="24"/>
                <w:szCs w:val="24"/>
              </w:rPr>
              <w:lastRenderedPageBreak/>
              <w:t>③</w:t>
            </w:r>
            <w:r w:rsidRPr="00ED75F0">
              <w:rPr>
                <w:rFonts w:ascii="Times New Roman" w:hAnsi="Times New Roman" w:cs="Times New Roman"/>
                <w:sz w:val="24"/>
                <w:szCs w:val="24"/>
              </w:rPr>
              <w:t>危险废物贮存场所的地面与墙脚应采用坚固、防渗材料建造，同时材料不能与废物产生化学反应。防止其污染周边的环境和地下水源，贮存车间（</w:t>
            </w:r>
            <w:r w:rsidRPr="00ED75F0">
              <w:rPr>
                <w:rFonts w:ascii="Times New Roman" w:hAnsi="Times New Roman" w:cs="Times New Roman" w:hint="eastAsia"/>
                <w:sz w:val="24"/>
                <w:szCs w:val="24"/>
              </w:rPr>
              <w:t>危废间</w:t>
            </w:r>
            <w:r w:rsidRPr="00ED75F0">
              <w:rPr>
                <w:rFonts w:ascii="Times New Roman" w:hAnsi="Times New Roman" w:cs="Times New Roman"/>
                <w:sz w:val="24"/>
                <w:szCs w:val="24"/>
              </w:rPr>
              <w:t>）上方应设有排气系统，以保证贮存间内的空气质量。</w:t>
            </w:r>
          </w:p>
          <w:p w14:paraId="1D60DC7B" w14:textId="77777777" w:rsidR="00B74EAF" w:rsidRPr="00ED75F0" w:rsidRDefault="00BA502B">
            <w:pPr>
              <w:pStyle w:val="1Char0"/>
              <w:spacing w:line="360" w:lineRule="auto"/>
              <w:ind w:firstLineChars="200" w:firstLine="512"/>
              <w:rPr>
                <w:rFonts w:ascii="Times New Roman" w:hAnsi="Times New Roman" w:cs="Times New Roman"/>
                <w:sz w:val="24"/>
                <w:szCs w:val="24"/>
              </w:rPr>
            </w:pPr>
            <w:r w:rsidRPr="00ED75F0">
              <w:rPr>
                <w:rFonts w:ascii="宋体" w:hAnsi="宋体" w:cs="宋体" w:hint="eastAsia"/>
                <w:sz w:val="24"/>
                <w:szCs w:val="24"/>
              </w:rPr>
              <w:t>④</w:t>
            </w:r>
            <w:r w:rsidRPr="00ED75F0">
              <w:rPr>
                <w:rFonts w:ascii="Times New Roman" w:hAnsi="Times New Roman" w:cs="Times New Roman"/>
                <w:sz w:val="24"/>
                <w:szCs w:val="24"/>
              </w:rPr>
              <w:t>应加强危险废物贮存设施的运行管理，作好危险废物的出入库管理记录和标识，定期检查危险废物包装容器的完好性，发现破损，应及时采取措施。</w:t>
            </w:r>
          </w:p>
          <w:p w14:paraId="27F709F7" w14:textId="77777777" w:rsidR="00B74EAF" w:rsidRPr="00ED75F0" w:rsidRDefault="00BA502B">
            <w:pPr>
              <w:spacing w:line="360" w:lineRule="auto"/>
              <w:ind w:firstLineChars="200" w:firstLine="480"/>
              <w:rPr>
                <w:sz w:val="24"/>
              </w:rPr>
            </w:pPr>
            <w:r w:rsidRPr="00ED75F0">
              <w:rPr>
                <w:sz w:val="24"/>
              </w:rPr>
              <w:t>在采取上述措施的情况下，项目营运期产生的固体废弃物对周围环境的影响较小。</w:t>
            </w:r>
          </w:p>
          <w:p w14:paraId="4B4613CF" w14:textId="77777777" w:rsidR="00B74EAF" w:rsidRPr="00ED75F0" w:rsidRDefault="00BA502B">
            <w:pPr>
              <w:spacing w:line="360" w:lineRule="auto"/>
              <w:ind w:firstLineChars="200" w:firstLine="482"/>
              <w:contextualSpacing/>
              <w:rPr>
                <w:b/>
                <w:sz w:val="24"/>
              </w:rPr>
            </w:pPr>
            <w:r w:rsidRPr="00ED75F0">
              <w:rPr>
                <w:rFonts w:hint="eastAsia"/>
                <w:b/>
                <w:sz w:val="24"/>
              </w:rPr>
              <w:t>3</w:t>
            </w:r>
            <w:r w:rsidRPr="00ED75F0">
              <w:rPr>
                <w:b/>
                <w:sz w:val="24"/>
              </w:rPr>
              <w:t>、</w:t>
            </w:r>
            <w:r w:rsidRPr="00ED75F0">
              <w:rPr>
                <w:rFonts w:hint="eastAsia"/>
                <w:b/>
                <w:sz w:val="24"/>
              </w:rPr>
              <w:t>环境</w:t>
            </w:r>
            <w:r w:rsidRPr="00ED75F0">
              <w:rPr>
                <w:b/>
                <w:sz w:val="24"/>
              </w:rPr>
              <w:t>影响分析</w:t>
            </w:r>
          </w:p>
          <w:p w14:paraId="5A72C630" w14:textId="77777777" w:rsidR="00B74EAF" w:rsidRPr="00ED75F0" w:rsidRDefault="00BA502B">
            <w:pPr>
              <w:spacing w:line="360" w:lineRule="auto"/>
              <w:ind w:firstLineChars="200" w:firstLine="480"/>
              <w:rPr>
                <w:sz w:val="24"/>
              </w:rPr>
            </w:pPr>
            <w:r w:rsidRPr="00ED75F0">
              <w:rPr>
                <w:sz w:val="24"/>
              </w:rPr>
              <w:t>（</w:t>
            </w:r>
            <w:r w:rsidRPr="00ED75F0">
              <w:rPr>
                <w:sz w:val="24"/>
              </w:rPr>
              <w:t>1</w:t>
            </w:r>
            <w:r w:rsidRPr="00ED75F0">
              <w:rPr>
                <w:sz w:val="24"/>
              </w:rPr>
              <w:t>）固废处置措施分析</w:t>
            </w:r>
          </w:p>
          <w:p w14:paraId="0029FF0D" w14:textId="4CFDED88" w:rsidR="00B74EAF" w:rsidRPr="00ED75F0" w:rsidRDefault="00BA502B">
            <w:pPr>
              <w:spacing w:line="360" w:lineRule="auto"/>
              <w:ind w:firstLineChars="200" w:firstLine="480"/>
              <w:rPr>
                <w:sz w:val="24"/>
              </w:rPr>
            </w:pPr>
            <w:r w:rsidRPr="00ED75F0">
              <w:rPr>
                <w:sz w:val="24"/>
              </w:rPr>
              <w:t>项目产生的固体废物主要来自员工生活垃圾</w:t>
            </w:r>
            <w:r w:rsidRPr="00ED75F0">
              <w:rPr>
                <w:rFonts w:hint="eastAsia"/>
                <w:sz w:val="24"/>
              </w:rPr>
              <w:t>、包装废物、</w:t>
            </w:r>
            <w:r w:rsidR="00232DC4" w:rsidRPr="00ED75F0">
              <w:rPr>
                <w:rFonts w:ascii="宋体" w:hAnsi="宋体" w:hint="eastAsia"/>
                <w:sz w:val="24"/>
              </w:rPr>
              <w:t>布袋除尘器收集的粉尘、</w:t>
            </w:r>
            <w:r w:rsidR="00705DF3" w:rsidRPr="00ED75F0">
              <w:rPr>
                <w:rFonts w:hint="eastAsia"/>
                <w:sz w:val="24"/>
              </w:rPr>
              <w:t>喷淋废水</w:t>
            </w:r>
            <w:r w:rsidR="00232DC4" w:rsidRPr="00ED75F0">
              <w:rPr>
                <w:rFonts w:hint="eastAsia"/>
                <w:sz w:val="24"/>
              </w:rPr>
              <w:t>、</w:t>
            </w:r>
            <w:r w:rsidR="00232DC4" w:rsidRPr="00ED75F0">
              <w:rPr>
                <w:sz w:val="24"/>
              </w:rPr>
              <w:t>废机油</w:t>
            </w:r>
            <w:r w:rsidR="00232DC4" w:rsidRPr="00ED75F0">
              <w:rPr>
                <w:rFonts w:hint="eastAsia"/>
                <w:sz w:val="24"/>
              </w:rPr>
              <w:t>、废机油桶、废含油抹布及手套</w:t>
            </w:r>
            <w:r w:rsidRPr="00ED75F0">
              <w:rPr>
                <w:sz w:val="24"/>
              </w:rPr>
              <w:t>。</w:t>
            </w:r>
          </w:p>
          <w:p w14:paraId="662A4081" w14:textId="190733D4" w:rsidR="00B74EAF" w:rsidRPr="00ED75F0" w:rsidRDefault="00BA502B">
            <w:pPr>
              <w:spacing w:line="360" w:lineRule="auto"/>
              <w:ind w:firstLineChars="200" w:firstLine="480"/>
              <w:rPr>
                <w:sz w:val="24"/>
              </w:rPr>
            </w:pPr>
            <w:r w:rsidRPr="00ED75F0">
              <w:rPr>
                <w:sz w:val="24"/>
              </w:rPr>
              <w:t>生活垃圾交由环卫部门清运处理；</w:t>
            </w:r>
            <w:r w:rsidRPr="00ED75F0">
              <w:rPr>
                <w:rFonts w:hint="eastAsia"/>
                <w:sz w:val="24"/>
              </w:rPr>
              <w:t>包装废物交由专业</w:t>
            </w:r>
            <w:r w:rsidRPr="00ED75F0">
              <w:rPr>
                <w:sz w:val="24"/>
              </w:rPr>
              <w:t>回收</w:t>
            </w:r>
            <w:r w:rsidRPr="00ED75F0">
              <w:rPr>
                <w:rFonts w:hint="eastAsia"/>
                <w:sz w:val="24"/>
              </w:rPr>
              <w:t>公司回收利用；喷淋废水</w:t>
            </w:r>
            <w:r w:rsidRPr="00ED75F0">
              <w:rPr>
                <w:sz w:val="24"/>
              </w:rPr>
              <w:t>属于</w:t>
            </w:r>
            <w:r w:rsidRPr="00ED75F0">
              <w:rPr>
                <w:sz w:val="24"/>
                <w:szCs w:val="20"/>
              </w:rPr>
              <w:t>《国家危险废物名录》（</w:t>
            </w:r>
            <w:r w:rsidRPr="00ED75F0">
              <w:rPr>
                <w:sz w:val="24"/>
                <w:szCs w:val="20"/>
              </w:rPr>
              <w:t>2021</w:t>
            </w:r>
            <w:r w:rsidRPr="00ED75F0">
              <w:rPr>
                <w:sz w:val="24"/>
                <w:szCs w:val="20"/>
              </w:rPr>
              <w:t>版）中危险废物，</w:t>
            </w:r>
            <w:r w:rsidRPr="00ED75F0">
              <w:rPr>
                <w:sz w:val="24"/>
              </w:rPr>
              <w:t>收集后交由有危废资质的单位回收处理。</w:t>
            </w:r>
          </w:p>
          <w:p w14:paraId="7DF98A33" w14:textId="77777777" w:rsidR="00B74EAF" w:rsidRPr="00ED75F0" w:rsidRDefault="00BA502B">
            <w:pPr>
              <w:spacing w:line="360" w:lineRule="auto"/>
              <w:ind w:firstLineChars="200" w:firstLine="480"/>
              <w:rPr>
                <w:sz w:val="24"/>
              </w:rPr>
            </w:pPr>
            <w:r w:rsidRPr="00ED75F0">
              <w:rPr>
                <w:sz w:val="24"/>
              </w:rPr>
              <w:t>经上述措施处理后，项目产生的固体废物不会对周围环境造成影响。</w:t>
            </w:r>
          </w:p>
          <w:p w14:paraId="6937BFFC" w14:textId="77777777" w:rsidR="00B74EAF" w:rsidRPr="00ED75F0" w:rsidRDefault="00BA502B">
            <w:pPr>
              <w:spacing w:line="360" w:lineRule="auto"/>
              <w:ind w:firstLineChars="200" w:firstLine="480"/>
              <w:rPr>
                <w:sz w:val="24"/>
              </w:rPr>
            </w:pPr>
            <w:r w:rsidRPr="00ED75F0">
              <w:rPr>
                <w:sz w:val="24"/>
              </w:rPr>
              <w:t>（</w:t>
            </w:r>
            <w:r w:rsidRPr="00ED75F0">
              <w:rPr>
                <w:sz w:val="24"/>
              </w:rPr>
              <w:t>2</w:t>
            </w:r>
            <w:r w:rsidRPr="00ED75F0">
              <w:rPr>
                <w:sz w:val="24"/>
              </w:rPr>
              <w:t>）危险废物贮存场所（设施）环境影响分析</w:t>
            </w:r>
          </w:p>
          <w:p w14:paraId="1ACD1153" w14:textId="77777777" w:rsidR="00B74EAF" w:rsidRPr="00ED75F0" w:rsidRDefault="00BA502B">
            <w:pPr>
              <w:spacing w:line="360" w:lineRule="auto"/>
              <w:ind w:firstLineChars="200" w:firstLine="480"/>
              <w:rPr>
                <w:sz w:val="24"/>
              </w:rPr>
            </w:pPr>
            <w:r w:rsidRPr="00ED75F0">
              <w:rPr>
                <w:sz w:val="24"/>
              </w:rPr>
              <w:t>A</w:t>
            </w:r>
            <w:r w:rsidRPr="00ED75F0">
              <w:rPr>
                <w:sz w:val="24"/>
              </w:rPr>
              <w:t>、危险废物贮存场选址的可行性</w:t>
            </w:r>
          </w:p>
          <w:p w14:paraId="481E4A69" w14:textId="77777777" w:rsidR="00B74EAF" w:rsidRPr="00ED75F0" w:rsidRDefault="00BA502B">
            <w:pPr>
              <w:spacing w:line="360" w:lineRule="auto"/>
              <w:ind w:firstLineChars="200" w:firstLine="480"/>
              <w:rPr>
                <w:sz w:val="24"/>
              </w:rPr>
            </w:pPr>
            <w:r w:rsidRPr="00ED75F0">
              <w:rPr>
                <w:sz w:val="24"/>
              </w:rPr>
              <w:t>项目危险废物贮存设施与《危险废物贮存污染控制标准》（</w:t>
            </w:r>
            <w:r w:rsidRPr="00ED75F0">
              <w:rPr>
                <w:sz w:val="24"/>
              </w:rPr>
              <w:t>GB18597-2001</w:t>
            </w:r>
            <w:r w:rsidRPr="00ED75F0">
              <w:rPr>
                <w:sz w:val="24"/>
              </w:rPr>
              <w:t>）及其修改单要求对比分析见下表：</w:t>
            </w:r>
          </w:p>
          <w:p w14:paraId="4D196CE5" w14:textId="253CAFCD" w:rsidR="00B74EAF" w:rsidRPr="00ED75F0" w:rsidRDefault="00BA502B">
            <w:pPr>
              <w:spacing w:line="360" w:lineRule="auto"/>
              <w:jc w:val="center"/>
              <w:rPr>
                <w:b/>
                <w:szCs w:val="21"/>
              </w:rPr>
            </w:pPr>
            <w:r w:rsidRPr="00ED75F0">
              <w:rPr>
                <w:b/>
                <w:szCs w:val="21"/>
              </w:rPr>
              <w:t>表</w:t>
            </w:r>
            <w:r w:rsidRPr="00ED75F0">
              <w:rPr>
                <w:b/>
                <w:szCs w:val="21"/>
              </w:rPr>
              <w:t>4-1</w:t>
            </w:r>
            <w:r w:rsidR="00232DC4" w:rsidRPr="00ED75F0">
              <w:rPr>
                <w:b/>
                <w:szCs w:val="21"/>
              </w:rPr>
              <w:t>6</w:t>
            </w:r>
            <w:r w:rsidRPr="00ED75F0">
              <w:rPr>
                <w:b/>
                <w:szCs w:val="21"/>
              </w:rPr>
              <w:t xml:space="preserve">  </w:t>
            </w:r>
            <w:r w:rsidRPr="00ED75F0">
              <w:rPr>
                <w:b/>
                <w:szCs w:val="21"/>
              </w:rPr>
              <w:t>项目危险废物贮存设施选址可行性分析</w:t>
            </w:r>
          </w:p>
          <w:tbl>
            <w:tblPr>
              <w:tblStyle w:val="afc"/>
              <w:tblW w:w="8060" w:type="dxa"/>
              <w:jc w:val="center"/>
              <w:tblBorders>
                <w:top w:val="single" w:sz="12" w:space="0" w:color="auto"/>
                <w:left w:val="none" w:sz="0" w:space="0" w:color="auto"/>
                <w:bottom w:val="single" w:sz="12" w:space="0" w:color="auto"/>
                <w:right w:val="none" w:sz="0" w:space="0" w:color="auto"/>
              </w:tblBorders>
              <w:tblLayout w:type="fixed"/>
              <w:tblCellMar>
                <w:left w:w="28" w:type="dxa"/>
                <w:right w:w="28" w:type="dxa"/>
              </w:tblCellMar>
              <w:tblLook w:val="04A0" w:firstRow="1" w:lastRow="0" w:firstColumn="1" w:lastColumn="0" w:noHBand="0" w:noVBand="1"/>
            </w:tblPr>
            <w:tblGrid>
              <w:gridCol w:w="659"/>
              <w:gridCol w:w="4126"/>
              <w:gridCol w:w="2552"/>
              <w:gridCol w:w="723"/>
            </w:tblGrid>
            <w:tr w:rsidR="00AF456D" w:rsidRPr="00ED75F0" w14:paraId="20366B27" w14:textId="77777777" w:rsidTr="00D71A52">
              <w:trPr>
                <w:trHeight w:val="624"/>
                <w:jc w:val="center"/>
              </w:trPr>
              <w:tc>
                <w:tcPr>
                  <w:tcW w:w="659" w:type="dxa"/>
                  <w:vAlign w:val="center"/>
                </w:tcPr>
                <w:p w14:paraId="6373635B" w14:textId="77777777" w:rsidR="00B74EAF" w:rsidRPr="00ED75F0" w:rsidRDefault="00BA502B">
                  <w:pPr>
                    <w:jc w:val="center"/>
                    <w:rPr>
                      <w:b/>
                      <w:szCs w:val="21"/>
                    </w:rPr>
                  </w:pPr>
                  <w:r w:rsidRPr="00ED75F0">
                    <w:rPr>
                      <w:b/>
                      <w:szCs w:val="21"/>
                    </w:rPr>
                    <w:t>序号</w:t>
                  </w:r>
                </w:p>
              </w:tc>
              <w:tc>
                <w:tcPr>
                  <w:tcW w:w="4126" w:type="dxa"/>
                  <w:vAlign w:val="center"/>
                </w:tcPr>
                <w:p w14:paraId="5CB795EA" w14:textId="77777777" w:rsidR="00B74EAF" w:rsidRPr="00ED75F0" w:rsidRDefault="00BA502B">
                  <w:pPr>
                    <w:jc w:val="center"/>
                    <w:rPr>
                      <w:b/>
                      <w:szCs w:val="21"/>
                    </w:rPr>
                  </w:pPr>
                  <w:r w:rsidRPr="00ED75F0">
                    <w:rPr>
                      <w:b/>
                      <w:szCs w:val="21"/>
                    </w:rPr>
                    <w:t>《危险废物贮存污染控制标准》（</w:t>
                  </w:r>
                  <w:r w:rsidRPr="00ED75F0">
                    <w:rPr>
                      <w:b/>
                      <w:szCs w:val="21"/>
                    </w:rPr>
                    <w:t>GB18597-2001</w:t>
                  </w:r>
                  <w:r w:rsidRPr="00ED75F0">
                    <w:rPr>
                      <w:b/>
                      <w:szCs w:val="21"/>
                    </w:rPr>
                    <w:t>）及其修改单要求</w:t>
                  </w:r>
                </w:p>
              </w:tc>
              <w:tc>
                <w:tcPr>
                  <w:tcW w:w="2552" w:type="dxa"/>
                  <w:vAlign w:val="center"/>
                </w:tcPr>
                <w:p w14:paraId="09FF1584" w14:textId="77777777" w:rsidR="00B74EAF" w:rsidRPr="00ED75F0" w:rsidRDefault="00BA502B">
                  <w:pPr>
                    <w:jc w:val="center"/>
                    <w:rPr>
                      <w:b/>
                      <w:szCs w:val="21"/>
                    </w:rPr>
                  </w:pPr>
                  <w:r w:rsidRPr="00ED75F0">
                    <w:rPr>
                      <w:b/>
                      <w:szCs w:val="21"/>
                    </w:rPr>
                    <w:t>项目情况</w:t>
                  </w:r>
                </w:p>
              </w:tc>
              <w:tc>
                <w:tcPr>
                  <w:tcW w:w="723" w:type="dxa"/>
                  <w:vAlign w:val="center"/>
                </w:tcPr>
                <w:p w14:paraId="19E924D3" w14:textId="77777777" w:rsidR="00B74EAF" w:rsidRPr="00ED75F0" w:rsidRDefault="00BA502B">
                  <w:pPr>
                    <w:jc w:val="center"/>
                    <w:rPr>
                      <w:b/>
                      <w:szCs w:val="21"/>
                    </w:rPr>
                  </w:pPr>
                  <w:r w:rsidRPr="00ED75F0">
                    <w:rPr>
                      <w:b/>
                      <w:szCs w:val="21"/>
                    </w:rPr>
                    <w:t>相符性</w:t>
                  </w:r>
                </w:p>
              </w:tc>
            </w:tr>
            <w:tr w:rsidR="00AF456D" w:rsidRPr="00ED75F0" w14:paraId="60ED2028" w14:textId="77777777" w:rsidTr="00D71A52">
              <w:trPr>
                <w:trHeight w:val="609"/>
                <w:jc w:val="center"/>
              </w:trPr>
              <w:tc>
                <w:tcPr>
                  <w:tcW w:w="659" w:type="dxa"/>
                  <w:vAlign w:val="center"/>
                </w:tcPr>
                <w:p w14:paraId="62B968FE" w14:textId="77777777" w:rsidR="00B74EAF" w:rsidRPr="00ED75F0" w:rsidRDefault="00BA502B">
                  <w:pPr>
                    <w:jc w:val="center"/>
                    <w:rPr>
                      <w:szCs w:val="21"/>
                    </w:rPr>
                  </w:pPr>
                  <w:r w:rsidRPr="00ED75F0">
                    <w:rPr>
                      <w:szCs w:val="21"/>
                    </w:rPr>
                    <w:t>1</w:t>
                  </w:r>
                </w:p>
              </w:tc>
              <w:tc>
                <w:tcPr>
                  <w:tcW w:w="4126" w:type="dxa"/>
                  <w:vAlign w:val="center"/>
                </w:tcPr>
                <w:p w14:paraId="7DFDD074" w14:textId="77777777" w:rsidR="00B74EAF" w:rsidRPr="00ED75F0" w:rsidRDefault="00BA502B">
                  <w:pPr>
                    <w:jc w:val="center"/>
                    <w:rPr>
                      <w:szCs w:val="21"/>
                    </w:rPr>
                  </w:pPr>
                  <w:r w:rsidRPr="00ED75F0">
                    <w:rPr>
                      <w:szCs w:val="21"/>
                    </w:rPr>
                    <w:t>地质结构稳定，地震烈度不超过</w:t>
                  </w:r>
                  <w:r w:rsidRPr="00ED75F0">
                    <w:rPr>
                      <w:szCs w:val="21"/>
                    </w:rPr>
                    <w:t>7</w:t>
                  </w:r>
                  <w:r w:rsidRPr="00ED75F0">
                    <w:rPr>
                      <w:szCs w:val="21"/>
                    </w:rPr>
                    <w:t>度的区域内</w:t>
                  </w:r>
                </w:p>
              </w:tc>
              <w:tc>
                <w:tcPr>
                  <w:tcW w:w="2552" w:type="dxa"/>
                  <w:vAlign w:val="center"/>
                </w:tcPr>
                <w:p w14:paraId="0D32FFD5" w14:textId="77777777" w:rsidR="00B74EAF" w:rsidRPr="00ED75F0" w:rsidRDefault="00BA502B">
                  <w:pPr>
                    <w:jc w:val="center"/>
                    <w:rPr>
                      <w:szCs w:val="21"/>
                    </w:rPr>
                  </w:pPr>
                  <w:r w:rsidRPr="00ED75F0">
                    <w:rPr>
                      <w:szCs w:val="21"/>
                    </w:rPr>
                    <w:t>项目所在地抗震设防烈度不超过</w:t>
                  </w:r>
                  <w:r w:rsidRPr="00ED75F0">
                    <w:rPr>
                      <w:szCs w:val="21"/>
                    </w:rPr>
                    <w:t>7</w:t>
                  </w:r>
                  <w:r w:rsidRPr="00ED75F0">
                    <w:rPr>
                      <w:szCs w:val="21"/>
                    </w:rPr>
                    <w:t>度</w:t>
                  </w:r>
                </w:p>
              </w:tc>
              <w:tc>
                <w:tcPr>
                  <w:tcW w:w="723" w:type="dxa"/>
                  <w:vAlign w:val="center"/>
                </w:tcPr>
                <w:p w14:paraId="788D546F" w14:textId="77777777" w:rsidR="00B74EAF" w:rsidRPr="00ED75F0" w:rsidRDefault="00BA502B">
                  <w:pPr>
                    <w:jc w:val="center"/>
                    <w:rPr>
                      <w:szCs w:val="21"/>
                    </w:rPr>
                  </w:pPr>
                  <w:r w:rsidRPr="00ED75F0">
                    <w:rPr>
                      <w:szCs w:val="21"/>
                    </w:rPr>
                    <w:t>相符</w:t>
                  </w:r>
                </w:p>
              </w:tc>
            </w:tr>
            <w:tr w:rsidR="00AF456D" w:rsidRPr="00ED75F0" w14:paraId="3B433BAD" w14:textId="77777777" w:rsidTr="00D71A52">
              <w:trPr>
                <w:trHeight w:val="297"/>
                <w:jc w:val="center"/>
              </w:trPr>
              <w:tc>
                <w:tcPr>
                  <w:tcW w:w="659" w:type="dxa"/>
                  <w:vAlign w:val="center"/>
                </w:tcPr>
                <w:p w14:paraId="03F785DD" w14:textId="77777777" w:rsidR="00B74EAF" w:rsidRPr="00ED75F0" w:rsidRDefault="00BA502B">
                  <w:pPr>
                    <w:jc w:val="center"/>
                    <w:rPr>
                      <w:szCs w:val="21"/>
                    </w:rPr>
                  </w:pPr>
                  <w:r w:rsidRPr="00ED75F0">
                    <w:rPr>
                      <w:szCs w:val="21"/>
                    </w:rPr>
                    <w:t>2</w:t>
                  </w:r>
                </w:p>
              </w:tc>
              <w:tc>
                <w:tcPr>
                  <w:tcW w:w="4126" w:type="dxa"/>
                  <w:vAlign w:val="center"/>
                </w:tcPr>
                <w:p w14:paraId="49D70EE8" w14:textId="77777777" w:rsidR="00B74EAF" w:rsidRPr="00ED75F0" w:rsidRDefault="00BA502B">
                  <w:pPr>
                    <w:jc w:val="center"/>
                    <w:rPr>
                      <w:szCs w:val="21"/>
                    </w:rPr>
                  </w:pPr>
                  <w:r w:rsidRPr="00ED75F0">
                    <w:rPr>
                      <w:szCs w:val="21"/>
                    </w:rPr>
                    <w:t>设施底部必须高于地下水最高水位</w:t>
                  </w:r>
                </w:p>
              </w:tc>
              <w:tc>
                <w:tcPr>
                  <w:tcW w:w="2552" w:type="dxa"/>
                  <w:vAlign w:val="center"/>
                </w:tcPr>
                <w:p w14:paraId="5A63A6C8" w14:textId="77777777" w:rsidR="00B74EAF" w:rsidRPr="00ED75F0" w:rsidRDefault="00BA502B">
                  <w:pPr>
                    <w:jc w:val="center"/>
                    <w:rPr>
                      <w:szCs w:val="21"/>
                    </w:rPr>
                  </w:pPr>
                  <w:r w:rsidRPr="00ED75F0">
                    <w:rPr>
                      <w:szCs w:val="21"/>
                    </w:rPr>
                    <w:t>高于地下水最高水位</w:t>
                  </w:r>
                </w:p>
              </w:tc>
              <w:tc>
                <w:tcPr>
                  <w:tcW w:w="723" w:type="dxa"/>
                  <w:vAlign w:val="center"/>
                </w:tcPr>
                <w:p w14:paraId="3C0231F4" w14:textId="77777777" w:rsidR="00B74EAF" w:rsidRPr="00ED75F0" w:rsidRDefault="00BA502B">
                  <w:pPr>
                    <w:jc w:val="center"/>
                    <w:rPr>
                      <w:szCs w:val="21"/>
                    </w:rPr>
                  </w:pPr>
                  <w:r w:rsidRPr="00ED75F0">
                    <w:rPr>
                      <w:szCs w:val="21"/>
                    </w:rPr>
                    <w:t>相符</w:t>
                  </w:r>
                </w:p>
              </w:tc>
            </w:tr>
            <w:tr w:rsidR="00AF456D" w:rsidRPr="00ED75F0" w14:paraId="5E4D48A3" w14:textId="77777777" w:rsidTr="00D71A52">
              <w:trPr>
                <w:trHeight w:val="921"/>
                <w:jc w:val="center"/>
              </w:trPr>
              <w:tc>
                <w:tcPr>
                  <w:tcW w:w="659" w:type="dxa"/>
                  <w:vAlign w:val="center"/>
                </w:tcPr>
                <w:p w14:paraId="1D55341E" w14:textId="77777777" w:rsidR="00B74EAF" w:rsidRPr="00ED75F0" w:rsidRDefault="00BA502B">
                  <w:pPr>
                    <w:jc w:val="center"/>
                    <w:rPr>
                      <w:szCs w:val="21"/>
                    </w:rPr>
                  </w:pPr>
                  <w:r w:rsidRPr="00ED75F0">
                    <w:rPr>
                      <w:szCs w:val="21"/>
                    </w:rPr>
                    <w:t>3</w:t>
                  </w:r>
                </w:p>
              </w:tc>
              <w:tc>
                <w:tcPr>
                  <w:tcW w:w="4126" w:type="dxa"/>
                  <w:vAlign w:val="center"/>
                </w:tcPr>
                <w:p w14:paraId="68BD1553" w14:textId="77777777" w:rsidR="00B74EAF" w:rsidRPr="00ED75F0" w:rsidRDefault="00BA502B">
                  <w:pPr>
                    <w:jc w:val="center"/>
                    <w:rPr>
                      <w:szCs w:val="21"/>
                    </w:rPr>
                  </w:pPr>
                  <w:r w:rsidRPr="00ED75F0">
                    <w:rPr>
                      <w:szCs w:val="21"/>
                    </w:rPr>
                    <w:t>应避免建在溶洞区或易遭受严重自然灾害如洪水、滑坡，泥石流、潮汐等影响的地区</w:t>
                  </w:r>
                </w:p>
              </w:tc>
              <w:tc>
                <w:tcPr>
                  <w:tcW w:w="2552" w:type="dxa"/>
                  <w:vAlign w:val="center"/>
                </w:tcPr>
                <w:p w14:paraId="38E7F45C" w14:textId="77777777" w:rsidR="00B74EAF" w:rsidRPr="00ED75F0" w:rsidRDefault="00BA502B">
                  <w:pPr>
                    <w:jc w:val="center"/>
                    <w:rPr>
                      <w:szCs w:val="21"/>
                    </w:rPr>
                  </w:pPr>
                  <w:r w:rsidRPr="00ED75F0">
                    <w:rPr>
                      <w:szCs w:val="21"/>
                    </w:rPr>
                    <w:t>无溶洞区或易遭受严重自然灾害</w:t>
                  </w:r>
                </w:p>
              </w:tc>
              <w:tc>
                <w:tcPr>
                  <w:tcW w:w="723" w:type="dxa"/>
                  <w:vAlign w:val="center"/>
                </w:tcPr>
                <w:p w14:paraId="359633C8" w14:textId="77777777" w:rsidR="00B74EAF" w:rsidRPr="00ED75F0" w:rsidRDefault="00BA502B">
                  <w:pPr>
                    <w:jc w:val="center"/>
                    <w:rPr>
                      <w:szCs w:val="21"/>
                    </w:rPr>
                  </w:pPr>
                  <w:r w:rsidRPr="00ED75F0">
                    <w:rPr>
                      <w:szCs w:val="21"/>
                    </w:rPr>
                    <w:t>相符</w:t>
                  </w:r>
                </w:p>
              </w:tc>
            </w:tr>
            <w:tr w:rsidR="00AF456D" w:rsidRPr="00ED75F0" w14:paraId="6A2245C7" w14:textId="77777777" w:rsidTr="00D71A52">
              <w:trPr>
                <w:trHeight w:val="921"/>
                <w:jc w:val="center"/>
              </w:trPr>
              <w:tc>
                <w:tcPr>
                  <w:tcW w:w="659" w:type="dxa"/>
                  <w:vAlign w:val="center"/>
                </w:tcPr>
                <w:p w14:paraId="55E86BE8" w14:textId="77777777" w:rsidR="00B74EAF" w:rsidRPr="00ED75F0" w:rsidRDefault="00BA502B">
                  <w:pPr>
                    <w:jc w:val="center"/>
                    <w:rPr>
                      <w:szCs w:val="21"/>
                    </w:rPr>
                  </w:pPr>
                  <w:r w:rsidRPr="00ED75F0">
                    <w:rPr>
                      <w:szCs w:val="21"/>
                    </w:rPr>
                    <w:lastRenderedPageBreak/>
                    <w:t>4</w:t>
                  </w:r>
                </w:p>
              </w:tc>
              <w:tc>
                <w:tcPr>
                  <w:tcW w:w="4126" w:type="dxa"/>
                  <w:vAlign w:val="center"/>
                </w:tcPr>
                <w:p w14:paraId="50808330" w14:textId="77777777" w:rsidR="00B74EAF" w:rsidRPr="00ED75F0" w:rsidRDefault="00BA502B">
                  <w:pPr>
                    <w:jc w:val="center"/>
                    <w:rPr>
                      <w:szCs w:val="21"/>
                    </w:rPr>
                  </w:pPr>
                  <w:r w:rsidRPr="00ED75F0">
                    <w:rPr>
                      <w:szCs w:val="21"/>
                    </w:rPr>
                    <w:t>应建在易燃、易爆等危险品仓库、高压输电线路防护区域以外</w:t>
                  </w:r>
                </w:p>
              </w:tc>
              <w:tc>
                <w:tcPr>
                  <w:tcW w:w="2552" w:type="dxa"/>
                  <w:vAlign w:val="center"/>
                </w:tcPr>
                <w:p w14:paraId="6D35B575" w14:textId="77777777" w:rsidR="00B74EAF" w:rsidRPr="00ED75F0" w:rsidRDefault="00BA502B">
                  <w:pPr>
                    <w:jc w:val="center"/>
                    <w:rPr>
                      <w:szCs w:val="21"/>
                    </w:rPr>
                  </w:pPr>
                  <w:r w:rsidRPr="00ED75F0">
                    <w:rPr>
                      <w:szCs w:val="21"/>
                    </w:rPr>
                    <w:t>周边没有易燃、易爆等危险品仓库，不在高压输电线路防护区域以内</w:t>
                  </w:r>
                </w:p>
              </w:tc>
              <w:tc>
                <w:tcPr>
                  <w:tcW w:w="723" w:type="dxa"/>
                  <w:vAlign w:val="center"/>
                </w:tcPr>
                <w:p w14:paraId="407F2E5C" w14:textId="77777777" w:rsidR="00B74EAF" w:rsidRPr="00ED75F0" w:rsidRDefault="00BA502B">
                  <w:pPr>
                    <w:jc w:val="center"/>
                    <w:rPr>
                      <w:szCs w:val="21"/>
                    </w:rPr>
                  </w:pPr>
                  <w:r w:rsidRPr="00ED75F0">
                    <w:rPr>
                      <w:szCs w:val="21"/>
                    </w:rPr>
                    <w:t>相符</w:t>
                  </w:r>
                </w:p>
              </w:tc>
            </w:tr>
            <w:tr w:rsidR="00AF456D" w:rsidRPr="00ED75F0" w14:paraId="7F63D85B" w14:textId="77777777" w:rsidTr="00D71A52">
              <w:trPr>
                <w:trHeight w:val="1546"/>
                <w:jc w:val="center"/>
              </w:trPr>
              <w:tc>
                <w:tcPr>
                  <w:tcW w:w="659" w:type="dxa"/>
                  <w:vAlign w:val="center"/>
                </w:tcPr>
                <w:p w14:paraId="3FDBD2A3" w14:textId="77777777" w:rsidR="00B74EAF" w:rsidRPr="00ED75F0" w:rsidRDefault="00BA502B">
                  <w:pPr>
                    <w:jc w:val="center"/>
                    <w:rPr>
                      <w:szCs w:val="21"/>
                    </w:rPr>
                  </w:pPr>
                  <w:r w:rsidRPr="00ED75F0">
                    <w:rPr>
                      <w:szCs w:val="21"/>
                    </w:rPr>
                    <w:t>5</w:t>
                  </w:r>
                </w:p>
              </w:tc>
              <w:tc>
                <w:tcPr>
                  <w:tcW w:w="4126" w:type="dxa"/>
                  <w:vAlign w:val="center"/>
                </w:tcPr>
                <w:p w14:paraId="6F2C8DE8" w14:textId="77777777" w:rsidR="00B74EAF" w:rsidRPr="00ED75F0" w:rsidRDefault="00BA502B">
                  <w:pPr>
                    <w:jc w:val="center"/>
                    <w:rPr>
                      <w:szCs w:val="21"/>
                    </w:rPr>
                  </w:pPr>
                  <w:r w:rsidRPr="00ED75F0">
                    <w:rPr>
                      <w:szCs w:val="21"/>
                    </w:rPr>
                    <w:t>危险废物贮存设施基础必须防渗，防渗层为至少</w:t>
                  </w:r>
                  <w:r w:rsidRPr="00ED75F0">
                    <w:rPr>
                      <w:szCs w:val="21"/>
                    </w:rPr>
                    <w:t>1m</w:t>
                  </w:r>
                  <w:r w:rsidRPr="00ED75F0">
                    <w:rPr>
                      <w:szCs w:val="21"/>
                    </w:rPr>
                    <w:t>厚粘土层（渗透系数</w:t>
                  </w:r>
                  <w:r w:rsidRPr="00ED75F0">
                    <w:rPr>
                      <w:szCs w:val="21"/>
                    </w:rPr>
                    <w:t>≤10</w:t>
                  </w:r>
                  <w:r w:rsidRPr="00ED75F0">
                    <w:rPr>
                      <w:szCs w:val="21"/>
                      <w:vertAlign w:val="superscript"/>
                    </w:rPr>
                    <w:t xml:space="preserve">-7 </w:t>
                  </w:r>
                  <w:r w:rsidRPr="00ED75F0">
                    <w:rPr>
                      <w:szCs w:val="21"/>
                    </w:rPr>
                    <w:t>cm/s</w:t>
                  </w:r>
                  <w:r w:rsidRPr="00ED75F0">
                    <w:rPr>
                      <w:szCs w:val="21"/>
                    </w:rPr>
                    <w:t>），或</w:t>
                  </w:r>
                  <w:r w:rsidRPr="00ED75F0">
                    <w:rPr>
                      <w:szCs w:val="21"/>
                    </w:rPr>
                    <w:t>2mm</w:t>
                  </w:r>
                  <w:r w:rsidRPr="00ED75F0">
                    <w:rPr>
                      <w:szCs w:val="21"/>
                    </w:rPr>
                    <w:t>厚高密度聚乙烯，或至少</w:t>
                  </w:r>
                  <w:r w:rsidRPr="00ED75F0">
                    <w:rPr>
                      <w:szCs w:val="21"/>
                    </w:rPr>
                    <w:t>2mm</w:t>
                  </w:r>
                  <w:r w:rsidRPr="00ED75F0">
                    <w:rPr>
                      <w:szCs w:val="21"/>
                    </w:rPr>
                    <w:t>厚的其它人工材料，渗透系数</w:t>
                  </w:r>
                  <w:r w:rsidRPr="00ED75F0">
                    <w:rPr>
                      <w:szCs w:val="21"/>
                    </w:rPr>
                    <w:t>≤10</w:t>
                  </w:r>
                  <w:r w:rsidRPr="00ED75F0">
                    <w:rPr>
                      <w:szCs w:val="21"/>
                      <w:vertAlign w:val="superscript"/>
                    </w:rPr>
                    <w:t xml:space="preserve">-10 </w:t>
                  </w:r>
                  <w:r w:rsidRPr="00ED75F0">
                    <w:rPr>
                      <w:szCs w:val="21"/>
                    </w:rPr>
                    <w:t>cm/s</w:t>
                  </w:r>
                </w:p>
              </w:tc>
              <w:tc>
                <w:tcPr>
                  <w:tcW w:w="2552" w:type="dxa"/>
                  <w:vAlign w:val="center"/>
                </w:tcPr>
                <w:p w14:paraId="1B4CDD31" w14:textId="77777777" w:rsidR="00B74EAF" w:rsidRPr="00ED75F0" w:rsidRDefault="00BA502B">
                  <w:pPr>
                    <w:jc w:val="center"/>
                    <w:rPr>
                      <w:szCs w:val="21"/>
                    </w:rPr>
                  </w:pPr>
                  <w:r w:rsidRPr="00ED75F0">
                    <w:rPr>
                      <w:szCs w:val="21"/>
                    </w:rPr>
                    <w:t>基础采取采取粘土铺底，再在上层铺设高标号水泥进行硬化，渗透系数</w:t>
                  </w:r>
                  <w:r w:rsidRPr="00ED75F0">
                    <w:rPr>
                      <w:szCs w:val="21"/>
                    </w:rPr>
                    <w:t>≤10</w:t>
                  </w:r>
                  <w:r w:rsidRPr="00ED75F0">
                    <w:rPr>
                      <w:szCs w:val="21"/>
                      <w:vertAlign w:val="superscript"/>
                    </w:rPr>
                    <w:t xml:space="preserve">-7 </w:t>
                  </w:r>
                  <w:r w:rsidRPr="00ED75F0">
                    <w:rPr>
                      <w:szCs w:val="21"/>
                    </w:rPr>
                    <w:t>cm/s</w:t>
                  </w:r>
                </w:p>
              </w:tc>
              <w:tc>
                <w:tcPr>
                  <w:tcW w:w="723" w:type="dxa"/>
                  <w:vAlign w:val="center"/>
                </w:tcPr>
                <w:p w14:paraId="6ECE6775" w14:textId="77777777" w:rsidR="00B74EAF" w:rsidRPr="00ED75F0" w:rsidRDefault="00BA502B">
                  <w:pPr>
                    <w:jc w:val="center"/>
                    <w:rPr>
                      <w:szCs w:val="21"/>
                    </w:rPr>
                  </w:pPr>
                  <w:r w:rsidRPr="00ED75F0">
                    <w:rPr>
                      <w:szCs w:val="21"/>
                    </w:rPr>
                    <w:t>相符</w:t>
                  </w:r>
                </w:p>
              </w:tc>
            </w:tr>
          </w:tbl>
          <w:p w14:paraId="347007C8" w14:textId="77777777" w:rsidR="00B74EAF" w:rsidRPr="00ED75F0" w:rsidRDefault="00BA502B">
            <w:pPr>
              <w:spacing w:line="360" w:lineRule="auto"/>
              <w:ind w:firstLineChars="200" w:firstLine="480"/>
              <w:rPr>
                <w:sz w:val="24"/>
              </w:rPr>
            </w:pPr>
            <w:r w:rsidRPr="00ED75F0">
              <w:rPr>
                <w:sz w:val="24"/>
              </w:rPr>
              <w:t>综上，项目设置的危险固废堆放点选址符合《危险废物贮存污染控制标准》（</w:t>
            </w:r>
            <w:r w:rsidRPr="00ED75F0">
              <w:rPr>
                <w:sz w:val="24"/>
              </w:rPr>
              <w:t>GB18597-2001</w:t>
            </w:r>
            <w:r w:rsidRPr="00ED75F0">
              <w:rPr>
                <w:sz w:val="24"/>
              </w:rPr>
              <w:t>）及其修改单中要求，因此项目设置的危险固废堆放点选址可行。</w:t>
            </w:r>
          </w:p>
          <w:p w14:paraId="48E74CB6" w14:textId="77777777" w:rsidR="00B74EAF" w:rsidRPr="00ED75F0" w:rsidRDefault="00BA502B">
            <w:pPr>
              <w:spacing w:line="360" w:lineRule="auto"/>
              <w:ind w:firstLineChars="200" w:firstLine="480"/>
              <w:rPr>
                <w:sz w:val="24"/>
              </w:rPr>
            </w:pPr>
            <w:r w:rsidRPr="00ED75F0">
              <w:rPr>
                <w:sz w:val="24"/>
              </w:rPr>
              <w:t>B</w:t>
            </w:r>
            <w:r w:rsidRPr="00ED75F0">
              <w:rPr>
                <w:sz w:val="24"/>
              </w:rPr>
              <w:t>、危险废物贮存场所（设施）能力相符性</w:t>
            </w:r>
          </w:p>
          <w:p w14:paraId="6C76BFC6" w14:textId="77777777" w:rsidR="00B74EAF" w:rsidRPr="00ED75F0" w:rsidRDefault="00BA502B">
            <w:pPr>
              <w:spacing w:line="360" w:lineRule="auto"/>
              <w:ind w:firstLineChars="200" w:firstLine="480"/>
              <w:rPr>
                <w:sz w:val="24"/>
              </w:rPr>
            </w:pPr>
            <w:r w:rsidRPr="00ED75F0">
              <w:rPr>
                <w:sz w:val="24"/>
              </w:rPr>
              <w:t>结合前述工程分析可知，本</w:t>
            </w:r>
            <w:r w:rsidRPr="00ED75F0">
              <w:rPr>
                <w:rFonts w:hint="eastAsia"/>
                <w:sz w:val="24"/>
              </w:rPr>
              <w:t>建设项目</w:t>
            </w:r>
            <w:r w:rsidRPr="00ED75F0">
              <w:rPr>
                <w:sz w:val="24"/>
              </w:rPr>
              <w:t>危险废物总贮存量为</w:t>
            </w:r>
            <w:r w:rsidRPr="00ED75F0">
              <w:rPr>
                <w:sz w:val="24"/>
              </w:rPr>
              <w:t>7.10t/a</w:t>
            </w:r>
            <w:r w:rsidRPr="00ED75F0">
              <w:rPr>
                <w:sz w:val="24"/>
              </w:rPr>
              <w:t>，危废在项目危废暂存间暂存周期为</w:t>
            </w:r>
            <w:r w:rsidRPr="00ED75F0">
              <w:rPr>
                <w:sz w:val="24"/>
              </w:rPr>
              <w:t>1</w:t>
            </w:r>
            <w:r w:rsidRPr="00ED75F0">
              <w:rPr>
                <w:sz w:val="24"/>
              </w:rPr>
              <w:t>年，而废物暂存间面积为</w:t>
            </w:r>
            <w:r w:rsidRPr="00ED75F0">
              <w:rPr>
                <w:sz w:val="24"/>
              </w:rPr>
              <w:t>20m</w:t>
            </w:r>
            <w:r w:rsidRPr="00ED75F0">
              <w:rPr>
                <w:sz w:val="24"/>
                <w:vertAlign w:val="superscript"/>
              </w:rPr>
              <w:t>2</w:t>
            </w:r>
            <w:r w:rsidRPr="00ED75F0">
              <w:rPr>
                <w:sz w:val="24"/>
              </w:rPr>
              <w:t>，设计储存能力为</w:t>
            </w:r>
            <w:r w:rsidRPr="00ED75F0">
              <w:rPr>
                <w:sz w:val="24"/>
              </w:rPr>
              <w:t>10</w:t>
            </w:r>
            <w:r w:rsidRPr="00ED75F0">
              <w:rPr>
                <w:sz w:val="24"/>
              </w:rPr>
              <w:t>吨。因此，本</w:t>
            </w:r>
            <w:r w:rsidRPr="00ED75F0">
              <w:rPr>
                <w:rFonts w:hint="eastAsia"/>
                <w:sz w:val="24"/>
              </w:rPr>
              <w:t>建设项目</w:t>
            </w:r>
            <w:r w:rsidRPr="00ED75F0">
              <w:rPr>
                <w:sz w:val="24"/>
              </w:rPr>
              <w:t>危废暂存间仓储能力能满足要求。</w:t>
            </w:r>
          </w:p>
          <w:p w14:paraId="22A81115" w14:textId="77777777" w:rsidR="00B74EAF" w:rsidRPr="00ED75F0" w:rsidRDefault="00BA502B">
            <w:pPr>
              <w:spacing w:line="360" w:lineRule="auto"/>
              <w:ind w:firstLineChars="200" w:firstLine="480"/>
              <w:rPr>
                <w:sz w:val="24"/>
              </w:rPr>
            </w:pPr>
            <w:r w:rsidRPr="00ED75F0">
              <w:rPr>
                <w:sz w:val="24"/>
              </w:rPr>
              <w:t>C</w:t>
            </w:r>
            <w:r w:rsidRPr="00ED75F0">
              <w:rPr>
                <w:sz w:val="24"/>
              </w:rPr>
              <w:t>、贮存过程对环境影响分析</w:t>
            </w:r>
          </w:p>
          <w:p w14:paraId="24A419BD" w14:textId="77777777" w:rsidR="00B74EAF" w:rsidRPr="00ED75F0" w:rsidRDefault="00BA502B">
            <w:pPr>
              <w:spacing w:line="360" w:lineRule="auto"/>
              <w:ind w:firstLineChars="200" w:firstLine="480"/>
              <w:rPr>
                <w:sz w:val="24"/>
              </w:rPr>
            </w:pPr>
            <w:r w:rsidRPr="00ED75F0">
              <w:rPr>
                <w:sz w:val="24"/>
              </w:rPr>
              <w:t>本次评价要求建设单位对产生的危废在暂存过程必须分别采用密封容器进行封存，危废暂存过程基本无废气、废水、废液外排，距离最近敏感点距离较远，因此危废贮存过程对周边环境产生的不利影响较小。</w:t>
            </w:r>
          </w:p>
          <w:p w14:paraId="467C2999" w14:textId="77777777" w:rsidR="00B74EAF" w:rsidRPr="00ED75F0" w:rsidRDefault="00BA502B">
            <w:pPr>
              <w:spacing w:line="360" w:lineRule="auto"/>
              <w:ind w:firstLineChars="200" w:firstLine="480"/>
              <w:rPr>
                <w:sz w:val="24"/>
              </w:rPr>
            </w:pPr>
            <w:r w:rsidRPr="00ED75F0">
              <w:rPr>
                <w:sz w:val="24"/>
              </w:rPr>
              <w:t>（</w:t>
            </w:r>
            <w:r w:rsidRPr="00ED75F0">
              <w:rPr>
                <w:sz w:val="24"/>
              </w:rPr>
              <w:t>3</w:t>
            </w:r>
            <w:r w:rsidRPr="00ED75F0">
              <w:rPr>
                <w:sz w:val="24"/>
              </w:rPr>
              <w:t>）危废运输过程的环境影响分析</w:t>
            </w:r>
          </w:p>
          <w:p w14:paraId="2454A66E" w14:textId="77777777" w:rsidR="00B74EAF" w:rsidRPr="00ED75F0" w:rsidRDefault="00BA502B">
            <w:pPr>
              <w:spacing w:line="360" w:lineRule="auto"/>
              <w:ind w:firstLineChars="200" w:firstLine="480"/>
              <w:rPr>
                <w:sz w:val="24"/>
              </w:rPr>
            </w:pPr>
            <w:r w:rsidRPr="00ED75F0">
              <w:rPr>
                <w:sz w:val="24"/>
              </w:rPr>
              <w:t>本</w:t>
            </w:r>
            <w:r w:rsidRPr="00ED75F0">
              <w:rPr>
                <w:rFonts w:hint="eastAsia"/>
                <w:sz w:val="24"/>
              </w:rPr>
              <w:t>建设项目</w:t>
            </w:r>
            <w:r w:rsidRPr="00ED75F0">
              <w:rPr>
                <w:sz w:val="24"/>
              </w:rPr>
              <w:t>危废产生后，须在危废产生点利用密封容器进行收集，之后再把密封容器运输到危废暂存间。鉴于产生点至暂存间距离较短、且是密封之后再运输，因此运输过程对环境产生的不利影响较小。</w:t>
            </w:r>
          </w:p>
          <w:p w14:paraId="5E818740" w14:textId="77777777" w:rsidR="00B74EAF" w:rsidRPr="00ED75F0" w:rsidRDefault="00BA502B">
            <w:pPr>
              <w:spacing w:line="360" w:lineRule="auto"/>
              <w:ind w:firstLineChars="200" w:firstLine="480"/>
              <w:rPr>
                <w:sz w:val="24"/>
              </w:rPr>
            </w:pPr>
            <w:r w:rsidRPr="00ED75F0">
              <w:rPr>
                <w:sz w:val="24"/>
              </w:rPr>
              <w:t>（</w:t>
            </w:r>
            <w:r w:rsidRPr="00ED75F0">
              <w:rPr>
                <w:sz w:val="24"/>
              </w:rPr>
              <w:t>4</w:t>
            </w:r>
            <w:r w:rsidRPr="00ED75F0">
              <w:rPr>
                <w:sz w:val="24"/>
              </w:rPr>
              <w:t>）危废贮存场所（设施）污染防治措施</w:t>
            </w:r>
          </w:p>
          <w:p w14:paraId="2A2E926B" w14:textId="77777777" w:rsidR="00B74EAF" w:rsidRPr="00ED75F0" w:rsidRDefault="00BA502B">
            <w:pPr>
              <w:spacing w:line="360" w:lineRule="auto"/>
              <w:ind w:firstLineChars="200" w:firstLine="480"/>
              <w:rPr>
                <w:sz w:val="24"/>
              </w:rPr>
            </w:pPr>
            <w:r w:rsidRPr="00ED75F0">
              <w:rPr>
                <w:sz w:val="24"/>
              </w:rPr>
              <w:t>项目危废贮存场所（设施）基本情况见下表：</w:t>
            </w:r>
          </w:p>
          <w:p w14:paraId="57B3E97D" w14:textId="072A3C85" w:rsidR="00B74EAF" w:rsidRPr="00ED75F0" w:rsidRDefault="00BA502B">
            <w:pPr>
              <w:spacing w:line="360" w:lineRule="auto"/>
              <w:jc w:val="center"/>
              <w:rPr>
                <w:b/>
                <w:szCs w:val="21"/>
                <w:lang w:val="zh-CN"/>
              </w:rPr>
            </w:pPr>
            <w:r w:rsidRPr="00ED75F0">
              <w:rPr>
                <w:b/>
                <w:szCs w:val="21"/>
                <w:lang w:val="zh-CN"/>
              </w:rPr>
              <w:t>表</w:t>
            </w:r>
            <w:r w:rsidRPr="00ED75F0">
              <w:rPr>
                <w:b/>
                <w:szCs w:val="21"/>
              </w:rPr>
              <w:t>4-</w:t>
            </w:r>
            <w:r w:rsidRPr="00ED75F0">
              <w:rPr>
                <w:rFonts w:hint="eastAsia"/>
                <w:b/>
                <w:szCs w:val="21"/>
              </w:rPr>
              <w:t>1</w:t>
            </w:r>
            <w:r w:rsidR="00232DC4" w:rsidRPr="00ED75F0">
              <w:rPr>
                <w:b/>
                <w:szCs w:val="21"/>
              </w:rPr>
              <w:t>7</w:t>
            </w:r>
            <w:r w:rsidRPr="00ED75F0">
              <w:rPr>
                <w:b/>
                <w:szCs w:val="21"/>
                <w:lang w:val="zh-CN"/>
              </w:rPr>
              <w:t xml:space="preserve">  </w:t>
            </w:r>
            <w:r w:rsidRPr="00ED75F0">
              <w:rPr>
                <w:b/>
                <w:szCs w:val="21"/>
                <w:lang w:val="zh-CN"/>
              </w:rPr>
              <w:t>建设项目危险废物贮存场所（设施）基本情况表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44"/>
              <w:gridCol w:w="918"/>
              <w:gridCol w:w="1201"/>
              <w:gridCol w:w="957"/>
              <w:gridCol w:w="1137"/>
              <w:gridCol w:w="532"/>
              <w:gridCol w:w="833"/>
              <w:gridCol w:w="790"/>
              <w:gridCol w:w="808"/>
              <w:gridCol w:w="558"/>
            </w:tblGrid>
            <w:tr w:rsidR="00AF456D" w:rsidRPr="00ED75F0" w14:paraId="1CC7472C" w14:textId="77777777" w:rsidTr="00232DC4">
              <w:trPr>
                <w:trHeight w:val="864"/>
                <w:jc w:val="center"/>
              </w:trPr>
              <w:tc>
                <w:tcPr>
                  <w:tcW w:w="271" w:type="pct"/>
                  <w:vAlign w:val="center"/>
                </w:tcPr>
                <w:p w14:paraId="2C11395A" w14:textId="77777777" w:rsidR="00B74EAF" w:rsidRPr="00ED75F0" w:rsidRDefault="00BA502B">
                  <w:pPr>
                    <w:topLinePunct/>
                    <w:jc w:val="center"/>
                    <w:rPr>
                      <w:b/>
                      <w:kern w:val="0"/>
                      <w:szCs w:val="21"/>
                    </w:rPr>
                  </w:pPr>
                  <w:r w:rsidRPr="00ED75F0">
                    <w:rPr>
                      <w:b/>
                      <w:kern w:val="0"/>
                      <w:szCs w:val="21"/>
                    </w:rPr>
                    <w:t>序号</w:t>
                  </w:r>
                </w:p>
              </w:tc>
              <w:tc>
                <w:tcPr>
                  <w:tcW w:w="561" w:type="pct"/>
                  <w:vAlign w:val="center"/>
                </w:tcPr>
                <w:p w14:paraId="2BD1FC7A" w14:textId="77777777" w:rsidR="00B74EAF" w:rsidRPr="00ED75F0" w:rsidRDefault="00BA502B">
                  <w:pPr>
                    <w:topLinePunct/>
                    <w:jc w:val="center"/>
                    <w:rPr>
                      <w:b/>
                      <w:kern w:val="0"/>
                      <w:szCs w:val="21"/>
                    </w:rPr>
                  </w:pPr>
                  <w:r w:rsidRPr="00ED75F0">
                    <w:rPr>
                      <w:b/>
                      <w:kern w:val="0"/>
                      <w:szCs w:val="21"/>
                    </w:rPr>
                    <w:t>贮存场所（设施）名称</w:t>
                  </w:r>
                </w:p>
              </w:tc>
              <w:tc>
                <w:tcPr>
                  <w:tcW w:w="734" w:type="pct"/>
                  <w:vAlign w:val="center"/>
                </w:tcPr>
                <w:p w14:paraId="31CF9270" w14:textId="77777777" w:rsidR="00B74EAF" w:rsidRPr="00ED75F0" w:rsidRDefault="00BA502B">
                  <w:pPr>
                    <w:topLinePunct/>
                    <w:jc w:val="center"/>
                    <w:rPr>
                      <w:b/>
                      <w:kern w:val="0"/>
                      <w:szCs w:val="21"/>
                    </w:rPr>
                  </w:pPr>
                  <w:r w:rsidRPr="00ED75F0">
                    <w:rPr>
                      <w:b/>
                      <w:kern w:val="0"/>
                      <w:szCs w:val="21"/>
                    </w:rPr>
                    <w:t>危险废物名称</w:t>
                  </w:r>
                </w:p>
              </w:tc>
              <w:tc>
                <w:tcPr>
                  <w:tcW w:w="585" w:type="pct"/>
                  <w:vAlign w:val="center"/>
                </w:tcPr>
                <w:p w14:paraId="03319C6C" w14:textId="77777777" w:rsidR="00B74EAF" w:rsidRPr="00ED75F0" w:rsidRDefault="00BA502B">
                  <w:pPr>
                    <w:topLinePunct/>
                    <w:jc w:val="center"/>
                    <w:rPr>
                      <w:b/>
                      <w:kern w:val="0"/>
                      <w:szCs w:val="21"/>
                    </w:rPr>
                  </w:pPr>
                  <w:r w:rsidRPr="00ED75F0">
                    <w:rPr>
                      <w:b/>
                      <w:kern w:val="0"/>
                      <w:szCs w:val="21"/>
                    </w:rPr>
                    <w:t>危险废物类别</w:t>
                  </w:r>
                </w:p>
              </w:tc>
              <w:tc>
                <w:tcPr>
                  <w:tcW w:w="695" w:type="pct"/>
                  <w:vAlign w:val="center"/>
                </w:tcPr>
                <w:p w14:paraId="214A8486" w14:textId="77777777" w:rsidR="00B74EAF" w:rsidRPr="00ED75F0" w:rsidRDefault="00BA502B">
                  <w:pPr>
                    <w:topLinePunct/>
                    <w:jc w:val="center"/>
                    <w:rPr>
                      <w:b/>
                      <w:kern w:val="0"/>
                      <w:szCs w:val="21"/>
                    </w:rPr>
                  </w:pPr>
                  <w:r w:rsidRPr="00ED75F0">
                    <w:rPr>
                      <w:b/>
                      <w:kern w:val="0"/>
                      <w:szCs w:val="21"/>
                    </w:rPr>
                    <w:t>危险废物代码</w:t>
                  </w:r>
                </w:p>
              </w:tc>
              <w:tc>
                <w:tcPr>
                  <w:tcW w:w="325" w:type="pct"/>
                  <w:vAlign w:val="center"/>
                </w:tcPr>
                <w:p w14:paraId="42CABF61" w14:textId="77777777" w:rsidR="00B74EAF" w:rsidRPr="00ED75F0" w:rsidRDefault="00BA502B">
                  <w:pPr>
                    <w:topLinePunct/>
                    <w:jc w:val="center"/>
                    <w:rPr>
                      <w:b/>
                      <w:kern w:val="0"/>
                      <w:szCs w:val="21"/>
                    </w:rPr>
                  </w:pPr>
                  <w:r w:rsidRPr="00ED75F0">
                    <w:rPr>
                      <w:b/>
                      <w:kern w:val="0"/>
                      <w:szCs w:val="21"/>
                    </w:rPr>
                    <w:t>位置</w:t>
                  </w:r>
                </w:p>
              </w:tc>
              <w:tc>
                <w:tcPr>
                  <w:tcW w:w="509" w:type="pct"/>
                  <w:vAlign w:val="center"/>
                </w:tcPr>
                <w:p w14:paraId="771CCDA4" w14:textId="77777777" w:rsidR="00B74EAF" w:rsidRPr="00ED75F0" w:rsidRDefault="00BA502B">
                  <w:pPr>
                    <w:topLinePunct/>
                    <w:jc w:val="center"/>
                    <w:rPr>
                      <w:b/>
                      <w:kern w:val="0"/>
                      <w:szCs w:val="21"/>
                    </w:rPr>
                  </w:pPr>
                  <w:r w:rsidRPr="00ED75F0">
                    <w:rPr>
                      <w:b/>
                      <w:kern w:val="0"/>
                      <w:szCs w:val="21"/>
                    </w:rPr>
                    <w:t>占地面积</w:t>
                  </w:r>
                </w:p>
              </w:tc>
              <w:tc>
                <w:tcPr>
                  <w:tcW w:w="483" w:type="pct"/>
                  <w:vAlign w:val="center"/>
                </w:tcPr>
                <w:p w14:paraId="270A11E1" w14:textId="77777777" w:rsidR="00B74EAF" w:rsidRPr="00ED75F0" w:rsidRDefault="00BA502B">
                  <w:pPr>
                    <w:topLinePunct/>
                    <w:jc w:val="center"/>
                    <w:rPr>
                      <w:b/>
                      <w:kern w:val="0"/>
                      <w:szCs w:val="21"/>
                    </w:rPr>
                  </w:pPr>
                  <w:r w:rsidRPr="00ED75F0">
                    <w:rPr>
                      <w:b/>
                      <w:kern w:val="0"/>
                      <w:szCs w:val="21"/>
                    </w:rPr>
                    <w:t>贮存方式</w:t>
                  </w:r>
                </w:p>
              </w:tc>
              <w:tc>
                <w:tcPr>
                  <w:tcW w:w="494" w:type="pct"/>
                  <w:vAlign w:val="center"/>
                </w:tcPr>
                <w:p w14:paraId="485C9D9C" w14:textId="77777777" w:rsidR="00B74EAF" w:rsidRPr="00ED75F0" w:rsidRDefault="00BA502B">
                  <w:pPr>
                    <w:topLinePunct/>
                    <w:jc w:val="center"/>
                    <w:rPr>
                      <w:b/>
                      <w:kern w:val="0"/>
                      <w:szCs w:val="21"/>
                    </w:rPr>
                  </w:pPr>
                  <w:r w:rsidRPr="00ED75F0">
                    <w:rPr>
                      <w:b/>
                      <w:kern w:val="0"/>
                      <w:szCs w:val="21"/>
                    </w:rPr>
                    <w:t>贮存</w:t>
                  </w:r>
                </w:p>
                <w:p w14:paraId="24173E58" w14:textId="77777777" w:rsidR="00B74EAF" w:rsidRPr="00ED75F0" w:rsidRDefault="00BA502B">
                  <w:pPr>
                    <w:topLinePunct/>
                    <w:jc w:val="center"/>
                    <w:rPr>
                      <w:b/>
                      <w:kern w:val="0"/>
                      <w:szCs w:val="21"/>
                    </w:rPr>
                  </w:pPr>
                  <w:r w:rsidRPr="00ED75F0">
                    <w:rPr>
                      <w:b/>
                      <w:kern w:val="0"/>
                      <w:szCs w:val="21"/>
                    </w:rPr>
                    <w:t>能力</w:t>
                  </w:r>
                </w:p>
              </w:tc>
              <w:tc>
                <w:tcPr>
                  <w:tcW w:w="341" w:type="pct"/>
                  <w:vAlign w:val="center"/>
                </w:tcPr>
                <w:p w14:paraId="2ABF7330" w14:textId="77777777" w:rsidR="00B74EAF" w:rsidRPr="00ED75F0" w:rsidRDefault="00BA502B">
                  <w:pPr>
                    <w:topLinePunct/>
                    <w:jc w:val="center"/>
                    <w:rPr>
                      <w:b/>
                      <w:kern w:val="0"/>
                      <w:szCs w:val="21"/>
                    </w:rPr>
                  </w:pPr>
                  <w:r w:rsidRPr="00ED75F0">
                    <w:rPr>
                      <w:b/>
                      <w:kern w:val="0"/>
                      <w:szCs w:val="21"/>
                    </w:rPr>
                    <w:t>贮存</w:t>
                  </w:r>
                </w:p>
                <w:p w14:paraId="0DB2BB47" w14:textId="77777777" w:rsidR="00B74EAF" w:rsidRPr="00ED75F0" w:rsidRDefault="00BA502B">
                  <w:pPr>
                    <w:topLinePunct/>
                    <w:jc w:val="center"/>
                    <w:rPr>
                      <w:b/>
                      <w:kern w:val="0"/>
                      <w:szCs w:val="21"/>
                    </w:rPr>
                  </w:pPr>
                  <w:r w:rsidRPr="00ED75F0">
                    <w:rPr>
                      <w:b/>
                      <w:kern w:val="0"/>
                      <w:szCs w:val="21"/>
                    </w:rPr>
                    <w:t>周期</w:t>
                  </w:r>
                </w:p>
              </w:tc>
            </w:tr>
            <w:tr w:rsidR="00AF456D" w:rsidRPr="00ED75F0" w14:paraId="43441FF2" w14:textId="77777777" w:rsidTr="00232DC4">
              <w:trPr>
                <w:trHeight w:val="524"/>
                <w:jc w:val="center"/>
              </w:trPr>
              <w:tc>
                <w:tcPr>
                  <w:tcW w:w="271" w:type="pct"/>
                  <w:vAlign w:val="center"/>
                </w:tcPr>
                <w:p w14:paraId="24021530" w14:textId="77777777" w:rsidR="00B74EAF" w:rsidRPr="00ED75F0" w:rsidRDefault="00BA502B">
                  <w:pPr>
                    <w:topLinePunct/>
                    <w:jc w:val="center"/>
                    <w:rPr>
                      <w:kern w:val="0"/>
                      <w:szCs w:val="21"/>
                    </w:rPr>
                  </w:pPr>
                  <w:r w:rsidRPr="00ED75F0">
                    <w:rPr>
                      <w:kern w:val="0"/>
                      <w:szCs w:val="21"/>
                    </w:rPr>
                    <w:t>1</w:t>
                  </w:r>
                </w:p>
              </w:tc>
              <w:tc>
                <w:tcPr>
                  <w:tcW w:w="561" w:type="pct"/>
                  <w:vAlign w:val="center"/>
                </w:tcPr>
                <w:p w14:paraId="7EF3A0BC" w14:textId="77777777" w:rsidR="00B74EAF" w:rsidRPr="00ED75F0" w:rsidRDefault="00BA502B">
                  <w:pPr>
                    <w:topLinePunct/>
                    <w:jc w:val="center"/>
                    <w:rPr>
                      <w:szCs w:val="21"/>
                    </w:rPr>
                  </w:pPr>
                  <w:r w:rsidRPr="00ED75F0">
                    <w:rPr>
                      <w:szCs w:val="21"/>
                    </w:rPr>
                    <w:t>危险废物暂存间</w:t>
                  </w:r>
                </w:p>
              </w:tc>
              <w:tc>
                <w:tcPr>
                  <w:tcW w:w="734" w:type="pct"/>
                  <w:vAlign w:val="center"/>
                </w:tcPr>
                <w:p w14:paraId="636A4561" w14:textId="77777777" w:rsidR="00B74EAF" w:rsidRPr="00ED75F0" w:rsidRDefault="00BA502B">
                  <w:pPr>
                    <w:jc w:val="center"/>
                    <w:rPr>
                      <w:szCs w:val="21"/>
                    </w:rPr>
                  </w:pPr>
                  <w:r w:rsidRPr="00ED75F0">
                    <w:rPr>
                      <w:rFonts w:hint="eastAsia"/>
                      <w:szCs w:val="21"/>
                    </w:rPr>
                    <w:t>喷淋废水</w:t>
                  </w:r>
                </w:p>
              </w:tc>
              <w:tc>
                <w:tcPr>
                  <w:tcW w:w="585" w:type="pct"/>
                  <w:vAlign w:val="center"/>
                </w:tcPr>
                <w:p w14:paraId="7EF48874" w14:textId="77777777" w:rsidR="00B74EAF" w:rsidRPr="00ED75F0" w:rsidRDefault="00BA502B">
                  <w:pPr>
                    <w:jc w:val="center"/>
                    <w:rPr>
                      <w:szCs w:val="21"/>
                    </w:rPr>
                  </w:pPr>
                  <w:r w:rsidRPr="00ED75F0">
                    <w:rPr>
                      <w:rFonts w:hint="eastAsia"/>
                      <w:szCs w:val="21"/>
                    </w:rPr>
                    <w:t>H</w:t>
                  </w:r>
                  <w:r w:rsidRPr="00ED75F0">
                    <w:rPr>
                      <w:szCs w:val="21"/>
                    </w:rPr>
                    <w:t>W09</w:t>
                  </w:r>
                </w:p>
              </w:tc>
              <w:tc>
                <w:tcPr>
                  <w:tcW w:w="695" w:type="pct"/>
                  <w:vAlign w:val="center"/>
                </w:tcPr>
                <w:p w14:paraId="0623D1C4" w14:textId="77777777" w:rsidR="00B74EAF" w:rsidRPr="00ED75F0" w:rsidRDefault="00BA502B">
                  <w:pPr>
                    <w:jc w:val="center"/>
                    <w:rPr>
                      <w:kern w:val="0"/>
                      <w:szCs w:val="21"/>
                    </w:rPr>
                  </w:pPr>
                  <w:r w:rsidRPr="00ED75F0">
                    <w:rPr>
                      <w:rFonts w:hint="eastAsia"/>
                      <w:kern w:val="0"/>
                      <w:szCs w:val="21"/>
                    </w:rPr>
                    <w:t>9</w:t>
                  </w:r>
                  <w:r w:rsidRPr="00ED75F0">
                    <w:rPr>
                      <w:kern w:val="0"/>
                      <w:szCs w:val="21"/>
                    </w:rPr>
                    <w:t>00-007-09</w:t>
                  </w:r>
                </w:p>
              </w:tc>
              <w:tc>
                <w:tcPr>
                  <w:tcW w:w="325" w:type="pct"/>
                  <w:vAlign w:val="center"/>
                </w:tcPr>
                <w:p w14:paraId="2732F6FD" w14:textId="77777777" w:rsidR="00B74EAF" w:rsidRPr="00ED75F0" w:rsidRDefault="00BA502B">
                  <w:pPr>
                    <w:topLinePunct/>
                    <w:jc w:val="center"/>
                    <w:rPr>
                      <w:kern w:val="0"/>
                      <w:szCs w:val="21"/>
                    </w:rPr>
                  </w:pPr>
                  <w:r w:rsidRPr="00ED75F0">
                    <w:rPr>
                      <w:rFonts w:hint="eastAsia"/>
                      <w:kern w:val="0"/>
                      <w:szCs w:val="21"/>
                    </w:rPr>
                    <w:t>厂房内</w:t>
                  </w:r>
                </w:p>
              </w:tc>
              <w:tc>
                <w:tcPr>
                  <w:tcW w:w="509" w:type="pct"/>
                  <w:vAlign w:val="center"/>
                </w:tcPr>
                <w:p w14:paraId="693A16E2" w14:textId="77777777" w:rsidR="00B74EAF" w:rsidRPr="00ED75F0" w:rsidRDefault="00BA502B">
                  <w:pPr>
                    <w:topLinePunct/>
                    <w:jc w:val="center"/>
                    <w:rPr>
                      <w:kern w:val="0"/>
                      <w:szCs w:val="21"/>
                    </w:rPr>
                  </w:pPr>
                  <w:r w:rsidRPr="00ED75F0">
                    <w:rPr>
                      <w:kern w:val="0"/>
                      <w:szCs w:val="21"/>
                    </w:rPr>
                    <w:t>20m</w:t>
                  </w:r>
                  <w:r w:rsidRPr="00ED75F0">
                    <w:rPr>
                      <w:kern w:val="0"/>
                      <w:szCs w:val="21"/>
                      <w:vertAlign w:val="superscript"/>
                    </w:rPr>
                    <w:t>2</w:t>
                  </w:r>
                </w:p>
              </w:tc>
              <w:tc>
                <w:tcPr>
                  <w:tcW w:w="483" w:type="pct"/>
                  <w:vAlign w:val="center"/>
                </w:tcPr>
                <w:p w14:paraId="748CC72C" w14:textId="77777777" w:rsidR="00B74EAF" w:rsidRPr="00ED75F0" w:rsidRDefault="00BA502B">
                  <w:pPr>
                    <w:topLinePunct/>
                    <w:jc w:val="center"/>
                    <w:rPr>
                      <w:kern w:val="0"/>
                      <w:szCs w:val="21"/>
                    </w:rPr>
                  </w:pPr>
                  <w:r w:rsidRPr="00ED75F0">
                    <w:rPr>
                      <w:rFonts w:ascii="宋体" w:hAnsi="宋体" w:cs="宋体" w:hint="eastAsia"/>
                      <w:kern w:val="0"/>
                      <w:szCs w:val="21"/>
                    </w:rPr>
                    <w:t>专用容器</w:t>
                  </w:r>
                </w:p>
              </w:tc>
              <w:tc>
                <w:tcPr>
                  <w:tcW w:w="494" w:type="pct"/>
                  <w:vAlign w:val="center"/>
                </w:tcPr>
                <w:p w14:paraId="57C1D27A" w14:textId="77777777" w:rsidR="00B74EAF" w:rsidRPr="00ED75F0" w:rsidRDefault="00BA502B">
                  <w:pPr>
                    <w:topLinePunct/>
                    <w:jc w:val="center"/>
                    <w:rPr>
                      <w:kern w:val="0"/>
                      <w:szCs w:val="21"/>
                    </w:rPr>
                  </w:pPr>
                  <w:r w:rsidRPr="00ED75F0">
                    <w:rPr>
                      <w:kern w:val="0"/>
                      <w:szCs w:val="21"/>
                    </w:rPr>
                    <w:t>10t</w:t>
                  </w:r>
                </w:p>
              </w:tc>
              <w:tc>
                <w:tcPr>
                  <w:tcW w:w="341" w:type="pct"/>
                  <w:vAlign w:val="center"/>
                </w:tcPr>
                <w:p w14:paraId="41B476F3" w14:textId="77777777" w:rsidR="00B74EAF" w:rsidRPr="00ED75F0" w:rsidRDefault="00BA502B">
                  <w:pPr>
                    <w:topLinePunct/>
                    <w:jc w:val="center"/>
                    <w:rPr>
                      <w:kern w:val="0"/>
                      <w:szCs w:val="21"/>
                    </w:rPr>
                  </w:pPr>
                  <w:r w:rsidRPr="00ED75F0">
                    <w:rPr>
                      <w:rFonts w:hint="eastAsia"/>
                      <w:kern w:val="0"/>
                      <w:szCs w:val="21"/>
                    </w:rPr>
                    <w:t>1</w:t>
                  </w:r>
                  <w:r w:rsidRPr="00ED75F0">
                    <w:rPr>
                      <w:rFonts w:hint="eastAsia"/>
                      <w:kern w:val="0"/>
                      <w:szCs w:val="21"/>
                    </w:rPr>
                    <w:t>年</w:t>
                  </w:r>
                </w:p>
              </w:tc>
            </w:tr>
            <w:tr w:rsidR="00AF456D" w:rsidRPr="00ED75F0" w14:paraId="4D099F7A" w14:textId="77777777" w:rsidTr="00232DC4">
              <w:trPr>
                <w:trHeight w:val="524"/>
                <w:jc w:val="center"/>
              </w:trPr>
              <w:tc>
                <w:tcPr>
                  <w:tcW w:w="271" w:type="pct"/>
                  <w:vAlign w:val="center"/>
                </w:tcPr>
                <w:p w14:paraId="719AA531" w14:textId="7CCBCCE6" w:rsidR="00232DC4" w:rsidRPr="00ED75F0" w:rsidRDefault="00232DC4" w:rsidP="00232DC4">
                  <w:pPr>
                    <w:topLinePunct/>
                    <w:jc w:val="center"/>
                    <w:rPr>
                      <w:kern w:val="0"/>
                      <w:szCs w:val="21"/>
                    </w:rPr>
                  </w:pPr>
                  <w:r w:rsidRPr="00ED75F0">
                    <w:rPr>
                      <w:rFonts w:hint="eastAsia"/>
                      <w:kern w:val="0"/>
                      <w:szCs w:val="21"/>
                    </w:rPr>
                    <w:t>2</w:t>
                  </w:r>
                </w:p>
              </w:tc>
              <w:tc>
                <w:tcPr>
                  <w:tcW w:w="561" w:type="pct"/>
                  <w:vAlign w:val="center"/>
                </w:tcPr>
                <w:p w14:paraId="54C02D0E" w14:textId="33A8E8D5" w:rsidR="00232DC4" w:rsidRPr="00ED75F0" w:rsidRDefault="00232DC4" w:rsidP="00232DC4">
                  <w:pPr>
                    <w:topLinePunct/>
                    <w:jc w:val="center"/>
                    <w:rPr>
                      <w:szCs w:val="21"/>
                    </w:rPr>
                  </w:pPr>
                  <w:r w:rsidRPr="00ED75F0">
                    <w:rPr>
                      <w:szCs w:val="21"/>
                    </w:rPr>
                    <w:t>危险废物暂存间</w:t>
                  </w:r>
                </w:p>
              </w:tc>
              <w:tc>
                <w:tcPr>
                  <w:tcW w:w="734" w:type="pct"/>
                  <w:vAlign w:val="center"/>
                </w:tcPr>
                <w:p w14:paraId="6B8D4D6C" w14:textId="5F6C7368" w:rsidR="00232DC4" w:rsidRPr="00ED75F0" w:rsidRDefault="00232DC4" w:rsidP="00232DC4">
                  <w:pPr>
                    <w:jc w:val="center"/>
                    <w:rPr>
                      <w:szCs w:val="21"/>
                    </w:rPr>
                  </w:pPr>
                  <w:r w:rsidRPr="00ED75F0">
                    <w:t>废机油</w:t>
                  </w:r>
                </w:p>
              </w:tc>
              <w:tc>
                <w:tcPr>
                  <w:tcW w:w="585" w:type="pct"/>
                  <w:vAlign w:val="center"/>
                </w:tcPr>
                <w:p w14:paraId="26E0122F" w14:textId="162CBCE5" w:rsidR="00232DC4" w:rsidRPr="00ED75F0" w:rsidRDefault="00232DC4" w:rsidP="00232DC4">
                  <w:pPr>
                    <w:jc w:val="center"/>
                    <w:rPr>
                      <w:szCs w:val="21"/>
                    </w:rPr>
                  </w:pPr>
                  <w:r w:rsidRPr="00ED75F0">
                    <w:t>HW08</w:t>
                  </w:r>
                </w:p>
              </w:tc>
              <w:tc>
                <w:tcPr>
                  <w:tcW w:w="695" w:type="pct"/>
                  <w:vAlign w:val="center"/>
                </w:tcPr>
                <w:p w14:paraId="7D2668EA" w14:textId="4D575AA2" w:rsidR="00232DC4" w:rsidRPr="00ED75F0" w:rsidRDefault="00232DC4" w:rsidP="00232DC4">
                  <w:pPr>
                    <w:jc w:val="center"/>
                    <w:rPr>
                      <w:kern w:val="0"/>
                      <w:szCs w:val="21"/>
                    </w:rPr>
                  </w:pPr>
                  <w:r w:rsidRPr="00ED75F0">
                    <w:t>900-21</w:t>
                  </w:r>
                  <w:r w:rsidRPr="00ED75F0">
                    <w:rPr>
                      <w:rFonts w:hint="eastAsia"/>
                    </w:rPr>
                    <w:t>4</w:t>
                  </w:r>
                  <w:r w:rsidRPr="00ED75F0">
                    <w:t>-08</w:t>
                  </w:r>
                </w:p>
              </w:tc>
              <w:tc>
                <w:tcPr>
                  <w:tcW w:w="325" w:type="pct"/>
                  <w:vAlign w:val="center"/>
                </w:tcPr>
                <w:p w14:paraId="4593E307" w14:textId="6A8AF351" w:rsidR="00232DC4" w:rsidRPr="00ED75F0" w:rsidRDefault="00232DC4" w:rsidP="00232DC4">
                  <w:pPr>
                    <w:topLinePunct/>
                    <w:jc w:val="center"/>
                    <w:rPr>
                      <w:kern w:val="0"/>
                      <w:szCs w:val="21"/>
                    </w:rPr>
                  </w:pPr>
                  <w:r w:rsidRPr="00ED75F0">
                    <w:rPr>
                      <w:rFonts w:hint="eastAsia"/>
                      <w:kern w:val="0"/>
                      <w:szCs w:val="21"/>
                    </w:rPr>
                    <w:t>厂房内</w:t>
                  </w:r>
                </w:p>
              </w:tc>
              <w:tc>
                <w:tcPr>
                  <w:tcW w:w="509" w:type="pct"/>
                  <w:vAlign w:val="center"/>
                </w:tcPr>
                <w:p w14:paraId="55794D7F" w14:textId="6FA559C4" w:rsidR="00232DC4" w:rsidRPr="00ED75F0" w:rsidRDefault="00232DC4" w:rsidP="00232DC4">
                  <w:pPr>
                    <w:topLinePunct/>
                    <w:jc w:val="center"/>
                    <w:rPr>
                      <w:kern w:val="0"/>
                      <w:szCs w:val="21"/>
                    </w:rPr>
                  </w:pPr>
                  <w:r w:rsidRPr="00ED75F0">
                    <w:rPr>
                      <w:kern w:val="0"/>
                      <w:szCs w:val="21"/>
                    </w:rPr>
                    <w:t>20m</w:t>
                  </w:r>
                  <w:r w:rsidRPr="00ED75F0">
                    <w:rPr>
                      <w:kern w:val="0"/>
                      <w:szCs w:val="21"/>
                      <w:vertAlign w:val="superscript"/>
                    </w:rPr>
                    <w:t>2</w:t>
                  </w:r>
                </w:p>
              </w:tc>
              <w:tc>
                <w:tcPr>
                  <w:tcW w:w="483" w:type="pct"/>
                  <w:vAlign w:val="center"/>
                </w:tcPr>
                <w:p w14:paraId="299EE5B1" w14:textId="3571B142" w:rsidR="00232DC4" w:rsidRPr="00ED75F0" w:rsidRDefault="00232DC4" w:rsidP="00232DC4">
                  <w:pPr>
                    <w:topLinePunct/>
                    <w:jc w:val="center"/>
                    <w:rPr>
                      <w:rFonts w:ascii="宋体" w:hAnsi="宋体" w:cs="宋体"/>
                      <w:kern w:val="0"/>
                      <w:szCs w:val="21"/>
                    </w:rPr>
                  </w:pPr>
                  <w:r w:rsidRPr="00ED75F0">
                    <w:rPr>
                      <w:rFonts w:ascii="宋体" w:hAnsi="宋体" w:cs="宋体" w:hint="eastAsia"/>
                      <w:kern w:val="0"/>
                      <w:szCs w:val="21"/>
                    </w:rPr>
                    <w:t>专用容器</w:t>
                  </w:r>
                </w:p>
              </w:tc>
              <w:tc>
                <w:tcPr>
                  <w:tcW w:w="494" w:type="pct"/>
                  <w:vAlign w:val="center"/>
                </w:tcPr>
                <w:p w14:paraId="4FDE87FF" w14:textId="65AA10F5" w:rsidR="00232DC4" w:rsidRPr="00ED75F0" w:rsidRDefault="00232DC4" w:rsidP="00232DC4">
                  <w:pPr>
                    <w:topLinePunct/>
                    <w:jc w:val="center"/>
                    <w:rPr>
                      <w:kern w:val="0"/>
                      <w:szCs w:val="21"/>
                    </w:rPr>
                  </w:pPr>
                  <w:r w:rsidRPr="00ED75F0">
                    <w:rPr>
                      <w:kern w:val="0"/>
                      <w:szCs w:val="21"/>
                    </w:rPr>
                    <w:t>10t</w:t>
                  </w:r>
                </w:p>
              </w:tc>
              <w:tc>
                <w:tcPr>
                  <w:tcW w:w="341" w:type="pct"/>
                  <w:vAlign w:val="center"/>
                </w:tcPr>
                <w:p w14:paraId="27143388" w14:textId="48597AFE" w:rsidR="00232DC4" w:rsidRPr="00ED75F0" w:rsidRDefault="00232DC4" w:rsidP="00232DC4">
                  <w:pPr>
                    <w:topLinePunct/>
                    <w:jc w:val="center"/>
                    <w:rPr>
                      <w:kern w:val="0"/>
                      <w:szCs w:val="21"/>
                    </w:rPr>
                  </w:pPr>
                  <w:r w:rsidRPr="00ED75F0">
                    <w:rPr>
                      <w:rFonts w:hint="eastAsia"/>
                      <w:kern w:val="0"/>
                      <w:szCs w:val="21"/>
                    </w:rPr>
                    <w:t>1</w:t>
                  </w:r>
                  <w:r w:rsidRPr="00ED75F0">
                    <w:rPr>
                      <w:rFonts w:hint="eastAsia"/>
                      <w:kern w:val="0"/>
                      <w:szCs w:val="21"/>
                    </w:rPr>
                    <w:t>年</w:t>
                  </w:r>
                </w:p>
              </w:tc>
            </w:tr>
            <w:tr w:rsidR="00AF456D" w:rsidRPr="00ED75F0" w14:paraId="591103CE" w14:textId="77777777" w:rsidTr="00232DC4">
              <w:trPr>
                <w:trHeight w:val="524"/>
                <w:jc w:val="center"/>
              </w:trPr>
              <w:tc>
                <w:tcPr>
                  <w:tcW w:w="271" w:type="pct"/>
                  <w:vAlign w:val="center"/>
                </w:tcPr>
                <w:p w14:paraId="34B70ED5" w14:textId="3180964E" w:rsidR="00232DC4" w:rsidRPr="00ED75F0" w:rsidRDefault="00232DC4" w:rsidP="00232DC4">
                  <w:pPr>
                    <w:topLinePunct/>
                    <w:jc w:val="center"/>
                    <w:rPr>
                      <w:kern w:val="0"/>
                      <w:szCs w:val="21"/>
                    </w:rPr>
                  </w:pPr>
                  <w:r w:rsidRPr="00ED75F0">
                    <w:rPr>
                      <w:rFonts w:hint="eastAsia"/>
                      <w:kern w:val="0"/>
                      <w:szCs w:val="21"/>
                    </w:rPr>
                    <w:lastRenderedPageBreak/>
                    <w:t>3</w:t>
                  </w:r>
                </w:p>
              </w:tc>
              <w:tc>
                <w:tcPr>
                  <w:tcW w:w="561" w:type="pct"/>
                </w:tcPr>
                <w:p w14:paraId="6DC0D43F" w14:textId="08B607DD" w:rsidR="00232DC4" w:rsidRPr="00ED75F0" w:rsidRDefault="00232DC4" w:rsidP="00232DC4">
                  <w:pPr>
                    <w:topLinePunct/>
                    <w:jc w:val="center"/>
                    <w:rPr>
                      <w:szCs w:val="21"/>
                    </w:rPr>
                  </w:pPr>
                  <w:r w:rsidRPr="00ED75F0">
                    <w:rPr>
                      <w:szCs w:val="21"/>
                    </w:rPr>
                    <w:t>危险废物暂存间</w:t>
                  </w:r>
                </w:p>
              </w:tc>
              <w:tc>
                <w:tcPr>
                  <w:tcW w:w="734" w:type="pct"/>
                  <w:vAlign w:val="center"/>
                </w:tcPr>
                <w:p w14:paraId="199B710C" w14:textId="5E94392B" w:rsidR="00232DC4" w:rsidRPr="00ED75F0" w:rsidRDefault="00232DC4" w:rsidP="00232DC4">
                  <w:pPr>
                    <w:jc w:val="center"/>
                    <w:rPr>
                      <w:szCs w:val="21"/>
                    </w:rPr>
                  </w:pPr>
                  <w:r w:rsidRPr="00ED75F0">
                    <w:t>废机油桶</w:t>
                  </w:r>
                </w:p>
              </w:tc>
              <w:tc>
                <w:tcPr>
                  <w:tcW w:w="585" w:type="pct"/>
                  <w:vAlign w:val="center"/>
                </w:tcPr>
                <w:p w14:paraId="7B4C8C15" w14:textId="2B3CD098" w:rsidR="00232DC4" w:rsidRPr="00ED75F0" w:rsidRDefault="00232DC4" w:rsidP="00232DC4">
                  <w:pPr>
                    <w:jc w:val="center"/>
                    <w:rPr>
                      <w:szCs w:val="21"/>
                    </w:rPr>
                  </w:pPr>
                  <w:r w:rsidRPr="00ED75F0">
                    <w:t>HW08</w:t>
                  </w:r>
                </w:p>
              </w:tc>
              <w:tc>
                <w:tcPr>
                  <w:tcW w:w="695" w:type="pct"/>
                  <w:vAlign w:val="center"/>
                </w:tcPr>
                <w:p w14:paraId="42A700B5" w14:textId="571B2598" w:rsidR="00232DC4" w:rsidRPr="00ED75F0" w:rsidRDefault="00232DC4" w:rsidP="00232DC4">
                  <w:pPr>
                    <w:jc w:val="center"/>
                    <w:rPr>
                      <w:kern w:val="0"/>
                      <w:szCs w:val="21"/>
                    </w:rPr>
                  </w:pPr>
                  <w:r w:rsidRPr="00ED75F0">
                    <w:t>900-249-08</w:t>
                  </w:r>
                </w:p>
              </w:tc>
              <w:tc>
                <w:tcPr>
                  <w:tcW w:w="325" w:type="pct"/>
                  <w:vAlign w:val="center"/>
                </w:tcPr>
                <w:p w14:paraId="1BD2FBFE" w14:textId="2BD04302" w:rsidR="00232DC4" w:rsidRPr="00ED75F0" w:rsidRDefault="00232DC4" w:rsidP="00232DC4">
                  <w:pPr>
                    <w:topLinePunct/>
                    <w:jc w:val="center"/>
                    <w:rPr>
                      <w:kern w:val="0"/>
                      <w:szCs w:val="21"/>
                    </w:rPr>
                  </w:pPr>
                  <w:r w:rsidRPr="00ED75F0">
                    <w:rPr>
                      <w:rFonts w:hint="eastAsia"/>
                      <w:kern w:val="0"/>
                      <w:szCs w:val="21"/>
                    </w:rPr>
                    <w:t>厂房内</w:t>
                  </w:r>
                </w:p>
              </w:tc>
              <w:tc>
                <w:tcPr>
                  <w:tcW w:w="509" w:type="pct"/>
                  <w:vAlign w:val="center"/>
                </w:tcPr>
                <w:p w14:paraId="081A09C2" w14:textId="6FA76A4E" w:rsidR="00232DC4" w:rsidRPr="00ED75F0" w:rsidRDefault="00232DC4" w:rsidP="00232DC4">
                  <w:pPr>
                    <w:topLinePunct/>
                    <w:jc w:val="center"/>
                    <w:rPr>
                      <w:kern w:val="0"/>
                      <w:szCs w:val="21"/>
                    </w:rPr>
                  </w:pPr>
                  <w:r w:rsidRPr="00ED75F0">
                    <w:rPr>
                      <w:kern w:val="0"/>
                      <w:szCs w:val="21"/>
                    </w:rPr>
                    <w:t>20m</w:t>
                  </w:r>
                  <w:r w:rsidRPr="00ED75F0">
                    <w:rPr>
                      <w:kern w:val="0"/>
                      <w:szCs w:val="21"/>
                      <w:vertAlign w:val="superscript"/>
                    </w:rPr>
                    <w:t>2</w:t>
                  </w:r>
                </w:p>
              </w:tc>
              <w:tc>
                <w:tcPr>
                  <w:tcW w:w="483" w:type="pct"/>
                  <w:vAlign w:val="center"/>
                </w:tcPr>
                <w:p w14:paraId="69F4F9B7" w14:textId="04A63697" w:rsidR="00232DC4" w:rsidRPr="00ED75F0" w:rsidRDefault="00232DC4" w:rsidP="00232DC4">
                  <w:pPr>
                    <w:topLinePunct/>
                    <w:jc w:val="center"/>
                    <w:rPr>
                      <w:rFonts w:ascii="宋体" w:hAnsi="宋体" w:cs="宋体"/>
                      <w:kern w:val="0"/>
                      <w:szCs w:val="21"/>
                    </w:rPr>
                  </w:pPr>
                  <w:r w:rsidRPr="00ED75F0">
                    <w:rPr>
                      <w:rFonts w:ascii="宋体" w:hAnsi="宋体" w:cs="宋体" w:hint="eastAsia"/>
                      <w:kern w:val="0"/>
                      <w:szCs w:val="21"/>
                    </w:rPr>
                    <w:t>专用容器</w:t>
                  </w:r>
                </w:p>
              </w:tc>
              <w:tc>
                <w:tcPr>
                  <w:tcW w:w="494" w:type="pct"/>
                  <w:vAlign w:val="center"/>
                </w:tcPr>
                <w:p w14:paraId="761CE20E" w14:textId="7788E2E5" w:rsidR="00232DC4" w:rsidRPr="00ED75F0" w:rsidRDefault="00232DC4" w:rsidP="00232DC4">
                  <w:pPr>
                    <w:topLinePunct/>
                    <w:jc w:val="center"/>
                    <w:rPr>
                      <w:kern w:val="0"/>
                      <w:szCs w:val="21"/>
                    </w:rPr>
                  </w:pPr>
                  <w:r w:rsidRPr="00ED75F0">
                    <w:rPr>
                      <w:kern w:val="0"/>
                      <w:szCs w:val="21"/>
                    </w:rPr>
                    <w:t>10t</w:t>
                  </w:r>
                </w:p>
              </w:tc>
              <w:tc>
                <w:tcPr>
                  <w:tcW w:w="341" w:type="pct"/>
                  <w:vAlign w:val="center"/>
                </w:tcPr>
                <w:p w14:paraId="4D192799" w14:textId="59755331" w:rsidR="00232DC4" w:rsidRPr="00ED75F0" w:rsidRDefault="00232DC4" w:rsidP="00232DC4">
                  <w:pPr>
                    <w:topLinePunct/>
                    <w:jc w:val="center"/>
                    <w:rPr>
                      <w:kern w:val="0"/>
                      <w:szCs w:val="21"/>
                    </w:rPr>
                  </w:pPr>
                  <w:r w:rsidRPr="00ED75F0">
                    <w:rPr>
                      <w:rFonts w:hint="eastAsia"/>
                      <w:kern w:val="0"/>
                      <w:szCs w:val="21"/>
                    </w:rPr>
                    <w:t>1</w:t>
                  </w:r>
                  <w:r w:rsidRPr="00ED75F0">
                    <w:rPr>
                      <w:rFonts w:hint="eastAsia"/>
                      <w:kern w:val="0"/>
                      <w:szCs w:val="21"/>
                    </w:rPr>
                    <w:t>年</w:t>
                  </w:r>
                </w:p>
              </w:tc>
            </w:tr>
            <w:tr w:rsidR="00AF456D" w:rsidRPr="00ED75F0" w14:paraId="5451B776" w14:textId="77777777" w:rsidTr="00232DC4">
              <w:trPr>
                <w:trHeight w:val="524"/>
                <w:jc w:val="center"/>
              </w:trPr>
              <w:tc>
                <w:tcPr>
                  <w:tcW w:w="271" w:type="pct"/>
                  <w:vAlign w:val="center"/>
                </w:tcPr>
                <w:p w14:paraId="1761403F" w14:textId="2D1306D4" w:rsidR="00232DC4" w:rsidRPr="00ED75F0" w:rsidRDefault="00232DC4" w:rsidP="00232DC4">
                  <w:pPr>
                    <w:topLinePunct/>
                    <w:jc w:val="center"/>
                    <w:rPr>
                      <w:kern w:val="0"/>
                      <w:szCs w:val="21"/>
                    </w:rPr>
                  </w:pPr>
                  <w:r w:rsidRPr="00ED75F0">
                    <w:rPr>
                      <w:rFonts w:hint="eastAsia"/>
                      <w:kern w:val="0"/>
                      <w:szCs w:val="21"/>
                    </w:rPr>
                    <w:t>4</w:t>
                  </w:r>
                </w:p>
              </w:tc>
              <w:tc>
                <w:tcPr>
                  <w:tcW w:w="561" w:type="pct"/>
                </w:tcPr>
                <w:p w14:paraId="08EA7274" w14:textId="4A585E1D" w:rsidR="00232DC4" w:rsidRPr="00ED75F0" w:rsidRDefault="00232DC4" w:rsidP="00232DC4">
                  <w:pPr>
                    <w:topLinePunct/>
                    <w:jc w:val="center"/>
                    <w:rPr>
                      <w:szCs w:val="21"/>
                    </w:rPr>
                  </w:pPr>
                  <w:r w:rsidRPr="00ED75F0">
                    <w:rPr>
                      <w:szCs w:val="21"/>
                    </w:rPr>
                    <w:t>危险废物暂存间</w:t>
                  </w:r>
                </w:p>
              </w:tc>
              <w:tc>
                <w:tcPr>
                  <w:tcW w:w="734" w:type="pct"/>
                  <w:vAlign w:val="center"/>
                </w:tcPr>
                <w:p w14:paraId="25357D25" w14:textId="7761FF09" w:rsidR="00232DC4" w:rsidRPr="00ED75F0" w:rsidRDefault="00232DC4" w:rsidP="00232DC4">
                  <w:pPr>
                    <w:jc w:val="center"/>
                    <w:rPr>
                      <w:szCs w:val="21"/>
                    </w:rPr>
                  </w:pPr>
                  <w:r w:rsidRPr="00ED75F0">
                    <w:t>废含油抹布及手套</w:t>
                  </w:r>
                </w:p>
              </w:tc>
              <w:tc>
                <w:tcPr>
                  <w:tcW w:w="585" w:type="pct"/>
                  <w:vAlign w:val="center"/>
                </w:tcPr>
                <w:p w14:paraId="100EC657" w14:textId="477E11E8" w:rsidR="00232DC4" w:rsidRPr="00ED75F0" w:rsidRDefault="00232DC4" w:rsidP="00232DC4">
                  <w:pPr>
                    <w:jc w:val="center"/>
                    <w:rPr>
                      <w:szCs w:val="21"/>
                    </w:rPr>
                  </w:pPr>
                  <w:r w:rsidRPr="00ED75F0">
                    <w:t>HW49</w:t>
                  </w:r>
                </w:p>
              </w:tc>
              <w:tc>
                <w:tcPr>
                  <w:tcW w:w="695" w:type="pct"/>
                  <w:vAlign w:val="center"/>
                </w:tcPr>
                <w:p w14:paraId="21DBBF8A" w14:textId="4A81DB61" w:rsidR="00232DC4" w:rsidRPr="00ED75F0" w:rsidRDefault="00232DC4" w:rsidP="00232DC4">
                  <w:pPr>
                    <w:jc w:val="center"/>
                    <w:rPr>
                      <w:kern w:val="0"/>
                      <w:szCs w:val="21"/>
                    </w:rPr>
                  </w:pPr>
                  <w:r w:rsidRPr="00ED75F0">
                    <w:t>900-041-49</w:t>
                  </w:r>
                </w:p>
              </w:tc>
              <w:tc>
                <w:tcPr>
                  <w:tcW w:w="325" w:type="pct"/>
                  <w:vAlign w:val="center"/>
                </w:tcPr>
                <w:p w14:paraId="064FD300" w14:textId="05055D24" w:rsidR="00232DC4" w:rsidRPr="00ED75F0" w:rsidRDefault="00232DC4" w:rsidP="00232DC4">
                  <w:pPr>
                    <w:topLinePunct/>
                    <w:jc w:val="center"/>
                    <w:rPr>
                      <w:kern w:val="0"/>
                      <w:szCs w:val="21"/>
                    </w:rPr>
                  </w:pPr>
                  <w:r w:rsidRPr="00ED75F0">
                    <w:rPr>
                      <w:rFonts w:hint="eastAsia"/>
                      <w:kern w:val="0"/>
                      <w:szCs w:val="21"/>
                    </w:rPr>
                    <w:t>厂房内</w:t>
                  </w:r>
                </w:p>
              </w:tc>
              <w:tc>
                <w:tcPr>
                  <w:tcW w:w="509" w:type="pct"/>
                  <w:vAlign w:val="center"/>
                </w:tcPr>
                <w:p w14:paraId="3F5E4D83" w14:textId="39D2D57E" w:rsidR="00232DC4" w:rsidRPr="00ED75F0" w:rsidRDefault="00232DC4" w:rsidP="00232DC4">
                  <w:pPr>
                    <w:topLinePunct/>
                    <w:jc w:val="center"/>
                    <w:rPr>
                      <w:kern w:val="0"/>
                      <w:szCs w:val="21"/>
                    </w:rPr>
                  </w:pPr>
                  <w:r w:rsidRPr="00ED75F0">
                    <w:rPr>
                      <w:kern w:val="0"/>
                      <w:szCs w:val="21"/>
                    </w:rPr>
                    <w:t>20m</w:t>
                  </w:r>
                  <w:r w:rsidRPr="00ED75F0">
                    <w:rPr>
                      <w:kern w:val="0"/>
                      <w:szCs w:val="21"/>
                      <w:vertAlign w:val="superscript"/>
                    </w:rPr>
                    <w:t>2</w:t>
                  </w:r>
                </w:p>
              </w:tc>
              <w:tc>
                <w:tcPr>
                  <w:tcW w:w="483" w:type="pct"/>
                  <w:vAlign w:val="center"/>
                </w:tcPr>
                <w:p w14:paraId="1FD0825E" w14:textId="68550B14" w:rsidR="00232DC4" w:rsidRPr="00ED75F0" w:rsidRDefault="00232DC4" w:rsidP="00232DC4">
                  <w:pPr>
                    <w:topLinePunct/>
                    <w:jc w:val="center"/>
                    <w:rPr>
                      <w:rFonts w:ascii="宋体" w:hAnsi="宋体" w:cs="宋体"/>
                      <w:kern w:val="0"/>
                      <w:szCs w:val="21"/>
                    </w:rPr>
                  </w:pPr>
                  <w:r w:rsidRPr="00ED75F0">
                    <w:rPr>
                      <w:rFonts w:ascii="宋体" w:hAnsi="宋体" w:cs="宋体" w:hint="eastAsia"/>
                      <w:kern w:val="0"/>
                      <w:szCs w:val="21"/>
                    </w:rPr>
                    <w:t>专用容器</w:t>
                  </w:r>
                </w:p>
              </w:tc>
              <w:tc>
                <w:tcPr>
                  <w:tcW w:w="494" w:type="pct"/>
                  <w:vAlign w:val="center"/>
                </w:tcPr>
                <w:p w14:paraId="1D261995" w14:textId="2196E2F9" w:rsidR="00232DC4" w:rsidRPr="00ED75F0" w:rsidRDefault="00232DC4" w:rsidP="00232DC4">
                  <w:pPr>
                    <w:topLinePunct/>
                    <w:jc w:val="center"/>
                    <w:rPr>
                      <w:kern w:val="0"/>
                      <w:szCs w:val="21"/>
                    </w:rPr>
                  </w:pPr>
                  <w:r w:rsidRPr="00ED75F0">
                    <w:rPr>
                      <w:kern w:val="0"/>
                      <w:szCs w:val="21"/>
                    </w:rPr>
                    <w:t>10t</w:t>
                  </w:r>
                </w:p>
              </w:tc>
              <w:tc>
                <w:tcPr>
                  <w:tcW w:w="341" w:type="pct"/>
                  <w:vAlign w:val="center"/>
                </w:tcPr>
                <w:p w14:paraId="59B01CE7" w14:textId="348E22BB" w:rsidR="00232DC4" w:rsidRPr="00ED75F0" w:rsidRDefault="00232DC4" w:rsidP="00232DC4">
                  <w:pPr>
                    <w:topLinePunct/>
                    <w:jc w:val="center"/>
                    <w:rPr>
                      <w:kern w:val="0"/>
                      <w:szCs w:val="21"/>
                    </w:rPr>
                  </w:pPr>
                  <w:r w:rsidRPr="00ED75F0">
                    <w:rPr>
                      <w:rFonts w:hint="eastAsia"/>
                      <w:kern w:val="0"/>
                      <w:szCs w:val="21"/>
                    </w:rPr>
                    <w:t>1</w:t>
                  </w:r>
                  <w:r w:rsidRPr="00ED75F0">
                    <w:rPr>
                      <w:rFonts w:hint="eastAsia"/>
                      <w:kern w:val="0"/>
                      <w:szCs w:val="21"/>
                    </w:rPr>
                    <w:t>年</w:t>
                  </w:r>
                </w:p>
              </w:tc>
            </w:tr>
          </w:tbl>
          <w:p w14:paraId="1DD0B1CB" w14:textId="77777777" w:rsidR="00B74EAF" w:rsidRPr="00ED75F0" w:rsidRDefault="00BA502B">
            <w:pPr>
              <w:spacing w:line="360" w:lineRule="auto"/>
              <w:ind w:firstLineChars="200" w:firstLine="480"/>
              <w:rPr>
                <w:kern w:val="0"/>
                <w:sz w:val="24"/>
              </w:rPr>
            </w:pPr>
            <w:r w:rsidRPr="00ED75F0">
              <w:rPr>
                <w:kern w:val="0"/>
                <w:sz w:val="24"/>
              </w:rPr>
              <w:t>根据《危险废物贮存污染控制标准》（</w:t>
            </w:r>
            <w:r w:rsidRPr="00ED75F0">
              <w:rPr>
                <w:kern w:val="0"/>
                <w:sz w:val="24"/>
              </w:rPr>
              <w:t>GB18597-2001</w:t>
            </w:r>
            <w:r w:rsidRPr="00ED75F0">
              <w:rPr>
                <w:kern w:val="0"/>
                <w:sz w:val="24"/>
              </w:rPr>
              <w:t>）及修改单，危险固废堆放点采取的防治措施如下：</w:t>
            </w:r>
          </w:p>
          <w:p w14:paraId="6A41828C" w14:textId="77777777" w:rsidR="00B74EAF" w:rsidRPr="00ED75F0" w:rsidRDefault="00BA502B">
            <w:pPr>
              <w:spacing w:line="360" w:lineRule="auto"/>
              <w:ind w:firstLineChars="200" w:firstLine="480"/>
              <w:rPr>
                <w:kern w:val="0"/>
                <w:sz w:val="24"/>
              </w:rPr>
            </w:pPr>
            <w:r w:rsidRPr="00ED75F0">
              <w:rPr>
                <w:kern w:val="0"/>
                <w:sz w:val="24"/>
              </w:rPr>
              <w:t>A</w:t>
            </w:r>
            <w:r w:rsidRPr="00ED75F0">
              <w:rPr>
                <w:kern w:val="0"/>
                <w:sz w:val="24"/>
              </w:rPr>
              <w:t>、危险废物暂存间需</w:t>
            </w:r>
            <w:r w:rsidRPr="00ED75F0">
              <w:rPr>
                <w:kern w:val="0"/>
                <w:sz w:val="24"/>
              </w:rPr>
              <w:t>“</w:t>
            </w:r>
            <w:r w:rsidRPr="00ED75F0">
              <w:rPr>
                <w:kern w:val="0"/>
                <w:sz w:val="24"/>
              </w:rPr>
              <w:t>四防</w:t>
            </w:r>
            <w:r w:rsidRPr="00ED75F0">
              <w:rPr>
                <w:kern w:val="0"/>
                <w:sz w:val="24"/>
              </w:rPr>
              <w:t>”</w:t>
            </w:r>
            <w:r w:rsidRPr="00ED75F0">
              <w:rPr>
                <w:kern w:val="0"/>
                <w:sz w:val="24"/>
              </w:rPr>
              <w:t>，防风、防雨、防晒、防渗漏。</w:t>
            </w:r>
          </w:p>
          <w:p w14:paraId="6E3A31D6" w14:textId="77777777" w:rsidR="00B74EAF" w:rsidRPr="00ED75F0" w:rsidRDefault="00BA502B">
            <w:pPr>
              <w:spacing w:line="360" w:lineRule="auto"/>
              <w:ind w:firstLineChars="200" w:firstLine="480"/>
              <w:rPr>
                <w:kern w:val="0"/>
                <w:sz w:val="24"/>
              </w:rPr>
            </w:pPr>
            <w:r w:rsidRPr="00ED75F0">
              <w:rPr>
                <w:kern w:val="0"/>
                <w:sz w:val="24"/>
              </w:rPr>
              <w:t>B</w:t>
            </w:r>
            <w:r w:rsidRPr="00ED75F0">
              <w:rPr>
                <w:kern w:val="0"/>
                <w:sz w:val="24"/>
              </w:rPr>
              <w:t>、堆放危险废物的高度应根据地面承载能力确定。</w:t>
            </w:r>
          </w:p>
          <w:p w14:paraId="4996DE0C" w14:textId="77777777" w:rsidR="00B74EAF" w:rsidRPr="00ED75F0" w:rsidRDefault="00BA502B">
            <w:pPr>
              <w:spacing w:line="360" w:lineRule="auto"/>
              <w:ind w:firstLineChars="200" w:firstLine="480"/>
              <w:rPr>
                <w:kern w:val="0"/>
                <w:sz w:val="24"/>
              </w:rPr>
            </w:pPr>
            <w:r w:rsidRPr="00ED75F0">
              <w:rPr>
                <w:kern w:val="0"/>
                <w:sz w:val="24"/>
              </w:rPr>
              <w:t>C</w:t>
            </w:r>
            <w:r w:rsidRPr="00ED75F0">
              <w:rPr>
                <w:kern w:val="0"/>
                <w:sz w:val="24"/>
              </w:rPr>
              <w:t>、应当使用符合标准的容器盛装危险废物，装载危险废物的容器及材质要满足相应的强度要求且必须完好无损。</w:t>
            </w:r>
          </w:p>
          <w:p w14:paraId="3BD13D37" w14:textId="77777777" w:rsidR="00B74EAF" w:rsidRPr="00ED75F0" w:rsidRDefault="00BA502B">
            <w:pPr>
              <w:spacing w:line="360" w:lineRule="auto"/>
              <w:ind w:firstLineChars="200" w:firstLine="480"/>
              <w:rPr>
                <w:kern w:val="0"/>
                <w:sz w:val="24"/>
              </w:rPr>
            </w:pPr>
            <w:r w:rsidRPr="00ED75F0">
              <w:rPr>
                <w:kern w:val="0"/>
                <w:sz w:val="24"/>
              </w:rPr>
              <w:t>D</w:t>
            </w:r>
            <w:r w:rsidRPr="00ED75F0">
              <w:rPr>
                <w:kern w:val="0"/>
                <w:sz w:val="24"/>
              </w:rPr>
              <w:t>、危险废物贮存设施都必须按规定设置警示标志，周围应设置围墙或其它防护栅栏。危险废物贮存设施应配备通讯设备、照明设施、安全防护服装及工具，并设有应急防护施。危险废物贮存设施内清理出来的泄漏物，一律按危险废物处理。</w:t>
            </w:r>
          </w:p>
          <w:p w14:paraId="65262C10" w14:textId="77777777" w:rsidR="00B74EAF" w:rsidRPr="00ED75F0" w:rsidRDefault="00BA502B">
            <w:pPr>
              <w:spacing w:line="360" w:lineRule="auto"/>
              <w:ind w:firstLineChars="200" w:firstLine="480"/>
              <w:rPr>
                <w:bCs/>
                <w:kern w:val="0"/>
                <w:sz w:val="24"/>
              </w:rPr>
            </w:pPr>
            <w:r w:rsidRPr="00ED75F0">
              <w:rPr>
                <w:kern w:val="0"/>
                <w:sz w:val="24"/>
              </w:rPr>
              <w:t>通过采取上述措施和管理方案，可满足危险废物临时存放相关标准的要求，将危险废物可能带来的环境影响降到最低。</w:t>
            </w:r>
          </w:p>
          <w:p w14:paraId="04754DCA" w14:textId="77777777" w:rsidR="00B74EAF" w:rsidRPr="00ED75F0" w:rsidRDefault="00BA502B">
            <w:pPr>
              <w:spacing w:line="360" w:lineRule="auto"/>
              <w:ind w:firstLineChars="200" w:firstLine="480"/>
              <w:rPr>
                <w:kern w:val="0"/>
                <w:sz w:val="24"/>
              </w:rPr>
            </w:pPr>
            <w:r w:rsidRPr="00ED75F0">
              <w:rPr>
                <w:kern w:val="0"/>
                <w:sz w:val="24"/>
              </w:rPr>
              <w:t>本</w:t>
            </w:r>
            <w:r w:rsidRPr="00ED75F0">
              <w:rPr>
                <w:rFonts w:hint="eastAsia"/>
                <w:kern w:val="0"/>
                <w:sz w:val="24"/>
              </w:rPr>
              <w:t>建设项目</w:t>
            </w:r>
            <w:r w:rsidRPr="00ED75F0">
              <w:rPr>
                <w:kern w:val="0"/>
                <w:sz w:val="24"/>
              </w:rPr>
              <w:t>应严格按照相关要求，定期交有资质单位处理，运输过程落实防渗、防漏措施。</w:t>
            </w:r>
          </w:p>
          <w:p w14:paraId="2335E80C" w14:textId="77777777" w:rsidR="00B74EAF" w:rsidRPr="00ED75F0" w:rsidRDefault="00BA502B">
            <w:pPr>
              <w:spacing w:line="360" w:lineRule="auto"/>
              <w:ind w:firstLineChars="200" w:firstLine="480"/>
              <w:rPr>
                <w:sz w:val="24"/>
              </w:rPr>
            </w:pPr>
            <w:r w:rsidRPr="00ED75F0">
              <w:rPr>
                <w:sz w:val="24"/>
              </w:rPr>
              <w:t>本</w:t>
            </w:r>
            <w:r w:rsidRPr="00ED75F0">
              <w:rPr>
                <w:rFonts w:hint="eastAsia"/>
                <w:sz w:val="24"/>
              </w:rPr>
              <w:t>建设项目</w:t>
            </w:r>
            <w:r w:rsidRPr="00ED75F0">
              <w:rPr>
                <w:sz w:val="24"/>
              </w:rPr>
              <w:t>的固体废物如能按此方法处理，并且厂方加强管理监督，则项目产生固体废物对周围环境产生的影响较小。综上所述，本项目固体废物经上述措施处理后，均能得到妥善处置，不会对周围环境造成明显影响。</w:t>
            </w:r>
          </w:p>
          <w:p w14:paraId="6613C789" w14:textId="77777777" w:rsidR="00B74EAF" w:rsidRPr="00ED75F0" w:rsidRDefault="00BA502B">
            <w:pPr>
              <w:spacing w:line="360" w:lineRule="auto"/>
              <w:ind w:firstLineChars="200" w:firstLine="482"/>
              <w:contextualSpacing/>
              <w:rPr>
                <w:b/>
                <w:sz w:val="24"/>
              </w:rPr>
            </w:pPr>
            <w:r w:rsidRPr="00ED75F0">
              <w:rPr>
                <w:b/>
                <w:sz w:val="24"/>
              </w:rPr>
              <w:t>五、地下水</w:t>
            </w:r>
            <w:r w:rsidRPr="00ED75F0">
              <w:rPr>
                <w:rFonts w:hint="eastAsia"/>
                <w:b/>
                <w:sz w:val="24"/>
              </w:rPr>
              <w:t>、</w:t>
            </w:r>
            <w:r w:rsidRPr="00ED75F0">
              <w:rPr>
                <w:b/>
                <w:sz w:val="24"/>
              </w:rPr>
              <w:t>土壤</w:t>
            </w:r>
          </w:p>
          <w:p w14:paraId="1FDAAEEF" w14:textId="77777777" w:rsidR="00B74EAF" w:rsidRPr="00ED75F0" w:rsidRDefault="00BA502B">
            <w:pPr>
              <w:spacing w:line="360" w:lineRule="auto"/>
              <w:ind w:left="480"/>
              <w:rPr>
                <w:b/>
                <w:bCs/>
                <w:sz w:val="24"/>
              </w:rPr>
            </w:pPr>
            <w:r w:rsidRPr="00ED75F0">
              <w:rPr>
                <w:rFonts w:hint="eastAsia"/>
                <w:b/>
                <w:bCs/>
                <w:sz w:val="24"/>
              </w:rPr>
              <w:t>1</w:t>
            </w:r>
            <w:r w:rsidRPr="00ED75F0">
              <w:rPr>
                <w:rFonts w:hint="eastAsia"/>
                <w:b/>
                <w:bCs/>
                <w:sz w:val="24"/>
              </w:rPr>
              <w:t>、</w:t>
            </w:r>
            <w:r w:rsidRPr="00ED75F0">
              <w:rPr>
                <w:b/>
                <w:bCs/>
                <w:sz w:val="24"/>
              </w:rPr>
              <w:t>潜在污染源及影响途径</w:t>
            </w:r>
          </w:p>
          <w:p w14:paraId="2375CA56" w14:textId="77777777" w:rsidR="00B74EAF" w:rsidRPr="00ED75F0" w:rsidRDefault="00BA502B">
            <w:pPr>
              <w:spacing w:line="360" w:lineRule="auto"/>
              <w:ind w:firstLineChars="200" w:firstLine="480"/>
              <w:rPr>
                <w:rFonts w:ascii="宋体" w:hAnsi="宋体"/>
                <w:sz w:val="24"/>
              </w:rPr>
            </w:pPr>
            <w:r w:rsidRPr="00ED75F0">
              <w:rPr>
                <w:rFonts w:ascii="宋体" w:hAnsi="宋体" w:hint="eastAsia"/>
                <w:sz w:val="24"/>
              </w:rPr>
              <w:t>本建设项目生产过程中对地下水和土壤的潜在污染源及影响途径如下所示：</w:t>
            </w:r>
          </w:p>
          <w:p w14:paraId="78E011F7" w14:textId="176EF988" w:rsidR="00B74EAF" w:rsidRPr="00ED75F0" w:rsidRDefault="00BA502B">
            <w:pPr>
              <w:pStyle w:val="4"/>
              <w:spacing w:before="0" w:after="0" w:line="360" w:lineRule="auto"/>
              <w:jc w:val="center"/>
              <w:rPr>
                <w:rFonts w:ascii="Times New Roman" w:eastAsia="宋体" w:hAnsi="Times New Roman"/>
                <w:sz w:val="21"/>
                <w:szCs w:val="21"/>
              </w:rPr>
            </w:pPr>
            <w:r w:rsidRPr="00ED75F0">
              <w:rPr>
                <w:rFonts w:ascii="Times New Roman" w:eastAsia="宋体" w:hAnsi="Times New Roman" w:hint="eastAsia"/>
                <w:sz w:val="21"/>
                <w:szCs w:val="21"/>
              </w:rPr>
              <w:t>表</w:t>
            </w:r>
            <w:r w:rsidRPr="00ED75F0">
              <w:rPr>
                <w:rFonts w:ascii="Times New Roman" w:eastAsia="宋体" w:hAnsi="Times New Roman" w:hint="eastAsia"/>
                <w:sz w:val="21"/>
                <w:szCs w:val="21"/>
              </w:rPr>
              <w:t>4-1</w:t>
            </w:r>
            <w:r w:rsidR="00232DC4" w:rsidRPr="00ED75F0">
              <w:rPr>
                <w:rFonts w:ascii="Times New Roman" w:eastAsia="宋体" w:hAnsi="Times New Roman"/>
                <w:sz w:val="21"/>
                <w:szCs w:val="21"/>
              </w:rPr>
              <w:t>8</w:t>
            </w:r>
            <w:r w:rsidRPr="00ED75F0">
              <w:rPr>
                <w:rFonts w:ascii="Times New Roman" w:eastAsia="宋体" w:hAnsi="Times New Roman" w:hint="eastAsia"/>
                <w:sz w:val="21"/>
                <w:szCs w:val="21"/>
              </w:rPr>
              <w:t xml:space="preserve"> </w:t>
            </w:r>
            <w:r w:rsidRPr="00ED75F0">
              <w:rPr>
                <w:rFonts w:ascii="Times New Roman" w:eastAsia="宋体" w:hAnsi="Times New Roman"/>
                <w:sz w:val="21"/>
                <w:szCs w:val="21"/>
              </w:rPr>
              <w:t xml:space="preserve"> </w:t>
            </w:r>
            <w:r w:rsidRPr="00ED75F0">
              <w:rPr>
                <w:rFonts w:ascii="Times New Roman" w:eastAsia="宋体" w:hAnsi="Times New Roman" w:hint="eastAsia"/>
                <w:sz w:val="21"/>
                <w:szCs w:val="21"/>
              </w:rPr>
              <w:t>地下水、土壤潜在污染源及其影响途径一览表</w:t>
            </w:r>
          </w:p>
          <w:tbl>
            <w:tblPr>
              <w:tblW w:w="814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91"/>
              <w:gridCol w:w="3201"/>
              <w:gridCol w:w="3756"/>
            </w:tblGrid>
            <w:tr w:rsidR="00AF456D" w:rsidRPr="00ED75F0" w14:paraId="4742524F" w14:textId="77777777" w:rsidTr="009D5103">
              <w:trPr>
                <w:trHeight w:val="20"/>
                <w:jc w:val="center"/>
              </w:trPr>
              <w:tc>
                <w:tcPr>
                  <w:tcW w:w="1191" w:type="dxa"/>
                  <w:tcBorders>
                    <w:top w:val="single" w:sz="12" w:space="0" w:color="auto"/>
                    <w:left w:val="nil"/>
                    <w:bottom w:val="single" w:sz="4" w:space="0" w:color="auto"/>
                    <w:right w:val="single" w:sz="4" w:space="0" w:color="auto"/>
                  </w:tcBorders>
                  <w:vAlign w:val="center"/>
                </w:tcPr>
                <w:p w14:paraId="471E30EF" w14:textId="77777777" w:rsidR="00B74EAF" w:rsidRPr="00ED75F0" w:rsidRDefault="00BA502B">
                  <w:pPr>
                    <w:jc w:val="center"/>
                    <w:rPr>
                      <w:b/>
                      <w:bCs/>
                      <w:szCs w:val="21"/>
                    </w:rPr>
                  </w:pPr>
                  <w:r w:rsidRPr="00ED75F0">
                    <w:rPr>
                      <w:b/>
                      <w:bCs/>
                    </w:rPr>
                    <w:t>区域</w:t>
                  </w:r>
                </w:p>
              </w:tc>
              <w:tc>
                <w:tcPr>
                  <w:tcW w:w="3201" w:type="dxa"/>
                  <w:tcBorders>
                    <w:top w:val="single" w:sz="12" w:space="0" w:color="auto"/>
                    <w:left w:val="nil"/>
                    <w:bottom w:val="single" w:sz="4" w:space="0" w:color="auto"/>
                    <w:right w:val="single" w:sz="4" w:space="0" w:color="auto"/>
                  </w:tcBorders>
                  <w:vAlign w:val="center"/>
                </w:tcPr>
                <w:p w14:paraId="6C481292" w14:textId="77777777" w:rsidR="00B74EAF" w:rsidRPr="00ED75F0" w:rsidRDefault="00BA502B">
                  <w:pPr>
                    <w:jc w:val="center"/>
                    <w:rPr>
                      <w:b/>
                      <w:bCs/>
                    </w:rPr>
                  </w:pPr>
                  <w:r w:rsidRPr="00ED75F0">
                    <w:rPr>
                      <w:b/>
                      <w:bCs/>
                    </w:rPr>
                    <w:t>潜在污染源</w:t>
                  </w:r>
                </w:p>
              </w:tc>
              <w:tc>
                <w:tcPr>
                  <w:tcW w:w="3756" w:type="dxa"/>
                  <w:tcBorders>
                    <w:top w:val="single" w:sz="12" w:space="0" w:color="auto"/>
                    <w:left w:val="nil"/>
                    <w:bottom w:val="single" w:sz="4" w:space="0" w:color="auto"/>
                    <w:right w:val="nil"/>
                  </w:tcBorders>
                  <w:vAlign w:val="center"/>
                </w:tcPr>
                <w:p w14:paraId="23FD4B66" w14:textId="77777777" w:rsidR="00B74EAF" w:rsidRPr="00ED75F0" w:rsidRDefault="00BA502B">
                  <w:pPr>
                    <w:jc w:val="center"/>
                    <w:rPr>
                      <w:b/>
                      <w:bCs/>
                    </w:rPr>
                  </w:pPr>
                  <w:r w:rsidRPr="00ED75F0">
                    <w:rPr>
                      <w:b/>
                      <w:bCs/>
                    </w:rPr>
                    <w:t>影响途径</w:t>
                  </w:r>
                </w:p>
              </w:tc>
            </w:tr>
            <w:tr w:rsidR="00AF456D" w:rsidRPr="00ED75F0" w14:paraId="475A60E7" w14:textId="77777777" w:rsidTr="009D5103">
              <w:trPr>
                <w:trHeight w:val="20"/>
                <w:jc w:val="center"/>
              </w:trPr>
              <w:tc>
                <w:tcPr>
                  <w:tcW w:w="1191" w:type="dxa"/>
                  <w:tcBorders>
                    <w:top w:val="nil"/>
                    <w:left w:val="nil"/>
                    <w:bottom w:val="single" w:sz="4" w:space="0" w:color="auto"/>
                    <w:right w:val="single" w:sz="4" w:space="0" w:color="auto"/>
                  </w:tcBorders>
                  <w:vAlign w:val="center"/>
                </w:tcPr>
                <w:p w14:paraId="565C7AC3" w14:textId="77777777" w:rsidR="00B74EAF" w:rsidRPr="00ED75F0" w:rsidRDefault="00BA502B">
                  <w:pPr>
                    <w:jc w:val="center"/>
                  </w:pPr>
                  <w:r w:rsidRPr="00ED75F0">
                    <w:t>生产区域</w:t>
                  </w:r>
                </w:p>
              </w:tc>
              <w:tc>
                <w:tcPr>
                  <w:tcW w:w="3201" w:type="dxa"/>
                  <w:tcBorders>
                    <w:top w:val="single" w:sz="4" w:space="0" w:color="auto"/>
                    <w:left w:val="nil"/>
                    <w:bottom w:val="single" w:sz="4" w:space="0" w:color="auto"/>
                    <w:right w:val="single" w:sz="4" w:space="0" w:color="auto"/>
                  </w:tcBorders>
                  <w:vAlign w:val="center"/>
                </w:tcPr>
                <w:p w14:paraId="34DE716B" w14:textId="307C3543" w:rsidR="00B74EAF" w:rsidRPr="00ED75F0" w:rsidRDefault="00BA502B">
                  <w:pPr>
                    <w:jc w:val="center"/>
                  </w:pPr>
                  <w:r w:rsidRPr="00ED75F0">
                    <w:t>生产废气（</w:t>
                  </w:r>
                  <w:r w:rsidR="00705DF3" w:rsidRPr="00ED75F0">
                    <w:rPr>
                      <w:rFonts w:hint="eastAsia"/>
                      <w:bCs/>
                    </w:rPr>
                    <w:t>颗粒物</w:t>
                  </w:r>
                  <w:r w:rsidRPr="00ED75F0">
                    <w:t>）</w:t>
                  </w:r>
                </w:p>
              </w:tc>
              <w:tc>
                <w:tcPr>
                  <w:tcW w:w="3756" w:type="dxa"/>
                  <w:tcBorders>
                    <w:top w:val="single" w:sz="4" w:space="0" w:color="auto"/>
                    <w:left w:val="nil"/>
                    <w:bottom w:val="single" w:sz="4" w:space="0" w:color="auto"/>
                    <w:right w:val="nil"/>
                  </w:tcBorders>
                  <w:vAlign w:val="center"/>
                </w:tcPr>
                <w:p w14:paraId="54B1E2E5" w14:textId="77777777" w:rsidR="00B74EAF" w:rsidRPr="00ED75F0" w:rsidRDefault="00BA502B">
                  <w:pPr>
                    <w:jc w:val="center"/>
                  </w:pPr>
                  <w:r w:rsidRPr="00ED75F0">
                    <w:t>通过大气沉降影响到土壤和地下水</w:t>
                  </w:r>
                </w:p>
              </w:tc>
            </w:tr>
            <w:tr w:rsidR="00AF456D" w:rsidRPr="00ED75F0" w14:paraId="3988B75E" w14:textId="77777777" w:rsidTr="009D5103">
              <w:trPr>
                <w:trHeight w:val="20"/>
                <w:jc w:val="center"/>
              </w:trPr>
              <w:tc>
                <w:tcPr>
                  <w:tcW w:w="1191" w:type="dxa"/>
                  <w:tcBorders>
                    <w:top w:val="single" w:sz="4" w:space="0" w:color="auto"/>
                    <w:left w:val="nil"/>
                    <w:bottom w:val="single" w:sz="12" w:space="0" w:color="auto"/>
                    <w:right w:val="single" w:sz="4" w:space="0" w:color="auto"/>
                  </w:tcBorders>
                  <w:vAlign w:val="center"/>
                </w:tcPr>
                <w:p w14:paraId="71446577" w14:textId="77777777" w:rsidR="00B74EAF" w:rsidRPr="00ED75F0" w:rsidRDefault="00BA502B">
                  <w:pPr>
                    <w:jc w:val="center"/>
                  </w:pPr>
                  <w:r w:rsidRPr="00ED75F0">
                    <w:t>生活区</w:t>
                  </w:r>
                </w:p>
              </w:tc>
              <w:tc>
                <w:tcPr>
                  <w:tcW w:w="3201" w:type="dxa"/>
                  <w:tcBorders>
                    <w:top w:val="single" w:sz="4" w:space="0" w:color="auto"/>
                    <w:left w:val="nil"/>
                    <w:bottom w:val="single" w:sz="12" w:space="0" w:color="auto"/>
                    <w:right w:val="single" w:sz="4" w:space="0" w:color="auto"/>
                  </w:tcBorders>
                  <w:vAlign w:val="center"/>
                </w:tcPr>
                <w:p w14:paraId="67F5877B" w14:textId="77777777" w:rsidR="00B74EAF" w:rsidRPr="00ED75F0" w:rsidRDefault="00BA502B">
                  <w:pPr>
                    <w:jc w:val="center"/>
                  </w:pPr>
                  <w:r w:rsidRPr="00ED75F0">
                    <w:t>生活污水</w:t>
                  </w:r>
                </w:p>
              </w:tc>
              <w:tc>
                <w:tcPr>
                  <w:tcW w:w="3756" w:type="dxa"/>
                  <w:tcBorders>
                    <w:top w:val="single" w:sz="4" w:space="0" w:color="auto"/>
                    <w:left w:val="nil"/>
                    <w:bottom w:val="single" w:sz="12" w:space="0" w:color="auto"/>
                    <w:right w:val="nil"/>
                  </w:tcBorders>
                  <w:vAlign w:val="center"/>
                </w:tcPr>
                <w:p w14:paraId="515B6042" w14:textId="77777777" w:rsidR="00B74EAF" w:rsidRPr="00ED75F0" w:rsidRDefault="00BA502B">
                  <w:pPr>
                    <w:jc w:val="center"/>
                  </w:pPr>
                  <w:r w:rsidRPr="00ED75F0">
                    <w:t>因污水管破裂、处理设施发生渗漏而导致地下水、土壤受到污染</w:t>
                  </w:r>
                </w:p>
              </w:tc>
            </w:tr>
          </w:tbl>
          <w:p w14:paraId="4CEF607F" w14:textId="77777777" w:rsidR="00B74EAF" w:rsidRPr="00ED75F0" w:rsidRDefault="00BA502B">
            <w:pPr>
              <w:spacing w:line="360" w:lineRule="auto"/>
              <w:ind w:left="480"/>
              <w:rPr>
                <w:b/>
                <w:bCs/>
                <w:sz w:val="24"/>
              </w:rPr>
            </w:pPr>
            <w:r w:rsidRPr="00ED75F0">
              <w:rPr>
                <w:b/>
                <w:bCs/>
                <w:sz w:val="24"/>
              </w:rPr>
              <w:t>2</w:t>
            </w:r>
            <w:r w:rsidRPr="00ED75F0">
              <w:rPr>
                <w:rFonts w:hint="eastAsia"/>
                <w:b/>
                <w:bCs/>
                <w:sz w:val="24"/>
              </w:rPr>
              <w:t>、</w:t>
            </w:r>
            <w:r w:rsidRPr="00ED75F0">
              <w:rPr>
                <w:b/>
                <w:bCs/>
                <w:sz w:val="24"/>
              </w:rPr>
              <w:t>防护措施</w:t>
            </w:r>
          </w:p>
          <w:p w14:paraId="1655CFB1" w14:textId="77777777" w:rsidR="00B74EAF" w:rsidRPr="00ED75F0" w:rsidRDefault="00BA502B">
            <w:pPr>
              <w:spacing w:line="360" w:lineRule="auto"/>
              <w:ind w:firstLineChars="200" w:firstLine="480"/>
              <w:rPr>
                <w:rFonts w:ascii="宋体" w:hAnsi="宋体"/>
                <w:sz w:val="24"/>
              </w:rPr>
            </w:pPr>
            <w:r w:rsidRPr="00ED75F0">
              <w:rPr>
                <w:rFonts w:ascii="宋体" w:hAnsi="宋体" w:hint="eastAsia"/>
                <w:sz w:val="24"/>
              </w:rPr>
              <w:lastRenderedPageBreak/>
              <w:t>项目拟采用的分区保护措施如下表：</w:t>
            </w:r>
          </w:p>
          <w:p w14:paraId="750D6DD3" w14:textId="7BFBBF6E" w:rsidR="00B74EAF" w:rsidRPr="00ED75F0" w:rsidRDefault="00BA502B">
            <w:pPr>
              <w:pStyle w:val="4"/>
              <w:spacing w:before="0" w:after="0" w:line="360" w:lineRule="auto"/>
              <w:jc w:val="center"/>
              <w:rPr>
                <w:rFonts w:ascii="Times New Roman" w:eastAsia="宋体" w:hAnsi="Times New Roman"/>
                <w:sz w:val="21"/>
                <w:szCs w:val="21"/>
              </w:rPr>
            </w:pPr>
            <w:r w:rsidRPr="00ED75F0">
              <w:rPr>
                <w:rFonts w:ascii="Times New Roman" w:eastAsia="宋体" w:hAnsi="Times New Roman" w:hint="eastAsia"/>
                <w:sz w:val="21"/>
                <w:szCs w:val="21"/>
              </w:rPr>
              <w:t>表</w:t>
            </w:r>
            <w:r w:rsidRPr="00ED75F0">
              <w:rPr>
                <w:rFonts w:ascii="Times New Roman" w:eastAsia="宋体" w:hAnsi="Times New Roman" w:hint="eastAsia"/>
                <w:sz w:val="21"/>
                <w:szCs w:val="21"/>
              </w:rPr>
              <w:t>4-1</w:t>
            </w:r>
            <w:r w:rsidR="00232DC4" w:rsidRPr="00ED75F0">
              <w:rPr>
                <w:rFonts w:ascii="Times New Roman" w:eastAsia="宋体" w:hAnsi="Times New Roman"/>
                <w:sz w:val="21"/>
                <w:szCs w:val="21"/>
              </w:rPr>
              <w:t>9</w:t>
            </w:r>
            <w:r w:rsidRPr="00ED75F0">
              <w:rPr>
                <w:rFonts w:ascii="Times New Roman" w:eastAsia="宋体" w:hAnsi="Times New Roman"/>
                <w:sz w:val="21"/>
                <w:szCs w:val="21"/>
              </w:rPr>
              <w:t xml:space="preserve"> </w:t>
            </w:r>
            <w:r w:rsidRPr="00ED75F0">
              <w:rPr>
                <w:rFonts w:ascii="Times New Roman" w:eastAsia="宋体" w:hAnsi="Times New Roman" w:hint="eastAsia"/>
                <w:sz w:val="21"/>
                <w:szCs w:val="21"/>
              </w:rPr>
              <w:t xml:space="preserve"> </w:t>
            </w:r>
            <w:r w:rsidRPr="00ED75F0">
              <w:rPr>
                <w:rFonts w:ascii="Times New Roman" w:eastAsia="宋体" w:hAnsi="Times New Roman" w:hint="eastAsia"/>
                <w:sz w:val="21"/>
                <w:szCs w:val="21"/>
              </w:rPr>
              <w:t>地下水、土壤分区防护措施一览表</w:t>
            </w:r>
          </w:p>
          <w:tbl>
            <w:tblPr>
              <w:tblW w:w="5000" w:type="pct"/>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7"/>
              <w:gridCol w:w="801"/>
              <w:gridCol w:w="1577"/>
              <w:gridCol w:w="1418"/>
              <w:gridCol w:w="3755"/>
            </w:tblGrid>
            <w:tr w:rsidR="00AF456D" w:rsidRPr="00ED75F0" w14:paraId="028575EE" w14:textId="77777777" w:rsidTr="00D71A52">
              <w:trPr>
                <w:trHeight w:val="510"/>
              </w:trPr>
              <w:tc>
                <w:tcPr>
                  <w:tcW w:w="383" w:type="pct"/>
                  <w:tcBorders>
                    <w:top w:val="single" w:sz="12" w:space="0" w:color="auto"/>
                    <w:left w:val="nil"/>
                    <w:bottom w:val="single" w:sz="4" w:space="0" w:color="auto"/>
                    <w:right w:val="single" w:sz="4" w:space="0" w:color="auto"/>
                  </w:tcBorders>
                  <w:vAlign w:val="center"/>
                </w:tcPr>
                <w:p w14:paraId="1F3B1E28" w14:textId="77777777" w:rsidR="00B74EAF" w:rsidRPr="00ED75F0" w:rsidRDefault="00BA502B">
                  <w:pPr>
                    <w:jc w:val="center"/>
                    <w:rPr>
                      <w:rFonts w:ascii="宋体" w:hAnsi="宋体"/>
                      <w:b/>
                      <w:bCs/>
                      <w:szCs w:val="21"/>
                    </w:rPr>
                  </w:pPr>
                  <w:r w:rsidRPr="00ED75F0">
                    <w:rPr>
                      <w:rFonts w:ascii="宋体" w:hAnsi="宋体" w:hint="eastAsia"/>
                      <w:b/>
                      <w:bCs/>
                    </w:rPr>
                    <w:t>序号</w:t>
                  </w:r>
                </w:p>
              </w:tc>
              <w:tc>
                <w:tcPr>
                  <w:tcW w:w="1453" w:type="pct"/>
                  <w:gridSpan w:val="2"/>
                  <w:tcBorders>
                    <w:top w:val="single" w:sz="12" w:space="0" w:color="auto"/>
                    <w:left w:val="nil"/>
                    <w:bottom w:val="single" w:sz="4" w:space="0" w:color="auto"/>
                    <w:right w:val="single" w:sz="4" w:space="0" w:color="auto"/>
                  </w:tcBorders>
                  <w:vAlign w:val="center"/>
                </w:tcPr>
                <w:p w14:paraId="3A00AA97" w14:textId="77777777" w:rsidR="00B74EAF" w:rsidRPr="00ED75F0" w:rsidRDefault="00BA502B">
                  <w:pPr>
                    <w:jc w:val="center"/>
                    <w:rPr>
                      <w:rFonts w:ascii="宋体" w:hAnsi="宋体"/>
                      <w:b/>
                      <w:bCs/>
                    </w:rPr>
                  </w:pPr>
                  <w:r w:rsidRPr="00ED75F0">
                    <w:rPr>
                      <w:rFonts w:ascii="宋体" w:hAnsi="宋体" w:hint="eastAsia"/>
                      <w:b/>
                      <w:bCs/>
                    </w:rPr>
                    <w:t>区域</w:t>
                  </w:r>
                </w:p>
              </w:tc>
              <w:tc>
                <w:tcPr>
                  <w:tcW w:w="867" w:type="pct"/>
                  <w:tcBorders>
                    <w:top w:val="single" w:sz="12" w:space="0" w:color="auto"/>
                    <w:left w:val="nil"/>
                    <w:bottom w:val="single" w:sz="4" w:space="0" w:color="auto"/>
                    <w:right w:val="single" w:sz="4" w:space="0" w:color="auto"/>
                  </w:tcBorders>
                  <w:vAlign w:val="center"/>
                </w:tcPr>
                <w:p w14:paraId="469D3653" w14:textId="77777777" w:rsidR="00B74EAF" w:rsidRPr="00ED75F0" w:rsidRDefault="00BA502B">
                  <w:pPr>
                    <w:jc w:val="center"/>
                    <w:rPr>
                      <w:rFonts w:ascii="宋体" w:hAnsi="宋体"/>
                      <w:b/>
                      <w:bCs/>
                    </w:rPr>
                  </w:pPr>
                  <w:r w:rsidRPr="00ED75F0">
                    <w:rPr>
                      <w:rFonts w:ascii="宋体" w:hAnsi="宋体" w:hint="eastAsia"/>
                      <w:b/>
                      <w:bCs/>
                    </w:rPr>
                    <w:t>潜在污染源</w:t>
                  </w:r>
                </w:p>
              </w:tc>
              <w:tc>
                <w:tcPr>
                  <w:tcW w:w="2297" w:type="pct"/>
                  <w:tcBorders>
                    <w:top w:val="single" w:sz="12" w:space="0" w:color="auto"/>
                    <w:left w:val="nil"/>
                    <w:bottom w:val="single" w:sz="4" w:space="0" w:color="auto"/>
                    <w:right w:val="nil"/>
                  </w:tcBorders>
                  <w:vAlign w:val="center"/>
                </w:tcPr>
                <w:p w14:paraId="1839F555" w14:textId="77777777" w:rsidR="00B74EAF" w:rsidRPr="00ED75F0" w:rsidRDefault="00BA502B">
                  <w:pPr>
                    <w:jc w:val="center"/>
                    <w:rPr>
                      <w:rFonts w:ascii="宋体" w:hAnsi="宋体"/>
                      <w:b/>
                      <w:bCs/>
                    </w:rPr>
                  </w:pPr>
                  <w:r w:rsidRPr="00ED75F0">
                    <w:rPr>
                      <w:rFonts w:ascii="宋体" w:hAnsi="宋体" w:hint="eastAsia"/>
                      <w:b/>
                      <w:bCs/>
                    </w:rPr>
                    <w:t>防护措施</w:t>
                  </w:r>
                </w:p>
              </w:tc>
            </w:tr>
            <w:tr w:rsidR="00AF456D" w:rsidRPr="00ED75F0" w14:paraId="52FC0976" w14:textId="77777777" w:rsidTr="00D71A52">
              <w:trPr>
                <w:trHeight w:val="510"/>
              </w:trPr>
              <w:tc>
                <w:tcPr>
                  <w:tcW w:w="383" w:type="pct"/>
                  <w:tcBorders>
                    <w:top w:val="nil"/>
                    <w:left w:val="nil"/>
                    <w:bottom w:val="single" w:sz="4" w:space="0" w:color="auto"/>
                    <w:right w:val="single" w:sz="4" w:space="0" w:color="auto"/>
                  </w:tcBorders>
                  <w:vAlign w:val="center"/>
                </w:tcPr>
                <w:p w14:paraId="5509D9D7" w14:textId="77777777" w:rsidR="00B74EAF" w:rsidRPr="00ED75F0" w:rsidRDefault="00BA502B">
                  <w:pPr>
                    <w:jc w:val="center"/>
                    <w:rPr>
                      <w:rFonts w:ascii="宋体" w:hAnsi="宋体"/>
                    </w:rPr>
                  </w:pPr>
                  <w:r w:rsidRPr="00ED75F0">
                    <w:rPr>
                      <w:rFonts w:hint="eastAsia"/>
                    </w:rPr>
                    <w:t>1</w:t>
                  </w:r>
                </w:p>
              </w:tc>
              <w:tc>
                <w:tcPr>
                  <w:tcW w:w="490" w:type="pct"/>
                  <w:tcBorders>
                    <w:top w:val="nil"/>
                    <w:left w:val="nil"/>
                    <w:bottom w:val="single" w:sz="4" w:space="0" w:color="auto"/>
                    <w:right w:val="single" w:sz="4" w:space="0" w:color="auto"/>
                  </w:tcBorders>
                  <w:vAlign w:val="center"/>
                </w:tcPr>
                <w:p w14:paraId="75F6F7A7" w14:textId="77777777" w:rsidR="00B74EAF" w:rsidRPr="00ED75F0" w:rsidRDefault="00BA502B">
                  <w:pPr>
                    <w:jc w:val="center"/>
                    <w:rPr>
                      <w:rFonts w:ascii="宋体" w:hAnsi="宋体"/>
                    </w:rPr>
                  </w:pPr>
                  <w:r w:rsidRPr="00ED75F0">
                    <w:rPr>
                      <w:rFonts w:ascii="宋体" w:hAnsi="宋体" w:hint="eastAsia"/>
                    </w:rPr>
                    <w:t>重点防渗区</w:t>
                  </w:r>
                </w:p>
              </w:tc>
              <w:tc>
                <w:tcPr>
                  <w:tcW w:w="964" w:type="pct"/>
                  <w:tcBorders>
                    <w:top w:val="nil"/>
                    <w:left w:val="nil"/>
                    <w:bottom w:val="single" w:sz="4" w:space="0" w:color="auto"/>
                    <w:right w:val="single" w:sz="4" w:space="0" w:color="auto"/>
                  </w:tcBorders>
                  <w:vAlign w:val="center"/>
                </w:tcPr>
                <w:p w14:paraId="1E87BDC0" w14:textId="77777777" w:rsidR="00B74EAF" w:rsidRPr="00ED75F0" w:rsidRDefault="00BA502B">
                  <w:pPr>
                    <w:jc w:val="center"/>
                    <w:rPr>
                      <w:rFonts w:ascii="宋体" w:hAnsi="宋体"/>
                    </w:rPr>
                  </w:pPr>
                  <w:r w:rsidRPr="00ED75F0">
                    <w:rPr>
                      <w:rFonts w:ascii="宋体" w:hAnsi="宋体" w:hint="eastAsia"/>
                    </w:rPr>
                    <w:t>生产区域、危废临时存储仓库</w:t>
                  </w:r>
                </w:p>
              </w:tc>
              <w:tc>
                <w:tcPr>
                  <w:tcW w:w="867" w:type="pct"/>
                  <w:tcBorders>
                    <w:top w:val="single" w:sz="4" w:space="0" w:color="auto"/>
                    <w:left w:val="nil"/>
                    <w:bottom w:val="single" w:sz="4" w:space="0" w:color="auto"/>
                    <w:right w:val="single" w:sz="4" w:space="0" w:color="auto"/>
                  </w:tcBorders>
                  <w:vAlign w:val="center"/>
                </w:tcPr>
                <w:p w14:paraId="588740CC" w14:textId="77777777" w:rsidR="00B74EAF" w:rsidRPr="00ED75F0" w:rsidRDefault="00BA502B">
                  <w:pPr>
                    <w:jc w:val="center"/>
                  </w:pPr>
                  <w:r w:rsidRPr="00ED75F0">
                    <w:t>生产废气</w:t>
                  </w:r>
                </w:p>
                <w:p w14:paraId="57CDA7FA" w14:textId="25E09E89" w:rsidR="00B74EAF" w:rsidRPr="00ED75F0" w:rsidRDefault="00BA502B">
                  <w:pPr>
                    <w:jc w:val="center"/>
                    <w:rPr>
                      <w:rFonts w:ascii="宋体" w:hAnsi="宋体"/>
                    </w:rPr>
                  </w:pPr>
                  <w:r w:rsidRPr="00ED75F0">
                    <w:t>（</w:t>
                  </w:r>
                  <w:r w:rsidR="00705DF3" w:rsidRPr="00ED75F0">
                    <w:rPr>
                      <w:rFonts w:hint="eastAsia"/>
                      <w:bCs/>
                    </w:rPr>
                    <w:t>颗粒物</w:t>
                  </w:r>
                  <w:r w:rsidRPr="00ED75F0">
                    <w:t>）</w:t>
                  </w:r>
                </w:p>
              </w:tc>
              <w:tc>
                <w:tcPr>
                  <w:tcW w:w="2297" w:type="pct"/>
                  <w:tcBorders>
                    <w:top w:val="single" w:sz="4" w:space="0" w:color="auto"/>
                    <w:left w:val="nil"/>
                    <w:bottom w:val="single" w:sz="4" w:space="0" w:color="auto"/>
                    <w:right w:val="nil"/>
                  </w:tcBorders>
                  <w:vAlign w:val="center"/>
                </w:tcPr>
                <w:p w14:paraId="07B201CF" w14:textId="77777777" w:rsidR="00B74EAF" w:rsidRPr="00ED75F0" w:rsidRDefault="00BA502B">
                  <w:pPr>
                    <w:jc w:val="center"/>
                    <w:rPr>
                      <w:rFonts w:ascii="宋体" w:hAnsi="宋体"/>
                    </w:rPr>
                  </w:pPr>
                  <w:r w:rsidRPr="00ED75F0">
                    <w:rPr>
                      <w:rFonts w:ascii="宋体" w:hAnsi="宋体" w:hint="eastAsia"/>
                    </w:rPr>
                    <w:t>加强车间管理，定期检查废气处理设施，确保设施正常运行</w:t>
                  </w:r>
                </w:p>
              </w:tc>
            </w:tr>
            <w:tr w:rsidR="00AF456D" w:rsidRPr="00ED75F0" w14:paraId="46FEC6DB" w14:textId="77777777" w:rsidTr="00D71A52">
              <w:trPr>
                <w:trHeight w:val="510"/>
              </w:trPr>
              <w:tc>
                <w:tcPr>
                  <w:tcW w:w="383" w:type="pct"/>
                  <w:tcBorders>
                    <w:top w:val="single" w:sz="4" w:space="0" w:color="auto"/>
                    <w:left w:val="nil"/>
                    <w:bottom w:val="single" w:sz="12" w:space="0" w:color="auto"/>
                    <w:right w:val="single" w:sz="4" w:space="0" w:color="auto"/>
                  </w:tcBorders>
                  <w:vAlign w:val="center"/>
                </w:tcPr>
                <w:p w14:paraId="2A03D49A" w14:textId="77777777" w:rsidR="00B74EAF" w:rsidRPr="00ED75F0" w:rsidRDefault="00BA502B">
                  <w:pPr>
                    <w:jc w:val="center"/>
                    <w:rPr>
                      <w:rFonts w:ascii="宋体" w:hAnsi="宋体"/>
                    </w:rPr>
                  </w:pPr>
                  <w:r w:rsidRPr="00ED75F0">
                    <w:rPr>
                      <w:rFonts w:hint="eastAsia"/>
                    </w:rPr>
                    <w:t>2</w:t>
                  </w:r>
                </w:p>
              </w:tc>
              <w:tc>
                <w:tcPr>
                  <w:tcW w:w="490" w:type="pct"/>
                  <w:tcBorders>
                    <w:top w:val="single" w:sz="4" w:space="0" w:color="auto"/>
                    <w:left w:val="nil"/>
                    <w:bottom w:val="single" w:sz="12" w:space="0" w:color="auto"/>
                    <w:right w:val="single" w:sz="4" w:space="0" w:color="auto"/>
                  </w:tcBorders>
                  <w:vAlign w:val="center"/>
                </w:tcPr>
                <w:p w14:paraId="6FFFDE86" w14:textId="77777777" w:rsidR="00B74EAF" w:rsidRPr="00ED75F0" w:rsidRDefault="00BA502B">
                  <w:pPr>
                    <w:jc w:val="center"/>
                    <w:rPr>
                      <w:rFonts w:ascii="宋体" w:hAnsi="宋体"/>
                    </w:rPr>
                  </w:pPr>
                  <w:r w:rsidRPr="00ED75F0">
                    <w:rPr>
                      <w:rFonts w:ascii="宋体" w:hAnsi="宋体" w:hint="eastAsia"/>
                    </w:rPr>
                    <w:t>一般防渗区</w:t>
                  </w:r>
                </w:p>
              </w:tc>
              <w:tc>
                <w:tcPr>
                  <w:tcW w:w="964" w:type="pct"/>
                  <w:tcBorders>
                    <w:top w:val="single" w:sz="4" w:space="0" w:color="auto"/>
                    <w:left w:val="nil"/>
                    <w:bottom w:val="single" w:sz="12" w:space="0" w:color="auto"/>
                    <w:right w:val="single" w:sz="4" w:space="0" w:color="auto"/>
                  </w:tcBorders>
                  <w:vAlign w:val="center"/>
                </w:tcPr>
                <w:p w14:paraId="4608BEEE" w14:textId="77777777" w:rsidR="00B74EAF" w:rsidRPr="00ED75F0" w:rsidRDefault="00BA502B">
                  <w:pPr>
                    <w:jc w:val="center"/>
                    <w:rPr>
                      <w:rFonts w:ascii="宋体" w:hAnsi="宋体"/>
                    </w:rPr>
                  </w:pPr>
                  <w:r w:rsidRPr="00ED75F0">
                    <w:rPr>
                      <w:rFonts w:ascii="宋体" w:hAnsi="宋体" w:hint="eastAsia"/>
                    </w:rPr>
                    <w:t>一般固体废物暂存间、办公区</w:t>
                  </w:r>
                </w:p>
              </w:tc>
              <w:tc>
                <w:tcPr>
                  <w:tcW w:w="867" w:type="pct"/>
                  <w:tcBorders>
                    <w:top w:val="single" w:sz="4" w:space="0" w:color="auto"/>
                    <w:left w:val="nil"/>
                    <w:bottom w:val="single" w:sz="12" w:space="0" w:color="auto"/>
                    <w:right w:val="single" w:sz="4" w:space="0" w:color="auto"/>
                  </w:tcBorders>
                  <w:vAlign w:val="center"/>
                </w:tcPr>
                <w:p w14:paraId="58917ADD" w14:textId="77777777" w:rsidR="00B74EAF" w:rsidRPr="00ED75F0" w:rsidRDefault="00BA502B">
                  <w:pPr>
                    <w:jc w:val="center"/>
                    <w:rPr>
                      <w:rFonts w:ascii="宋体" w:hAnsi="宋体"/>
                    </w:rPr>
                  </w:pPr>
                  <w:r w:rsidRPr="00ED75F0">
                    <w:rPr>
                      <w:rFonts w:ascii="宋体" w:hAnsi="宋体" w:hint="eastAsia"/>
                    </w:rPr>
                    <w:t>生活污水</w:t>
                  </w:r>
                </w:p>
              </w:tc>
              <w:tc>
                <w:tcPr>
                  <w:tcW w:w="2297" w:type="pct"/>
                  <w:tcBorders>
                    <w:top w:val="single" w:sz="4" w:space="0" w:color="auto"/>
                    <w:left w:val="nil"/>
                    <w:bottom w:val="single" w:sz="12" w:space="0" w:color="auto"/>
                    <w:right w:val="nil"/>
                  </w:tcBorders>
                  <w:vAlign w:val="center"/>
                </w:tcPr>
                <w:p w14:paraId="60235849" w14:textId="77777777" w:rsidR="00B74EAF" w:rsidRPr="00ED75F0" w:rsidRDefault="00BA502B">
                  <w:pPr>
                    <w:jc w:val="center"/>
                    <w:rPr>
                      <w:rFonts w:ascii="宋体" w:hAnsi="宋体"/>
                    </w:rPr>
                  </w:pPr>
                  <w:r w:rsidRPr="00ED75F0">
                    <w:rPr>
                      <w:rFonts w:ascii="宋体" w:hAnsi="宋体" w:hint="eastAsia"/>
                    </w:rPr>
                    <w:t>定期检查污水收集管道，确保无裂缝、无渗漏，每年对化粪池清淤一次，避免堵塞漫流</w:t>
                  </w:r>
                </w:p>
              </w:tc>
            </w:tr>
          </w:tbl>
          <w:p w14:paraId="371F8D56" w14:textId="77777777" w:rsidR="00B74EAF" w:rsidRPr="00ED75F0" w:rsidRDefault="00BA502B">
            <w:pPr>
              <w:spacing w:line="360" w:lineRule="auto"/>
              <w:ind w:firstLineChars="200" w:firstLine="482"/>
              <w:rPr>
                <w:b/>
                <w:bCs/>
                <w:sz w:val="24"/>
              </w:rPr>
            </w:pPr>
            <w:r w:rsidRPr="00ED75F0">
              <w:rPr>
                <w:rFonts w:hint="eastAsia"/>
                <w:b/>
                <w:bCs/>
                <w:sz w:val="24"/>
              </w:rPr>
              <w:t>六</w:t>
            </w:r>
            <w:r w:rsidRPr="00ED75F0">
              <w:rPr>
                <w:b/>
                <w:bCs/>
                <w:sz w:val="24"/>
              </w:rPr>
              <w:t>、</w:t>
            </w:r>
            <w:r w:rsidRPr="00ED75F0">
              <w:rPr>
                <w:rFonts w:hint="eastAsia"/>
                <w:b/>
                <w:bCs/>
                <w:sz w:val="24"/>
              </w:rPr>
              <w:t>生态环境</w:t>
            </w:r>
            <w:r w:rsidRPr="00ED75F0">
              <w:rPr>
                <w:b/>
                <w:bCs/>
                <w:sz w:val="24"/>
              </w:rPr>
              <w:t>影响分析</w:t>
            </w:r>
          </w:p>
          <w:p w14:paraId="507DE48C" w14:textId="77777777" w:rsidR="00B74EAF" w:rsidRPr="00ED75F0" w:rsidRDefault="00BA502B">
            <w:pPr>
              <w:spacing w:line="360" w:lineRule="auto"/>
              <w:ind w:firstLineChars="200" w:firstLine="480"/>
              <w:rPr>
                <w:rFonts w:ascii="宋体" w:hAnsi="宋体"/>
                <w:sz w:val="24"/>
              </w:rPr>
            </w:pPr>
            <w:r w:rsidRPr="00ED75F0">
              <w:rPr>
                <w:rFonts w:ascii="宋体" w:hAnsi="宋体" w:hint="eastAsia"/>
                <w:sz w:val="24"/>
              </w:rPr>
              <w:t>本建设项目租用已有厂房进行项目生产，不新增用地且用地范围内不含有生态环境保护目标。</w:t>
            </w:r>
          </w:p>
          <w:p w14:paraId="08B5B391" w14:textId="77777777" w:rsidR="00B74EAF" w:rsidRPr="00ED75F0" w:rsidRDefault="00BA502B">
            <w:pPr>
              <w:spacing w:line="360" w:lineRule="auto"/>
              <w:ind w:firstLineChars="200" w:firstLine="482"/>
              <w:contextualSpacing/>
              <w:rPr>
                <w:b/>
                <w:sz w:val="24"/>
              </w:rPr>
            </w:pPr>
            <w:r w:rsidRPr="00ED75F0">
              <w:rPr>
                <w:rFonts w:hint="eastAsia"/>
                <w:b/>
                <w:sz w:val="24"/>
              </w:rPr>
              <w:t>七</w:t>
            </w:r>
            <w:r w:rsidRPr="00ED75F0">
              <w:rPr>
                <w:b/>
                <w:sz w:val="24"/>
              </w:rPr>
              <w:t>、环境风险影响分析</w:t>
            </w:r>
          </w:p>
          <w:p w14:paraId="3DB679F3" w14:textId="77777777" w:rsidR="00B74EAF" w:rsidRPr="00ED75F0" w:rsidRDefault="00BA502B">
            <w:pPr>
              <w:spacing w:line="360" w:lineRule="auto"/>
              <w:ind w:firstLineChars="200" w:firstLine="482"/>
              <w:rPr>
                <w:b/>
                <w:bCs/>
                <w:sz w:val="24"/>
              </w:rPr>
            </w:pPr>
            <w:r w:rsidRPr="00ED75F0">
              <w:rPr>
                <w:rFonts w:hint="eastAsia"/>
                <w:b/>
                <w:bCs/>
                <w:sz w:val="24"/>
              </w:rPr>
              <w:t>1</w:t>
            </w:r>
            <w:r w:rsidRPr="00ED75F0">
              <w:rPr>
                <w:rFonts w:hint="eastAsia"/>
                <w:b/>
                <w:bCs/>
                <w:sz w:val="24"/>
              </w:rPr>
              <w:t>、环境风险分析</w:t>
            </w:r>
          </w:p>
          <w:p w14:paraId="3B47CC7F" w14:textId="5CD1D309" w:rsidR="00B74EAF" w:rsidRPr="00ED75F0" w:rsidRDefault="00BA502B" w:rsidP="00705DF3">
            <w:pPr>
              <w:adjustRightInd w:val="0"/>
              <w:spacing w:line="360" w:lineRule="auto"/>
              <w:ind w:firstLineChars="200" w:firstLine="480"/>
              <w:rPr>
                <w:sz w:val="24"/>
              </w:rPr>
            </w:pPr>
            <w:r w:rsidRPr="00ED75F0">
              <w:rPr>
                <w:rFonts w:hint="eastAsia"/>
                <w:sz w:val="24"/>
              </w:rPr>
              <w:t>根据《建设项目环境风险评价技术导则》（</w:t>
            </w:r>
            <w:r w:rsidRPr="00ED75F0">
              <w:rPr>
                <w:sz w:val="24"/>
              </w:rPr>
              <w:t>HJ169-2018</w:t>
            </w:r>
            <w:r w:rsidRPr="00ED75F0">
              <w:rPr>
                <w:rFonts w:hint="eastAsia"/>
                <w:sz w:val="24"/>
              </w:rPr>
              <w:t>）附录</w:t>
            </w:r>
            <w:r w:rsidRPr="00ED75F0">
              <w:rPr>
                <w:sz w:val="24"/>
              </w:rPr>
              <w:t>B</w:t>
            </w:r>
            <w:r w:rsidRPr="00ED75F0">
              <w:rPr>
                <w:rFonts w:hint="eastAsia"/>
                <w:sz w:val="24"/>
              </w:rPr>
              <w:t>表</w:t>
            </w:r>
            <w:r w:rsidRPr="00ED75F0">
              <w:rPr>
                <w:sz w:val="24"/>
              </w:rPr>
              <w:t>B.1</w:t>
            </w:r>
            <w:r w:rsidRPr="00ED75F0">
              <w:rPr>
                <w:rFonts w:hint="eastAsia"/>
                <w:sz w:val="24"/>
              </w:rPr>
              <w:t>，本项目环境风险物质见下表：</w:t>
            </w:r>
          </w:p>
          <w:p w14:paraId="4C7D0A57" w14:textId="07465DD6" w:rsidR="00B74EAF" w:rsidRPr="00ED75F0" w:rsidRDefault="00BA502B">
            <w:pPr>
              <w:spacing w:line="360" w:lineRule="auto"/>
              <w:jc w:val="center"/>
              <w:rPr>
                <w:b/>
                <w:bCs/>
                <w:szCs w:val="21"/>
                <w:lang w:val="zh-CN"/>
              </w:rPr>
            </w:pPr>
            <w:r w:rsidRPr="00ED75F0">
              <w:rPr>
                <w:rFonts w:hint="eastAsia"/>
                <w:b/>
                <w:bCs/>
                <w:szCs w:val="21"/>
                <w:lang w:val="zh-CN"/>
              </w:rPr>
              <w:t>表</w:t>
            </w:r>
            <w:r w:rsidRPr="00ED75F0">
              <w:rPr>
                <w:rFonts w:hint="eastAsia"/>
                <w:b/>
                <w:bCs/>
                <w:szCs w:val="21"/>
                <w:lang w:val="zh-CN"/>
              </w:rPr>
              <w:t>4-</w:t>
            </w:r>
            <w:r w:rsidR="00232DC4" w:rsidRPr="00ED75F0">
              <w:rPr>
                <w:b/>
                <w:bCs/>
                <w:szCs w:val="21"/>
              </w:rPr>
              <w:t>20</w:t>
            </w:r>
            <w:r w:rsidRPr="00ED75F0">
              <w:rPr>
                <w:b/>
                <w:bCs/>
                <w:szCs w:val="21"/>
              </w:rPr>
              <w:t xml:space="preserve">  </w:t>
            </w:r>
            <w:r w:rsidRPr="00ED75F0">
              <w:rPr>
                <w:rFonts w:hint="eastAsia"/>
                <w:b/>
                <w:bCs/>
                <w:szCs w:val="21"/>
                <w:lang w:val="zh-CN"/>
              </w:rPr>
              <w:t>本项目环境风险物质一览表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47"/>
              <w:gridCol w:w="2112"/>
              <w:gridCol w:w="883"/>
              <w:gridCol w:w="1346"/>
              <w:gridCol w:w="1345"/>
              <w:gridCol w:w="1345"/>
            </w:tblGrid>
            <w:tr w:rsidR="00AF456D" w:rsidRPr="00ED75F0" w14:paraId="27ED4BF7" w14:textId="77777777" w:rsidTr="009D5103">
              <w:trPr>
                <w:trHeight w:val="397"/>
                <w:jc w:val="center"/>
              </w:trPr>
              <w:tc>
                <w:tcPr>
                  <w:tcW w:w="1211" w:type="dxa"/>
                  <w:vAlign w:val="center"/>
                </w:tcPr>
                <w:p w14:paraId="74027C27" w14:textId="77777777" w:rsidR="00B74EAF" w:rsidRPr="00ED75F0" w:rsidRDefault="00BA502B">
                  <w:pPr>
                    <w:widowControl/>
                    <w:jc w:val="center"/>
                    <w:rPr>
                      <w:b/>
                      <w:kern w:val="0"/>
                      <w:szCs w:val="21"/>
                    </w:rPr>
                  </w:pPr>
                  <w:r w:rsidRPr="00ED75F0">
                    <w:rPr>
                      <w:b/>
                      <w:kern w:val="0"/>
                      <w:szCs w:val="21"/>
                    </w:rPr>
                    <w:t>原辅材料</w:t>
                  </w:r>
                </w:p>
              </w:tc>
              <w:tc>
                <w:tcPr>
                  <w:tcW w:w="2241" w:type="dxa"/>
                  <w:vAlign w:val="center"/>
                </w:tcPr>
                <w:p w14:paraId="1E61C820" w14:textId="77777777" w:rsidR="00B74EAF" w:rsidRPr="00ED75F0" w:rsidRDefault="00BA502B">
                  <w:pPr>
                    <w:widowControl/>
                    <w:jc w:val="center"/>
                    <w:rPr>
                      <w:b/>
                      <w:kern w:val="0"/>
                      <w:szCs w:val="21"/>
                    </w:rPr>
                  </w:pPr>
                  <w:r w:rsidRPr="00ED75F0">
                    <w:rPr>
                      <w:rFonts w:hint="eastAsia"/>
                      <w:b/>
                      <w:kern w:val="0"/>
                      <w:szCs w:val="21"/>
                    </w:rPr>
                    <w:t>对应（</w:t>
                  </w:r>
                  <w:r w:rsidRPr="00ED75F0">
                    <w:rPr>
                      <w:rFonts w:hint="eastAsia"/>
                      <w:b/>
                      <w:kern w:val="0"/>
                      <w:szCs w:val="21"/>
                    </w:rPr>
                    <w:t>HJ169-2018</w:t>
                  </w:r>
                  <w:r w:rsidRPr="00ED75F0">
                    <w:rPr>
                      <w:rFonts w:hint="eastAsia"/>
                      <w:b/>
                      <w:kern w:val="0"/>
                      <w:szCs w:val="21"/>
                    </w:rPr>
                    <w:t>）附录</w:t>
                  </w:r>
                  <w:r w:rsidRPr="00ED75F0">
                    <w:rPr>
                      <w:rFonts w:hint="eastAsia"/>
                      <w:b/>
                      <w:kern w:val="0"/>
                      <w:szCs w:val="21"/>
                    </w:rPr>
                    <w:t>B</w:t>
                  </w:r>
                  <w:r w:rsidRPr="00ED75F0">
                    <w:rPr>
                      <w:rFonts w:hint="eastAsia"/>
                      <w:b/>
                      <w:kern w:val="0"/>
                      <w:szCs w:val="21"/>
                    </w:rPr>
                    <w:t>表</w:t>
                  </w:r>
                  <w:r w:rsidRPr="00ED75F0">
                    <w:rPr>
                      <w:rFonts w:hint="eastAsia"/>
                      <w:b/>
                      <w:kern w:val="0"/>
                      <w:szCs w:val="21"/>
                    </w:rPr>
                    <w:t>B.1</w:t>
                  </w:r>
                  <w:r w:rsidRPr="00ED75F0">
                    <w:rPr>
                      <w:rFonts w:hint="eastAsia"/>
                      <w:b/>
                      <w:kern w:val="0"/>
                      <w:szCs w:val="21"/>
                    </w:rPr>
                    <w:t>序号</w:t>
                  </w:r>
                </w:p>
              </w:tc>
              <w:tc>
                <w:tcPr>
                  <w:tcW w:w="927" w:type="dxa"/>
                  <w:vAlign w:val="center"/>
                </w:tcPr>
                <w:p w14:paraId="28473317" w14:textId="77777777" w:rsidR="00B74EAF" w:rsidRPr="00ED75F0" w:rsidRDefault="00BA502B">
                  <w:pPr>
                    <w:widowControl/>
                    <w:jc w:val="center"/>
                    <w:rPr>
                      <w:b/>
                      <w:kern w:val="0"/>
                      <w:szCs w:val="21"/>
                    </w:rPr>
                  </w:pPr>
                  <w:r w:rsidRPr="00ED75F0">
                    <w:rPr>
                      <w:rFonts w:hint="eastAsia"/>
                      <w:b/>
                      <w:kern w:val="0"/>
                      <w:szCs w:val="21"/>
                    </w:rPr>
                    <w:t>临界量</w:t>
                  </w:r>
                </w:p>
              </w:tc>
              <w:tc>
                <w:tcPr>
                  <w:tcW w:w="1422" w:type="dxa"/>
                  <w:vAlign w:val="center"/>
                </w:tcPr>
                <w:p w14:paraId="4E7FCD6D" w14:textId="77777777" w:rsidR="00B74EAF" w:rsidRPr="00ED75F0" w:rsidRDefault="00BA502B">
                  <w:pPr>
                    <w:widowControl/>
                    <w:jc w:val="center"/>
                    <w:rPr>
                      <w:b/>
                      <w:kern w:val="0"/>
                      <w:szCs w:val="21"/>
                    </w:rPr>
                  </w:pPr>
                  <w:r w:rsidRPr="00ED75F0">
                    <w:rPr>
                      <w:rFonts w:hint="eastAsia"/>
                      <w:b/>
                      <w:kern w:val="0"/>
                      <w:szCs w:val="21"/>
                    </w:rPr>
                    <w:t>最大存放量</w:t>
                  </w:r>
                </w:p>
              </w:tc>
              <w:tc>
                <w:tcPr>
                  <w:tcW w:w="1421" w:type="dxa"/>
                  <w:vAlign w:val="center"/>
                </w:tcPr>
                <w:p w14:paraId="17F8A0CC" w14:textId="77777777" w:rsidR="00B74EAF" w:rsidRPr="00ED75F0" w:rsidRDefault="00BA502B">
                  <w:pPr>
                    <w:widowControl/>
                    <w:jc w:val="center"/>
                    <w:rPr>
                      <w:b/>
                      <w:kern w:val="0"/>
                      <w:szCs w:val="21"/>
                    </w:rPr>
                  </w:pPr>
                  <w:r w:rsidRPr="00ED75F0">
                    <w:rPr>
                      <w:rFonts w:hint="eastAsia"/>
                      <w:b/>
                      <w:kern w:val="0"/>
                      <w:szCs w:val="21"/>
                    </w:rPr>
                    <w:t>分布情况</w:t>
                  </w:r>
                </w:p>
              </w:tc>
              <w:tc>
                <w:tcPr>
                  <w:tcW w:w="1421" w:type="dxa"/>
                  <w:vAlign w:val="center"/>
                </w:tcPr>
                <w:p w14:paraId="383D6F8D" w14:textId="77777777" w:rsidR="00B74EAF" w:rsidRPr="00ED75F0" w:rsidRDefault="00BA502B">
                  <w:pPr>
                    <w:widowControl/>
                    <w:jc w:val="center"/>
                    <w:rPr>
                      <w:b/>
                      <w:kern w:val="0"/>
                      <w:szCs w:val="21"/>
                    </w:rPr>
                  </w:pPr>
                  <w:r w:rsidRPr="00ED75F0">
                    <w:rPr>
                      <w:rFonts w:hint="eastAsia"/>
                      <w:b/>
                      <w:kern w:val="0"/>
                      <w:szCs w:val="21"/>
                    </w:rPr>
                    <w:t>影响途径</w:t>
                  </w:r>
                </w:p>
              </w:tc>
            </w:tr>
            <w:tr w:rsidR="00AF456D" w:rsidRPr="00ED75F0" w14:paraId="3DC79ADF" w14:textId="77777777" w:rsidTr="009D5103">
              <w:trPr>
                <w:trHeight w:val="397"/>
                <w:jc w:val="center"/>
              </w:trPr>
              <w:tc>
                <w:tcPr>
                  <w:tcW w:w="1211" w:type="dxa"/>
                  <w:vAlign w:val="center"/>
                </w:tcPr>
                <w:p w14:paraId="5588111B" w14:textId="0D74C117" w:rsidR="00B74EAF" w:rsidRPr="00ED75F0" w:rsidRDefault="00644482">
                  <w:pPr>
                    <w:widowControl/>
                    <w:jc w:val="center"/>
                    <w:textAlignment w:val="center"/>
                  </w:pPr>
                  <w:r w:rsidRPr="00ED75F0">
                    <w:rPr>
                      <w:rFonts w:ascii="宋体" w:hAnsi="宋体" w:cs="宋体" w:hint="eastAsia"/>
                    </w:rPr>
                    <w:t>环保高能油（EG轻馏分）</w:t>
                  </w:r>
                </w:p>
              </w:tc>
              <w:tc>
                <w:tcPr>
                  <w:tcW w:w="2241" w:type="dxa"/>
                  <w:vAlign w:val="center"/>
                </w:tcPr>
                <w:p w14:paraId="6005127F" w14:textId="77777777" w:rsidR="00B74EAF" w:rsidRPr="00ED75F0" w:rsidRDefault="00BA502B">
                  <w:pPr>
                    <w:widowControl/>
                    <w:jc w:val="center"/>
                    <w:textAlignment w:val="center"/>
                  </w:pPr>
                  <w:r w:rsidRPr="00ED75F0">
                    <w:rPr>
                      <w:rFonts w:hint="eastAsia"/>
                    </w:rPr>
                    <w:t>381</w:t>
                  </w:r>
                </w:p>
              </w:tc>
              <w:tc>
                <w:tcPr>
                  <w:tcW w:w="927" w:type="dxa"/>
                  <w:vAlign w:val="center"/>
                </w:tcPr>
                <w:p w14:paraId="3DA37C3C" w14:textId="77777777" w:rsidR="00B74EAF" w:rsidRPr="00ED75F0" w:rsidRDefault="00BA502B">
                  <w:pPr>
                    <w:widowControl/>
                    <w:jc w:val="center"/>
                    <w:textAlignment w:val="center"/>
                  </w:pPr>
                  <w:r w:rsidRPr="00ED75F0">
                    <w:rPr>
                      <w:rFonts w:hint="eastAsia"/>
                    </w:rPr>
                    <w:t>2500t</w:t>
                  </w:r>
                </w:p>
              </w:tc>
              <w:tc>
                <w:tcPr>
                  <w:tcW w:w="1422" w:type="dxa"/>
                  <w:vAlign w:val="center"/>
                </w:tcPr>
                <w:p w14:paraId="43E1EB6E" w14:textId="3CBD3831" w:rsidR="00B74EAF" w:rsidRPr="00ED75F0" w:rsidRDefault="00BA502B">
                  <w:pPr>
                    <w:widowControl/>
                    <w:jc w:val="center"/>
                    <w:textAlignment w:val="center"/>
                  </w:pPr>
                  <w:r w:rsidRPr="00ED75F0">
                    <w:rPr>
                      <w:rFonts w:hint="eastAsia"/>
                    </w:rPr>
                    <w:t>0.</w:t>
                  </w:r>
                  <w:r w:rsidRPr="00ED75F0">
                    <w:t>2</w:t>
                  </w:r>
                  <w:r w:rsidRPr="00ED75F0">
                    <w:rPr>
                      <w:rFonts w:hint="eastAsia"/>
                    </w:rPr>
                    <w:t>t</w:t>
                  </w:r>
                </w:p>
              </w:tc>
              <w:tc>
                <w:tcPr>
                  <w:tcW w:w="1421" w:type="dxa"/>
                  <w:vAlign w:val="center"/>
                </w:tcPr>
                <w:p w14:paraId="4D11A870" w14:textId="77777777" w:rsidR="00B74EAF" w:rsidRPr="00ED75F0" w:rsidRDefault="00BA502B">
                  <w:pPr>
                    <w:widowControl/>
                    <w:jc w:val="center"/>
                    <w:textAlignment w:val="center"/>
                  </w:pPr>
                  <w:r w:rsidRPr="00ED75F0">
                    <w:rPr>
                      <w:rFonts w:hint="eastAsia"/>
                    </w:rPr>
                    <w:t>原料区</w:t>
                  </w:r>
                </w:p>
              </w:tc>
              <w:tc>
                <w:tcPr>
                  <w:tcW w:w="1421" w:type="dxa"/>
                  <w:vAlign w:val="center"/>
                </w:tcPr>
                <w:p w14:paraId="3977A37C" w14:textId="77777777" w:rsidR="00B74EAF" w:rsidRPr="00ED75F0" w:rsidRDefault="00BA502B">
                  <w:pPr>
                    <w:widowControl/>
                    <w:jc w:val="center"/>
                    <w:textAlignment w:val="center"/>
                  </w:pPr>
                  <w:r w:rsidRPr="00ED75F0">
                    <w:rPr>
                      <w:rFonts w:hint="eastAsia"/>
                    </w:rPr>
                    <w:t>泄露、火灾</w:t>
                  </w:r>
                </w:p>
              </w:tc>
            </w:tr>
          </w:tbl>
          <w:p w14:paraId="682A6BA5" w14:textId="1923675A" w:rsidR="00B74EAF" w:rsidRPr="00ED75F0" w:rsidRDefault="00BA502B">
            <w:pPr>
              <w:spacing w:line="360" w:lineRule="auto"/>
              <w:ind w:firstLineChars="200" w:firstLine="480"/>
              <w:rPr>
                <w:sz w:val="24"/>
              </w:rPr>
            </w:pPr>
            <w:r w:rsidRPr="00ED75F0">
              <w:rPr>
                <w:sz w:val="24"/>
              </w:rPr>
              <w:t>由上表可知项目</w:t>
            </w:r>
            <w:r w:rsidRPr="00ED75F0">
              <w:rPr>
                <w:sz w:val="24"/>
              </w:rPr>
              <w:t>Q</w:t>
            </w:r>
            <w:r w:rsidRPr="00ED75F0">
              <w:rPr>
                <w:sz w:val="24"/>
              </w:rPr>
              <w:t>值为</w:t>
            </w:r>
            <w:r w:rsidRPr="00ED75F0">
              <w:rPr>
                <w:sz w:val="24"/>
              </w:rPr>
              <w:t>0.0000</w:t>
            </w:r>
            <w:r w:rsidR="007D680A" w:rsidRPr="00ED75F0">
              <w:rPr>
                <w:sz w:val="24"/>
              </w:rPr>
              <w:t>8</w:t>
            </w:r>
            <w:r w:rsidRPr="00ED75F0">
              <w:rPr>
                <w:sz w:val="24"/>
              </w:rPr>
              <w:t>，因此，本项目环境风险潜势为</w:t>
            </w:r>
            <w:r w:rsidRPr="00ED75F0">
              <w:rPr>
                <w:sz w:val="24"/>
              </w:rPr>
              <w:t>Ⅰ</w:t>
            </w:r>
            <w:r w:rsidRPr="00ED75F0">
              <w:rPr>
                <w:sz w:val="24"/>
              </w:rPr>
              <w:t>。根据环境风险评价等级评价工作等级划分，本项目评价等级为简单分析。</w:t>
            </w:r>
          </w:p>
          <w:p w14:paraId="3E708669" w14:textId="77777777" w:rsidR="00B74EAF" w:rsidRPr="00ED75F0" w:rsidRDefault="00BA502B">
            <w:pPr>
              <w:widowControl/>
              <w:spacing w:line="360" w:lineRule="auto"/>
              <w:ind w:firstLineChars="200" w:firstLine="480"/>
              <w:rPr>
                <w:kern w:val="0"/>
                <w:sz w:val="24"/>
              </w:rPr>
            </w:pPr>
            <w:r w:rsidRPr="00ED75F0">
              <w:rPr>
                <w:rFonts w:hint="eastAsia"/>
                <w:kern w:val="0"/>
                <w:sz w:val="24"/>
              </w:rPr>
              <w:t>本建设项目涉及的环境风险类型为泄漏，以及在泄漏、火灾、爆炸等事故下引发的伴</w:t>
            </w:r>
            <w:r w:rsidRPr="00ED75F0">
              <w:rPr>
                <w:kern w:val="0"/>
                <w:sz w:val="24"/>
              </w:rPr>
              <w:t>/</w:t>
            </w:r>
            <w:r w:rsidRPr="00ED75F0">
              <w:rPr>
                <w:rFonts w:hint="eastAsia"/>
                <w:kern w:val="0"/>
                <w:sz w:val="24"/>
              </w:rPr>
              <w:t>次生污染物排放。</w:t>
            </w:r>
          </w:p>
          <w:p w14:paraId="7DE15271" w14:textId="77777777" w:rsidR="00B74EAF" w:rsidRPr="00ED75F0" w:rsidRDefault="00BA502B">
            <w:pPr>
              <w:widowControl/>
              <w:spacing w:line="360" w:lineRule="auto"/>
              <w:ind w:firstLineChars="200" w:firstLine="482"/>
              <w:jc w:val="left"/>
              <w:rPr>
                <w:b/>
                <w:bCs/>
                <w:kern w:val="0"/>
                <w:sz w:val="24"/>
              </w:rPr>
            </w:pPr>
            <w:r w:rsidRPr="00ED75F0">
              <w:rPr>
                <w:rFonts w:hint="eastAsia"/>
                <w:b/>
                <w:bCs/>
                <w:kern w:val="0"/>
                <w:sz w:val="24"/>
              </w:rPr>
              <w:t>（</w:t>
            </w:r>
            <w:r w:rsidRPr="00ED75F0">
              <w:rPr>
                <w:rFonts w:hint="eastAsia"/>
                <w:b/>
                <w:bCs/>
                <w:kern w:val="0"/>
                <w:sz w:val="24"/>
              </w:rPr>
              <w:t>1</w:t>
            </w:r>
            <w:r w:rsidRPr="00ED75F0">
              <w:rPr>
                <w:rFonts w:hint="eastAsia"/>
                <w:b/>
                <w:bCs/>
                <w:kern w:val="0"/>
                <w:sz w:val="24"/>
              </w:rPr>
              <w:t>）泄漏</w:t>
            </w:r>
          </w:p>
          <w:p w14:paraId="4824B342" w14:textId="77777777" w:rsidR="00B74EAF" w:rsidRPr="00ED75F0" w:rsidRDefault="00BA502B">
            <w:pPr>
              <w:autoSpaceDE w:val="0"/>
              <w:autoSpaceDN w:val="0"/>
              <w:adjustRightInd w:val="0"/>
              <w:spacing w:line="360" w:lineRule="auto"/>
              <w:ind w:firstLineChars="200" w:firstLine="480"/>
              <w:jc w:val="left"/>
              <w:rPr>
                <w:kern w:val="0"/>
                <w:sz w:val="24"/>
              </w:rPr>
            </w:pPr>
            <w:r w:rsidRPr="00ED75F0">
              <w:rPr>
                <w:rFonts w:hint="eastAsia"/>
                <w:kern w:val="0"/>
                <w:sz w:val="24"/>
              </w:rPr>
              <w:t>泄漏有事故泄漏和非事故泄漏两种。事故泄漏主要指自然灾害造成的泄漏，如地震、洪水等非人为因素，发生的可能性很低，最坏的情况是废水、废气和厂区内现存的</w:t>
            </w:r>
            <w:r w:rsidRPr="00ED75F0">
              <w:rPr>
                <w:rFonts w:hint="eastAsia"/>
                <w:sz w:val="24"/>
              </w:rPr>
              <w:t>原辅材料和产品</w:t>
            </w:r>
            <w:r w:rsidRPr="00ED75F0">
              <w:rPr>
                <w:rFonts w:hint="eastAsia"/>
                <w:kern w:val="0"/>
                <w:sz w:val="24"/>
              </w:rPr>
              <w:t>全部进入环境，对厂区附近大气、地表水、土壤造成一定程度的污染。非事故泄漏是指作业不当、维护管理不完善等人为因素造成的泄漏，相对容易发生。由于厂区内</w:t>
            </w:r>
            <w:r w:rsidRPr="00ED75F0">
              <w:rPr>
                <w:rFonts w:hint="eastAsia"/>
                <w:sz w:val="24"/>
              </w:rPr>
              <w:t>原辅材料和产品</w:t>
            </w:r>
            <w:r w:rsidRPr="00ED75F0">
              <w:rPr>
                <w:rFonts w:hint="eastAsia"/>
                <w:kern w:val="0"/>
                <w:sz w:val="24"/>
              </w:rPr>
              <w:t>总储存量不大，</w:t>
            </w:r>
            <w:r w:rsidRPr="00ED75F0">
              <w:rPr>
                <w:rFonts w:hint="eastAsia"/>
                <w:kern w:val="0"/>
                <w:sz w:val="24"/>
              </w:rPr>
              <w:lastRenderedPageBreak/>
              <w:t>短时间内废气、废水的排放量少，局部泄漏量很少，在采取相关应急措施后其风险可控。</w:t>
            </w:r>
          </w:p>
          <w:p w14:paraId="42FDCEB5" w14:textId="77777777" w:rsidR="00B74EAF" w:rsidRPr="00ED75F0" w:rsidRDefault="00BA502B">
            <w:pPr>
              <w:widowControl/>
              <w:spacing w:line="360" w:lineRule="auto"/>
              <w:ind w:firstLineChars="200" w:firstLine="482"/>
              <w:jc w:val="left"/>
              <w:rPr>
                <w:b/>
                <w:bCs/>
                <w:kern w:val="0"/>
                <w:sz w:val="24"/>
              </w:rPr>
            </w:pPr>
            <w:r w:rsidRPr="00ED75F0">
              <w:rPr>
                <w:rFonts w:hint="eastAsia"/>
                <w:b/>
                <w:bCs/>
                <w:kern w:val="0"/>
                <w:sz w:val="24"/>
              </w:rPr>
              <w:t>（</w:t>
            </w:r>
            <w:r w:rsidRPr="00ED75F0">
              <w:rPr>
                <w:rFonts w:hint="eastAsia"/>
                <w:b/>
                <w:bCs/>
                <w:kern w:val="0"/>
                <w:sz w:val="24"/>
              </w:rPr>
              <w:t>2</w:t>
            </w:r>
            <w:r w:rsidRPr="00ED75F0">
              <w:rPr>
                <w:rFonts w:hint="eastAsia"/>
                <w:b/>
                <w:bCs/>
                <w:kern w:val="0"/>
                <w:sz w:val="24"/>
              </w:rPr>
              <w:t>）厂区火灾、爆炸</w:t>
            </w:r>
          </w:p>
          <w:p w14:paraId="1DEFC687" w14:textId="77777777" w:rsidR="00B74EAF" w:rsidRPr="00ED75F0" w:rsidRDefault="00BA502B">
            <w:pPr>
              <w:autoSpaceDE w:val="0"/>
              <w:autoSpaceDN w:val="0"/>
              <w:adjustRightInd w:val="0"/>
              <w:spacing w:line="360" w:lineRule="auto"/>
              <w:ind w:firstLineChars="200" w:firstLine="480"/>
              <w:jc w:val="left"/>
              <w:rPr>
                <w:kern w:val="0"/>
                <w:sz w:val="24"/>
              </w:rPr>
            </w:pPr>
            <w:r w:rsidRPr="00ED75F0">
              <w:rPr>
                <w:rFonts w:hint="eastAsia"/>
                <w:kern w:val="0"/>
                <w:sz w:val="24"/>
              </w:rPr>
              <w:t>本建设项目原辅材料不属于易燃易爆物，正常情况并无火灾隐患。但是厂区内部发生火灾、爆炸事故时，在高温环境下各种物质会因燃烧而产生废气污染物进入空气中，对厂区周围及下风向的环境空气产生影响，事故发生后到结束前这一时段内污染程度会达到最大，污染物最大地面浓度可能会超过该区域的环境空气质量标准。同时，在火灾事故的处理过程中，还会产生消防废水等污染，因此火灾、爆炸事故中产生的伴生</w:t>
            </w:r>
            <w:r w:rsidRPr="00ED75F0">
              <w:rPr>
                <w:rFonts w:cs="TimesNewRomanPSMT"/>
                <w:kern w:val="0"/>
                <w:sz w:val="24"/>
              </w:rPr>
              <w:t>/</w:t>
            </w:r>
            <w:r w:rsidRPr="00ED75F0">
              <w:rPr>
                <w:rFonts w:hint="eastAsia"/>
                <w:kern w:val="0"/>
                <w:sz w:val="24"/>
              </w:rPr>
              <w:t>次生污染对环境的影响不可忽视。</w:t>
            </w:r>
          </w:p>
          <w:p w14:paraId="129FFB8B" w14:textId="77777777" w:rsidR="00B74EAF" w:rsidRPr="00ED75F0" w:rsidRDefault="00BA502B">
            <w:pPr>
              <w:widowControl/>
              <w:spacing w:line="360" w:lineRule="auto"/>
              <w:ind w:firstLineChars="200" w:firstLine="482"/>
              <w:jc w:val="left"/>
              <w:rPr>
                <w:b/>
                <w:bCs/>
                <w:kern w:val="0"/>
                <w:sz w:val="24"/>
              </w:rPr>
            </w:pPr>
            <w:r w:rsidRPr="00ED75F0">
              <w:rPr>
                <w:rFonts w:hint="eastAsia"/>
                <w:b/>
                <w:bCs/>
                <w:kern w:val="0"/>
                <w:sz w:val="24"/>
              </w:rPr>
              <w:t>3</w:t>
            </w:r>
            <w:r w:rsidRPr="00ED75F0">
              <w:rPr>
                <w:rFonts w:hint="eastAsia"/>
                <w:b/>
                <w:bCs/>
                <w:kern w:val="0"/>
                <w:sz w:val="24"/>
              </w:rPr>
              <w:t>、环境风险防范措施及应急要求</w:t>
            </w:r>
          </w:p>
          <w:p w14:paraId="1E81B673" w14:textId="77777777" w:rsidR="00B74EAF" w:rsidRPr="00ED75F0" w:rsidRDefault="00BA502B">
            <w:pPr>
              <w:pStyle w:val="afffb"/>
              <w:ind w:firstLine="482"/>
              <w:rPr>
                <w:b/>
                <w:bCs/>
                <w:szCs w:val="24"/>
              </w:rPr>
            </w:pPr>
            <w:r w:rsidRPr="00ED75F0">
              <w:rPr>
                <w:rFonts w:hint="eastAsia"/>
                <w:b/>
                <w:bCs/>
                <w:szCs w:val="24"/>
              </w:rPr>
              <w:t>（</w:t>
            </w:r>
            <w:r w:rsidRPr="00ED75F0">
              <w:rPr>
                <w:b/>
                <w:bCs/>
                <w:szCs w:val="24"/>
              </w:rPr>
              <w:t>1</w:t>
            </w:r>
            <w:r w:rsidRPr="00ED75F0">
              <w:rPr>
                <w:rFonts w:hint="eastAsia"/>
                <w:b/>
                <w:bCs/>
                <w:szCs w:val="24"/>
              </w:rPr>
              <w:t>）风险事故发生对地表水环境的影响及应急处理措施</w:t>
            </w:r>
          </w:p>
          <w:p w14:paraId="71412108" w14:textId="77777777" w:rsidR="00B74EAF" w:rsidRPr="00ED75F0" w:rsidRDefault="00BA502B">
            <w:pPr>
              <w:pStyle w:val="afffb"/>
              <w:ind w:firstLine="480"/>
              <w:rPr>
                <w:szCs w:val="24"/>
              </w:rPr>
            </w:pPr>
            <w:r w:rsidRPr="00ED75F0">
              <w:rPr>
                <w:rFonts w:hint="eastAsia"/>
                <w:szCs w:val="24"/>
              </w:rPr>
              <w:t>建设单位必须对消防废水设计合理的处置方案。风险事故发生时的废水应急处理措施如下：</w:t>
            </w:r>
          </w:p>
          <w:p w14:paraId="6A9D2624" w14:textId="77777777" w:rsidR="00B74EAF" w:rsidRPr="00ED75F0" w:rsidRDefault="00BA502B">
            <w:pPr>
              <w:pStyle w:val="afffb"/>
              <w:ind w:firstLine="480"/>
              <w:rPr>
                <w:szCs w:val="24"/>
              </w:rPr>
            </w:pPr>
            <w:r w:rsidRPr="00ED75F0">
              <w:rPr>
                <w:szCs w:val="24"/>
              </w:rPr>
              <w:t>1</w:t>
            </w:r>
            <w:r w:rsidRPr="00ED75F0">
              <w:rPr>
                <w:rFonts w:hint="eastAsia"/>
                <w:szCs w:val="24"/>
              </w:rPr>
              <w:t>）设立相关突发环境事故应急处理组织机构，人员的组成和职责从公司的现状出发，建立健全的公司突发环境事故应急组织机构。</w:t>
            </w:r>
          </w:p>
          <w:p w14:paraId="29CD2532" w14:textId="77777777" w:rsidR="00B74EAF" w:rsidRPr="00ED75F0" w:rsidRDefault="00BA502B">
            <w:pPr>
              <w:pStyle w:val="afffb"/>
              <w:ind w:firstLine="480"/>
              <w:rPr>
                <w:szCs w:val="24"/>
              </w:rPr>
            </w:pPr>
            <w:r w:rsidRPr="00ED75F0">
              <w:rPr>
                <w:szCs w:val="24"/>
              </w:rPr>
              <w:t>2</w:t>
            </w:r>
            <w:r w:rsidRPr="00ED75F0">
              <w:rPr>
                <w:rFonts w:hint="eastAsia"/>
                <w:szCs w:val="24"/>
              </w:rPr>
              <w:t>）事故发生后，及时转移、撤离、疏散可能受到危害的人员，并妥善安置。</w:t>
            </w:r>
          </w:p>
          <w:p w14:paraId="3E18BB24" w14:textId="77777777" w:rsidR="00B74EAF" w:rsidRPr="00ED75F0" w:rsidRDefault="00BA502B">
            <w:pPr>
              <w:pStyle w:val="afffb"/>
              <w:ind w:firstLine="480"/>
              <w:rPr>
                <w:szCs w:val="24"/>
              </w:rPr>
            </w:pPr>
            <w:r w:rsidRPr="00ED75F0">
              <w:rPr>
                <w:szCs w:val="24"/>
              </w:rPr>
              <w:t>3</w:t>
            </w:r>
            <w:r w:rsidRPr="00ED75F0">
              <w:rPr>
                <w:rFonts w:hint="eastAsia"/>
                <w:szCs w:val="24"/>
              </w:rPr>
              <w:t>）发生火灾事故时，在事故发生位置四周用装满沙土的袋子围成围堰拦截消防废液，并在厂内采取导流方式将消防废液、泡沫等统一收集，消除安全隐患后交由有资质单位处理。</w:t>
            </w:r>
          </w:p>
          <w:p w14:paraId="55D034F6" w14:textId="77777777" w:rsidR="00B74EAF" w:rsidRPr="00ED75F0" w:rsidRDefault="00BA502B">
            <w:pPr>
              <w:pStyle w:val="afffb"/>
              <w:ind w:firstLine="480"/>
              <w:rPr>
                <w:szCs w:val="24"/>
              </w:rPr>
            </w:pPr>
            <w:r w:rsidRPr="00ED75F0">
              <w:rPr>
                <w:szCs w:val="24"/>
              </w:rPr>
              <w:t>4</w:t>
            </w:r>
            <w:r w:rsidRPr="00ED75F0">
              <w:rPr>
                <w:rFonts w:hint="eastAsia"/>
                <w:szCs w:val="24"/>
              </w:rPr>
              <w:t>）项目占地区域地面必须作水泥硬底化防渗处理，发生火灾时，消防废液不会通过地面渗入地下而污染地下水。</w:t>
            </w:r>
          </w:p>
          <w:p w14:paraId="2F8C95E3" w14:textId="77777777" w:rsidR="00B74EAF" w:rsidRPr="00ED75F0" w:rsidRDefault="00BA502B">
            <w:pPr>
              <w:pStyle w:val="afffb"/>
              <w:ind w:firstLine="482"/>
              <w:rPr>
                <w:b/>
                <w:bCs/>
              </w:rPr>
            </w:pPr>
            <w:r w:rsidRPr="00ED75F0">
              <w:rPr>
                <w:rFonts w:hint="eastAsia"/>
                <w:b/>
                <w:bCs/>
              </w:rPr>
              <w:t>（</w:t>
            </w:r>
            <w:r w:rsidRPr="00ED75F0">
              <w:rPr>
                <w:b/>
                <w:bCs/>
              </w:rPr>
              <w:t>2</w:t>
            </w:r>
            <w:r w:rsidRPr="00ED75F0">
              <w:rPr>
                <w:rFonts w:hint="eastAsia"/>
                <w:b/>
                <w:bCs/>
              </w:rPr>
              <w:t>）风险事故发生对大气环境的影响及应急处理措施</w:t>
            </w:r>
          </w:p>
          <w:p w14:paraId="3F5EFB1C" w14:textId="77777777" w:rsidR="00B74EAF" w:rsidRPr="00ED75F0" w:rsidRDefault="00BA502B">
            <w:pPr>
              <w:pStyle w:val="afffb"/>
              <w:ind w:firstLine="480"/>
            </w:pPr>
            <w:r w:rsidRPr="00ED75F0">
              <w:rPr>
                <w:rFonts w:hint="eastAsia"/>
              </w:rPr>
              <w:t>风险事故发生时的废气应急处理措施如下：</w:t>
            </w:r>
          </w:p>
          <w:p w14:paraId="39D42C40" w14:textId="77777777" w:rsidR="00B74EAF" w:rsidRPr="00ED75F0" w:rsidRDefault="00BA502B">
            <w:pPr>
              <w:pStyle w:val="afffb"/>
              <w:ind w:firstLine="480"/>
            </w:pPr>
            <w:r w:rsidRPr="00ED75F0">
              <w:t>1</w:t>
            </w:r>
            <w:r w:rsidRPr="00ED75F0">
              <w:rPr>
                <w:rFonts w:hint="eastAsia"/>
              </w:rPr>
              <w:t>）设立相关突发环境事故应急处理组织机构，人员的组成和职责从公司的现状出发，建立健全的公司突发环境事故应急组织机构。</w:t>
            </w:r>
          </w:p>
          <w:p w14:paraId="1BB26D3E" w14:textId="77777777" w:rsidR="00B74EAF" w:rsidRPr="00ED75F0" w:rsidRDefault="00BA502B">
            <w:pPr>
              <w:pStyle w:val="afffb"/>
              <w:ind w:firstLine="480"/>
            </w:pPr>
            <w:r w:rsidRPr="00ED75F0">
              <w:t>2</w:t>
            </w:r>
            <w:r w:rsidRPr="00ED75F0">
              <w:rPr>
                <w:rFonts w:hint="eastAsia"/>
              </w:rPr>
              <w:t>）事故发生时，救援人员必须佩戴理性的防毒过滤面具，同时穿好工作服，迅速判明事故当时的风向，可利用风标、旗帜等辨明风向，向上风向撤离。</w:t>
            </w:r>
          </w:p>
          <w:p w14:paraId="27159CC5" w14:textId="77777777" w:rsidR="00B74EAF" w:rsidRPr="00ED75F0" w:rsidRDefault="00BA502B">
            <w:pPr>
              <w:pStyle w:val="afffb"/>
              <w:ind w:firstLine="480"/>
            </w:pPr>
            <w:r w:rsidRPr="00ED75F0">
              <w:lastRenderedPageBreak/>
              <w:t>3</w:t>
            </w:r>
            <w:r w:rsidRPr="00ED75F0">
              <w:rPr>
                <w:rFonts w:hint="eastAsia"/>
              </w:rPr>
              <w:t>）事故发生后，要制定污染监测计划，清理处置残余污染物，进行场地清洗和消毒，对可能污染进行监测，根据现场监测结果，确定被转移、疏散群众返回时间，直至异常方可停止监测工作。</w:t>
            </w:r>
          </w:p>
          <w:p w14:paraId="032C02B8" w14:textId="77777777" w:rsidR="00B74EAF" w:rsidRPr="00ED75F0" w:rsidRDefault="00BA502B">
            <w:pPr>
              <w:pStyle w:val="afffb"/>
              <w:ind w:firstLine="482"/>
              <w:rPr>
                <w:b/>
                <w:bCs/>
              </w:rPr>
            </w:pPr>
            <w:r w:rsidRPr="00ED75F0">
              <w:rPr>
                <w:rFonts w:hint="eastAsia"/>
                <w:b/>
                <w:bCs/>
              </w:rPr>
              <w:t>4</w:t>
            </w:r>
            <w:r w:rsidRPr="00ED75F0">
              <w:rPr>
                <w:rFonts w:hint="eastAsia"/>
                <w:b/>
                <w:bCs/>
              </w:rPr>
              <w:t>、</w:t>
            </w:r>
            <w:r w:rsidRPr="00ED75F0">
              <w:rPr>
                <w:rFonts w:cs="Times New Roman" w:hint="eastAsia"/>
                <w:b/>
                <w:bCs/>
              </w:rPr>
              <w:t>分析结论</w:t>
            </w:r>
          </w:p>
          <w:p w14:paraId="4A70F574" w14:textId="77777777" w:rsidR="00B74EAF" w:rsidRPr="00ED75F0" w:rsidRDefault="00BA502B">
            <w:pPr>
              <w:pStyle w:val="afffb"/>
              <w:ind w:firstLine="480"/>
            </w:pPr>
            <w:r w:rsidRPr="00ED75F0">
              <w:rPr>
                <w:rFonts w:hint="eastAsia"/>
              </w:rPr>
              <w:t>综上，项目应严格按照消防及安监部门的要求，做好防范措施，设立健全的突发环境事故应急组织机构，以便采取更有效的措施来监测灾情及防止污染事故的进一步扩散。项目严格落实上述措施，并加强防范意识，则项目运营期间发生火灾风险的概率较小，本建设项目的环境风险可接受。</w:t>
            </w:r>
          </w:p>
        </w:tc>
      </w:tr>
    </w:tbl>
    <w:p w14:paraId="1716741E" w14:textId="77777777" w:rsidR="00B74EAF" w:rsidRDefault="00B74EAF">
      <w:pPr>
        <w:jc w:val="center"/>
        <w:rPr>
          <w:color w:val="000000" w:themeColor="text1"/>
          <w:sz w:val="30"/>
        </w:rPr>
        <w:sectPr w:rsidR="00B74EAF">
          <w:pgSz w:w="11906" w:h="16838"/>
          <w:pgMar w:top="1558" w:right="1418" w:bottom="1474" w:left="1418" w:header="851" w:footer="709" w:gutter="0"/>
          <w:cols w:space="720"/>
          <w:docGrid w:type="lines" w:linePitch="312"/>
        </w:sectPr>
      </w:pPr>
    </w:p>
    <w:p w14:paraId="53715819" w14:textId="77777777" w:rsidR="00B74EAF" w:rsidRDefault="00BA502B">
      <w:pPr>
        <w:jc w:val="center"/>
        <w:outlineLvl w:val="0"/>
        <w:rPr>
          <w:rFonts w:ascii="黑体" w:eastAsia="黑体" w:hAnsi="黑体"/>
          <w:color w:val="000000" w:themeColor="text1"/>
          <w:sz w:val="30"/>
        </w:rPr>
      </w:pPr>
      <w:r>
        <w:rPr>
          <w:rFonts w:ascii="黑体" w:eastAsia="黑体" w:hAnsi="黑体" w:hint="eastAsia"/>
          <w:color w:val="000000" w:themeColor="text1"/>
          <w:sz w:val="30"/>
        </w:rPr>
        <w:lastRenderedPageBreak/>
        <w:t>五</w:t>
      </w:r>
      <w:r>
        <w:rPr>
          <w:rFonts w:ascii="黑体" w:eastAsia="黑体" w:hAnsi="黑体"/>
          <w:color w:val="000000" w:themeColor="text1"/>
          <w:sz w:val="30"/>
        </w:rPr>
        <w:t>、环境保护措施监督检查清单</w:t>
      </w:r>
    </w:p>
    <w:tbl>
      <w:tblPr>
        <w:tblW w:w="90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409"/>
        <w:gridCol w:w="1904"/>
        <w:gridCol w:w="1645"/>
        <w:gridCol w:w="1978"/>
        <w:gridCol w:w="2114"/>
      </w:tblGrid>
      <w:tr w:rsidR="00B74EAF" w14:paraId="56DC203D" w14:textId="77777777">
        <w:trPr>
          <w:trHeight w:val="635"/>
          <w:jc w:val="center"/>
        </w:trPr>
        <w:tc>
          <w:tcPr>
            <w:tcW w:w="1409" w:type="dxa"/>
            <w:tcBorders>
              <w:tl2br w:val="single" w:sz="4" w:space="0" w:color="auto"/>
            </w:tcBorders>
          </w:tcPr>
          <w:p w14:paraId="3E4D8F93" w14:textId="77777777" w:rsidR="00B74EAF" w:rsidRDefault="00BA502B">
            <w:pPr>
              <w:adjustRightInd w:val="0"/>
              <w:snapToGrid w:val="0"/>
              <w:ind w:right="120"/>
              <w:jc w:val="right"/>
              <w:rPr>
                <w:color w:val="000000" w:themeColor="text1"/>
                <w:sz w:val="24"/>
              </w:rPr>
            </w:pPr>
            <w:r>
              <w:rPr>
                <w:color w:val="000000" w:themeColor="text1"/>
                <w:sz w:val="24"/>
              </w:rPr>
              <w:t>内容</w:t>
            </w:r>
          </w:p>
          <w:p w14:paraId="4089C1BC" w14:textId="77777777" w:rsidR="00B74EAF" w:rsidRDefault="00BA502B">
            <w:pPr>
              <w:adjustRightInd w:val="0"/>
              <w:snapToGrid w:val="0"/>
              <w:rPr>
                <w:color w:val="000000" w:themeColor="text1"/>
                <w:sz w:val="24"/>
              </w:rPr>
            </w:pPr>
            <w:r>
              <w:rPr>
                <w:color w:val="000000" w:themeColor="text1"/>
                <w:sz w:val="24"/>
              </w:rPr>
              <w:t>要素</w:t>
            </w:r>
          </w:p>
        </w:tc>
        <w:tc>
          <w:tcPr>
            <w:tcW w:w="1904" w:type="dxa"/>
            <w:vAlign w:val="center"/>
          </w:tcPr>
          <w:p w14:paraId="7FDA2023" w14:textId="77777777" w:rsidR="00B74EAF" w:rsidRDefault="00BA502B">
            <w:pPr>
              <w:adjustRightInd w:val="0"/>
              <w:snapToGrid w:val="0"/>
              <w:jc w:val="center"/>
              <w:rPr>
                <w:color w:val="000000" w:themeColor="text1"/>
                <w:sz w:val="24"/>
              </w:rPr>
            </w:pPr>
            <w:r>
              <w:rPr>
                <w:color w:val="000000" w:themeColor="text1"/>
                <w:sz w:val="24"/>
              </w:rPr>
              <w:t>排放口</w:t>
            </w:r>
            <w:r>
              <w:rPr>
                <w:color w:val="000000" w:themeColor="text1"/>
                <w:sz w:val="24"/>
              </w:rPr>
              <w:t>(</w:t>
            </w:r>
            <w:r>
              <w:rPr>
                <w:color w:val="000000" w:themeColor="text1"/>
                <w:sz w:val="24"/>
              </w:rPr>
              <w:t>编号、名称</w:t>
            </w:r>
            <w:r>
              <w:rPr>
                <w:color w:val="000000" w:themeColor="text1"/>
                <w:sz w:val="24"/>
              </w:rPr>
              <w:t>)/</w:t>
            </w:r>
            <w:r>
              <w:rPr>
                <w:color w:val="000000" w:themeColor="text1"/>
                <w:sz w:val="24"/>
              </w:rPr>
              <w:t>污染源</w:t>
            </w:r>
          </w:p>
        </w:tc>
        <w:tc>
          <w:tcPr>
            <w:tcW w:w="1645" w:type="dxa"/>
            <w:vAlign w:val="center"/>
          </w:tcPr>
          <w:p w14:paraId="6E0FCC8F" w14:textId="77777777" w:rsidR="00B74EAF" w:rsidRDefault="00BA502B">
            <w:pPr>
              <w:adjustRightInd w:val="0"/>
              <w:snapToGrid w:val="0"/>
              <w:jc w:val="center"/>
              <w:rPr>
                <w:color w:val="000000" w:themeColor="text1"/>
                <w:sz w:val="24"/>
              </w:rPr>
            </w:pPr>
            <w:r>
              <w:rPr>
                <w:color w:val="000000" w:themeColor="text1"/>
                <w:sz w:val="24"/>
              </w:rPr>
              <w:t>污染物项目</w:t>
            </w:r>
          </w:p>
        </w:tc>
        <w:tc>
          <w:tcPr>
            <w:tcW w:w="1978" w:type="dxa"/>
            <w:vAlign w:val="center"/>
          </w:tcPr>
          <w:p w14:paraId="6F276EE0" w14:textId="77777777" w:rsidR="00B74EAF" w:rsidRDefault="00BA502B">
            <w:pPr>
              <w:adjustRightInd w:val="0"/>
              <w:snapToGrid w:val="0"/>
              <w:jc w:val="center"/>
              <w:rPr>
                <w:color w:val="000000" w:themeColor="text1"/>
                <w:sz w:val="24"/>
              </w:rPr>
            </w:pPr>
            <w:r>
              <w:rPr>
                <w:color w:val="000000" w:themeColor="text1"/>
                <w:sz w:val="24"/>
              </w:rPr>
              <w:t>环境保护措施</w:t>
            </w:r>
          </w:p>
        </w:tc>
        <w:tc>
          <w:tcPr>
            <w:tcW w:w="2114" w:type="dxa"/>
            <w:vAlign w:val="center"/>
          </w:tcPr>
          <w:p w14:paraId="56D57AFD" w14:textId="77777777" w:rsidR="00B74EAF" w:rsidRDefault="00BA502B">
            <w:pPr>
              <w:adjustRightInd w:val="0"/>
              <w:snapToGrid w:val="0"/>
              <w:jc w:val="center"/>
              <w:rPr>
                <w:color w:val="000000" w:themeColor="text1"/>
                <w:sz w:val="24"/>
              </w:rPr>
            </w:pPr>
            <w:r>
              <w:rPr>
                <w:color w:val="000000" w:themeColor="text1"/>
                <w:sz w:val="24"/>
              </w:rPr>
              <w:t>执行标准</w:t>
            </w:r>
          </w:p>
        </w:tc>
      </w:tr>
      <w:tr w:rsidR="00B74EAF" w14:paraId="15163D9F" w14:textId="77777777">
        <w:trPr>
          <w:trHeight w:val="425"/>
          <w:jc w:val="center"/>
        </w:trPr>
        <w:tc>
          <w:tcPr>
            <w:tcW w:w="1409" w:type="dxa"/>
            <w:vMerge w:val="restart"/>
            <w:vAlign w:val="center"/>
          </w:tcPr>
          <w:p w14:paraId="55CDA651" w14:textId="77777777" w:rsidR="00B74EAF" w:rsidRDefault="00BA502B">
            <w:pPr>
              <w:adjustRightInd w:val="0"/>
              <w:snapToGrid w:val="0"/>
              <w:jc w:val="center"/>
              <w:rPr>
                <w:color w:val="000000" w:themeColor="text1"/>
                <w:sz w:val="24"/>
              </w:rPr>
            </w:pPr>
            <w:r>
              <w:rPr>
                <w:color w:val="000000" w:themeColor="text1"/>
                <w:sz w:val="24"/>
              </w:rPr>
              <w:t>大气环境</w:t>
            </w:r>
          </w:p>
        </w:tc>
        <w:tc>
          <w:tcPr>
            <w:tcW w:w="1904" w:type="dxa"/>
            <w:vAlign w:val="center"/>
          </w:tcPr>
          <w:p w14:paraId="4D724951" w14:textId="77777777" w:rsidR="00B74EAF" w:rsidRDefault="00BA502B">
            <w:pPr>
              <w:widowControl/>
              <w:jc w:val="center"/>
              <w:rPr>
                <w:color w:val="000000" w:themeColor="text1"/>
                <w:sz w:val="24"/>
              </w:rPr>
            </w:pPr>
            <w:r>
              <w:rPr>
                <w:rFonts w:hint="eastAsia"/>
                <w:color w:val="000000" w:themeColor="text1"/>
                <w:sz w:val="24"/>
              </w:rPr>
              <w:t>排气筒</w:t>
            </w:r>
            <w:r>
              <w:rPr>
                <w:color w:val="000000" w:themeColor="text1"/>
                <w:sz w:val="24"/>
              </w:rPr>
              <w:t>DA001</w:t>
            </w:r>
          </w:p>
        </w:tc>
        <w:tc>
          <w:tcPr>
            <w:tcW w:w="1645" w:type="dxa"/>
            <w:vAlign w:val="center"/>
          </w:tcPr>
          <w:p w14:paraId="347384BD" w14:textId="2F52D055" w:rsidR="00B74EAF" w:rsidRPr="00AF456D" w:rsidRDefault="007D680A">
            <w:pPr>
              <w:adjustRightInd w:val="0"/>
              <w:snapToGrid w:val="0"/>
              <w:jc w:val="center"/>
              <w:rPr>
                <w:sz w:val="24"/>
              </w:rPr>
            </w:pPr>
            <w:r w:rsidRPr="00AF456D">
              <w:rPr>
                <w:rFonts w:hint="eastAsia"/>
                <w:sz w:val="24"/>
              </w:rPr>
              <w:t>颗粒物</w:t>
            </w:r>
          </w:p>
        </w:tc>
        <w:tc>
          <w:tcPr>
            <w:tcW w:w="1978" w:type="dxa"/>
            <w:vAlign w:val="center"/>
          </w:tcPr>
          <w:p w14:paraId="4EB8181B" w14:textId="37FCEA72" w:rsidR="00B74EAF" w:rsidRPr="00AF456D" w:rsidRDefault="00BA502B">
            <w:pPr>
              <w:widowControl/>
              <w:adjustRightInd w:val="0"/>
              <w:snapToGrid w:val="0"/>
              <w:jc w:val="center"/>
              <w:rPr>
                <w:sz w:val="24"/>
              </w:rPr>
            </w:pPr>
            <w:r w:rsidRPr="00AF456D">
              <w:rPr>
                <w:sz w:val="24"/>
              </w:rPr>
              <w:t>集气罩收集，</w:t>
            </w:r>
            <w:r w:rsidRPr="00AF456D">
              <w:rPr>
                <w:rFonts w:hint="eastAsia"/>
                <w:sz w:val="24"/>
              </w:rPr>
              <w:t>“</w:t>
            </w:r>
            <w:r w:rsidR="007D680A" w:rsidRPr="00AF456D">
              <w:rPr>
                <w:rFonts w:hint="eastAsia"/>
                <w:sz w:val="24"/>
              </w:rPr>
              <w:t>布袋除尘器</w:t>
            </w:r>
            <w:r w:rsidRPr="00AF456D">
              <w:rPr>
                <w:rFonts w:hint="eastAsia"/>
                <w:sz w:val="24"/>
              </w:rPr>
              <w:t>”</w:t>
            </w:r>
            <w:r w:rsidRPr="00AF456D">
              <w:rPr>
                <w:sz w:val="24"/>
              </w:rPr>
              <w:t>处理达标后经</w:t>
            </w:r>
            <w:r w:rsidRPr="00AF456D">
              <w:rPr>
                <w:sz w:val="24"/>
              </w:rPr>
              <w:t>15m</w:t>
            </w:r>
            <w:r w:rsidRPr="00AF456D">
              <w:rPr>
                <w:sz w:val="24"/>
              </w:rPr>
              <w:t>高排气筒</w:t>
            </w:r>
            <w:r w:rsidRPr="00AF456D">
              <w:rPr>
                <w:sz w:val="24"/>
              </w:rPr>
              <w:t>DA001</w:t>
            </w:r>
            <w:r w:rsidRPr="00AF456D">
              <w:rPr>
                <w:sz w:val="24"/>
              </w:rPr>
              <w:t>高空排放</w:t>
            </w:r>
          </w:p>
        </w:tc>
        <w:tc>
          <w:tcPr>
            <w:tcW w:w="2114" w:type="dxa"/>
            <w:vAlign w:val="center"/>
          </w:tcPr>
          <w:p w14:paraId="0781AEA9" w14:textId="336364F7" w:rsidR="00B74EAF" w:rsidRPr="00AF456D" w:rsidRDefault="007D680A">
            <w:pPr>
              <w:widowControl/>
              <w:adjustRightInd w:val="0"/>
              <w:snapToGrid w:val="0"/>
              <w:jc w:val="center"/>
              <w:rPr>
                <w:sz w:val="24"/>
              </w:rPr>
            </w:pPr>
            <w:r w:rsidRPr="00AF456D">
              <w:rPr>
                <w:rFonts w:hint="eastAsia"/>
                <w:kern w:val="0"/>
                <w:sz w:val="24"/>
              </w:rPr>
              <w:t>《大气污染物排放限值》（</w:t>
            </w:r>
            <w:r w:rsidRPr="00AF456D">
              <w:rPr>
                <w:rFonts w:hint="eastAsia"/>
                <w:kern w:val="0"/>
                <w:sz w:val="24"/>
              </w:rPr>
              <w:t>DB44/27-2001</w:t>
            </w:r>
            <w:r w:rsidRPr="00AF456D">
              <w:rPr>
                <w:rFonts w:hint="eastAsia"/>
                <w:kern w:val="0"/>
                <w:sz w:val="24"/>
              </w:rPr>
              <w:t>）的第二时段标准</w:t>
            </w:r>
            <w:r w:rsidRPr="00AF456D">
              <w:rPr>
                <w:rFonts w:hint="eastAsia"/>
                <w:sz w:val="24"/>
              </w:rPr>
              <w:t>排放限值</w:t>
            </w:r>
          </w:p>
        </w:tc>
      </w:tr>
      <w:tr w:rsidR="007D680A" w14:paraId="4FDF2471" w14:textId="77777777">
        <w:trPr>
          <w:trHeight w:val="425"/>
          <w:jc w:val="center"/>
        </w:trPr>
        <w:tc>
          <w:tcPr>
            <w:tcW w:w="1409" w:type="dxa"/>
            <w:vMerge/>
            <w:vAlign w:val="center"/>
          </w:tcPr>
          <w:p w14:paraId="06A8BDEF" w14:textId="77777777" w:rsidR="007D680A" w:rsidRDefault="007D680A" w:rsidP="007D680A">
            <w:pPr>
              <w:adjustRightInd w:val="0"/>
              <w:snapToGrid w:val="0"/>
              <w:jc w:val="center"/>
              <w:rPr>
                <w:color w:val="000000" w:themeColor="text1"/>
                <w:sz w:val="24"/>
              </w:rPr>
            </w:pPr>
          </w:p>
        </w:tc>
        <w:tc>
          <w:tcPr>
            <w:tcW w:w="1904" w:type="dxa"/>
            <w:vAlign w:val="center"/>
          </w:tcPr>
          <w:p w14:paraId="128B2ECD" w14:textId="61CDC43E" w:rsidR="007D680A" w:rsidRPr="007D680A" w:rsidRDefault="007D680A" w:rsidP="007D680A">
            <w:pPr>
              <w:widowControl/>
              <w:jc w:val="center"/>
              <w:rPr>
                <w:b/>
                <w:bCs/>
                <w:color w:val="000000" w:themeColor="text1"/>
                <w:sz w:val="24"/>
              </w:rPr>
            </w:pPr>
            <w:r>
              <w:rPr>
                <w:rFonts w:hint="eastAsia"/>
                <w:color w:val="000000" w:themeColor="text1"/>
                <w:sz w:val="24"/>
              </w:rPr>
              <w:t>排气筒</w:t>
            </w:r>
            <w:r>
              <w:rPr>
                <w:color w:val="000000" w:themeColor="text1"/>
                <w:sz w:val="24"/>
              </w:rPr>
              <w:t>DA002</w:t>
            </w:r>
          </w:p>
        </w:tc>
        <w:tc>
          <w:tcPr>
            <w:tcW w:w="1645" w:type="dxa"/>
            <w:vAlign w:val="center"/>
          </w:tcPr>
          <w:p w14:paraId="008F3210" w14:textId="15493FCF" w:rsidR="007D680A" w:rsidRPr="00AF456D" w:rsidRDefault="007D680A" w:rsidP="007D680A">
            <w:pPr>
              <w:adjustRightInd w:val="0"/>
              <w:snapToGrid w:val="0"/>
              <w:jc w:val="center"/>
              <w:rPr>
                <w:b/>
                <w:bCs/>
                <w:sz w:val="24"/>
              </w:rPr>
            </w:pPr>
            <w:r w:rsidRPr="00AF456D">
              <w:rPr>
                <w:rFonts w:hint="eastAsia"/>
                <w:sz w:val="24"/>
              </w:rPr>
              <w:t>二氧化硫、氮氧化物、颗粒物</w:t>
            </w:r>
          </w:p>
        </w:tc>
        <w:tc>
          <w:tcPr>
            <w:tcW w:w="1978" w:type="dxa"/>
            <w:vAlign w:val="center"/>
          </w:tcPr>
          <w:p w14:paraId="10803D26" w14:textId="675187DD" w:rsidR="007D680A" w:rsidRPr="00AF456D" w:rsidRDefault="007D680A" w:rsidP="007D680A">
            <w:pPr>
              <w:widowControl/>
              <w:adjustRightInd w:val="0"/>
              <w:snapToGrid w:val="0"/>
              <w:jc w:val="center"/>
              <w:rPr>
                <w:sz w:val="24"/>
              </w:rPr>
            </w:pPr>
            <w:r w:rsidRPr="00AF456D">
              <w:rPr>
                <w:sz w:val="24"/>
              </w:rPr>
              <w:t>收集</w:t>
            </w:r>
            <w:r w:rsidRPr="00AF456D">
              <w:rPr>
                <w:rFonts w:hint="eastAsia"/>
                <w:sz w:val="24"/>
              </w:rPr>
              <w:t>后经水喷淋</w:t>
            </w:r>
            <w:r w:rsidRPr="00AF456D">
              <w:rPr>
                <w:sz w:val="24"/>
              </w:rPr>
              <w:t>处理达标后经</w:t>
            </w:r>
            <w:r w:rsidRPr="00AF456D">
              <w:rPr>
                <w:sz w:val="24"/>
              </w:rPr>
              <w:t>15m</w:t>
            </w:r>
            <w:r w:rsidRPr="00AF456D">
              <w:rPr>
                <w:sz w:val="24"/>
              </w:rPr>
              <w:t>高排气筒</w:t>
            </w:r>
            <w:r w:rsidRPr="00AF456D">
              <w:rPr>
                <w:sz w:val="24"/>
              </w:rPr>
              <w:t>DA002</w:t>
            </w:r>
            <w:r w:rsidRPr="00AF456D">
              <w:rPr>
                <w:sz w:val="24"/>
              </w:rPr>
              <w:t>高空排放</w:t>
            </w:r>
          </w:p>
        </w:tc>
        <w:tc>
          <w:tcPr>
            <w:tcW w:w="2114" w:type="dxa"/>
            <w:vAlign w:val="center"/>
          </w:tcPr>
          <w:p w14:paraId="22B68A2A" w14:textId="02A1E645" w:rsidR="007D680A" w:rsidRPr="00AF456D" w:rsidRDefault="00232DC4" w:rsidP="007D680A">
            <w:pPr>
              <w:widowControl/>
              <w:adjustRightInd w:val="0"/>
              <w:snapToGrid w:val="0"/>
              <w:jc w:val="center"/>
              <w:rPr>
                <w:sz w:val="24"/>
              </w:rPr>
            </w:pPr>
            <w:r w:rsidRPr="00AF456D">
              <w:rPr>
                <w:rFonts w:hint="eastAsia"/>
                <w:sz w:val="24"/>
              </w:rPr>
              <w:t>《工业炉窑大气污染物排放标准》（</w:t>
            </w:r>
            <w:r w:rsidRPr="00AF456D">
              <w:rPr>
                <w:sz w:val="24"/>
              </w:rPr>
              <w:t>GB 9078-1996</w:t>
            </w:r>
            <w:r w:rsidRPr="00AF456D">
              <w:rPr>
                <w:rFonts w:hint="eastAsia"/>
                <w:sz w:val="24"/>
              </w:rPr>
              <w:t>）以及</w:t>
            </w:r>
            <w:r w:rsidRPr="00AF456D">
              <w:rPr>
                <w:sz w:val="24"/>
              </w:rPr>
              <w:t>广东省《锅炉大气污染物排放标准》（</w:t>
            </w:r>
            <w:r w:rsidRPr="00AF456D">
              <w:rPr>
                <w:sz w:val="24"/>
              </w:rPr>
              <w:t>DB 44/765-2019</w:t>
            </w:r>
            <w:r w:rsidRPr="00AF456D">
              <w:rPr>
                <w:sz w:val="24"/>
              </w:rPr>
              <w:t>）中</w:t>
            </w:r>
            <w:r w:rsidRPr="00AF456D">
              <w:rPr>
                <w:rFonts w:hint="eastAsia"/>
                <w:sz w:val="24"/>
              </w:rPr>
              <w:t>表</w:t>
            </w:r>
            <w:r w:rsidRPr="00AF456D">
              <w:rPr>
                <w:rFonts w:hint="eastAsia"/>
                <w:sz w:val="24"/>
              </w:rPr>
              <w:t>3</w:t>
            </w:r>
            <w:r w:rsidRPr="00AF456D">
              <w:rPr>
                <w:rFonts w:hint="eastAsia"/>
                <w:sz w:val="24"/>
              </w:rPr>
              <w:t>特别排放限值较严值</w:t>
            </w:r>
          </w:p>
        </w:tc>
      </w:tr>
      <w:tr w:rsidR="00B74EAF" w14:paraId="5E14B691" w14:textId="77777777">
        <w:trPr>
          <w:trHeight w:val="871"/>
          <w:jc w:val="center"/>
        </w:trPr>
        <w:tc>
          <w:tcPr>
            <w:tcW w:w="1409" w:type="dxa"/>
            <w:vMerge/>
            <w:vAlign w:val="center"/>
          </w:tcPr>
          <w:p w14:paraId="3E85E791" w14:textId="77777777" w:rsidR="00B74EAF" w:rsidRDefault="00B74EAF">
            <w:pPr>
              <w:adjustRightInd w:val="0"/>
              <w:snapToGrid w:val="0"/>
              <w:jc w:val="center"/>
              <w:rPr>
                <w:color w:val="000000" w:themeColor="text1"/>
                <w:sz w:val="24"/>
              </w:rPr>
            </w:pPr>
          </w:p>
        </w:tc>
        <w:tc>
          <w:tcPr>
            <w:tcW w:w="1904" w:type="dxa"/>
            <w:vAlign w:val="center"/>
          </w:tcPr>
          <w:p w14:paraId="32118609" w14:textId="77777777" w:rsidR="00B74EAF" w:rsidRDefault="00BA502B">
            <w:pPr>
              <w:widowControl/>
              <w:jc w:val="center"/>
              <w:rPr>
                <w:color w:val="000000" w:themeColor="text1"/>
                <w:sz w:val="24"/>
              </w:rPr>
            </w:pPr>
            <w:r>
              <w:rPr>
                <w:rFonts w:hint="eastAsia"/>
                <w:color w:val="000000" w:themeColor="text1"/>
                <w:sz w:val="24"/>
              </w:rPr>
              <w:t>厂界</w:t>
            </w:r>
          </w:p>
        </w:tc>
        <w:tc>
          <w:tcPr>
            <w:tcW w:w="1645" w:type="dxa"/>
            <w:vAlign w:val="center"/>
          </w:tcPr>
          <w:p w14:paraId="654FD15F" w14:textId="5EA683E2" w:rsidR="00B74EAF" w:rsidRPr="00AF456D" w:rsidRDefault="007D680A">
            <w:pPr>
              <w:adjustRightInd w:val="0"/>
              <w:snapToGrid w:val="0"/>
              <w:jc w:val="center"/>
              <w:rPr>
                <w:sz w:val="24"/>
              </w:rPr>
            </w:pPr>
            <w:r w:rsidRPr="00AF456D">
              <w:rPr>
                <w:rFonts w:hint="eastAsia"/>
                <w:sz w:val="24"/>
              </w:rPr>
              <w:t>颗粒物</w:t>
            </w:r>
          </w:p>
        </w:tc>
        <w:tc>
          <w:tcPr>
            <w:tcW w:w="1978" w:type="dxa"/>
            <w:vAlign w:val="center"/>
          </w:tcPr>
          <w:p w14:paraId="42201C01" w14:textId="77777777" w:rsidR="00B74EAF" w:rsidRPr="00AF456D" w:rsidRDefault="00BA502B">
            <w:pPr>
              <w:widowControl/>
              <w:adjustRightInd w:val="0"/>
              <w:snapToGrid w:val="0"/>
              <w:jc w:val="center"/>
              <w:rPr>
                <w:sz w:val="24"/>
              </w:rPr>
            </w:pPr>
            <w:r w:rsidRPr="00AF456D">
              <w:rPr>
                <w:rFonts w:hint="eastAsia"/>
                <w:sz w:val="24"/>
              </w:rPr>
              <w:t>加强车间机械通风</w:t>
            </w:r>
          </w:p>
        </w:tc>
        <w:tc>
          <w:tcPr>
            <w:tcW w:w="2114" w:type="dxa"/>
            <w:vAlign w:val="center"/>
          </w:tcPr>
          <w:p w14:paraId="64DF1AD1" w14:textId="062BFEFE" w:rsidR="00B74EAF" w:rsidRPr="00AF456D" w:rsidRDefault="007D680A">
            <w:pPr>
              <w:widowControl/>
              <w:adjustRightInd w:val="0"/>
              <w:snapToGrid w:val="0"/>
              <w:jc w:val="center"/>
              <w:rPr>
                <w:sz w:val="24"/>
              </w:rPr>
            </w:pPr>
            <w:r w:rsidRPr="00AF456D">
              <w:rPr>
                <w:rFonts w:hint="eastAsia"/>
                <w:kern w:val="0"/>
                <w:sz w:val="24"/>
              </w:rPr>
              <w:t>《大气污染物排放限值》（</w:t>
            </w:r>
            <w:r w:rsidRPr="00AF456D">
              <w:rPr>
                <w:rFonts w:hint="eastAsia"/>
                <w:kern w:val="0"/>
                <w:sz w:val="24"/>
              </w:rPr>
              <w:t>DB44/27-2001</w:t>
            </w:r>
            <w:r w:rsidRPr="00AF456D">
              <w:rPr>
                <w:rFonts w:hint="eastAsia"/>
                <w:kern w:val="0"/>
                <w:sz w:val="24"/>
              </w:rPr>
              <w:t>）的第二时段</w:t>
            </w:r>
            <w:r w:rsidR="00BA502B" w:rsidRPr="00AF456D">
              <w:rPr>
                <w:rFonts w:hint="eastAsia"/>
                <w:sz w:val="24"/>
              </w:rPr>
              <w:t>无组织</w:t>
            </w:r>
            <w:r w:rsidR="00BA502B" w:rsidRPr="00AF456D">
              <w:rPr>
                <w:sz w:val="24"/>
              </w:rPr>
              <w:t>排放浓度限值</w:t>
            </w:r>
          </w:p>
        </w:tc>
      </w:tr>
      <w:tr w:rsidR="004B4C55" w14:paraId="6159E246" w14:textId="77777777">
        <w:trPr>
          <w:trHeight w:val="1738"/>
          <w:jc w:val="center"/>
        </w:trPr>
        <w:tc>
          <w:tcPr>
            <w:tcW w:w="1409" w:type="dxa"/>
            <w:vAlign w:val="center"/>
          </w:tcPr>
          <w:p w14:paraId="41953008" w14:textId="77777777" w:rsidR="004B4C55" w:rsidRDefault="004B4C55" w:rsidP="004B4C55">
            <w:pPr>
              <w:adjustRightInd w:val="0"/>
              <w:snapToGrid w:val="0"/>
              <w:jc w:val="center"/>
              <w:rPr>
                <w:color w:val="000000" w:themeColor="text1"/>
                <w:sz w:val="24"/>
              </w:rPr>
            </w:pPr>
            <w:r>
              <w:rPr>
                <w:color w:val="000000" w:themeColor="text1"/>
                <w:sz w:val="24"/>
              </w:rPr>
              <w:t>地表水环境</w:t>
            </w:r>
          </w:p>
        </w:tc>
        <w:tc>
          <w:tcPr>
            <w:tcW w:w="1904" w:type="dxa"/>
            <w:vAlign w:val="center"/>
          </w:tcPr>
          <w:p w14:paraId="13607BC6" w14:textId="77777777" w:rsidR="004B4C55" w:rsidRDefault="004B4C55" w:rsidP="004B4C55">
            <w:pPr>
              <w:widowControl/>
              <w:jc w:val="center"/>
              <w:rPr>
                <w:color w:val="000000" w:themeColor="text1"/>
                <w:sz w:val="24"/>
              </w:rPr>
            </w:pPr>
            <w:r>
              <w:rPr>
                <w:color w:val="000000" w:themeColor="text1"/>
                <w:sz w:val="24"/>
              </w:rPr>
              <w:t>生活污水</w:t>
            </w:r>
          </w:p>
        </w:tc>
        <w:tc>
          <w:tcPr>
            <w:tcW w:w="1645" w:type="dxa"/>
            <w:vAlign w:val="center"/>
          </w:tcPr>
          <w:p w14:paraId="77791EBD" w14:textId="77777777" w:rsidR="004B4C55" w:rsidRDefault="004B4C55" w:rsidP="004B4C55">
            <w:pPr>
              <w:tabs>
                <w:tab w:val="left" w:pos="3225"/>
              </w:tabs>
              <w:adjustRightInd w:val="0"/>
              <w:snapToGrid w:val="0"/>
              <w:spacing w:line="360" w:lineRule="auto"/>
              <w:jc w:val="center"/>
              <w:rPr>
                <w:color w:val="000000" w:themeColor="text1"/>
                <w:sz w:val="24"/>
              </w:rPr>
            </w:pPr>
            <w:r>
              <w:rPr>
                <w:color w:val="000000" w:themeColor="text1"/>
                <w:sz w:val="24"/>
              </w:rPr>
              <w:t>COD</w:t>
            </w:r>
            <w:r>
              <w:rPr>
                <w:color w:val="000000" w:themeColor="text1"/>
                <w:sz w:val="24"/>
                <w:vertAlign w:val="subscript"/>
              </w:rPr>
              <w:t>Cr</w:t>
            </w:r>
          </w:p>
          <w:p w14:paraId="7C9D2142" w14:textId="77777777" w:rsidR="004B4C55" w:rsidRDefault="004B4C55" w:rsidP="004B4C55">
            <w:pPr>
              <w:tabs>
                <w:tab w:val="left" w:pos="3225"/>
              </w:tabs>
              <w:adjustRightInd w:val="0"/>
              <w:snapToGrid w:val="0"/>
              <w:spacing w:line="360" w:lineRule="auto"/>
              <w:jc w:val="center"/>
              <w:rPr>
                <w:color w:val="000000" w:themeColor="text1"/>
                <w:sz w:val="24"/>
              </w:rPr>
            </w:pPr>
            <w:r>
              <w:rPr>
                <w:color w:val="000000" w:themeColor="text1"/>
                <w:sz w:val="24"/>
              </w:rPr>
              <w:t>BOD</w:t>
            </w:r>
            <w:r>
              <w:rPr>
                <w:color w:val="000000" w:themeColor="text1"/>
                <w:sz w:val="24"/>
                <w:vertAlign w:val="subscript"/>
              </w:rPr>
              <w:t>5</w:t>
            </w:r>
          </w:p>
          <w:p w14:paraId="3311D0B2" w14:textId="77777777" w:rsidR="004B4C55" w:rsidRDefault="004B4C55" w:rsidP="004B4C55">
            <w:pPr>
              <w:tabs>
                <w:tab w:val="left" w:pos="3225"/>
              </w:tabs>
              <w:adjustRightInd w:val="0"/>
              <w:snapToGrid w:val="0"/>
              <w:spacing w:line="360" w:lineRule="auto"/>
              <w:jc w:val="center"/>
              <w:rPr>
                <w:color w:val="000000" w:themeColor="text1"/>
                <w:sz w:val="24"/>
              </w:rPr>
            </w:pPr>
            <w:r>
              <w:rPr>
                <w:color w:val="000000" w:themeColor="text1"/>
                <w:sz w:val="24"/>
              </w:rPr>
              <w:t>SS</w:t>
            </w:r>
          </w:p>
          <w:p w14:paraId="4D800FE9" w14:textId="77777777" w:rsidR="004B4C55" w:rsidRDefault="004B4C55" w:rsidP="004B4C55">
            <w:pPr>
              <w:adjustRightInd w:val="0"/>
              <w:snapToGrid w:val="0"/>
              <w:spacing w:line="360" w:lineRule="auto"/>
              <w:jc w:val="center"/>
              <w:rPr>
                <w:color w:val="000000" w:themeColor="text1"/>
                <w:sz w:val="24"/>
              </w:rPr>
            </w:pPr>
            <w:r>
              <w:rPr>
                <w:color w:val="000000" w:themeColor="text1"/>
                <w:sz w:val="24"/>
              </w:rPr>
              <w:t>NH</w:t>
            </w:r>
            <w:r>
              <w:rPr>
                <w:color w:val="000000" w:themeColor="text1"/>
                <w:sz w:val="24"/>
                <w:vertAlign w:val="subscript"/>
              </w:rPr>
              <w:t>3</w:t>
            </w:r>
            <w:r>
              <w:rPr>
                <w:color w:val="000000" w:themeColor="text1"/>
                <w:sz w:val="24"/>
              </w:rPr>
              <w:t>-N</w:t>
            </w:r>
          </w:p>
        </w:tc>
        <w:tc>
          <w:tcPr>
            <w:tcW w:w="1978" w:type="dxa"/>
            <w:vAlign w:val="center"/>
          </w:tcPr>
          <w:p w14:paraId="44EF2FEA" w14:textId="23BE9D14" w:rsidR="004B4C55" w:rsidRPr="004B4C55" w:rsidRDefault="004B4C55" w:rsidP="004B4C55">
            <w:pPr>
              <w:adjustRightInd w:val="0"/>
              <w:snapToGrid w:val="0"/>
              <w:jc w:val="center"/>
              <w:rPr>
                <w:color w:val="000000" w:themeColor="text1"/>
                <w:sz w:val="24"/>
              </w:rPr>
            </w:pPr>
            <w:r w:rsidRPr="004B4C55">
              <w:rPr>
                <w:color w:val="000000" w:themeColor="text1"/>
                <w:sz w:val="24"/>
              </w:rPr>
              <w:t>经化粪池预处理后排入自建一体化污水处理设备进一步处理，</w:t>
            </w:r>
            <w:r w:rsidRPr="004B4C55">
              <w:rPr>
                <w:rFonts w:hint="eastAsia"/>
                <w:color w:val="000000" w:themeColor="text1"/>
                <w:sz w:val="24"/>
              </w:rPr>
              <w:t>回用</w:t>
            </w:r>
            <w:r w:rsidRPr="004B4C55">
              <w:rPr>
                <w:color w:val="000000" w:themeColor="text1"/>
                <w:sz w:val="24"/>
              </w:rPr>
              <w:t>于厂区绿化</w:t>
            </w:r>
          </w:p>
        </w:tc>
        <w:tc>
          <w:tcPr>
            <w:tcW w:w="2114" w:type="dxa"/>
            <w:vAlign w:val="center"/>
          </w:tcPr>
          <w:p w14:paraId="270E0EC8" w14:textId="356790D4" w:rsidR="004B4C55" w:rsidRPr="004B4C55" w:rsidRDefault="004B4C55" w:rsidP="004B4C55">
            <w:pPr>
              <w:adjustRightInd w:val="0"/>
              <w:snapToGrid w:val="0"/>
              <w:jc w:val="center"/>
              <w:rPr>
                <w:color w:val="000000" w:themeColor="text1"/>
                <w:sz w:val="24"/>
              </w:rPr>
            </w:pPr>
            <w:r w:rsidRPr="004B4C55">
              <w:rPr>
                <w:color w:val="000000" w:themeColor="text1"/>
                <w:sz w:val="24"/>
              </w:rPr>
              <w:t>《城市污水再生利用城市杂用水水质》（</w:t>
            </w:r>
            <w:r w:rsidRPr="004B4C55">
              <w:rPr>
                <w:color w:val="000000" w:themeColor="text1"/>
                <w:sz w:val="24"/>
              </w:rPr>
              <w:t>GB/T18920-2020</w:t>
            </w:r>
            <w:r w:rsidRPr="004B4C55">
              <w:rPr>
                <w:color w:val="000000" w:themeColor="text1"/>
                <w:sz w:val="24"/>
              </w:rPr>
              <w:t>）表</w:t>
            </w:r>
            <w:r w:rsidRPr="004B4C55">
              <w:rPr>
                <w:color w:val="000000" w:themeColor="text1"/>
                <w:sz w:val="24"/>
              </w:rPr>
              <w:t>1</w:t>
            </w:r>
            <w:r w:rsidRPr="004B4C55">
              <w:rPr>
                <w:color w:val="000000" w:themeColor="text1"/>
                <w:sz w:val="24"/>
              </w:rPr>
              <w:t>中</w:t>
            </w:r>
            <w:r w:rsidRPr="004B4C55">
              <w:rPr>
                <w:color w:val="000000" w:themeColor="text1"/>
                <w:sz w:val="24"/>
                <w:shd w:val="clear" w:color="auto" w:fill="FFFFFF"/>
              </w:rPr>
              <w:t>城市绿化、道路清扫、消防、建筑施工</w:t>
            </w:r>
            <w:r w:rsidRPr="004B4C55">
              <w:rPr>
                <w:color w:val="000000" w:themeColor="text1"/>
                <w:sz w:val="24"/>
              </w:rPr>
              <w:t>标准</w:t>
            </w:r>
          </w:p>
        </w:tc>
      </w:tr>
      <w:tr w:rsidR="00B74EAF" w14:paraId="50C29FD4" w14:textId="77777777">
        <w:trPr>
          <w:trHeight w:val="425"/>
          <w:jc w:val="center"/>
        </w:trPr>
        <w:tc>
          <w:tcPr>
            <w:tcW w:w="1409" w:type="dxa"/>
            <w:vAlign w:val="center"/>
          </w:tcPr>
          <w:p w14:paraId="504A8C8B" w14:textId="77777777" w:rsidR="00B74EAF" w:rsidRDefault="00BA502B">
            <w:pPr>
              <w:adjustRightInd w:val="0"/>
              <w:snapToGrid w:val="0"/>
              <w:jc w:val="center"/>
              <w:rPr>
                <w:color w:val="000000" w:themeColor="text1"/>
                <w:sz w:val="24"/>
              </w:rPr>
            </w:pPr>
            <w:r>
              <w:rPr>
                <w:color w:val="000000" w:themeColor="text1"/>
                <w:sz w:val="24"/>
              </w:rPr>
              <w:t>声环境</w:t>
            </w:r>
          </w:p>
        </w:tc>
        <w:tc>
          <w:tcPr>
            <w:tcW w:w="1904" w:type="dxa"/>
            <w:vAlign w:val="center"/>
          </w:tcPr>
          <w:p w14:paraId="56FE86AA" w14:textId="77777777" w:rsidR="00B74EAF" w:rsidRDefault="00BA502B">
            <w:pPr>
              <w:adjustRightInd w:val="0"/>
              <w:snapToGrid w:val="0"/>
              <w:jc w:val="center"/>
              <w:rPr>
                <w:color w:val="000000" w:themeColor="text1"/>
                <w:sz w:val="24"/>
              </w:rPr>
            </w:pPr>
            <w:r>
              <w:rPr>
                <w:color w:val="000000" w:themeColor="text1"/>
                <w:sz w:val="24"/>
              </w:rPr>
              <w:t>设备运行</w:t>
            </w:r>
          </w:p>
        </w:tc>
        <w:tc>
          <w:tcPr>
            <w:tcW w:w="1645" w:type="dxa"/>
            <w:vAlign w:val="center"/>
          </w:tcPr>
          <w:p w14:paraId="7D80FD3F" w14:textId="77777777" w:rsidR="00B74EAF" w:rsidRDefault="00BA502B">
            <w:pPr>
              <w:adjustRightInd w:val="0"/>
              <w:snapToGrid w:val="0"/>
              <w:jc w:val="center"/>
              <w:rPr>
                <w:color w:val="000000" w:themeColor="text1"/>
                <w:sz w:val="24"/>
              </w:rPr>
            </w:pPr>
            <w:r>
              <w:rPr>
                <w:color w:val="000000" w:themeColor="text1"/>
                <w:sz w:val="24"/>
              </w:rPr>
              <w:t>设备噪声</w:t>
            </w:r>
          </w:p>
        </w:tc>
        <w:tc>
          <w:tcPr>
            <w:tcW w:w="1978" w:type="dxa"/>
            <w:vAlign w:val="center"/>
          </w:tcPr>
          <w:p w14:paraId="588063C1" w14:textId="77777777" w:rsidR="00B74EAF" w:rsidRDefault="00BA502B">
            <w:pPr>
              <w:adjustRightInd w:val="0"/>
              <w:snapToGrid w:val="0"/>
              <w:jc w:val="center"/>
              <w:rPr>
                <w:color w:val="000000" w:themeColor="text1"/>
                <w:sz w:val="24"/>
              </w:rPr>
            </w:pPr>
            <w:r>
              <w:rPr>
                <w:color w:val="000000" w:themeColor="text1"/>
                <w:sz w:val="24"/>
                <w:szCs w:val="21"/>
                <w:lang w:val="de-DE"/>
              </w:rPr>
              <w:t>选用低噪设备、隔声、减振等</w:t>
            </w:r>
          </w:p>
        </w:tc>
        <w:tc>
          <w:tcPr>
            <w:tcW w:w="2114" w:type="dxa"/>
            <w:vAlign w:val="center"/>
          </w:tcPr>
          <w:p w14:paraId="507FC558" w14:textId="77777777" w:rsidR="00B74EAF" w:rsidRDefault="00BA502B">
            <w:pPr>
              <w:adjustRightInd w:val="0"/>
              <w:snapToGrid w:val="0"/>
              <w:jc w:val="center"/>
              <w:rPr>
                <w:color w:val="000000" w:themeColor="text1"/>
                <w:sz w:val="24"/>
              </w:rPr>
            </w:pPr>
            <w:r>
              <w:rPr>
                <w:color w:val="000000" w:themeColor="text1"/>
                <w:sz w:val="24"/>
              </w:rPr>
              <w:t>《工业企业厂界环境噪声排放标准》（</w:t>
            </w:r>
            <w:r>
              <w:rPr>
                <w:color w:val="000000" w:themeColor="text1"/>
                <w:sz w:val="24"/>
              </w:rPr>
              <w:t>GB12348-2008</w:t>
            </w:r>
            <w:r>
              <w:rPr>
                <w:color w:val="000000" w:themeColor="text1"/>
                <w:sz w:val="24"/>
              </w:rPr>
              <w:t>）</w:t>
            </w:r>
            <w:r>
              <w:rPr>
                <w:color w:val="000000" w:themeColor="text1"/>
                <w:sz w:val="24"/>
              </w:rPr>
              <w:t>2</w:t>
            </w:r>
            <w:r>
              <w:rPr>
                <w:color w:val="000000" w:themeColor="text1"/>
                <w:sz w:val="24"/>
              </w:rPr>
              <w:t>类标准</w:t>
            </w:r>
          </w:p>
        </w:tc>
      </w:tr>
      <w:tr w:rsidR="00B74EAF" w14:paraId="4495A0CF" w14:textId="77777777">
        <w:trPr>
          <w:trHeight w:val="569"/>
          <w:jc w:val="center"/>
        </w:trPr>
        <w:tc>
          <w:tcPr>
            <w:tcW w:w="1409" w:type="dxa"/>
            <w:vAlign w:val="center"/>
          </w:tcPr>
          <w:p w14:paraId="557A6035" w14:textId="77777777" w:rsidR="00B74EAF" w:rsidRDefault="00BA502B">
            <w:pPr>
              <w:adjustRightInd w:val="0"/>
              <w:snapToGrid w:val="0"/>
              <w:jc w:val="center"/>
              <w:rPr>
                <w:color w:val="000000" w:themeColor="text1"/>
                <w:sz w:val="24"/>
              </w:rPr>
            </w:pPr>
            <w:r>
              <w:rPr>
                <w:color w:val="000000" w:themeColor="text1"/>
                <w:sz w:val="24"/>
              </w:rPr>
              <w:t>电磁辐射</w:t>
            </w:r>
          </w:p>
        </w:tc>
        <w:tc>
          <w:tcPr>
            <w:tcW w:w="1904" w:type="dxa"/>
            <w:vAlign w:val="center"/>
          </w:tcPr>
          <w:p w14:paraId="52C9A313" w14:textId="77777777" w:rsidR="00B74EAF" w:rsidRDefault="00BA502B">
            <w:pPr>
              <w:adjustRightInd w:val="0"/>
              <w:snapToGrid w:val="0"/>
              <w:jc w:val="center"/>
              <w:rPr>
                <w:color w:val="000000" w:themeColor="text1"/>
                <w:sz w:val="24"/>
              </w:rPr>
            </w:pPr>
            <w:r>
              <w:rPr>
                <w:color w:val="000000" w:themeColor="text1"/>
                <w:sz w:val="24"/>
              </w:rPr>
              <w:t>/</w:t>
            </w:r>
          </w:p>
        </w:tc>
        <w:tc>
          <w:tcPr>
            <w:tcW w:w="1645" w:type="dxa"/>
            <w:vAlign w:val="center"/>
          </w:tcPr>
          <w:p w14:paraId="1C81F73B" w14:textId="77777777" w:rsidR="00B74EAF" w:rsidRDefault="00BA502B">
            <w:pPr>
              <w:adjustRightInd w:val="0"/>
              <w:snapToGrid w:val="0"/>
              <w:jc w:val="center"/>
              <w:rPr>
                <w:color w:val="000000" w:themeColor="text1"/>
                <w:sz w:val="24"/>
              </w:rPr>
            </w:pPr>
            <w:r>
              <w:rPr>
                <w:color w:val="000000" w:themeColor="text1"/>
                <w:sz w:val="24"/>
              </w:rPr>
              <w:t>/</w:t>
            </w:r>
          </w:p>
        </w:tc>
        <w:tc>
          <w:tcPr>
            <w:tcW w:w="1978" w:type="dxa"/>
            <w:vAlign w:val="center"/>
          </w:tcPr>
          <w:p w14:paraId="40F6586B" w14:textId="77777777" w:rsidR="00B74EAF" w:rsidRDefault="00BA502B">
            <w:pPr>
              <w:adjustRightInd w:val="0"/>
              <w:snapToGrid w:val="0"/>
              <w:jc w:val="center"/>
              <w:rPr>
                <w:color w:val="000000" w:themeColor="text1"/>
                <w:sz w:val="24"/>
              </w:rPr>
            </w:pPr>
            <w:r>
              <w:rPr>
                <w:color w:val="000000" w:themeColor="text1"/>
                <w:sz w:val="24"/>
              </w:rPr>
              <w:t>/</w:t>
            </w:r>
          </w:p>
        </w:tc>
        <w:tc>
          <w:tcPr>
            <w:tcW w:w="2114" w:type="dxa"/>
            <w:vAlign w:val="center"/>
          </w:tcPr>
          <w:p w14:paraId="45AACD5F" w14:textId="77777777" w:rsidR="00B74EAF" w:rsidRDefault="00BA502B">
            <w:pPr>
              <w:adjustRightInd w:val="0"/>
              <w:snapToGrid w:val="0"/>
              <w:jc w:val="center"/>
              <w:rPr>
                <w:color w:val="000000" w:themeColor="text1"/>
                <w:sz w:val="24"/>
              </w:rPr>
            </w:pPr>
            <w:r>
              <w:rPr>
                <w:color w:val="000000" w:themeColor="text1"/>
                <w:sz w:val="24"/>
              </w:rPr>
              <w:t>/</w:t>
            </w:r>
          </w:p>
        </w:tc>
      </w:tr>
      <w:tr w:rsidR="00B74EAF" w14:paraId="64BA579A" w14:textId="77777777">
        <w:trPr>
          <w:trHeight w:val="3525"/>
          <w:jc w:val="center"/>
        </w:trPr>
        <w:tc>
          <w:tcPr>
            <w:tcW w:w="1409" w:type="dxa"/>
            <w:vAlign w:val="center"/>
          </w:tcPr>
          <w:p w14:paraId="3B47033C" w14:textId="77777777" w:rsidR="00B74EAF" w:rsidRDefault="00BA502B">
            <w:pPr>
              <w:adjustRightInd w:val="0"/>
              <w:snapToGrid w:val="0"/>
              <w:jc w:val="center"/>
              <w:rPr>
                <w:color w:val="000000" w:themeColor="text1"/>
                <w:sz w:val="24"/>
              </w:rPr>
            </w:pPr>
            <w:r>
              <w:rPr>
                <w:color w:val="000000" w:themeColor="text1"/>
                <w:sz w:val="24"/>
              </w:rPr>
              <w:lastRenderedPageBreak/>
              <w:t>固体废物</w:t>
            </w:r>
          </w:p>
        </w:tc>
        <w:tc>
          <w:tcPr>
            <w:tcW w:w="7641" w:type="dxa"/>
            <w:gridSpan w:val="4"/>
            <w:vAlign w:val="center"/>
          </w:tcPr>
          <w:p w14:paraId="2E53ED10" w14:textId="77777777" w:rsidR="00B74EAF" w:rsidRDefault="00BA502B">
            <w:pPr>
              <w:spacing w:line="360" w:lineRule="auto"/>
              <w:ind w:firstLineChars="200" w:firstLine="480"/>
              <w:rPr>
                <w:color w:val="000000" w:themeColor="text1"/>
                <w:sz w:val="24"/>
              </w:rPr>
            </w:pPr>
            <w:r>
              <w:rPr>
                <w:color w:val="000000" w:themeColor="text1"/>
                <w:kern w:val="0"/>
                <w:sz w:val="24"/>
              </w:rPr>
              <w:t>项目产生的危险废物须设置专门的危废仓库暂存，并严格执行国家和省危险废物管理的有关规定，交给资质单位处理处置。一般工业固体废物综合利用或委托有相应资质的单位处理处置。危险废物、一般工业固体废物在厂内暂存应分别符合《危险废物贮存污染控制标准》（</w:t>
            </w:r>
            <w:r>
              <w:rPr>
                <w:color w:val="000000" w:themeColor="text1"/>
                <w:kern w:val="0"/>
                <w:sz w:val="24"/>
              </w:rPr>
              <w:t>GB18597-2001</w:t>
            </w:r>
            <w:r>
              <w:rPr>
                <w:color w:val="000000" w:themeColor="text1"/>
                <w:kern w:val="0"/>
                <w:sz w:val="24"/>
              </w:rPr>
              <w:t>）</w:t>
            </w:r>
            <w:r>
              <w:rPr>
                <w:color w:val="000000" w:themeColor="text1"/>
                <w:sz w:val="24"/>
              </w:rPr>
              <w:t>及环保部</w:t>
            </w:r>
            <w:r>
              <w:rPr>
                <w:color w:val="000000" w:themeColor="text1"/>
                <w:sz w:val="24"/>
              </w:rPr>
              <w:t>2013</w:t>
            </w:r>
            <w:r>
              <w:rPr>
                <w:color w:val="000000" w:themeColor="text1"/>
                <w:sz w:val="24"/>
              </w:rPr>
              <w:t>年</w:t>
            </w:r>
            <w:r>
              <w:rPr>
                <w:color w:val="000000" w:themeColor="text1"/>
                <w:sz w:val="24"/>
              </w:rPr>
              <w:t>36</w:t>
            </w:r>
            <w:r>
              <w:rPr>
                <w:color w:val="000000" w:themeColor="text1"/>
                <w:sz w:val="24"/>
              </w:rPr>
              <w:t>号公告修改单中贮存、处置标准</w:t>
            </w:r>
            <w:r>
              <w:rPr>
                <w:color w:val="000000" w:themeColor="text1"/>
                <w:kern w:val="0"/>
                <w:sz w:val="24"/>
              </w:rPr>
              <w:t>、</w:t>
            </w:r>
            <w:r>
              <w:rPr>
                <w:color w:val="000000" w:themeColor="text1"/>
                <w:sz w:val="24"/>
              </w:rPr>
              <w:t>《一般工业固体废物贮存</w:t>
            </w:r>
            <w:r>
              <w:rPr>
                <w:rFonts w:hint="eastAsia"/>
                <w:color w:val="000000" w:themeColor="text1"/>
                <w:sz w:val="24"/>
              </w:rPr>
              <w:t>和填埋</w:t>
            </w:r>
            <w:r>
              <w:rPr>
                <w:color w:val="000000" w:themeColor="text1"/>
                <w:sz w:val="24"/>
              </w:rPr>
              <w:t>污染控制标准》（</w:t>
            </w:r>
            <w:r>
              <w:rPr>
                <w:color w:val="000000" w:themeColor="text1"/>
                <w:sz w:val="24"/>
              </w:rPr>
              <w:t>GB18599-2020</w:t>
            </w:r>
            <w:r>
              <w:rPr>
                <w:color w:val="000000" w:themeColor="text1"/>
                <w:sz w:val="24"/>
              </w:rPr>
              <w:t>）</w:t>
            </w:r>
            <w:r>
              <w:rPr>
                <w:rFonts w:hint="eastAsia"/>
                <w:color w:val="000000" w:themeColor="text1"/>
                <w:sz w:val="24"/>
              </w:rPr>
              <w:t>的</w:t>
            </w:r>
            <w:r>
              <w:rPr>
                <w:color w:val="000000" w:themeColor="text1"/>
                <w:sz w:val="24"/>
              </w:rPr>
              <w:t>要求</w:t>
            </w:r>
            <w:r>
              <w:rPr>
                <w:color w:val="000000" w:themeColor="text1"/>
                <w:kern w:val="0"/>
                <w:sz w:val="24"/>
              </w:rPr>
              <w:t>。</w:t>
            </w:r>
          </w:p>
        </w:tc>
      </w:tr>
      <w:tr w:rsidR="00B74EAF" w14:paraId="1A8C0C07" w14:textId="77777777">
        <w:trPr>
          <w:trHeight w:val="1123"/>
          <w:jc w:val="center"/>
        </w:trPr>
        <w:tc>
          <w:tcPr>
            <w:tcW w:w="1409" w:type="dxa"/>
            <w:vAlign w:val="center"/>
          </w:tcPr>
          <w:p w14:paraId="5BBF9226" w14:textId="77777777" w:rsidR="00B74EAF" w:rsidRDefault="00BA502B">
            <w:pPr>
              <w:adjustRightInd w:val="0"/>
              <w:snapToGrid w:val="0"/>
              <w:jc w:val="center"/>
              <w:rPr>
                <w:color w:val="000000" w:themeColor="text1"/>
                <w:sz w:val="24"/>
              </w:rPr>
            </w:pPr>
            <w:r>
              <w:rPr>
                <w:color w:val="000000" w:themeColor="text1"/>
                <w:sz w:val="24"/>
              </w:rPr>
              <w:t>土壤及地下水污染防治措施</w:t>
            </w:r>
          </w:p>
        </w:tc>
        <w:tc>
          <w:tcPr>
            <w:tcW w:w="7641" w:type="dxa"/>
            <w:gridSpan w:val="4"/>
            <w:vAlign w:val="center"/>
          </w:tcPr>
          <w:p w14:paraId="5F56A886" w14:textId="77777777" w:rsidR="00B74EAF" w:rsidRDefault="00BA502B">
            <w:pPr>
              <w:adjustRightInd w:val="0"/>
              <w:spacing w:line="360" w:lineRule="auto"/>
              <w:jc w:val="center"/>
              <w:rPr>
                <w:color w:val="000000" w:themeColor="text1"/>
                <w:sz w:val="24"/>
              </w:rPr>
            </w:pPr>
            <w:r>
              <w:rPr>
                <w:rFonts w:hint="eastAsia"/>
                <w:color w:val="000000" w:themeColor="text1"/>
                <w:sz w:val="24"/>
              </w:rPr>
              <w:t>分区防控、源头控制、过程控制</w:t>
            </w:r>
          </w:p>
        </w:tc>
      </w:tr>
      <w:tr w:rsidR="00B74EAF" w14:paraId="51ADDE64" w14:textId="77777777">
        <w:trPr>
          <w:trHeight w:val="1139"/>
          <w:jc w:val="center"/>
        </w:trPr>
        <w:tc>
          <w:tcPr>
            <w:tcW w:w="1409" w:type="dxa"/>
            <w:vAlign w:val="center"/>
          </w:tcPr>
          <w:p w14:paraId="09B618E0" w14:textId="77777777" w:rsidR="00B74EAF" w:rsidRDefault="00BA502B">
            <w:pPr>
              <w:adjustRightInd w:val="0"/>
              <w:snapToGrid w:val="0"/>
              <w:jc w:val="center"/>
              <w:rPr>
                <w:color w:val="000000" w:themeColor="text1"/>
                <w:sz w:val="24"/>
              </w:rPr>
            </w:pPr>
            <w:r>
              <w:rPr>
                <w:color w:val="000000" w:themeColor="text1"/>
                <w:sz w:val="24"/>
              </w:rPr>
              <w:t>生态保护措施</w:t>
            </w:r>
          </w:p>
        </w:tc>
        <w:tc>
          <w:tcPr>
            <w:tcW w:w="7641" w:type="dxa"/>
            <w:gridSpan w:val="4"/>
            <w:vAlign w:val="center"/>
          </w:tcPr>
          <w:p w14:paraId="29E502EC" w14:textId="77777777" w:rsidR="00B74EAF" w:rsidRDefault="00BA502B">
            <w:pPr>
              <w:adjustRightInd w:val="0"/>
              <w:spacing w:line="360" w:lineRule="auto"/>
              <w:jc w:val="center"/>
              <w:rPr>
                <w:color w:val="000000" w:themeColor="text1"/>
                <w:sz w:val="24"/>
              </w:rPr>
            </w:pPr>
            <w:r>
              <w:rPr>
                <w:rFonts w:hint="eastAsia"/>
                <w:color w:val="000000" w:themeColor="text1"/>
                <w:sz w:val="24"/>
              </w:rPr>
              <w:t>本建设项目占地范围内不存在生态环境保护目标</w:t>
            </w:r>
          </w:p>
        </w:tc>
      </w:tr>
      <w:tr w:rsidR="00B74EAF" w14:paraId="26D488B8" w14:textId="77777777">
        <w:trPr>
          <w:trHeight w:val="1276"/>
          <w:jc w:val="center"/>
        </w:trPr>
        <w:tc>
          <w:tcPr>
            <w:tcW w:w="1409" w:type="dxa"/>
            <w:vAlign w:val="center"/>
          </w:tcPr>
          <w:p w14:paraId="1639872F" w14:textId="77777777" w:rsidR="00B74EAF" w:rsidRDefault="00BA502B">
            <w:pPr>
              <w:adjustRightInd w:val="0"/>
              <w:snapToGrid w:val="0"/>
              <w:jc w:val="center"/>
              <w:rPr>
                <w:color w:val="000000" w:themeColor="text1"/>
                <w:spacing w:val="-8"/>
                <w:sz w:val="24"/>
              </w:rPr>
            </w:pPr>
            <w:r>
              <w:rPr>
                <w:color w:val="000000" w:themeColor="text1"/>
                <w:spacing w:val="-8"/>
                <w:sz w:val="24"/>
              </w:rPr>
              <w:t>环境风险</w:t>
            </w:r>
          </w:p>
          <w:p w14:paraId="3803DC48" w14:textId="77777777" w:rsidR="00B74EAF" w:rsidRDefault="00BA502B">
            <w:pPr>
              <w:adjustRightInd w:val="0"/>
              <w:snapToGrid w:val="0"/>
              <w:jc w:val="center"/>
              <w:rPr>
                <w:color w:val="000000" w:themeColor="text1"/>
                <w:spacing w:val="-8"/>
                <w:sz w:val="24"/>
              </w:rPr>
            </w:pPr>
            <w:r>
              <w:rPr>
                <w:color w:val="000000" w:themeColor="text1"/>
                <w:spacing w:val="-8"/>
                <w:sz w:val="24"/>
              </w:rPr>
              <w:t>防范措施</w:t>
            </w:r>
          </w:p>
        </w:tc>
        <w:tc>
          <w:tcPr>
            <w:tcW w:w="7641" w:type="dxa"/>
            <w:gridSpan w:val="4"/>
            <w:vAlign w:val="center"/>
          </w:tcPr>
          <w:p w14:paraId="07269791" w14:textId="77777777" w:rsidR="00B74EAF" w:rsidRDefault="00BA502B">
            <w:pPr>
              <w:widowControl/>
              <w:spacing w:line="360" w:lineRule="auto"/>
              <w:ind w:firstLineChars="200" w:firstLine="480"/>
              <w:jc w:val="left"/>
              <w:rPr>
                <w:color w:val="000000" w:themeColor="text1"/>
                <w:kern w:val="0"/>
                <w:sz w:val="24"/>
              </w:rPr>
            </w:pPr>
            <w:r>
              <w:rPr>
                <w:color w:val="000000" w:themeColor="text1"/>
                <w:kern w:val="0"/>
                <w:sz w:val="24"/>
              </w:rPr>
              <w:t>（</w:t>
            </w:r>
            <w:r>
              <w:rPr>
                <w:color w:val="000000" w:themeColor="text1"/>
                <w:kern w:val="0"/>
                <w:sz w:val="24"/>
              </w:rPr>
              <w:t>1</w:t>
            </w:r>
            <w:r>
              <w:rPr>
                <w:color w:val="000000" w:themeColor="text1"/>
                <w:kern w:val="0"/>
                <w:sz w:val="24"/>
              </w:rPr>
              <w:t>）项目废气处理设施破损防范措施：</w:t>
            </w:r>
            <w:r>
              <w:rPr>
                <w:color w:val="000000" w:themeColor="text1"/>
                <w:kern w:val="0"/>
                <w:sz w:val="24"/>
              </w:rPr>
              <w:t xml:space="preserve"> </w:t>
            </w:r>
          </w:p>
          <w:p w14:paraId="6E914E3E" w14:textId="77777777" w:rsidR="00B74EAF" w:rsidRDefault="00BA502B">
            <w:pPr>
              <w:widowControl/>
              <w:spacing w:line="360" w:lineRule="auto"/>
              <w:ind w:firstLineChars="200" w:firstLine="480"/>
              <w:jc w:val="left"/>
              <w:rPr>
                <w:color w:val="000000" w:themeColor="text1"/>
                <w:kern w:val="0"/>
                <w:sz w:val="24"/>
              </w:rPr>
            </w:pPr>
            <w:r>
              <w:rPr>
                <w:rFonts w:ascii="宋体" w:hAnsi="宋体" w:cs="宋体" w:hint="eastAsia"/>
                <w:color w:val="000000" w:themeColor="text1"/>
                <w:kern w:val="0"/>
                <w:sz w:val="24"/>
              </w:rPr>
              <w:t>①</w:t>
            </w:r>
            <w:r>
              <w:rPr>
                <w:color w:val="000000" w:themeColor="text1"/>
                <w:kern w:val="0"/>
                <w:sz w:val="24"/>
              </w:rPr>
              <w:t>项目废气处理设施采用正规设计厂家生产的设备，并严格按正规要求安装。</w:t>
            </w:r>
            <w:r>
              <w:rPr>
                <w:color w:val="000000" w:themeColor="text1"/>
                <w:kern w:val="0"/>
                <w:sz w:val="24"/>
              </w:rPr>
              <w:t xml:space="preserve"> </w:t>
            </w:r>
          </w:p>
          <w:p w14:paraId="5773A60B" w14:textId="77777777" w:rsidR="00B74EAF" w:rsidRDefault="00BA502B">
            <w:pPr>
              <w:widowControl/>
              <w:spacing w:line="360" w:lineRule="auto"/>
              <w:ind w:firstLineChars="200" w:firstLine="480"/>
              <w:jc w:val="left"/>
              <w:rPr>
                <w:color w:val="000000" w:themeColor="text1"/>
                <w:kern w:val="0"/>
                <w:sz w:val="24"/>
              </w:rPr>
            </w:pPr>
            <w:r>
              <w:rPr>
                <w:rFonts w:ascii="宋体" w:hAnsi="宋体" w:cs="宋体" w:hint="eastAsia"/>
                <w:color w:val="000000" w:themeColor="text1"/>
                <w:kern w:val="0"/>
                <w:sz w:val="24"/>
              </w:rPr>
              <w:t>②</w:t>
            </w:r>
            <w:r>
              <w:rPr>
                <w:color w:val="000000" w:themeColor="text1"/>
                <w:kern w:val="0"/>
                <w:sz w:val="24"/>
              </w:rPr>
              <w:t>项目安排专人定期检查维修保养废气处理设施。</w:t>
            </w:r>
            <w:r>
              <w:rPr>
                <w:color w:val="000000" w:themeColor="text1"/>
                <w:kern w:val="0"/>
                <w:sz w:val="24"/>
              </w:rPr>
              <w:t xml:space="preserve"> </w:t>
            </w:r>
          </w:p>
          <w:p w14:paraId="0AB5E837" w14:textId="77777777" w:rsidR="00B74EAF" w:rsidRDefault="00BA502B">
            <w:pPr>
              <w:widowControl/>
              <w:spacing w:line="360" w:lineRule="auto"/>
              <w:ind w:firstLineChars="200" w:firstLine="480"/>
              <w:jc w:val="left"/>
              <w:rPr>
                <w:color w:val="000000" w:themeColor="text1"/>
                <w:kern w:val="0"/>
                <w:sz w:val="24"/>
              </w:rPr>
            </w:pPr>
            <w:r>
              <w:rPr>
                <w:rFonts w:ascii="宋体" w:hAnsi="宋体" w:cs="宋体" w:hint="eastAsia"/>
                <w:color w:val="000000" w:themeColor="text1"/>
                <w:kern w:val="0"/>
                <w:sz w:val="24"/>
              </w:rPr>
              <w:t>③</w:t>
            </w:r>
            <w:r>
              <w:rPr>
                <w:color w:val="000000" w:themeColor="text1"/>
                <w:kern w:val="0"/>
                <w:sz w:val="24"/>
              </w:rPr>
              <w:t>当发现废气处理设施有破损时，应当立即停止生产。</w:t>
            </w:r>
            <w:r>
              <w:rPr>
                <w:color w:val="000000" w:themeColor="text1"/>
                <w:kern w:val="0"/>
                <w:sz w:val="24"/>
              </w:rPr>
              <w:t xml:space="preserve"> </w:t>
            </w:r>
          </w:p>
          <w:p w14:paraId="7F9A2EE3" w14:textId="77777777" w:rsidR="00B74EAF" w:rsidRDefault="00BA502B">
            <w:pPr>
              <w:widowControl/>
              <w:spacing w:line="360" w:lineRule="auto"/>
              <w:ind w:firstLineChars="200" w:firstLine="480"/>
              <w:jc w:val="left"/>
              <w:rPr>
                <w:color w:val="000000" w:themeColor="text1"/>
                <w:kern w:val="0"/>
                <w:sz w:val="24"/>
              </w:rPr>
            </w:pPr>
            <w:r>
              <w:rPr>
                <w:color w:val="000000" w:themeColor="text1"/>
                <w:kern w:val="0"/>
                <w:sz w:val="24"/>
              </w:rPr>
              <w:t>（</w:t>
            </w:r>
            <w:r>
              <w:rPr>
                <w:color w:val="000000" w:themeColor="text1"/>
                <w:kern w:val="0"/>
                <w:sz w:val="24"/>
              </w:rPr>
              <w:t>2</w:t>
            </w:r>
            <w:r>
              <w:rPr>
                <w:color w:val="000000" w:themeColor="text1"/>
                <w:kern w:val="0"/>
                <w:sz w:val="24"/>
              </w:rPr>
              <w:t>）项目危险废物仓防范措施：</w:t>
            </w:r>
            <w:r>
              <w:rPr>
                <w:color w:val="000000" w:themeColor="text1"/>
                <w:kern w:val="0"/>
                <w:sz w:val="24"/>
              </w:rPr>
              <w:t xml:space="preserve"> </w:t>
            </w:r>
          </w:p>
          <w:p w14:paraId="5905C169" w14:textId="584368F1" w:rsidR="00B74EAF" w:rsidRDefault="00BA502B">
            <w:pPr>
              <w:widowControl/>
              <w:spacing w:line="360" w:lineRule="auto"/>
              <w:ind w:firstLineChars="200" w:firstLine="480"/>
              <w:jc w:val="left"/>
              <w:rPr>
                <w:color w:val="000000" w:themeColor="text1"/>
                <w:kern w:val="0"/>
                <w:sz w:val="24"/>
              </w:rPr>
            </w:pPr>
            <w:r w:rsidRPr="007D680A">
              <w:rPr>
                <w:rFonts w:ascii="宋体" w:hAnsi="宋体" w:cs="宋体" w:hint="eastAsia"/>
                <w:color w:val="000000" w:themeColor="text1"/>
                <w:kern w:val="0"/>
                <w:sz w:val="24"/>
              </w:rPr>
              <w:t>①</w:t>
            </w:r>
            <w:r w:rsidRPr="007D680A">
              <w:rPr>
                <w:color w:val="000000" w:themeColor="text1"/>
                <w:kern w:val="0"/>
                <w:sz w:val="24"/>
              </w:rPr>
              <w:t>项目</w:t>
            </w:r>
            <w:r w:rsidR="007D680A" w:rsidRPr="007D680A">
              <w:rPr>
                <w:rFonts w:hint="eastAsia"/>
                <w:color w:val="000000" w:themeColor="text1"/>
                <w:kern w:val="0"/>
                <w:sz w:val="24"/>
              </w:rPr>
              <w:t>喷淋废水</w:t>
            </w:r>
            <w:r w:rsidRPr="007D680A">
              <w:rPr>
                <w:color w:val="000000" w:themeColor="text1"/>
                <w:kern w:val="0"/>
                <w:sz w:val="24"/>
              </w:rPr>
              <w:t>定期更换后避免露天存放，需要使用密闭包装桶盛装。</w:t>
            </w:r>
            <w:r>
              <w:rPr>
                <w:color w:val="000000" w:themeColor="text1"/>
                <w:kern w:val="0"/>
                <w:sz w:val="24"/>
              </w:rPr>
              <w:t xml:space="preserve"> </w:t>
            </w:r>
          </w:p>
          <w:p w14:paraId="4CD9B83A" w14:textId="77777777" w:rsidR="00B74EAF" w:rsidRDefault="00BA502B">
            <w:pPr>
              <w:widowControl/>
              <w:spacing w:line="360" w:lineRule="auto"/>
              <w:ind w:firstLineChars="200" w:firstLine="480"/>
              <w:jc w:val="left"/>
              <w:rPr>
                <w:color w:val="000000" w:themeColor="text1"/>
                <w:kern w:val="0"/>
                <w:sz w:val="24"/>
              </w:rPr>
            </w:pPr>
            <w:r>
              <w:rPr>
                <w:rFonts w:ascii="宋体" w:hAnsi="宋体" w:cs="宋体" w:hint="eastAsia"/>
                <w:color w:val="000000" w:themeColor="text1"/>
                <w:kern w:val="0"/>
                <w:sz w:val="24"/>
              </w:rPr>
              <w:t>②</w:t>
            </w:r>
            <w:r>
              <w:rPr>
                <w:color w:val="000000" w:themeColor="text1"/>
                <w:kern w:val="0"/>
                <w:sz w:val="24"/>
              </w:rPr>
              <w:t>危险废物临时堆放场要做好防风、防雨、防晒。</w:t>
            </w:r>
            <w:r>
              <w:rPr>
                <w:color w:val="000000" w:themeColor="text1"/>
                <w:kern w:val="0"/>
                <w:sz w:val="24"/>
              </w:rPr>
              <w:t xml:space="preserve"> </w:t>
            </w:r>
          </w:p>
          <w:p w14:paraId="577D762A" w14:textId="77777777" w:rsidR="00B74EAF" w:rsidRDefault="00BA502B">
            <w:pPr>
              <w:widowControl/>
              <w:spacing w:line="360" w:lineRule="auto"/>
              <w:ind w:firstLineChars="200" w:firstLine="480"/>
              <w:jc w:val="left"/>
              <w:rPr>
                <w:color w:val="000000" w:themeColor="text1"/>
                <w:kern w:val="0"/>
                <w:sz w:val="24"/>
              </w:rPr>
            </w:pPr>
            <w:r>
              <w:rPr>
                <w:color w:val="000000" w:themeColor="text1"/>
                <w:kern w:val="0"/>
                <w:sz w:val="24"/>
              </w:rPr>
              <w:t>（</w:t>
            </w:r>
            <w:r>
              <w:rPr>
                <w:color w:val="000000" w:themeColor="text1"/>
                <w:kern w:val="0"/>
                <w:sz w:val="24"/>
              </w:rPr>
              <w:t>3</w:t>
            </w:r>
            <w:r>
              <w:rPr>
                <w:color w:val="000000" w:themeColor="text1"/>
                <w:kern w:val="0"/>
                <w:sz w:val="24"/>
              </w:rPr>
              <w:t>）项目火灾防范措施：</w:t>
            </w:r>
            <w:r>
              <w:rPr>
                <w:color w:val="000000" w:themeColor="text1"/>
                <w:kern w:val="0"/>
                <w:sz w:val="24"/>
              </w:rPr>
              <w:t xml:space="preserve"> </w:t>
            </w:r>
          </w:p>
          <w:p w14:paraId="032B1515" w14:textId="77777777" w:rsidR="00B74EAF" w:rsidRDefault="00BA502B">
            <w:pPr>
              <w:spacing w:line="360" w:lineRule="auto"/>
              <w:ind w:firstLineChars="200" w:firstLine="480"/>
              <w:rPr>
                <w:color w:val="000000" w:themeColor="text1"/>
                <w:sz w:val="24"/>
              </w:rPr>
            </w:pPr>
            <w:r>
              <w:rPr>
                <w:color w:val="000000" w:themeColor="text1"/>
                <w:kern w:val="0"/>
                <w:sz w:val="24"/>
              </w:rPr>
              <w:t>在仓库、车间设置门槛或墁坡，发生应急事故时产生的废水能截留在仓库或车间内，以免废水对周围环境造成二次污染。</w:t>
            </w:r>
          </w:p>
        </w:tc>
      </w:tr>
      <w:tr w:rsidR="00B74EAF" w14:paraId="211D4501" w14:textId="77777777">
        <w:trPr>
          <w:trHeight w:val="1002"/>
          <w:jc w:val="center"/>
        </w:trPr>
        <w:tc>
          <w:tcPr>
            <w:tcW w:w="1409" w:type="dxa"/>
            <w:vAlign w:val="center"/>
          </w:tcPr>
          <w:p w14:paraId="428DB644" w14:textId="77777777" w:rsidR="00B74EAF" w:rsidRDefault="00BA502B">
            <w:pPr>
              <w:adjustRightInd w:val="0"/>
              <w:snapToGrid w:val="0"/>
              <w:jc w:val="center"/>
              <w:rPr>
                <w:color w:val="000000" w:themeColor="text1"/>
                <w:spacing w:val="-8"/>
                <w:sz w:val="24"/>
              </w:rPr>
            </w:pPr>
            <w:r>
              <w:rPr>
                <w:color w:val="000000" w:themeColor="text1"/>
                <w:spacing w:val="-8"/>
                <w:sz w:val="24"/>
              </w:rPr>
              <w:t>其他环境</w:t>
            </w:r>
          </w:p>
          <w:p w14:paraId="51961AC1" w14:textId="77777777" w:rsidR="00B74EAF" w:rsidRDefault="00BA502B">
            <w:pPr>
              <w:adjustRightInd w:val="0"/>
              <w:snapToGrid w:val="0"/>
              <w:jc w:val="center"/>
              <w:rPr>
                <w:color w:val="000000" w:themeColor="text1"/>
                <w:spacing w:val="-8"/>
                <w:sz w:val="24"/>
              </w:rPr>
            </w:pPr>
            <w:r>
              <w:rPr>
                <w:color w:val="000000" w:themeColor="text1"/>
                <w:spacing w:val="-8"/>
                <w:sz w:val="24"/>
              </w:rPr>
              <w:t>管理要求</w:t>
            </w:r>
          </w:p>
        </w:tc>
        <w:tc>
          <w:tcPr>
            <w:tcW w:w="7641" w:type="dxa"/>
            <w:gridSpan w:val="4"/>
            <w:vAlign w:val="center"/>
          </w:tcPr>
          <w:p w14:paraId="068D45F8" w14:textId="77777777" w:rsidR="00B74EAF" w:rsidRDefault="00BA502B">
            <w:pPr>
              <w:spacing w:line="360" w:lineRule="auto"/>
              <w:ind w:firstLineChars="200" w:firstLine="480"/>
              <w:rPr>
                <w:color w:val="000000" w:themeColor="text1"/>
                <w:sz w:val="24"/>
              </w:rPr>
            </w:pPr>
            <w:r>
              <w:rPr>
                <w:color w:val="000000" w:themeColor="text1"/>
                <w:sz w:val="24"/>
              </w:rPr>
              <w:t>1</w:t>
            </w:r>
            <w:r>
              <w:rPr>
                <w:color w:val="000000" w:themeColor="text1"/>
                <w:sz w:val="24"/>
              </w:rPr>
              <w:t>、环境管理要求</w:t>
            </w:r>
          </w:p>
          <w:p w14:paraId="74C1E520" w14:textId="77777777" w:rsidR="00B74EAF" w:rsidRDefault="00BA502B">
            <w:pPr>
              <w:spacing w:line="360" w:lineRule="auto"/>
              <w:ind w:firstLine="480"/>
              <w:rPr>
                <w:color w:val="000000" w:themeColor="text1"/>
                <w:sz w:val="24"/>
              </w:rPr>
            </w:pPr>
            <w:r>
              <w:rPr>
                <w:color w:val="000000" w:themeColor="text1"/>
                <w:sz w:val="24"/>
              </w:rPr>
              <w:t>1</w:t>
            </w:r>
            <w:r>
              <w:rPr>
                <w:color w:val="000000" w:themeColor="text1"/>
                <w:sz w:val="24"/>
              </w:rPr>
              <w:t>）企业应做好环境教育和技术培训，提高员工的环保意识和技术水平，对员工定期进行环保培训，提高全员的安全和环境保护意识。</w:t>
            </w:r>
          </w:p>
          <w:p w14:paraId="4D7FF901" w14:textId="77777777" w:rsidR="00B74EAF" w:rsidRDefault="00BA502B">
            <w:pPr>
              <w:spacing w:line="360" w:lineRule="auto"/>
              <w:ind w:firstLine="480"/>
              <w:rPr>
                <w:color w:val="000000" w:themeColor="text1"/>
                <w:sz w:val="24"/>
              </w:rPr>
            </w:pPr>
            <w:r>
              <w:rPr>
                <w:color w:val="000000" w:themeColor="text1"/>
                <w:sz w:val="24"/>
              </w:rPr>
              <w:t>2</w:t>
            </w:r>
            <w:r>
              <w:rPr>
                <w:color w:val="000000" w:themeColor="text1"/>
                <w:sz w:val="24"/>
              </w:rPr>
              <w:t>）建设污染治理设施的管理、运行环境管理记录制度。建立健全岗</w:t>
            </w:r>
            <w:r>
              <w:rPr>
                <w:color w:val="000000" w:themeColor="text1"/>
                <w:sz w:val="24"/>
              </w:rPr>
              <w:lastRenderedPageBreak/>
              <w:t>位责任制，制定正确的操作规程、建立管理台帐，制定环境保护工作的长期规划。</w:t>
            </w:r>
          </w:p>
          <w:p w14:paraId="41808949" w14:textId="77777777" w:rsidR="00B74EAF" w:rsidRDefault="00BA502B">
            <w:pPr>
              <w:spacing w:line="360" w:lineRule="auto"/>
              <w:ind w:firstLine="480"/>
              <w:rPr>
                <w:color w:val="000000" w:themeColor="text1"/>
                <w:sz w:val="24"/>
              </w:rPr>
            </w:pPr>
            <w:r>
              <w:rPr>
                <w:color w:val="000000" w:themeColor="text1"/>
                <w:sz w:val="24"/>
              </w:rPr>
              <w:t>3</w:t>
            </w:r>
            <w:r>
              <w:rPr>
                <w:color w:val="000000" w:themeColor="text1"/>
                <w:sz w:val="24"/>
              </w:rPr>
              <w:t>）本</w:t>
            </w:r>
            <w:r>
              <w:rPr>
                <w:rFonts w:hint="eastAsia"/>
                <w:color w:val="000000" w:themeColor="text1"/>
                <w:sz w:val="24"/>
              </w:rPr>
              <w:t>建设项目</w:t>
            </w:r>
            <w:r>
              <w:rPr>
                <w:color w:val="000000" w:themeColor="text1"/>
                <w:sz w:val="24"/>
              </w:rPr>
              <w:t>建成后，必须确保污染治理设施长期、稳定、有效地运行，不得擅自拆除或者闲置污染治理设施，不得故意不正常使用污染治理设施。定期对污染物处理排放设备进行维修、保养，严格控制污染物的排放。</w:t>
            </w:r>
          </w:p>
          <w:p w14:paraId="7B1F7AE6" w14:textId="77777777" w:rsidR="00B74EAF" w:rsidRDefault="00BA502B">
            <w:pPr>
              <w:spacing w:line="360" w:lineRule="auto"/>
              <w:ind w:firstLine="480"/>
              <w:rPr>
                <w:color w:val="000000" w:themeColor="text1"/>
                <w:sz w:val="24"/>
              </w:rPr>
            </w:pPr>
            <w:r>
              <w:rPr>
                <w:color w:val="000000" w:themeColor="text1"/>
                <w:sz w:val="24"/>
              </w:rPr>
              <w:t>2</w:t>
            </w:r>
            <w:r>
              <w:rPr>
                <w:color w:val="000000" w:themeColor="text1"/>
                <w:sz w:val="24"/>
              </w:rPr>
              <w:t>、排污口及环保图形标识规范设置</w:t>
            </w:r>
          </w:p>
          <w:p w14:paraId="01BAD167" w14:textId="42284536" w:rsidR="00B74EAF" w:rsidRDefault="00BA502B">
            <w:pPr>
              <w:spacing w:line="360" w:lineRule="auto"/>
              <w:ind w:firstLine="480"/>
              <w:rPr>
                <w:color w:val="000000" w:themeColor="text1"/>
                <w:sz w:val="24"/>
              </w:rPr>
            </w:pPr>
            <w:r>
              <w:rPr>
                <w:color w:val="000000" w:themeColor="text1"/>
                <w:sz w:val="24"/>
              </w:rPr>
              <w:t>各污染排放口应按规范实施，遵守《国家环境保护总局办公厅关于印发排放口标志牌技术规格的通知》（环办</w:t>
            </w:r>
            <w:r>
              <w:rPr>
                <w:color w:val="000000" w:themeColor="text1"/>
                <w:sz w:val="24"/>
              </w:rPr>
              <w:t>[2003]</w:t>
            </w:r>
            <w:r>
              <w:rPr>
                <w:color w:val="000000" w:themeColor="text1"/>
                <w:sz w:val="24"/>
              </w:rPr>
              <w:t>第</w:t>
            </w:r>
            <w:r>
              <w:rPr>
                <w:color w:val="000000" w:themeColor="text1"/>
                <w:sz w:val="24"/>
              </w:rPr>
              <w:t xml:space="preserve"> 95</w:t>
            </w:r>
            <w:r>
              <w:rPr>
                <w:color w:val="000000" w:themeColor="text1"/>
                <w:sz w:val="24"/>
              </w:rPr>
              <w:t>号）相关规定。明确采样口位置，设立环保图形标志；一般工业固体废物暂存区及危废暂存区设置环保图形标志；设置噪声相关环保图形标志。</w:t>
            </w:r>
          </w:p>
          <w:p w14:paraId="77001C07" w14:textId="77777777" w:rsidR="00B74EAF" w:rsidRDefault="00BA502B">
            <w:pPr>
              <w:spacing w:line="360" w:lineRule="auto"/>
              <w:ind w:firstLine="480"/>
              <w:rPr>
                <w:color w:val="000000" w:themeColor="text1"/>
                <w:sz w:val="24"/>
              </w:rPr>
            </w:pPr>
            <w:r>
              <w:rPr>
                <w:color w:val="000000" w:themeColor="text1"/>
                <w:sz w:val="24"/>
              </w:rPr>
              <w:t>3</w:t>
            </w:r>
            <w:r>
              <w:rPr>
                <w:color w:val="000000" w:themeColor="text1"/>
                <w:sz w:val="24"/>
              </w:rPr>
              <w:t>、排污许可证制度执行要求</w:t>
            </w:r>
          </w:p>
          <w:p w14:paraId="5A4040EA" w14:textId="5F00F0F1" w:rsidR="00B74EAF" w:rsidRDefault="00BA502B">
            <w:pPr>
              <w:spacing w:line="360" w:lineRule="auto"/>
              <w:ind w:firstLine="480"/>
              <w:rPr>
                <w:color w:val="000000" w:themeColor="text1"/>
                <w:sz w:val="24"/>
              </w:rPr>
            </w:pPr>
            <w:r>
              <w:rPr>
                <w:color w:val="000000" w:themeColor="text1"/>
                <w:sz w:val="24"/>
              </w:rPr>
              <w:t>本</w:t>
            </w:r>
            <w:r>
              <w:rPr>
                <w:rFonts w:hint="eastAsia"/>
                <w:color w:val="000000" w:themeColor="text1"/>
                <w:sz w:val="24"/>
              </w:rPr>
              <w:t>建设项目</w:t>
            </w:r>
            <w:r>
              <w:rPr>
                <w:color w:val="000000" w:themeColor="text1"/>
                <w:sz w:val="24"/>
              </w:rPr>
              <w:t>为</w:t>
            </w:r>
            <w:r w:rsidR="004B4C55">
              <w:rPr>
                <w:rFonts w:hint="eastAsia"/>
                <w:color w:val="000000" w:themeColor="text1"/>
                <w:sz w:val="24"/>
              </w:rPr>
              <w:t>有机肥料及微生物肥料制造</w:t>
            </w:r>
            <w:r>
              <w:rPr>
                <w:color w:val="000000" w:themeColor="text1"/>
                <w:sz w:val="24"/>
              </w:rPr>
              <w:t>，对照《固定污染源排污许可分类管理名录》（</w:t>
            </w:r>
            <w:r>
              <w:rPr>
                <w:color w:val="000000" w:themeColor="text1"/>
                <w:sz w:val="24"/>
              </w:rPr>
              <w:t>2019</w:t>
            </w:r>
            <w:r>
              <w:rPr>
                <w:color w:val="000000" w:themeColor="text1"/>
                <w:sz w:val="24"/>
              </w:rPr>
              <w:t>年），本</w:t>
            </w:r>
            <w:r>
              <w:rPr>
                <w:rFonts w:hint="eastAsia"/>
                <w:color w:val="000000" w:themeColor="text1"/>
                <w:sz w:val="24"/>
              </w:rPr>
              <w:t>建设项目</w:t>
            </w:r>
            <w:r>
              <w:rPr>
                <w:color w:val="000000" w:themeColor="text1"/>
                <w:sz w:val="24"/>
              </w:rPr>
              <w:t>排污许可管理类别为</w:t>
            </w:r>
            <w:r w:rsidR="004B4C55">
              <w:rPr>
                <w:rFonts w:hint="eastAsia"/>
                <w:color w:val="000000" w:themeColor="text1"/>
                <w:sz w:val="24"/>
              </w:rPr>
              <w:t>简化</w:t>
            </w:r>
            <w:r>
              <w:rPr>
                <w:color w:val="000000" w:themeColor="text1"/>
                <w:sz w:val="24"/>
              </w:rPr>
              <w:t>管理，企业应及时申请取得排污许可证。经环境保护部门批准后获得排污许可证后方能向环境排放污染物，按证排污。</w:t>
            </w:r>
          </w:p>
          <w:p w14:paraId="6E07320A" w14:textId="77777777" w:rsidR="00B74EAF" w:rsidRDefault="00BA502B">
            <w:pPr>
              <w:spacing w:line="360" w:lineRule="auto"/>
              <w:ind w:firstLine="480"/>
              <w:rPr>
                <w:color w:val="000000" w:themeColor="text1"/>
                <w:sz w:val="24"/>
              </w:rPr>
            </w:pPr>
            <w:r>
              <w:rPr>
                <w:color w:val="000000" w:themeColor="text1"/>
                <w:sz w:val="24"/>
              </w:rPr>
              <w:t>4</w:t>
            </w:r>
            <w:r>
              <w:rPr>
                <w:color w:val="000000" w:themeColor="text1"/>
                <w:sz w:val="24"/>
              </w:rPr>
              <w:t>、管理文件</w:t>
            </w:r>
          </w:p>
          <w:p w14:paraId="25178C17" w14:textId="77777777" w:rsidR="00B74EAF" w:rsidRDefault="00BA502B">
            <w:pPr>
              <w:spacing w:line="360" w:lineRule="auto"/>
              <w:ind w:firstLine="480"/>
              <w:rPr>
                <w:color w:val="000000" w:themeColor="text1"/>
                <w:sz w:val="24"/>
              </w:rPr>
            </w:pPr>
            <w:r>
              <w:rPr>
                <w:color w:val="000000" w:themeColor="text1"/>
                <w:sz w:val="24"/>
              </w:rPr>
              <w:t>记录废气运行设施台账、危废及一般工业固废台账，相关台账保存</w:t>
            </w:r>
            <w:r>
              <w:rPr>
                <w:color w:val="000000" w:themeColor="text1"/>
                <w:sz w:val="24"/>
              </w:rPr>
              <w:t xml:space="preserve"> 5</w:t>
            </w:r>
            <w:r>
              <w:rPr>
                <w:color w:val="000000" w:themeColor="text1"/>
                <w:sz w:val="24"/>
              </w:rPr>
              <w:t>年；制定环境管理制度，提高员工环保意识，加强日常维护，落实污染物达标排放监督与考核。</w:t>
            </w:r>
          </w:p>
          <w:p w14:paraId="13661BE9" w14:textId="77777777" w:rsidR="00B74EAF" w:rsidRDefault="00B74EAF">
            <w:pPr>
              <w:spacing w:line="360" w:lineRule="auto"/>
              <w:ind w:firstLine="480"/>
              <w:rPr>
                <w:color w:val="000000" w:themeColor="text1"/>
                <w:sz w:val="24"/>
              </w:rPr>
            </w:pPr>
          </w:p>
          <w:p w14:paraId="4F496D0B" w14:textId="77777777" w:rsidR="00B74EAF" w:rsidRDefault="00B74EAF">
            <w:pPr>
              <w:spacing w:line="360" w:lineRule="auto"/>
              <w:ind w:firstLine="480"/>
              <w:rPr>
                <w:color w:val="000000" w:themeColor="text1"/>
                <w:sz w:val="24"/>
              </w:rPr>
            </w:pPr>
          </w:p>
          <w:p w14:paraId="4EE93010" w14:textId="77777777" w:rsidR="00B74EAF" w:rsidRDefault="00B74EAF">
            <w:pPr>
              <w:spacing w:line="360" w:lineRule="auto"/>
              <w:ind w:firstLine="480"/>
              <w:rPr>
                <w:color w:val="000000" w:themeColor="text1"/>
                <w:sz w:val="24"/>
              </w:rPr>
            </w:pPr>
          </w:p>
          <w:p w14:paraId="62E5B352" w14:textId="77777777" w:rsidR="00B74EAF" w:rsidRDefault="00B74EAF">
            <w:pPr>
              <w:spacing w:line="360" w:lineRule="auto"/>
              <w:ind w:firstLine="480"/>
              <w:rPr>
                <w:color w:val="000000" w:themeColor="text1"/>
                <w:sz w:val="24"/>
              </w:rPr>
            </w:pPr>
          </w:p>
        </w:tc>
      </w:tr>
    </w:tbl>
    <w:p w14:paraId="7AED06A2" w14:textId="77777777" w:rsidR="00B74EAF" w:rsidRDefault="00B74EAF">
      <w:pPr>
        <w:jc w:val="center"/>
        <w:rPr>
          <w:color w:val="000000" w:themeColor="text1"/>
          <w:sz w:val="30"/>
        </w:rPr>
        <w:sectPr w:rsidR="00B74EAF">
          <w:pgSz w:w="11906" w:h="16838"/>
          <w:pgMar w:top="1558" w:right="1418" w:bottom="1474" w:left="1418" w:header="851" w:footer="709" w:gutter="0"/>
          <w:cols w:space="720"/>
          <w:docGrid w:type="lines" w:linePitch="312"/>
        </w:sectPr>
      </w:pPr>
    </w:p>
    <w:p w14:paraId="72247BCB" w14:textId="77777777" w:rsidR="00B74EAF" w:rsidRDefault="00BA502B">
      <w:pPr>
        <w:jc w:val="center"/>
        <w:outlineLvl w:val="0"/>
        <w:rPr>
          <w:rFonts w:ascii="黑体" w:eastAsia="黑体" w:hAnsi="黑体"/>
          <w:color w:val="000000" w:themeColor="text1"/>
          <w:sz w:val="30"/>
        </w:rPr>
      </w:pPr>
      <w:r>
        <w:rPr>
          <w:rFonts w:ascii="黑体" w:eastAsia="黑体" w:hAnsi="黑体" w:hint="eastAsia"/>
          <w:color w:val="000000" w:themeColor="text1"/>
          <w:sz w:val="30"/>
        </w:rPr>
        <w:lastRenderedPageBreak/>
        <w:t>六</w:t>
      </w:r>
      <w:r>
        <w:rPr>
          <w:rFonts w:ascii="黑体" w:eastAsia="黑体" w:hAnsi="黑体"/>
          <w:color w:val="000000" w:themeColor="text1"/>
          <w:sz w:val="30"/>
        </w:rPr>
        <w:t>、结论</w:t>
      </w:r>
    </w:p>
    <w:tbl>
      <w:tblPr>
        <w:tblStyle w:val="afc"/>
        <w:tblW w:w="9060" w:type="dxa"/>
        <w:tblLayout w:type="fixed"/>
        <w:tblLook w:val="04A0" w:firstRow="1" w:lastRow="0" w:firstColumn="1" w:lastColumn="0" w:noHBand="0" w:noVBand="1"/>
      </w:tblPr>
      <w:tblGrid>
        <w:gridCol w:w="9060"/>
      </w:tblGrid>
      <w:tr w:rsidR="00B74EAF" w14:paraId="45FDF0F5" w14:textId="77777777">
        <w:trPr>
          <w:trHeight w:val="13041"/>
        </w:trPr>
        <w:tc>
          <w:tcPr>
            <w:tcW w:w="9060" w:type="dxa"/>
          </w:tcPr>
          <w:p w14:paraId="7CAE2031" w14:textId="77777777" w:rsidR="00B74EAF" w:rsidRDefault="00BA502B">
            <w:pPr>
              <w:spacing w:beforeLines="50" w:before="156" w:line="360" w:lineRule="auto"/>
              <w:ind w:firstLineChars="200" w:firstLine="480"/>
              <w:rPr>
                <w:color w:val="000000" w:themeColor="text1"/>
                <w:sz w:val="24"/>
              </w:rPr>
            </w:pPr>
            <w:r>
              <w:rPr>
                <w:rFonts w:hint="eastAsia"/>
                <w:color w:val="000000" w:themeColor="text1"/>
                <w:sz w:val="24"/>
              </w:rPr>
              <w:t>综上所述，从环境保护角度考虑，本项目的建设具有可行性。</w:t>
            </w:r>
          </w:p>
          <w:p w14:paraId="3F15E4F9" w14:textId="77777777" w:rsidR="00B74EAF" w:rsidRDefault="00B74EAF">
            <w:pPr>
              <w:spacing w:line="360" w:lineRule="auto"/>
              <w:jc w:val="center"/>
              <w:rPr>
                <w:rFonts w:ascii="宋体" w:hAnsi="宋体"/>
                <w:color w:val="000000" w:themeColor="text1"/>
                <w:sz w:val="24"/>
              </w:rPr>
            </w:pPr>
          </w:p>
        </w:tc>
      </w:tr>
    </w:tbl>
    <w:p w14:paraId="3A11D24D" w14:textId="77777777" w:rsidR="00B74EAF" w:rsidRDefault="00B74EAF">
      <w:pPr>
        <w:jc w:val="center"/>
        <w:rPr>
          <w:rFonts w:ascii="黑体" w:eastAsia="黑体" w:hAnsi="黑体"/>
          <w:color w:val="000000" w:themeColor="text1"/>
          <w:sz w:val="30"/>
        </w:rPr>
        <w:sectPr w:rsidR="00B74EAF">
          <w:pgSz w:w="11906" w:h="16838"/>
          <w:pgMar w:top="1558" w:right="1418" w:bottom="1474" w:left="1418" w:header="851" w:footer="709" w:gutter="0"/>
          <w:cols w:space="720"/>
          <w:docGrid w:type="lines" w:linePitch="312"/>
        </w:sectPr>
      </w:pPr>
    </w:p>
    <w:p w14:paraId="30C4B8A0" w14:textId="77777777" w:rsidR="00EA3B11" w:rsidRDefault="00EA3B11" w:rsidP="00EA3B11">
      <w:pPr>
        <w:pStyle w:val="af7"/>
        <w:adjustRightInd w:val="0"/>
        <w:spacing w:before="0" w:beforeAutospacing="0" w:after="0" w:afterAutospacing="0" w:line="360" w:lineRule="auto"/>
        <w:outlineLvl w:val="0"/>
        <w:rPr>
          <w:rFonts w:ascii="黑体" w:eastAsia="黑体" w:hAnsi="黑体"/>
          <w:snapToGrid w:val="0"/>
          <w:color w:val="000000" w:themeColor="text1"/>
          <w:sz w:val="32"/>
          <w:szCs w:val="32"/>
        </w:rPr>
      </w:pPr>
      <w:r>
        <w:rPr>
          <w:rFonts w:ascii="黑体" w:eastAsia="黑体" w:hAnsi="黑体" w:hint="eastAsia"/>
          <w:snapToGrid w:val="0"/>
          <w:color w:val="000000" w:themeColor="text1"/>
          <w:sz w:val="32"/>
          <w:szCs w:val="32"/>
        </w:rPr>
        <w:lastRenderedPageBreak/>
        <w:t>附表</w:t>
      </w:r>
    </w:p>
    <w:p w14:paraId="05EB91D1" w14:textId="77777777" w:rsidR="00EA3B11" w:rsidRPr="00AF456D" w:rsidRDefault="00EA3B11" w:rsidP="00EA3B11">
      <w:pPr>
        <w:pStyle w:val="af7"/>
        <w:adjustRightInd w:val="0"/>
        <w:spacing w:before="0" w:beforeAutospacing="0" w:after="0" w:afterAutospacing="0" w:line="276" w:lineRule="auto"/>
        <w:jc w:val="center"/>
        <w:rPr>
          <w:rFonts w:ascii="Times New Roman" w:eastAsia="方正小标宋_GBK" w:hAnsi="Times New Roman" w:cs="Times New Roman"/>
          <w:snapToGrid w:val="0"/>
          <w:sz w:val="36"/>
          <w:szCs w:val="36"/>
        </w:rPr>
      </w:pPr>
      <w:r w:rsidRPr="00AF456D">
        <w:rPr>
          <w:rFonts w:ascii="Times New Roman" w:eastAsia="方正小标宋_GBK" w:hAnsi="Times New Roman" w:cs="Times New Roman"/>
          <w:snapToGrid w:val="0"/>
          <w:sz w:val="36"/>
          <w:szCs w:val="36"/>
        </w:rPr>
        <w:t>建设项目污染物排放量汇总表（单位：</w:t>
      </w:r>
      <w:r w:rsidRPr="00AF456D">
        <w:rPr>
          <w:rFonts w:ascii="Times New Roman" w:eastAsia="方正小标宋_GBK" w:hAnsi="Times New Roman" w:cs="Times New Roman"/>
          <w:snapToGrid w:val="0"/>
          <w:sz w:val="36"/>
          <w:szCs w:val="36"/>
        </w:rPr>
        <w:t>t/a</w:t>
      </w:r>
      <w:r w:rsidRPr="00AF456D">
        <w:rPr>
          <w:rFonts w:ascii="Times New Roman" w:eastAsia="方正小标宋_GBK" w:hAnsi="Times New Roman" w:cs="Times New Roman"/>
          <w:snapToGrid w:val="0"/>
          <w:sz w:val="36"/>
          <w:szCs w:val="36"/>
        </w:rPr>
        <w:t>）</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24"/>
        <w:gridCol w:w="1985"/>
        <w:gridCol w:w="1597"/>
        <w:gridCol w:w="1276"/>
        <w:gridCol w:w="1701"/>
        <w:gridCol w:w="1559"/>
        <w:gridCol w:w="1761"/>
        <w:gridCol w:w="1745"/>
        <w:gridCol w:w="1040"/>
      </w:tblGrid>
      <w:tr w:rsidR="00EA3B11" w:rsidRPr="00AF456D" w14:paraId="5774F596" w14:textId="77777777" w:rsidTr="0016383A">
        <w:trPr>
          <w:trHeight w:val="794"/>
        </w:trPr>
        <w:tc>
          <w:tcPr>
            <w:tcW w:w="1124" w:type="dxa"/>
            <w:tcBorders>
              <w:tl2br w:val="single" w:sz="4" w:space="0" w:color="auto"/>
            </w:tcBorders>
            <w:tcMar>
              <w:left w:w="28" w:type="dxa"/>
              <w:right w:w="28" w:type="dxa"/>
            </w:tcMar>
            <w:vAlign w:val="center"/>
          </w:tcPr>
          <w:p w14:paraId="3945C18A" w14:textId="77777777" w:rsidR="00EA3B11" w:rsidRPr="00AF456D" w:rsidRDefault="00EA3B11" w:rsidP="0016383A">
            <w:pPr>
              <w:pStyle w:val="aff4"/>
              <w:spacing w:line="240" w:lineRule="auto"/>
              <w:jc w:val="right"/>
              <w:rPr>
                <w:snapToGrid w:val="0"/>
                <w:spacing w:val="-6"/>
                <w:kern w:val="21"/>
                <w:szCs w:val="21"/>
              </w:rPr>
            </w:pPr>
            <w:r w:rsidRPr="00AF456D">
              <w:rPr>
                <w:snapToGrid w:val="0"/>
                <w:spacing w:val="-6"/>
                <w:kern w:val="21"/>
                <w:szCs w:val="21"/>
              </w:rPr>
              <w:t>项目</w:t>
            </w:r>
          </w:p>
          <w:p w14:paraId="441E90F7" w14:textId="77777777" w:rsidR="00EA3B11" w:rsidRPr="00AF456D" w:rsidRDefault="00EA3B11" w:rsidP="0016383A">
            <w:pPr>
              <w:pStyle w:val="aff4"/>
              <w:spacing w:line="240" w:lineRule="auto"/>
              <w:jc w:val="left"/>
              <w:rPr>
                <w:snapToGrid w:val="0"/>
                <w:spacing w:val="-6"/>
                <w:kern w:val="21"/>
                <w:szCs w:val="21"/>
              </w:rPr>
            </w:pPr>
            <w:r w:rsidRPr="00AF456D">
              <w:rPr>
                <w:snapToGrid w:val="0"/>
                <w:spacing w:val="-6"/>
                <w:kern w:val="21"/>
                <w:szCs w:val="21"/>
              </w:rPr>
              <w:t>分类</w:t>
            </w:r>
          </w:p>
        </w:tc>
        <w:tc>
          <w:tcPr>
            <w:tcW w:w="1985" w:type="dxa"/>
            <w:tcMar>
              <w:left w:w="28" w:type="dxa"/>
              <w:right w:w="28" w:type="dxa"/>
            </w:tcMar>
            <w:vAlign w:val="center"/>
          </w:tcPr>
          <w:p w14:paraId="63AC38A8"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污染物名称</w:t>
            </w:r>
          </w:p>
        </w:tc>
        <w:tc>
          <w:tcPr>
            <w:tcW w:w="1597" w:type="dxa"/>
            <w:tcMar>
              <w:left w:w="28" w:type="dxa"/>
              <w:right w:w="28" w:type="dxa"/>
            </w:tcMar>
            <w:vAlign w:val="center"/>
          </w:tcPr>
          <w:p w14:paraId="61067892"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现有工程</w:t>
            </w:r>
          </w:p>
          <w:p w14:paraId="504C5653"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排放量（固体废物产生量）</w:t>
            </w:r>
            <w:r w:rsidRPr="00AF456D">
              <w:rPr>
                <w:snapToGrid w:val="0"/>
                <w:spacing w:val="-6"/>
                <w:kern w:val="21"/>
                <w:szCs w:val="21"/>
              </w:rPr>
              <w:fldChar w:fldCharType="begin"/>
            </w:r>
            <w:r w:rsidRPr="00AF456D">
              <w:rPr>
                <w:snapToGrid w:val="0"/>
                <w:spacing w:val="-6"/>
                <w:kern w:val="21"/>
                <w:szCs w:val="21"/>
              </w:rPr>
              <w:instrText xml:space="preserve"> = 1 \* GB3 \* MERGEFORMAT </w:instrText>
            </w:r>
            <w:r w:rsidRPr="00AF456D">
              <w:rPr>
                <w:snapToGrid w:val="0"/>
                <w:spacing w:val="-6"/>
                <w:kern w:val="21"/>
                <w:szCs w:val="21"/>
              </w:rPr>
              <w:fldChar w:fldCharType="separate"/>
            </w:r>
            <w:r w:rsidRPr="00AF456D">
              <w:rPr>
                <w:rFonts w:ascii="宋体" w:eastAsia="宋体" w:hAnsi="宋体" w:cs="宋体" w:hint="eastAsia"/>
                <w:szCs w:val="21"/>
              </w:rPr>
              <w:t>①</w:t>
            </w:r>
            <w:r w:rsidRPr="00AF456D">
              <w:rPr>
                <w:snapToGrid w:val="0"/>
                <w:spacing w:val="-6"/>
                <w:kern w:val="21"/>
                <w:szCs w:val="21"/>
              </w:rPr>
              <w:fldChar w:fldCharType="end"/>
            </w:r>
          </w:p>
        </w:tc>
        <w:tc>
          <w:tcPr>
            <w:tcW w:w="1276" w:type="dxa"/>
            <w:tcMar>
              <w:left w:w="28" w:type="dxa"/>
              <w:right w:w="28" w:type="dxa"/>
            </w:tcMar>
            <w:vAlign w:val="center"/>
          </w:tcPr>
          <w:p w14:paraId="1B988D77"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现有工程</w:t>
            </w:r>
          </w:p>
          <w:p w14:paraId="4677C381"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许可排放量</w:t>
            </w:r>
          </w:p>
          <w:p w14:paraId="7B940B52" w14:textId="77777777" w:rsidR="00EA3B11" w:rsidRPr="00AF456D" w:rsidRDefault="00EA3B11" w:rsidP="0016383A">
            <w:pPr>
              <w:pStyle w:val="aff4"/>
              <w:rPr>
                <w:snapToGrid w:val="0"/>
                <w:spacing w:val="-6"/>
                <w:kern w:val="21"/>
                <w:szCs w:val="21"/>
              </w:rPr>
            </w:pPr>
            <w:r w:rsidRPr="00AF456D">
              <w:rPr>
                <w:snapToGrid w:val="0"/>
                <w:spacing w:val="-6"/>
                <w:kern w:val="21"/>
                <w:szCs w:val="21"/>
              </w:rPr>
              <w:fldChar w:fldCharType="begin"/>
            </w:r>
            <w:r w:rsidRPr="00AF456D">
              <w:rPr>
                <w:snapToGrid w:val="0"/>
                <w:spacing w:val="-6"/>
                <w:kern w:val="21"/>
                <w:szCs w:val="21"/>
              </w:rPr>
              <w:instrText xml:space="preserve"> = 2 \* GB3 \* MERGEFORMAT </w:instrText>
            </w:r>
            <w:r w:rsidRPr="00AF456D">
              <w:rPr>
                <w:snapToGrid w:val="0"/>
                <w:spacing w:val="-6"/>
                <w:kern w:val="21"/>
                <w:szCs w:val="21"/>
              </w:rPr>
              <w:fldChar w:fldCharType="separate"/>
            </w:r>
            <w:r w:rsidRPr="00AF456D">
              <w:rPr>
                <w:rFonts w:ascii="宋体" w:eastAsia="宋体" w:hAnsi="宋体" w:cs="宋体" w:hint="eastAsia"/>
                <w:snapToGrid w:val="0"/>
                <w:spacing w:val="-6"/>
                <w:kern w:val="21"/>
                <w:szCs w:val="21"/>
              </w:rPr>
              <w:t>②</w:t>
            </w:r>
            <w:r w:rsidRPr="00AF456D">
              <w:rPr>
                <w:snapToGrid w:val="0"/>
                <w:spacing w:val="-6"/>
                <w:kern w:val="21"/>
                <w:szCs w:val="21"/>
              </w:rPr>
              <w:fldChar w:fldCharType="end"/>
            </w:r>
          </w:p>
        </w:tc>
        <w:tc>
          <w:tcPr>
            <w:tcW w:w="1701" w:type="dxa"/>
            <w:tcMar>
              <w:left w:w="28" w:type="dxa"/>
              <w:right w:w="28" w:type="dxa"/>
            </w:tcMar>
            <w:vAlign w:val="center"/>
          </w:tcPr>
          <w:p w14:paraId="7983325C"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在建工程</w:t>
            </w:r>
          </w:p>
          <w:p w14:paraId="392FF114"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排放量（固体废物产生量）</w:t>
            </w:r>
            <w:r w:rsidRPr="00AF456D">
              <w:rPr>
                <w:snapToGrid w:val="0"/>
                <w:spacing w:val="-6"/>
                <w:kern w:val="21"/>
                <w:szCs w:val="21"/>
              </w:rPr>
              <w:fldChar w:fldCharType="begin"/>
            </w:r>
            <w:r w:rsidRPr="00AF456D">
              <w:rPr>
                <w:snapToGrid w:val="0"/>
                <w:spacing w:val="-6"/>
                <w:kern w:val="21"/>
                <w:szCs w:val="21"/>
              </w:rPr>
              <w:instrText xml:space="preserve"> = 3 \* GB3 \* MERGEFORMAT </w:instrText>
            </w:r>
            <w:r w:rsidRPr="00AF456D">
              <w:rPr>
                <w:snapToGrid w:val="0"/>
                <w:spacing w:val="-6"/>
                <w:kern w:val="21"/>
                <w:szCs w:val="21"/>
              </w:rPr>
              <w:fldChar w:fldCharType="separate"/>
            </w:r>
            <w:r w:rsidRPr="00AF456D">
              <w:rPr>
                <w:rFonts w:ascii="宋体" w:eastAsia="宋体" w:hAnsi="宋体" w:cs="宋体" w:hint="eastAsia"/>
                <w:szCs w:val="21"/>
              </w:rPr>
              <w:t>③</w:t>
            </w:r>
            <w:r w:rsidRPr="00AF456D">
              <w:rPr>
                <w:snapToGrid w:val="0"/>
                <w:spacing w:val="-6"/>
                <w:kern w:val="21"/>
                <w:szCs w:val="21"/>
              </w:rPr>
              <w:fldChar w:fldCharType="end"/>
            </w:r>
          </w:p>
        </w:tc>
        <w:tc>
          <w:tcPr>
            <w:tcW w:w="1559" w:type="dxa"/>
            <w:tcMar>
              <w:left w:w="28" w:type="dxa"/>
              <w:right w:w="28" w:type="dxa"/>
            </w:tcMar>
            <w:vAlign w:val="center"/>
          </w:tcPr>
          <w:p w14:paraId="7F405744"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本项目</w:t>
            </w:r>
          </w:p>
          <w:p w14:paraId="6260C516"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排放量（固体废物产生量）</w:t>
            </w:r>
            <w:r w:rsidRPr="00AF456D">
              <w:rPr>
                <w:snapToGrid w:val="0"/>
                <w:spacing w:val="-6"/>
                <w:kern w:val="21"/>
                <w:szCs w:val="21"/>
              </w:rPr>
              <w:fldChar w:fldCharType="begin"/>
            </w:r>
            <w:r w:rsidRPr="00AF456D">
              <w:rPr>
                <w:snapToGrid w:val="0"/>
                <w:spacing w:val="-6"/>
                <w:kern w:val="21"/>
                <w:szCs w:val="21"/>
              </w:rPr>
              <w:instrText xml:space="preserve"> = 4 \* GB3 \* MERGEFORMAT </w:instrText>
            </w:r>
            <w:r w:rsidRPr="00AF456D">
              <w:rPr>
                <w:snapToGrid w:val="0"/>
                <w:spacing w:val="-6"/>
                <w:kern w:val="21"/>
                <w:szCs w:val="21"/>
              </w:rPr>
              <w:fldChar w:fldCharType="separate"/>
            </w:r>
            <w:r w:rsidRPr="00AF456D">
              <w:rPr>
                <w:rFonts w:ascii="宋体" w:eastAsia="宋体" w:hAnsi="宋体" w:cs="宋体" w:hint="eastAsia"/>
                <w:szCs w:val="21"/>
              </w:rPr>
              <w:t>④</w:t>
            </w:r>
            <w:r w:rsidRPr="00AF456D">
              <w:rPr>
                <w:snapToGrid w:val="0"/>
                <w:spacing w:val="-6"/>
                <w:kern w:val="21"/>
                <w:szCs w:val="21"/>
              </w:rPr>
              <w:fldChar w:fldCharType="end"/>
            </w:r>
          </w:p>
        </w:tc>
        <w:tc>
          <w:tcPr>
            <w:tcW w:w="1761" w:type="dxa"/>
            <w:tcMar>
              <w:left w:w="28" w:type="dxa"/>
              <w:right w:w="28" w:type="dxa"/>
            </w:tcMar>
            <w:vAlign w:val="center"/>
          </w:tcPr>
          <w:p w14:paraId="3575C0B9" w14:textId="77777777" w:rsidR="00EA3B11" w:rsidRPr="00AF456D" w:rsidRDefault="00EA3B11" w:rsidP="0016383A">
            <w:pPr>
              <w:pStyle w:val="aff4"/>
              <w:spacing w:line="240" w:lineRule="auto"/>
              <w:rPr>
                <w:snapToGrid w:val="0"/>
                <w:spacing w:val="-16"/>
                <w:kern w:val="21"/>
                <w:szCs w:val="21"/>
              </w:rPr>
            </w:pPr>
            <w:r w:rsidRPr="00AF456D">
              <w:rPr>
                <w:snapToGrid w:val="0"/>
                <w:spacing w:val="-16"/>
                <w:kern w:val="21"/>
                <w:szCs w:val="21"/>
              </w:rPr>
              <w:t>以新带老削减量</w:t>
            </w:r>
          </w:p>
          <w:p w14:paraId="016F49FC" w14:textId="77777777" w:rsidR="00EA3B11" w:rsidRPr="00AF456D" w:rsidRDefault="00EA3B11" w:rsidP="0016383A">
            <w:pPr>
              <w:pStyle w:val="aff4"/>
              <w:spacing w:line="240" w:lineRule="auto"/>
              <w:rPr>
                <w:snapToGrid w:val="0"/>
                <w:spacing w:val="-16"/>
                <w:kern w:val="21"/>
                <w:szCs w:val="21"/>
              </w:rPr>
            </w:pPr>
            <w:r w:rsidRPr="00AF456D">
              <w:rPr>
                <w:snapToGrid w:val="0"/>
                <w:spacing w:val="-16"/>
                <w:kern w:val="21"/>
                <w:szCs w:val="21"/>
              </w:rPr>
              <w:t>（新建项目不填）</w:t>
            </w:r>
            <w:r w:rsidRPr="00AF456D">
              <w:rPr>
                <w:snapToGrid w:val="0"/>
                <w:spacing w:val="-16"/>
                <w:kern w:val="21"/>
                <w:szCs w:val="21"/>
              </w:rPr>
              <w:fldChar w:fldCharType="begin"/>
            </w:r>
            <w:r w:rsidRPr="00AF456D">
              <w:rPr>
                <w:snapToGrid w:val="0"/>
                <w:spacing w:val="-16"/>
                <w:kern w:val="21"/>
                <w:szCs w:val="21"/>
              </w:rPr>
              <w:instrText xml:space="preserve"> = 5 \* GB3 \* MERGEFORMAT </w:instrText>
            </w:r>
            <w:r w:rsidRPr="00AF456D">
              <w:rPr>
                <w:snapToGrid w:val="0"/>
                <w:spacing w:val="-16"/>
                <w:kern w:val="21"/>
                <w:szCs w:val="21"/>
              </w:rPr>
              <w:fldChar w:fldCharType="separate"/>
            </w:r>
            <w:r w:rsidRPr="00AF456D">
              <w:rPr>
                <w:rFonts w:ascii="宋体" w:eastAsia="宋体" w:hAnsi="宋体" w:cs="宋体" w:hint="eastAsia"/>
                <w:szCs w:val="21"/>
              </w:rPr>
              <w:t>⑤</w:t>
            </w:r>
            <w:r w:rsidRPr="00AF456D">
              <w:rPr>
                <w:snapToGrid w:val="0"/>
                <w:spacing w:val="-16"/>
                <w:kern w:val="21"/>
                <w:szCs w:val="21"/>
              </w:rPr>
              <w:fldChar w:fldCharType="end"/>
            </w:r>
          </w:p>
        </w:tc>
        <w:tc>
          <w:tcPr>
            <w:tcW w:w="1745" w:type="dxa"/>
            <w:tcMar>
              <w:left w:w="28" w:type="dxa"/>
              <w:right w:w="28" w:type="dxa"/>
            </w:tcMar>
            <w:vAlign w:val="center"/>
          </w:tcPr>
          <w:p w14:paraId="2575F4AE" w14:textId="77777777" w:rsidR="00EA3B11" w:rsidRPr="00AF456D" w:rsidRDefault="00EA3B11" w:rsidP="0016383A">
            <w:pPr>
              <w:pStyle w:val="aff4"/>
              <w:spacing w:line="240" w:lineRule="auto"/>
              <w:rPr>
                <w:snapToGrid w:val="0"/>
                <w:spacing w:val="-16"/>
                <w:kern w:val="21"/>
                <w:szCs w:val="21"/>
              </w:rPr>
            </w:pPr>
            <w:r w:rsidRPr="00AF456D">
              <w:rPr>
                <w:snapToGrid w:val="0"/>
                <w:spacing w:val="-16"/>
                <w:kern w:val="21"/>
                <w:szCs w:val="21"/>
              </w:rPr>
              <w:t>本项目建成后</w:t>
            </w:r>
          </w:p>
          <w:p w14:paraId="39389087" w14:textId="77777777" w:rsidR="00EA3B11" w:rsidRPr="00AF456D" w:rsidRDefault="00EA3B11" w:rsidP="0016383A">
            <w:pPr>
              <w:pStyle w:val="aff4"/>
              <w:spacing w:line="240" w:lineRule="auto"/>
              <w:rPr>
                <w:snapToGrid w:val="0"/>
                <w:spacing w:val="-16"/>
                <w:kern w:val="21"/>
                <w:szCs w:val="21"/>
              </w:rPr>
            </w:pPr>
            <w:r w:rsidRPr="00AF456D">
              <w:rPr>
                <w:snapToGrid w:val="0"/>
                <w:spacing w:val="-16"/>
                <w:kern w:val="21"/>
                <w:szCs w:val="21"/>
              </w:rPr>
              <w:t>全厂排放量（固体废物产生量）</w:t>
            </w:r>
            <w:r w:rsidRPr="00AF456D">
              <w:rPr>
                <w:snapToGrid w:val="0"/>
                <w:spacing w:val="-16"/>
                <w:kern w:val="21"/>
                <w:szCs w:val="21"/>
              </w:rPr>
              <w:fldChar w:fldCharType="begin"/>
            </w:r>
            <w:r w:rsidRPr="00AF456D">
              <w:rPr>
                <w:snapToGrid w:val="0"/>
                <w:spacing w:val="-16"/>
                <w:kern w:val="21"/>
                <w:szCs w:val="21"/>
              </w:rPr>
              <w:instrText xml:space="preserve"> = 6 \* GB3 \* MERGEFORMAT </w:instrText>
            </w:r>
            <w:r w:rsidRPr="00AF456D">
              <w:rPr>
                <w:snapToGrid w:val="0"/>
                <w:spacing w:val="-16"/>
                <w:kern w:val="21"/>
                <w:szCs w:val="21"/>
              </w:rPr>
              <w:fldChar w:fldCharType="separate"/>
            </w:r>
            <w:r w:rsidRPr="00AF456D">
              <w:rPr>
                <w:rFonts w:ascii="宋体" w:eastAsia="宋体" w:hAnsi="宋体" w:cs="宋体" w:hint="eastAsia"/>
                <w:szCs w:val="21"/>
              </w:rPr>
              <w:t>⑥</w:t>
            </w:r>
            <w:r w:rsidRPr="00AF456D">
              <w:rPr>
                <w:snapToGrid w:val="0"/>
                <w:spacing w:val="-16"/>
                <w:kern w:val="21"/>
                <w:szCs w:val="21"/>
              </w:rPr>
              <w:fldChar w:fldCharType="end"/>
            </w:r>
          </w:p>
        </w:tc>
        <w:tc>
          <w:tcPr>
            <w:tcW w:w="1040" w:type="dxa"/>
            <w:tcMar>
              <w:left w:w="28" w:type="dxa"/>
              <w:right w:w="28" w:type="dxa"/>
            </w:tcMar>
            <w:vAlign w:val="center"/>
          </w:tcPr>
          <w:p w14:paraId="4A0D5DCD"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t>变化量</w:t>
            </w:r>
          </w:p>
          <w:p w14:paraId="7DD46007" w14:textId="77777777" w:rsidR="00EA3B11" w:rsidRPr="00AF456D" w:rsidRDefault="00EA3B11" w:rsidP="0016383A">
            <w:pPr>
              <w:pStyle w:val="aff4"/>
              <w:spacing w:line="240" w:lineRule="auto"/>
              <w:rPr>
                <w:snapToGrid w:val="0"/>
                <w:spacing w:val="-6"/>
                <w:kern w:val="21"/>
                <w:szCs w:val="21"/>
              </w:rPr>
            </w:pPr>
            <w:r w:rsidRPr="00AF456D">
              <w:rPr>
                <w:snapToGrid w:val="0"/>
                <w:spacing w:val="-6"/>
                <w:kern w:val="21"/>
                <w:szCs w:val="21"/>
              </w:rPr>
              <w:fldChar w:fldCharType="begin"/>
            </w:r>
            <w:r w:rsidRPr="00AF456D">
              <w:rPr>
                <w:snapToGrid w:val="0"/>
                <w:spacing w:val="-6"/>
                <w:kern w:val="21"/>
                <w:szCs w:val="21"/>
              </w:rPr>
              <w:instrText xml:space="preserve"> = 7 \* GB3 \* MERGEFORMAT </w:instrText>
            </w:r>
            <w:r w:rsidRPr="00AF456D">
              <w:rPr>
                <w:snapToGrid w:val="0"/>
                <w:spacing w:val="-6"/>
                <w:kern w:val="21"/>
                <w:szCs w:val="21"/>
              </w:rPr>
              <w:fldChar w:fldCharType="separate"/>
            </w:r>
            <w:r w:rsidRPr="00AF456D">
              <w:rPr>
                <w:rFonts w:ascii="宋体" w:eastAsia="宋体" w:hAnsi="宋体" w:cs="宋体" w:hint="eastAsia"/>
                <w:szCs w:val="21"/>
              </w:rPr>
              <w:t>⑦</w:t>
            </w:r>
            <w:r w:rsidRPr="00AF456D">
              <w:rPr>
                <w:snapToGrid w:val="0"/>
                <w:spacing w:val="-6"/>
                <w:kern w:val="21"/>
                <w:szCs w:val="21"/>
              </w:rPr>
              <w:fldChar w:fldCharType="end"/>
            </w:r>
          </w:p>
        </w:tc>
      </w:tr>
      <w:tr w:rsidR="00EA3B11" w:rsidRPr="00AF456D" w14:paraId="16E07832" w14:textId="77777777" w:rsidTr="0016383A">
        <w:trPr>
          <w:trHeight w:val="340"/>
        </w:trPr>
        <w:tc>
          <w:tcPr>
            <w:tcW w:w="1124" w:type="dxa"/>
            <w:vMerge w:val="restart"/>
            <w:vAlign w:val="center"/>
          </w:tcPr>
          <w:p w14:paraId="3CFE5DE0" w14:textId="77777777" w:rsidR="00EA3B11" w:rsidRPr="00AF456D" w:rsidRDefault="00EA3B11" w:rsidP="0016383A">
            <w:pPr>
              <w:pStyle w:val="aff4"/>
              <w:spacing w:line="240" w:lineRule="auto"/>
              <w:rPr>
                <w:snapToGrid w:val="0"/>
                <w:kern w:val="21"/>
                <w:szCs w:val="21"/>
              </w:rPr>
            </w:pPr>
            <w:r w:rsidRPr="00AF456D">
              <w:rPr>
                <w:snapToGrid w:val="0"/>
                <w:kern w:val="21"/>
                <w:szCs w:val="21"/>
              </w:rPr>
              <w:t>废气</w:t>
            </w:r>
          </w:p>
        </w:tc>
        <w:tc>
          <w:tcPr>
            <w:tcW w:w="1985" w:type="dxa"/>
            <w:vAlign w:val="center"/>
          </w:tcPr>
          <w:p w14:paraId="056420D0" w14:textId="77777777" w:rsidR="00EA3B11" w:rsidRPr="00AF456D" w:rsidRDefault="00EA3B11" w:rsidP="0016383A">
            <w:pPr>
              <w:pStyle w:val="aff4"/>
              <w:spacing w:line="240" w:lineRule="auto"/>
              <w:rPr>
                <w:snapToGrid w:val="0"/>
                <w:kern w:val="21"/>
                <w:szCs w:val="21"/>
              </w:rPr>
            </w:pPr>
            <w:r w:rsidRPr="00AF456D">
              <w:rPr>
                <w:snapToGrid w:val="0"/>
                <w:kern w:val="21"/>
                <w:szCs w:val="21"/>
              </w:rPr>
              <w:t>颗粒物</w:t>
            </w:r>
          </w:p>
        </w:tc>
        <w:tc>
          <w:tcPr>
            <w:tcW w:w="1597" w:type="dxa"/>
            <w:vAlign w:val="center"/>
          </w:tcPr>
          <w:p w14:paraId="6D4B7525"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02DA0561"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010D145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6DD0EBC6" w14:textId="77777777" w:rsidR="00EA3B11" w:rsidRPr="00AF456D" w:rsidRDefault="00EA3B11" w:rsidP="0016383A">
            <w:pPr>
              <w:pStyle w:val="aff4"/>
              <w:spacing w:line="240" w:lineRule="auto"/>
              <w:rPr>
                <w:snapToGrid w:val="0"/>
                <w:kern w:val="21"/>
                <w:szCs w:val="21"/>
              </w:rPr>
            </w:pPr>
            <w:r w:rsidRPr="00AF456D">
              <w:rPr>
                <w:snapToGrid w:val="0"/>
                <w:kern w:val="21"/>
                <w:szCs w:val="21"/>
              </w:rPr>
              <w:t>1.1699</w:t>
            </w:r>
          </w:p>
        </w:tc>
        <w:tc>
          <w:tcPr>
            <w:tcW w:w="1761" w:type="dxa"/>
            <w:vAlign w:val="center"/>
          </w:tcPr>
          <w:p w14:paraId="02F1E9F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15A848EC" w14:textId="77777777" w:rsidR="00EA3B11" w:rsidRPr="00AF456D" w:rsidRDefault="00EA3B11" w:rsidP="0016383A">
            <w:pPr>
              <w:pStyle w:val="aff4"/>
              <w:spacing w:line="240" w:lineRule="auto"/>
              <w:rPr>
                <w:snapToGrid w:val="0"/>
                <w:kern w:val="21"/>
                <w:szCs w:val="21"/>
              </w:rPr>
            </w:pPr>
            <w:r w:rsidRPr="00AF456D">
              <w:rPr>
                <w:snapToGrid w:val="0"/>
                <w:kern w:val="21"/>
                <w:szCs w:val="21"/>
              </w:rPr>
              <w:t>1.1699</w:t>
            </w:r>
          </w:p>
        </w:tc>
        <w:tc>
          <w:tcPr>
            <w:tcW w:w="1040" w:type="dxa"/>
            <w:vAlign w:val="center"/>
          </w:tcPr>
          <w:p w14:paraId="74024A12" w14:textId="77777777" w:rsidR="00EA3B11" w:rsidRPr="00AF456D" w:rsidRDefault="00EA3B11" w:rsidP="0016383A">
            <w:pPr>
              <w:pStyle w:val="aff4"/>
              <w:spacing w:line="240" w:lineRule="auto"/>
              <w:rPr>
                <w:snapToGrid w:val="0"/>
                <w:kern w:val="21"/>
                <w:szCs w:val="21"/>
              </w:rPr>
            </w:pPr>
            <w:r w:rsidRPr="00AF456D">
              <w:rPr>
                <w:snapToGrid w:val="0"/>
                <w:kern w:val="21"/>
                <w:szCs w:val="21"/>
              </w:rPr>
              <w:t>+1.1699</w:t>
            </w:r>
          </w:p>
        </w:tc>
      </w:tr>
      <w:tr w:rsidR="00EA3B11" w:rsidRPr="00AF456D" w14:paraId="6D533244" w14:textId="77777777" w:rsidTr="0016383A">
        <w:trPr>
          <w:trHeight w:val="340"/>
        </w:trPr>
        <w:tc>
          <w:tcPr>
            <w:tcW w:w="1124" w:type="dxa"/>
            <w:vMerge/>
            <w:vAlign w:val="center"/>
          </w:tcPr>
          <w:p w14:paraId="3C6FE01E" w14:textId="77777777" w:rsidR="00EA3B11" w:rsidRPr="00AF456D" w:rsidRDefault="00EA3B11" w:rsidP="0016383A">
            <w:pPr>
              <w:pStyle w:val="aff4"/>
              <w:spacing w:line="240" w:lineRule="auto"/>
              <w:rPr>
                <w:snapToGrid w:val="0"/>
                <w:kern w:val="21"/>
                <w:szCs w:val="21"/>
              </w:rPr>
            </w:pPr>
          </w:p>
        </w:tc>
        <w:tc>
          <w:tcPr>
            <w:tcW w:w="1985" w:type="dxa"/>
            <w:vAlign w:val="center"/>
          </w:tcPr>
          <w:p w14:paraId="2AF5C374" w14:textId="77777777" w:rsidR="00EA3B11" w:rsidRPr="00AF456D" w:rsidRDefault="00EA3B11" w:rsidP="0016383A">
            <w:pPr>
              <w:pStyle w:val="aff4"/>
              <w:spacing w:line="240" w:lineRule="auto"/>
              <w:rPr>
                <w:snapToGrid w:val="0"/>
                <w:kern w:val="21"/>
                <w:szCs w:val="21"/>
              </w:rPr>
            </w:pPr>
            <w:r w:rsidRPr="00AF456D">
              <w:rPr>
                <w:snapToGrid w:val="0"/>
                <w:kern w:val="21"/>
                <w:szCs w:val="21"/>
              </w:rPr>
              <w:t>二氧化硫</w:t>
            </w:r>
          </w:p>
        </w:tc>
        <w:tc>
          <w:tcPr>
            <w:tcW w:w="1597" w:type="dxa"/>
            <w:vAlign w:val="center"/>
          </w:tcPr>
          <w:p w14:paraId="315809D7"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197E48A3"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1CB54C4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723C79C3" w14:textId="77777777" w:rsidR="00EA3B11" w:rsidRPr="00AF456D" w:rsidRDefault="00EA3B11" w:rsidP="0016383A">
            <w:pPr>
              <w:pStyle w:val="aff4"/>
              <w:spacing w:line="240" w:lineRule="auto"/>
              <w:rPr>
                <w:snapToGrid w:val="0"/>
                <w:kern w:val="21"/>
                <w:szCs w:val="21"/>
              </w:rPr>
            </w:pPr>
            <w:r w:rsidRPr="00AF456D">
              <w:rPr>
                <w:szCs w:val="21"/>
              </w:rPr>
              <w:t>0.00107</w:t>
            </w:r>
          </w:p>
        </w:tc>
        <w:tc>
          <w:tcPr>
            <w:tcW w:w="1761" w:type="dxa"/>
            <w:vAlign w:val="center"/>
          </w:tcPr>
          <w:p w14:paraId="1518279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5AB3F8DD" w14:textId="77777777" w:rsidR="00EA3B11" w:rsidRPr="00AF456D" w:rsidRDefault="00EA3B11" w:rsidP="0016383A">
            <w:pPr>
              <w:pStyle w:val="aff4"/>
              <w:spacing w:line="240" w:lineRule="auto"/>
              <w:rPr>
                <w:snapToGrid w:val="0"/>
                <w:kern w:val="21"/>
                <w:szCs w:val="21"/>
              </w:rPr>
            </w:pPr>
            <w:r w:rsidRPr="00AF456D">
              <w:rPr>
                <w:szCs w:val="21"/>
              </w:rPr>
              <w:t>0.00107</w:t>
            </w:r>
          </w:p>
        </w:tc>
        <w:tc>
          <w:tcPr>
            <w:tcW w:w="1040" w:type="dxa"/>
            <w:vAlign w:val="center"/>
          </w:tcPr>
          <w:p w14:paraId="455F1FC9" w14:textId="77777777" w:rsidR="00EA3B11" w:rsidRPr="00AF456D" w:rsidRDefault="00EA3B11" w:rsidP="0016383A">
            <w:pPr>
              <w:pStyle w:val="aff4"/>
              <w:spacing w:line="240" w:lineRule="auto"/>
              <w:rPr>
                <w:snapToGrid w:val="0"/>
                <w:kern w:val="21"/>
                <w:szCs w:val="21"/>
              </w:rPr>
            </w:pPr>
            <w:r w:rsidRPr="00AF456D">
              <w:rPr>
                <w:szCs w:val="21"/>
              </w:rPr>
              <w:t>+.00107</w:t>
            </w:r>
          </w:p>
        </w:tc>
      </w:tr>
      <w:tr w:rsidR="00EA3B11" w:rsidRPr="00AF456D" w14:paraId="60769177" w14:textId="77777777" w:rsidTr="0016383A">
        <w:trPr>
          <w:trHeight w:val="340"/>
        </w:trPr>
        <w:tc>
          <w:tcPr>
            <w:tcW w:w="1124" w:type="dxa"/>
            <w:vMerge/>
            <w:vAlign w:val="center"/>
          </w:tcPr>
          <w:p w14:paraId="2BBC4926" w14:textId="77777777" w:rsidR="00EA3B11" w:rsidRPr="00AF456D" w:rsidRDefault="00EA3B11" w:rsidP="0016383A">
            <w:pPr>
              <w:pStyle w:val="aff4"/>
              <w:spacing w:line="240" w:lineRule="auto"/>
              <w:rPr>
                <w:snapToGrid w:val="0"/>
                <w:kern w:val="21"/>
                <w:szCs w:val="21"/>
              </w:rPr>
            </w:pPr>
          </w:p>
        </w:tc>
        <w:tc>
          <w:tcPr>
            <w:tcW w:w="1985" w:type="dxa"/>
            <w:vAlign w:val="center"/>
          </w:tcPr>
          <w:p w14:paraId="714F06C0" w14:textId="77777777" w:rsidR="00EA3B11" w:rsidRPr="00AF456D" w:rsidRDefault="00EA3B11" w:rsidP="0016383A">
            <w:pPr>
              <w:pStyle w:val="aff4"/>
              <w:spacing w:line="240" w:lineRule="auto"/>
              <w:rPr>
                <w:snapToGrid w:val="0"/>
                <w:kern w:val="21"/>
                <w:szCs w:val="21"/>
              </w:rPr>
            </w:pPr>
            <w:r w:rsidRPr="00AF456D">
              <w:rPr>
                <w:snapToGrid w:val="0"/>
                <w:kern w:val="21"/>
                <w:szCs w:val="21"/>
              </w:rPr>
              <w:t>氮氧化物</w:t>
            </w:r>
          </w:p>
        </w:tc>
        <w:tc>
          <w:tcPr>
            <w:tcW w:w="1597" w:type="dxa"/>
            <w:vAlign w:val="center"/>
          </w:tcPr>
          <w:p w14:paraId="7FC2ECAE"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73FED601"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1264DBE1"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4253EF6D" w14:textId="77777777" w:rsidR="00EA3B11" w:rsidRPr="00AF456D" w:rsidRDefault="00EA3B11" w:rsidP="0016383A">
            <w:pPr>
              <w:pStyle w:val="aff4"/>
              <w:spacing w:line="240" w:lineRule="auto"/>
              <w:rPr>
                <w:snapToGrid w:val="0"/>
                <w:kern w:val="21"/>
                <w:szCs w:val="21"/>
              </w:rPr>
            </w:pPr>
            <w:r w:rsidRPr="00AF456D">
              <w:rPr>
                <w:szCs w:val="21"/>
              </w:rPr>
              <w:t>0.00404</w:t>
            </w:r>
          </w:p>
        </w:tc>
        <w:tc>
          <w:tcPr>
            <w:tcW w:w="1761" w:type="dxa"/>
            <w:vAlign w:val="center"/>
          </w:tcPr>
          <w:p w14:paraId="2914F447"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23EC0CCE" w14:textId="77777777" w:rsidR="00EA3B11" w:rsidRPr="00AF456D" w:rsidRDefault="00EA3B11" w:rsidP="0016383A">
            <w:pPr>
              <w:pStyle w:val="aff4"/>
              <w:spacing w:line="240" w:lineRule="auto"/>
              <w:rPr>
                <w:snapToGrid w:val="0"/>
                <w:kern w:val="21"/>
                <w:szCs w:val="21"/>
              </w:rPr>
            </w:pPr>
            <w:r w:rsidRPr="00AF456D">
              <w:rPr>
                <w:szCs w:val="21"/>
              </w:rPr>
              <w:t>0.00404</w:t>
            </w:r>
          </w:p>
        </w:tc>
        <w:tc>
          <w:tcPr>
            <w:tcW w:w="1040" w:type="dxa"/>
            <w:vAlign w:val="center"/>
          </w:tcPr>
          <w:p w14:paraId="31B3F97A" w14:textId="77777777" w:rsidR="00EA3B11" w:rsidRPr="00AF456D" w:rsidRDefault="00EA3B11" w:rsidP="0016383A">
            <w:pPr>
              <w:pStyle w:val="aff4"/>
              <w:spacing w:line="240" w:lineRule="auto"/>
              <w:rPr>
                <w:snapToGrid w:val="0"/>
                <w:kern w:val="21"/>
                <w:szCs w:val="21"/>
              </w:rPr>
            </w:pPr>
            <w:r w:rsidRPr="00AF456D">
              <w:rPr>
                <w:szCs w:val="21"/>
              </w:rPr>
              <w:t>+.00404</w:t>
            </w:r>
          </w:p>
        </w:tc>
      </w:tr>
      <w:tr w:rsidR="00EA3B11" w:rsidRPr="00AF456D" w14:paraId="781E77EC" w14:textId="77777777" w:rsidTr="0016383A">
        <w:trPr>
          <w:trHeight w:val="340"/>
        </w:trPr>
        <w:tc>
          <w:tcPr>
            <w:tcW w:w="1124" w:type="dxa"/>
            <w:vMerge w:val="restart"/>
            <w:vAlign w:val="center"/>
          </w:tcPr>
          <w:p w14:paraId="3FB75B65" w14:textId="77777777" w:rsidR="00EA3B11" w:rsidRPr="00AF456D" w:rsidRDefault="00EA3B11" w:rsidP="0016383A">
            <w:pPr>
              <w:pStyle w:val="aff4"/>
              <w:spacing w:line="240" w:lineRule="auto"/>
              <w:rPr>
                <w:snapToGrid w:val="0"/>
                <w:kern w:val="21"/>
                <w:szCs w:val="21"/>
              </w:rPr>
            </w:pPr>
            <w:r w:rsidRPr="00AF456D">
              <w:rPr>
                <w:snapToGrid w:val="0"/>
                <w:kern w:val="21"/>
                <w:szCs w:val="21"/>
              </w:rPr>
              <w:t>废水</w:t>
            </w:r>
          </w:p>
        </w:tc>
        <w:tc>
          <w:tcPr>
            <w:tcW w:w="1985" w:type="dxa"/>
            <w:vAlign w:val="center"/>
          </w:tcPr>
          <w:p w14:paraId="783A115F" w14:textId="77777777" w:rsidR="00EA3B11" w:rsidRPr="00AF456D" w:rsidRDefault="00EA3B11" w:rsidP="0016383A">
            <w:pPr>
              <w:pStyle w:val="aff4"/>
              <w:spacing w:line="240" w:lineRule="auto"/>
              <w:rPr>
                <w:snapToGrid w:val="0"/>
                <w:kern w:val="21"/>
                <w:szCs w:val="21"/>
              </w:rPr>
            </w:pPr>
            <w:r w:rsidRPr="00AF456D">
              <w:rPr>
                <w:snapToGrid w:val="0"/>
                <w:kern w:val="21"/>
                <w:szCs w:val="21"/>
              </w:rPr>
              <w:t>废水量</w:t>
            </w:r>
          </w:p>
        </w:tc>
        <w:tc>
          <w:tcPr>
            <w:tcW w:w="1597" w:type="dxa"/>
            <w:vAlign w:val="center"/>
          </w:tcPr>
          <w:p w14:paraId="66B967FD"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71D7462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6AAA2512"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1C5D0FA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61" w:type="dxa"/>
            <w:vAlign w:val="center"/>
          </w:tcPr>
          <w:p w14:paraId="392EA45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4D64085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040" w:type="dxa"/>
            <w:vAlign w:val="center"/>
          </w:tcPr>
          <w:p w14:paraId="11A167F9"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r>
      <w:tr w:rsidR="00EA3B11" w:rsidRPr="00AF456D" w14:paraId="3DB1E64A" w14:textId="77777777" w:rsidTr="0016383A">
        <w:trPr>
          <w:trHeight w:val="340"/>
        </w:trPr>
        <w:tc>
          <w:tcPr>
            <w:tcW w:w="1124" w:type="dxa"/>
            <w:vMerge/>
            <w:vAlign w:val="center"/>
          </w:tcPr>
          <w:p w14:paraId="43EB88FA" w14:textId="77777777" w:rsidR="00EA3B11" w:rsidRPr="00AF456D" w:rsidRDefault="00EA3B11" w:rsidP="0016383A">
            <w:pPr>
              <w:pStyle w:val="aff4"/>
              <w:spacing w:line="240" w:lineRule="auto"/>
              <w:rPr>
                <w:snapToGrid w:val="0"/>
                <w:kern w:val="21"/>
                <w:szCs w:val="21"/>
              </w:rPr>
            </w:pPr>
          </w:p>
        </w:tc>
        <w:tc>
          <w:tcPr>
            <w:tcW w:w="1985" w:type="dxa"/>
            <w:vAlign w:val="center"/>
          </w:tcPr>
          <w:p w14:paraId="3DF2BC8E" w14:textId="77777777" w:rsidR="00EA3B11" w:rsidRPr="00AF456D" w:rsidRDefault="00EA3B11" w:rsidP="0016383A">
            <w:pPr>
              <w:pStyle w:val="aff4"/>
              <w:spacing w:line="240" w:lineRule="auto"/>
              <w:rPr>
                <w:snapToGrid w:val="0"/>
                <w:kern w:val="21"/>
                <w:szCs w:val="21"/>
              </w:rPr>
            </w:pPr>
            <w:r w:rsidRPr="00AF456D">
              <w:rPr>
                <w:szCs w:val="21"/>
              </w:rPr>
              <w:t>COD</w:t>
            </w:r>
            <w:r w:rsidRPr="00AF456D">
              <w:rPr>
                <w:szCs w:val="21"/>
                <w:vertAlign w:val="subscript"/>
              </w:rPr>
              <w:t>Cr</w:t>
            </w:r>
          </w:p>
        </w:tc>
        <w:tc>
          <w:tcPr>
            <w:tcW w:w="1597" w:type="dxa"/>
            <w:vAlign w:val="center"/>
          </w:tcPr>
          <w:p w14:paraId="2438765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2520D0E2"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76FA2971"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7614CED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61" w:type="dxa"/>
            <w:vAlign w:val="center"/>
          </w:tcPr>
          <w:p w14:paraId="17509CAD"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0A9748B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040" w:type="dxa"/>
            <w:vAlign w:val="center"/>
          </w:tcPr>
          <w:p w14:paraId="68CDE40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r>
      <w:tr w:rsidR="00EA3B11" w:rsidRPr="00AF456D" w14:paraId="1D42ED4C" w14:textId="77777777" w:rsidTr="0016383A">
        <w:trPr>
          <w:trHeight w:val="340"/>
        </w:trPr>
        <w:tc>
          <w:tcPr>
            <w:tcW w:w="1124" w:type="dxa"/>
            <w:vMerge/>
            <w:vAlign w:val="center"/>
          </w:tcPr>
          <w:p w14:paraId="6CDC877C" w14:textId="77777777" w:rsidR="00EA3B11" w:rsidRPr="00AF456D" w:rsidRDefault="00EA3B11" w:rsidP="0016383A">
            <w:pPr>
              <w:pStyle w:val="aff4"/>
              <w:spacing w:line="240" w:lineRule="auto"/>
              <w:rPr>
                <w:snapToGrid w:val="0"/>
                <w:kern w:val="21"/>
                <w:szCs w:val="21"/>
              </w:rPr>
            </w:pPr>
          </w:p>
        </w:tc>
        <w:tc>
          <w:tcPr>
            <w:tcW w:w="1985" w:type="dxa"/>
            <w:vAlign w:val="center"/>
          </w:tcPr>
          <w:p w14:paraId="6346A1BF" w14:textId="77777777" w:rsidR="00EA3B11" w:rsidRPr="00AF456D" w:rsidRDefault="00EA3B11" w:rsidP="0016383A">
            <w:pPr>
              <w:pStyle w:val="aff4"/>
              <w:spacing w:line="240" w:lineRule="auto"/>
              <w:rPr>
                <w:snapToGrid w:val="0"/>
                <w:kern w:val="21"/>
                <w:szCs w:val="21"/>
              </w:rPr>
            </w:pPr>
            <w:r w:rsidRPr="00AF456D">
              <w:rPr>
                <w:szCs w:val="21"/>
              </w:rPr>
              <w:t>BOD</w:t>
            </w:r>
            <w:r w:rsidRPr="00AF456D">
              <w:rPr>
                <w:szCs w:val="21"/>
                <w:vertAlign w:val="subscript"/>
              </w:rPr>
              <w:t>5</w:t>
            </w:r>
          </w:p>
        </w:tc>
        <w:tc>
          <w:tcPr>
            <w:tcW w:w="1597" w:type="dxa"/>
            <w:vAlign w:val="center"/>
          </w:tcPr>
          <w:p w14:paraId="27B80669"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59DAC4CE"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38BD0ACC"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4754068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61" w:type="dxa"/>
            <w:vAlign w:val="center"/>
          </w:tcPr>
          <w:p w14:paraId="7D8B61C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6731F47D"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040" w:type="dxa"/>
            <w:vAlign w:val="center"/>
          </w:tcPr>
          <w:p w14:paraId="027D556D"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r>
      <w:tr w:rsidR="00EA3B11" w:rsidRPr="00AF456D" w14:paraId="3E94DCD4" w14:textId="77777777" w:rsidTr="0016383A">
        <w:trPr>
          <w:trHeight w:val="340"/>
        </w:trPr>
        <w:tc>
          <w:tcPr>
            <w:tcW w:w="1124" w:type="dxa"/>
            <w:vMerge/>
            <w:vAlign w:val="center"/>
          </w:tcPr>
          <w:p w14:paraId="2B964704" w14:textId="77777777" w:rsidR="00EA3B11" w:rsidRPr="00AF456D" w:rsidRDefault="00EA3B11" w:rsidP="0016383A">
            <w:pPr>
              <w:pStyle w:val="aff4"/>
              <w:spacing w:line="240" w:lineRule="auto"/>
              <w:rPr>
                <w:snapToGrid w:val="0"/>
                <w:kern w:val="21"/>
                <w:szCs w:val="21"/>
              </w:rPr>
            </w:pPr>
          </w:p>
        </w:tc>
        <w:tc>
          <w:tcPr>
            <w:tcW w:w="1985" w:type="dxa"/>
            <w:vAlign w:val="center"/>
          </w:tcPr>
          <w:p w14:paraId="3F2F3D18" w14:textId="77777777" w:rsidR="00EA3B11" w:rsidRPr="00AF456D" w:rsidRDefault="00EA3B11" w:rsidP="0016383A">
            <w:pPr>
              <w:pStyle w:val="aff4"/>
              <w:spacing w:line="240" w:lineRule="auto"/>
              <w:rPr>
                <w:snapToGrid w:val="0"/>
                <w:kern w:val="21"/>
                <w:szCs w:val="21"/>
              </w:rPr>
            </w:pPr>
            <w:r w:rsidRPr="00AF456D">
              <w:rPr>
                <w:szCs w:val="21"/>
              </w:rPr>
              <w:t>SS</w:t>
            </w:r>
          </w:p>
        </w:tc>
        <w:tc>
          <w:tcPr>
            <w:tcW w:w="1597" w:type="dxa"/>
            <w:vAlign w:val="center"/>
          </w:tcPr>
          <w:p w14:paraId="124796FE"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5F783682"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21D007D3"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44C8E106"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61" w:type="dxa"/>
            <w:vAlign w:val="center"/>
          </w:tcPr>
          <w:p w14:paraId="696D85EF"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29B80B1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040" w:type="dxa"/>
            <w:vAlign w:val="center"/>
          </w:tcPr>
          <w:p w14:paraId="148E9FC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r>
      <w:tr w:rsidR="00EA3B11" w:rsidRPr="00AF456D" w14:paraId="39D3FB45" w14:textId="77777777" w:rsidTr="0016383A">
        <w:trPr>
          <w:trHeight w:val="340"/>
        </w:trPr>
        <w:tc>
          <w:tcPr>
            <w:tcW w:w="1124" w:type="dxa"/>
            <w:vMerge/>
            <w:vAlign w:val="center"/>
          </w:tcPr>
          <w:p w14:paraId="6FE87FB0" w14:textId="77777777" w:rsidR="00EA3B11" w:rsidRPr="00AF456D" w:rsidRDefault="00EA3B11" w:rsidP="0016383A">
            <w:pPr>
              <w:pStyle w:val="aff4"/>
              <w:spacing w:line="240" w:lineRule="auto"/>
              <w:rPr>
                <w:snapToGrid w:val="0"/>
                <w:kern w:val="21"/>
                <w:szCs w:val="21"/>
              </w:rPr>
            </w:pPr>
          </w:p>
        </w:tc>
        <w:tc>
          <w:tcPr>
            <w:tcW w:w="1985" w:type="dxa"/>
            <w:vAlign w:val="center"/>
          </w:tcPr>
          <w:p w14:paraId="45777880" w14:textId="77777777" w:rsidR="00EA3B11" w:rsidRPr="00AF456D" w:rsidRDefault="00EA3B11" w:rsidP="0016383A">
            <w:pPr>
              <w:pStyle w:val="aff4"/>
              <w:spacing w:line="240" w:lineRule="auto"/>
              <w:rPr>
                <w:snapToGrid w:val="0"/>
                <w:kern w:val="21"/>
                <w:szCs w:val="21"/>
              </w:rPr>
            </w:pPr>
            <w:r w:rsidRPr="00AF456D">
              <w:rPr>
                <w:szCs w:val="21"/>
              </w:rPr>
              <w:t>NH</w:t>
            </w:r>
            <w:r w:rsidRPr="00AF456D">
              <w:rPr>
                <w:szCs w:val="21"/>
                <w:vertAlign w:val="subscript"/>
              </w:rPr>
              <w:t>3</w:t>
            </w:r>
            <w:r w:rsidRPr="00AF456D">
              <w:rPr>
                <w:szCs w:val="21"/>
              </w:rPr>
              <w:t>-N</w:t>
            </w:r>
          </w:p>
        </w:tc>
        <w:tc>
          <w:tcPr>
            <w:tcW w:w="1597" w:type="dxa"/>
            <w:vAlign w:val="center"/>
          </w:tcPr>
          <w:p w14:paraId="1356A031"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7D4C3B8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7094D866"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193EB4F9"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61" w:type="dxa"/>
            <w:vAlign w:val="center"/>
          </w:tcPr>
          <w:p w14:paraId="15B167F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51ED0D7F"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040" w:type="dxa"/>
            <w:vAlign w:val="center"/>
          </w:tcPr>
          <w:p w14:paraId="0E2B9A8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r>
      <w:tr w:rsidR="00EA3B11" w:rsidRPr="00AF456D" w14:paraId="72317BD6" w14:textId="77777777" w:rsidTr="0016383A">
        <w:trPr>
          <w:trHeight w:val="340"/>
        </w:trPr>
        <w:tc>
          <w:tcPr>
            <w:tcW w:w="1124" w:type="dxa"/>
            <w:vMerge w:val="restart"/>
            <w:vAlign w:val="center"/>
          </w:tcPr>
          <w:p w14:paraId="145B51D2" w14:textId="77777777" w:rsidR="00EA3B11" w:rsidRPr="00AF456D" w:rsidRDefault="00EA3B11" w:rsidP="0016383A">
            <w:pPr>
              <w:pStyle w:val="aff4"/>
              <w:spacing w:line="240" w:lineRule="auto"/>
              <w:rPr>
                <w:snapToGrid w:val="0"/>
                <w:kern w:val="21"/>
                <w:szCs w:val="21"/>
              </w:rPr>
            </w:pPr>
            <w:r w:rsidRPr="00AF456D">
              <w:rPr>
                <w:snapToGrid w:val="0"/>
                <w:kern w:val="21"/>
                <w:szCs w:val="21"/>
              </w:rPr>
              <w:t>一般工业</w:t>
            </w:r>
          </w:p>
          <w:p w14:paraId="0E5EB145" w14:textId="77777777" w:rsidR="00EA3B11" w:rsidRPr="00AF456D" w:rsidRDefault="00EA3B11" w:rsidP="0016383A">
            <w:pPr>
              <w:pStyle w:val="aff4"/>
              <w:spacing w:line="240" w:lineRule="auto"/>
              <w:rPr>
                <w:snapToGrid w:val="0"/>
                <w:kern w:val="21"/>
                <w:szCs w:val="21"/>
              </w:rPr>
            </w:pPr>
            <w:r w:rsidRPr="00AF456D">
              <w:rPr>
                <w:snapToGrid w:val="0"/>
                <w:kern w:val="21"/>
                <w:szCs w:val="21"/>
              </w:rPr>
              <w:t>固体废物</w:t>
            </w:r>
          </w:p>
        </w:tc>
        <w:tc>
          <w:tcPr>
            <w:tcW w:w="1985" w:type="dxa"/>
            <w:vAlign w:val="center"/>
          </w:tcPr>
          <w:p w14:paraId="61C35E95" w14:textId="77777777" w:rsidR="00EA3B11" w:rsidRPr="00AF456D" w:rsidRDefault="00EA3B11" w:rsidP="0016383A">
            <w:pPr>
              <w:pStyle w:val="aff4"/>
              <w:spacing w:line="240" w:lineRule="auto"/>
              <w:rPr>
                <w:snapToGrid w:val="0"/>
                <w:kern w:val="21"/>
                <w:szCs w:val="21"/>
              </w:rPr>
            </w:pPr>
            <w:r w:rsidRPr="00AF456D">
              <w:rPr>
                <w:snapToGrid w:val="0"/>
                <w:kern w:val="21"/>
                <w:szCs w:val="21"/>
              </w:rPr>
              <w:t>生活垃圾</w:t>
            </w:r>
          </w:p>
        </w:tc>
        <w:tc>
          <w:tcPr>
            <w:tcW w:w="1597" w:type="dxa"/>
            <w:vAlign w:val="center"/>
          </w:tcPr>
          <w:p w14:paraId="1F107503"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5565C9B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3CF8FC6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36F6C8DD" w14:textId="77777777" w:rsidR="00EA3B11" w:rsidRPr="00AF456D" w:rsidRDefault="00EA3B11" w:rsidP="0016383A">
            <w:pPr>
              <w:pStyle w:val="aff4"/>
              <w:spacing w:line="240" w:lineRule="auto"/>
              <w:rPr>
                <w:snapToGrid w:val="0"/>
                <w:kern w:val="21"/>
                <w:szCs w:val="21"/>
              </w:rPr>
            </w:pPr>
            <w:r w:rsidRPr="00AF456D">
              <w:rPr>
                <w:snapToGrid w:val="0"/>
                <w:kern w:val="21"/>
                <w:szCs w:val="21"/>
              </w:rPr>
              <w:t>1.5</w:t>
            </w:r>
          </w:p>
        </w:tc>
        <w:tc>
          <w:tcPr>
            <w:tcW w:w="1761" w:type="dxa"/>
            <w:vAlign w:val="center"/>
          </w:tcPr>
          <w:p w14:paraId="3484A5E5"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5FDD1356" w14:textId="77777777" w:rsidR="00EA3B11" w:rsidRPr="00AF456D" w:rsidRDefault="00EA3B11" w:rsidP="0016383A">
            <w:pPr>
              <w:pStyle w:val="aff4"/>
              <w:spacing w:line="240" w:lineRule="auto"/>
              <w:rPr>
                <w:snapToGrid w:val="0"/>
                <w:kern w:val="21"/>
                <w:szCs w:val="21"/>
              </w:rPr>
            </w:pPr>
            <w:r w:rsidRPr="00AF456D">
              <w:rPr>
                <w:snapToGrid w:val="0"/>
                <w:kern w:val="21"/>
                <w:szCs w:val="21"/>
              </w:rPr>
              <w:t>1.5</w:t>
            </w:r>
          </w:p>
        </w:tc>
        <w:tc>
          <w:tcPr>
            <w:tcW w:w="1040" w:type="dxa"/>
            <w:vAlign w:val="center"/>
          </w:tcPr>
          <w:p w14:paraId="3F3BBF95" w14:textId="77777777" w:rsidR="00EA3B11" w:rsidRPr="00AF456D" w:rsidRDefault="00EA3B11" w:rsidP="0016383A">
            <w:pPr>
              <w:pStyle w:val="aff4"/>
              <w:spacing w:line="240" w:lineRule="auto"/>
              <w:rPr>
                <w:snapToGrid w:val="0"/>
                <w:kern w:val="21"/>
                <w:szCs w:val="21"/>
              </w:rPr>
            </w:pPr>
            <w:r w:rsidRPr="00AF456D">
              <w:rPr>
                <w:snapToGrid w:val="0"/>
                <w:kern w:val="21"/>
                <w:szCs w:val="21"/>
              </w:rPr>
              <w:t>+1.5</w:t>
            </w:r>
          </w:p>
        </w:tc>
      </w:tr>
      <w:tr w:rsidR="00EA3B11" w:rsidRPr="00AF456D" w14:paraId="259933CA" w14:textId="77777777" w:rsidTr="0016383A">
        <w:trPr>
          <w:trHeight w:val="340"/>
        </w:trPr>
        <w:tc>
          <w:tcPr>
            <w:tcW w:w="1124" w:type="dxa"/>
            <w:vMerge/>
            <w:vAlign w:val="center"/>
          </w:tcPr>
          <w:p w14:paraId="6F68B03C" w14:textId="77777777" w:rsidR="00EA3B11" w:rsidRPr="00AF456D" w:rsidRDefault="00EA3B11" w:rsidP="0016383A">
            <w:pPr>
              <w:pStyle w:val="aff4"/>
              <w:spacing w:line="240" w:lineRule="auto"/>
              <w:rPr>
                <w:snapToGrid w:val="0"/>
                <w:kern w:val="21"/>
                <w:szCs w:val="21"/>
              </w:rPr>
            </w:pPr>
          </w:p>
        </w:tc>
        <w:tc>
          <w:tcPr>
            <w:tcW w:w="1985" w:type="dxa"/>
            <w:vAlign w:val="center"/>
          </w:tcPr>
          <w:p w14:paraId="1E3DD26E" w14:textId="77777777" w:rsidR="00EA3B11" w:rsidRPr="00AF456D" w:rsidRDefault="00EA3B11" w:rsidP="0016383A">
            <w:pPr>
              <w:pStyle w:val="aff4"/>
              <w:spacing w:line="240" w:lineRule="auto"/>
              <w:rPr>
                <w:snapToGrid w:val="0"/>
                <w:kern w:val="21"/>
                <w:szCs w:val="21"/>
              </w:rPr>
            </w:pPr>
            <w:r w:rsidRPr="00AF456D">
              <w:rPr>
                <w:snapToGrid w:val="0"/>
                <w:kern w:val="21"/>
                <w:szCs w:val="21"/>
              </w:rPr>
              <w:t>包装废物</w:t>
            </w:r>
          </w:p>
        </w:tc>
        <w:tc>
          <w:tcPr>
            <w:tcW w:w="1597" w:type="dxa"/>
            <w:vAlign w:val="center"/>
          </w:tcPr>
          <w:p w14:paraId="44BE7757"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59F512F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29E600E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77BC551B" w14:textId="77777777" w:rsidR="00EA3B11" w:rsidRPr="00AF456D" w:rsidRDefault="00EA3B11" w:rsidP="0016383A">
            <w:pPr>
              <w:pStyle w:val="aff4"/>
              <w:spacing w:line="240" w:lineRule="auto"/>
              <w:rPr>
                <w:snapToGrid w:val="0"/>
                <w:kern w:val="21"/>
                <w:szCs w:val="21"/>
              </w:rPr>
            </w:pPr>
            <w:r w:rsidRPr="00AF456D">
              <w:rPr>
                <w:snapToGrid w:val="0"/>
                <w:kern w:val="21"/>
                <w:szCs w:val="21"/>
              </w:rPr>
              <w:t>0.20</w:t>
            </w:r>
          </w:p>
        </w:tc>
        <w:tc>
          <w:tcPr>
            <w:tcW w:w="1761" w:type="dxa"/>
            <w:vAlign w:val="center"/>
          </w:tcPr>
          <w:p w14:paraId="0F19F4CF"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71D15062" w14:textId="77777777" w:rsidR="00EA3B11" w:rsidRPr="00AF456D" w:rsidRDefault="00EA3B11" w:rsidP="0016383A">
            <w:pPr>
              <w:pStyle w:val="aff4"/>
              <w:spacing w:line="240" w:lineRule="auto"/>
              <w:rPr>
                <w:snapToGrid w:val="0"/>
                <w:kern w:val="21"/>
                <w:szCs w:val="21"/>
              </w:rPr>
            </w:pPr>
            <w:r w:rsidRPr="00AF456D">
              <w:rPr>
                <w:snapToGrid w:val="0"/>
                <w:kern w:val="21"/>
                <w:szCs w:val="21"/>
              </w:rPr>
              <w:t>0.20</w:t>
            </w:r>
          </w:p>
        </w:tc>
        <w:tc>
          <w:tcPr>
            <w:tcW w:w="1040" w:type="dxa"/>
            <w:vAlign w:val="center"/>
          </w:tcPr>
          <w:p w14:paraId="0605BFBC" w14:textId="77777777" w:rsidR="00EA3B11" w:rsidRPr="00AF456D" w:rsidRDefault="00EA3B11" w:rsidP="0016383A">
            <w:pPr>
              <w:pStyle w:val="aff4"/>
              <w:spacing w:line="240" w:lineRule="auto"/>
              <w:rPr>
                <w:snapToGrid w:val="0"/>
                <w:kern w:val="21"/>
                <w:szCs w:val="21"/>
              </w:rPr>
            </w:pPr>
            <w:r w:rsidRPr="00AF456D">
              <w:rPr>
                <w:snapToGrid w:val="0"/>
                <w:kern w:val="21"/>
                <w:szCs w:val="21"/>
              </w:rPr>
              <w:t>+0.20</w:t>
            </w:r>
          </w:p>
        </w:tc>
      </w:tr>
      <w:tr w:rsidR="00EA3B11" w:rsidRPr="00AF456D" w14:paraId="60EB76A1" w14:textId="77777777" w:rsidTr="0016383A">
        <w:trPr>
          <w:trHeight w:val="340"/>
        </w:trPr>
        <w:tc>
          <w:tcPr>
            <w:tcW w:w="1124" w:type="dxa"/>
            <w:vMerge/>
            <w:vAlign w:val="center"/>
          </w:tcPr>
          <w:p w14:paraId="01649179" w14:textId="77777777" w:rsidR="00EA3B11" w:rsidRPr="00AF456D" w:rsidRDefault="00EA3B11" w:rsidP="0016383A">
            <w:pPr>
              <w:pStyle w:val="aff4"/>
              <w:spacing w:line="240" w:lineRule="auto"/>
              <w:rPr>
                <w:snapToGrid w:val="0"/>
                <w:kern w:val="21"/>
                <w:szCs w:val="21"/>
              </w:rPr>
            </w:pPr>
          </w:p>
        </w:tc>
        <w:tc>
          <w:tcPr>
            <w:tcW w:w="1985" w:type="dxa"/>
            <w:vAlign w:val="center"/>
          </w:tcPr>
          <w:p w14:paraId="0A2D6E35" w14:textId="77777777" w:rsidR="00EA3B11" w:rsidRPr="00AF456D" w:rsidRDefault="00EA3B11" w:rsidP="0016383A">
            <w:pPr>
              <w:pStyle w:val="aff4"/>
              <w:spacing w:line="240" w:lineRule="auto"/>
              <w:rPr>
                <w:snapToGrid w:val="0"/>
                <w:kern w:val="21"/>
                <w:szCs w:val="21"/>
              </w:rPr>
            </w:pPr>
            <w:r w:rsidRPr="00AF456D">
              <w:t>收集粉尘</w:t>
            </w:r>
          </w:p>
        </w:tc>
        <w:tc>
          <w:tcPr>
            <w:tcW w:w="1597" w:type="dxa"/>
            <w:vAlign w:val="center"/>
          </w:tcPr>
          <w:p w14:paraId="0BE990E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1A69460D"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53B1252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4DEBCCE8" w14:textId="77777777" w:rsidR="00EA3B11" w:rsidRPr="00AF456D" w:rsidRDefault="00EA3B11" w:rsidP="0016383A">
            <w:pPr>
              <w:pStyle w:val="aff4"/>
              <w:spacing w:line="240" w:lineRule="auto"/>
              <w:rPr>
                <w:snapToGrid w:val="0"/>
                <w:kern w:val="21"/>
                <w:szCs w:val="21"/>
              </w:rPr>
            </w:pPr>
            <w:r w:rsidRPr="00AF456D">
              <w:rPr>
                <w:snapToGrid w:val="0"/>
                <w:kern w:val="21"/>
                <w:szCs w:val="21"/>
              </w:rPr>
              <w:t>1.05</w:t>
            </w:r>
          </w:p>
        </w:tc>
        <w:tc>
          <w:tcPr>
            <w:tcW w:w="1761" w:type="dxa"/>
            <w:vAlign w:val="center"/>
          </w:tcPr>
          <w:p w14:paraId="6A20C030"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0579DE76" w14:textId="77777777" w:rsidR="00EA3B11" w:rsidRPr="00AF456D" w:rsidRDefault="00EA3B11" w:rsidP="0016383A">
            <w:pPr>
              <w:pStyle w:val="aff4"/>
              <w:spacing w:line="240" w:lineRule="auto"/>
              <w:rPr>
                <w:snapToGrid w:val="0"/>
                <w:kern w:val="21"/>
                <w:szCs w:val="21"/>
              </w:rPr>
            </w:pPr>
            <w:r w:rsidRPr="00AF456D">
              <w:rPr>
                <w:snapToGrid w:val="0"/>
                <w:kern w:val="21"/>
                <w:szCs w:val="21"/>
              </w:rPr>
              <w:t>1.05</w:t>
            </w:r>
          </w:p>
        </w:tc>
        <w:tc>
          <w:tcPr>
            <w:tcW w:w="1040" w:type="dxa"/>
            <w:vAlign w:val="center"/>
          </w:tcPr>
          <w:p w14:paraId="2F58135C" w14:textId="77777777" w:rsidR="00EA3B11" w:rsidRPr="00AF456D" w:rsidRDefault="00EA3B11" w:rsidP="0016383A">
            <w:pPr>
              <w:pStyle w:val="aff4"/>
              <w:spacing w:line="240" w:lineRule="auto"/>
              <w:rPr>
                <w:snapToGrid w:val="0"/>
                <w:kern w:val="21"/>
                <w:szCs w:val="21"/>
              </w:rPr>
            </w:pPr>
            <w:r w:rsidRPr="00AF456D">
              <w:rPr>
                <w:snapToGrid w:val="0"/>
                <w:kern w:val="21"/>
                <w:szCs w:val="21"/>
              </w:rPr>
              <w:t>+1.05</w:t>
            </w:r>
          </w:p>
        </w:tc>
      </w:tr>
      <w:tr w:rsidR="00EA3B11" w:rsidRPr="00AF456D" w14:paraId="583A2C3C" w14:textId="77777777" w:rsidTr="0016383A">
        <w:trPr>
          <w:trHeight w:val="340"/>
        </w:trPr>
        <w:tc>
          <w:tcPr>
            <w:tcW w:w="1124" w:type="dxa"/>
            <w:vMerge w:val="restart"/>
            <w:vAlign w:val="center"/>
          </w:tcPr>
          <w:p w14:paraId="4432DFE5" w14:textId="77777777" w:rsidR="00EA3B11" w:rsidRPr="00AF456D" w:rsidRDefault="00EA3B11" w:rsidP="0016383A">
            <w:pPr>
              <w:pStyle w:val="aff4"/>
              <w:spacing w:line="240" w:lineRule="auto"/>
              <w:rPr>
                <w:snapToGrid w:val="0"/>
                <w:kern w:val="21"/>
                <w:szCs w:val="21"/>
              </w:rPr>
            </w:pPr>
            <w:r w:rsidRPr="00AF456D">
              <w:rPr>
                <w:snapToGrid w:val="0"/>
                <w:kern w:val="21"/>
                <w:szCs w:val="21"/>
              </w:rPr>
              <w:t>危险废物</w:t>
            </w:r>
          </w:p>
        </w:tc>
        <w:tc>
          <w:tcPr>
            <w:tcW w:w="1985" w:type="dxa"/>
            <w:vAlign w:val="center"/>
          </w:tcPr>
          <w:p w14:paraId="6EC4331F" w14:textId="77777777" w:rsidR="00EA3B11" w:rsidRPr="00AF456D" w:rsidRDefault="00EA3B11" w:rsidP="0016383A">
            <w:pPr>
              <w:pStyle w:val="aff4"/>
              <w:spacing w:line="240" w:lineRule="auto"/>
              <w:rPr>
                <w:snapToGrid w:val="0"/>
                <w:kern w:val="21"/>
                <w:szCs w:val="21"/>
              </w:rPr>
            </w:pPr>
            <w:r w:rsidRPr="00AF456D">
              <w:rPr>
                <w:snapToGrid w:val="0"/>
                <w:kern w:val="21"/>
                <w:szCs w:val="21"/>
              </w:rPr>
              <w:t>喷淋废水</w:t>
            </w:r>
          </w:p>
        </w:tc>
        <w:tc>
          <w:tcPr>
            <w:tcW w:w="1597" w:type="dxa"/>
            <w:vAlign w:val="center"/>
          </w:tcPr>
          <w:p w14:paraId="77EA31C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6E84B9DE"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74DB6F5C"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214C040D" w14:textId="77777777" w:rsidR="00EA3B11" w:rsidRPr="00AF456D" w:rsidRDefault="00EA3B11" w:rsidP="0016383A">
            <w:pPr>
              <w:pStyle w:val="aff4"/>
              <w:spacing w:line="240" w:lineRule="auto"/>
              <w:rPr>
                <w:snapToGrid w:val="0"/>
                <w:kern w:val="21"/>
                <w:szCs w:val="21"/>
              </w:rPr>
            </w:pPr>
            <w:r w:rsidRPr="00AF456D">
              <w:rPr>
                <w:snapToGrid w:val="0"/>
                <w:kern w:val="21"/>
                <w:szCs w:val="21"/>
              </w:rPr>
              <w:t>0.78</w:t>
            </w:r>
          </w:p>
        </w:tc>
        <w:tc>
          <w:tcPr>
            <w:tcW w:w="1761" w:type="dxa"/>
            <w:vAlign w:val="center"/>
          </w:tcPr>
          <w:p w14:paraId="7C44224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5CE45A3B" w14:textId="77777777" w:rsidR="00EA3B11" w:rsidRPr="00AF456D" w:rsidRDefault="00EA3B11" w:rsidP="0016383A">
            <w:pPr>
              <w:pStyle w:val="aff4"/>
              <w:spacing w:line="240" w:lineRule="auto"/>
              <w:rPr>
                <w:snapToGrid w:val="0"/>
                <w:kern w:val="21"/>
                <w:szCs w:val="21"/>
              </w:rPr>
            </w:pPr>
            <w:r w:rsidRPr="00AF456D">
              <w:rPr>
                <w:snapToGrid w:val="0"/>
                <w:kern w:val="21"/>
                <w:szCs w:val="21"/>
              </w:rPr>
              <w:t>0.78</w:t>
            </w:r>
          </w:p>
        </w:tc>
        <w:tc>
          <w:tcPr>
            <w:tcW w:w="1040" w:type="dxa"/>
            <w:vAlign w:val="center"/>
          </w:tcPr>
          <w:p w14:paraId="3F667242" w14:textId="77777777" w:rsidR="00EA3B11" w:rsidRPr="00AF456D" w:rsidRDefault="00EA3B11" w:rsidP="0016383A">
            <w:pPr>
              <w:pStyle w:val="aff4"/>
              <w:spacing w:line="240" w:lineRule="auto"/>
              <w:rPr>
                <w:snapToGrid w:val="0"/>
                <w:kern w:val="21"/>
                <w:szCs w:val="21"/>
              </w:rPr>
            </w:pPr>
            <w:r w:rsidRPr="00AF456D">
              <w:rPr>
                <w:snapToGrid w:val="0"/>
                <w:kern w:val="21"/>
                <w:szCs w:val="21"/>
              </w:rPr>
              <w:t>+0.78</w:t>
            </w:r>
          </w:p>
        </w:tc>
      </w:tr>
      <w:tr w:rsidR="00EA3B11" w:rsidRPr="00AF456D" w14:paraId="543685EC" w14:textId="77777777" w:rsidTr="0016383A">
        <w:trPr>
          <w:trHeight w:val="340"/>
        </w:trPr>
        <w:tc>
          <w:tcPr>
            <w:tcW w:w="1124" w:type="dxa"/>
            <w:vMerge/>
            <w:vAlign w:val="center"/>
          </w:tcPr>
          <w:p w14:paraId="4ABFE6F8" w14:textId="77777777" w:rsidR="00EA3B11" w:rsidRPr="00AF456D" w:rsidRDefault="00EA3B11" w:rsidP="0016383A">
            <w:pPr>
              <w:pStyle w:val="aff4"/>
              <w:spacing w:line="240" w:lineRule="auto"/>
              <w:rPr>
                <w:snapToGrid w:val="0"/>
                <w:kern w:val="21"/>
                <w:szCs w:val="21"/>
              </w:rPr>
            </w:pPr>
          </w:p>
        </w:tc>
        <w:tc>
          <w:tcPr>
            <w:tcW w:w="1985" w:type="dxa"/>
            <w:vAlign w:val="center"/>
          </w:tcPr>
          <w:p w14:paraId="3F0C8485" w14:textId="77777777" w:rsidR="00EA3B11" w:rsidRPr="00AF456D" w:rsidRDefault="00EA3B11" w:rsidP="0016383A">
            <w:pPr>
              <w:pStyle w:val="aff4"/>
              <w:spacing w:line="240" w:lineRule="auto"/>
              <w:rPr>
                <w:snapToGrid w:val="0"/>
                <w:kern w:val="21"/>
                <w:szCs w:val="21"/>
              </w:rPr>
            </w:pPr>
            <w:r w:rsidRPr="00AF456D">
              <w:t>废机油</w:t>
            </w:r>
          </w:p>
        </w:tc>
        <w:tc>
          <w:tcPr>
            <w:tcW w:w="1597" w:type="dxa"/>
            <w:vAlign w:val="center"/>
          </w:tcPr>
          <w:p w14:paraId="5E44C6A5"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0F858A1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110FB8FA"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233804C5" w14:textId="77777777" w:rsidR="00EA3B11" w:rsidRPr="00AF456D" w:rsidRDefault="00EA3B11" w:rsidP="0016383A">
            <w:pPr>
              <w:pStyle w:val="aff4"/>
              <w:spacing w:line="240" w:lineRule="auto"/>
              <w:rPr>
                <w:snapToGrid w:val="0"/>
                <w:kern w:val="21"/>
                <w:szCs w:val="21"/>
              </w:rPr>
            </w:pPr>
            <w:r w:rsidRPr="00AF456D">
              <w:rPr>
                <w:snapToGrid w:val="0"/>
                <w:kern w:val="21"/>
                <w:szCs w:val="21"/>
              </w:rPr>
              <w:t>0.015</w:t>
            </w:r>
          </w:p>
        </w:tc>
        <w:tc>
          <w:tcPr>
            <w:tcW w:w="1761" w:type="dxa"/>
            <w:vAlign w:val="center"/>
          </w:tcPr>
          <w:p w14:paraId="371BCB04"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40481CF0" w14:textId="77777777" w:rsidR="00EA3B11" w:rsidRPr="00AF456D" w:rsidRDefault="00EA3B11" w:rsidP="0016383A">
            <w:pPr>
              <w:pStyle w:val="aff4"/>
              <w:spacing w:line="240" w:lineRule="auto"/>
              <w:rPr>
                <w:snapToGrid w:val="0"/>
                <w:kern w:val="21"/>
                <w:szCs w:val="21"/>
              </w:rPr>
            </w:pPr>
            <w:r w:rsidRPr="00AF456D">
              <w:rPr>
                <w:snapToGrid w:val="0"/>
                <w:kern w:val="21"/>
                <w:szCs w:val="21"/>
              </w:rPr>
              <w:t>0.015</w:t>
            </w:r>
          </w:p>
        </w:tc>
        <w:tc>
          <w:tcPr>
            <w:tcW w:w="1040" w:type="dxa"/>
            <w:vAlign w:val="center"/>
          </w:tcPr>
          <w:p w14:paraId="298AFDC7" w14:textId="77777777" w:rsidR="00EA3B11" w:rsidRPr="00AF456D" w:rsidRDefault="00EA3B11" w:rsidP="0016383A">
            <w:pPr>
              <w:pStyle w:val="aff4"/>
              <w:spacing w:line="240" w:lineRule="auto"/>
              <w:rPr>
                <w:snapToGrid w:val="0"/>
                <w:kern w:val="21"/>
                <w:szCs w:val="21"/>
              </w:rPr>
            </w:pPr>
            <w:r w:rsidRPr="00AF456D">
              <w:rPr>
                <w:snapToGrid w:val="0"/>
                <w:kern w:val="21"/>
                <w:szCs w:val="21"/>
              </w:rPr>
              <w:t>+0.015</w:t>
            </w:r>
          </w:p>
        </w:tc>
      </w:tr>
      <w:tr w:rsidR="00EA3B11" w:rsidRPr="00AF456D" w14:paraId="04FB4F1C" w14:textId="77777777" w:rsidTr="0016383A">
        <w:trPr>
          <w:trHeight w:val="340"/>
        </w:trPr>
        <w:tc>
          <w:tcPr>
            <w:tcW w:w="1124" w:type="dxa"/>
            <w:vMerge/>
            <w:vAlign w:val="center"/>
          </w:tcPr>
          <w:p w14:paraId="4ABC8547" w14:textId="77777777" w:rsidR="00EA3B11" w:rsidRPr="00AF456D" w:rsidRDefault="00EA3B11" w:rsidP="0016383A">
            <w:pPr>
              <w:pStyle w:val="aff4"/>
              <w:spacing w:line="240" w:lineRule="auto"/>
              <w:rPr>
                <w:snapToGrid w:val="0"/>
                <w:kern w:val="21"/>
                <w:szCs w:val="21"/>
              </w:rPr>
            </w:pPr>
          </w:p>
        </w:tc>
        <w:tc>
          <w:tcPr>
            <w:tcW w:w="1985" w:type="dxa"/>
            <w:vAlign w:val="center"/>
          </w:tcPr>
          <w:p w14:paraId="3D51C6C4" w14:textId="77777777" w:rsidR="00EA3B11" w:rsidRPr="00AF456D" w:rsidRDefault="00EA3B11" w:rsidP="0016383A">
            <w:pPr>
              <w:pStyle w:val="aff4"/>
              <w:spacing w:line="240" w:lineRule="auto"/>
              <w:rPr>
                <w:snapToGrid w:val="0"/>
                <w:kern w:val="21"/>
                <w:szCs w:val="21"/>
              </w:rPr>
            </w:pPr>
            <w:r w:rsidRPr="00AF456D">
              <w:t>废机油桶</w:t>
            </w:r>
          </w:p>
        </w:tc>
        <w:tc>
          <w:tcPr>
            <w:tcW w:w="1597" w:type="dxa"/>
            <w:vAlign w:val="center"/>
          </w:tcPr>
          <w:p w14:paraId="05431C1B"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7A99F58C"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7F6DEF7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3788D949" w14:textId="77777777" w:rsidR="00EA3B11" w:rsidRPr="00AF456D" w:rsidRDefault="00EA3B11" w:rsidP="0016383A">
            <w:pPr>
              <w:pStyle w:val="aff4"/>
              <w:spacing w:line="240" w:lineRule="auto"/>
              <w:rPr>
                <w:snapToGrid w:val="0"/>
                <w:kern w:val="21"/>
                <w:szCs w:val="21"/>
              </w:rPr>
            </w:pPr>
            <w:r w:rsidRPr="00AF456D">
              <w:rPr>
                <w:snapToGrid w:val="0"/>
                <w:kern w:val="21"/>
                <w:szCs w:val="21"/>
              </w:rPr>
              <w:t>0.002</w:t>
            </w:r>
          </w:p>
        </w:tc>
        <w:tc>
          <w:tcPr>
            <w:tcW w:w="1761" w:type="dxa"/>
            <w:vAlign w:val="center"/>
          </w:tcPr>
          <w:p w14:paraId="1804A7C1"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05A44F9D" w14:textId="77777777" w:rsidR="00EA3B11" w:rsidRPr="00AF456D" w:rsidRDefault="00EA3B11" w:rsidP="0016383A">
            <w:pPr>
              <w:pStyle w:val="aff4"/>
              <w:spacing w:line="240" w:lineRule="auto"/>
              <w:rPr>
                <w:snapToGrid w:val="0"/>
                <w:kern w:val="21"/>
                <w:szCs w:val="21"/>
              </w:rPr>
            </w:pPr>
            <w:r w:rsidRPr="00AF456D">
              <w:rPr>
                <w:snapToGrid w:val="0"/>
                <w:kern w:val="21"/>
                <w:szCs w:val="21"/>
              </w:rPr>
              <w:t>0.002</w:t>
            </w:r>
          </w:p>
        </w:tc>
        <w:tc>
          <w:tcPr>
            <w:tcW w:w="1040" w:type="dxa"/>
            <w:vAlign w:val="center"/>
          </w:tcPr>
          <w:p w14:paraId="0B8EEBDE" w14:textId="77777777" w:rsidR="00EA3B11" w:rsidRPr="00AF456D" w:rsidRDefault="00EA3B11" w:rsidP="0016383A">
            <w:pPr>
              <w:pStyle w:val="aff4"/>
              <w:spacing w:line="240" w:lineRule="auto"/>
              <w:rPr>
                <w:snapToGrid w:val="0"/>
                <w:kern w:val="21"/>
                <w:szCs w:val="21"/>
              </w:rPr>
            </w:pPr>
            <w:r w:rsidRPr="00AF456D">
              <w:rPr>
                <w:snapToGrid w:val="0"/>
                <w:kern w:val="21"/>
                <w:szCs w:val="21"/>
              </w:rPr>
              <w:t>+0.002</w:t>
            </w:r>
          </w:p>
        </w:tc>
      </w:tr>
      <w:tr w:rsidR="00EA3B11" w:rsidRPr="00AF456D" w14:paraId="2D335A3D" w14:textId="77777777" w:rsidTr="0016383A">
        <w:trPr>
          <w:trHeight w:val="340"/>
        </w:trPr>
        <w:tc>
          <w:tcPr>
            <w:tcW w:w="1124" w:type="dxa"/>
            <w:vMerge/>
            <w:vAlign w:val="center"/>
          </w:tcPr>
          <w:p w14:paraId="3816A623" w14:textId="77777777" w:rsidR="00EA3B11" w:rsidRPr="00AF456D" w:rsidRDefault="00EA3B11" w:rsidP="0016383A">
            <w:pPr>
              <w:pStyle w:val="aff4"/>
              <w:spacing w:line="240" w:lineRule="auto"/>
              <w:rPr>
                <w:snapToGrid w:val="0"/>
                <w:kern w:val="21"/>
                <w:szCs w:val="21"/>
              </w:rPr>
            </w:pPr>
          </w:p>
        </w:tc>
        <w:tc>
          <w:tcPr>
            <w:tcW w:w="1985" w:type="dxa"/>
            <w:vAlign w:val="center"/>
          </w:tcPr>
          <w:p w14:paraId="57F052B2" w14:textId="77777777" w:rsidR="00EA3B11" w:rsidRPr="00AF456D" w:rsidRDefault="00EA3B11" w:rsidP="0016383A">
            <w:pPr>
              <w:pStyle w:val="aff4"/>
              <w:spacing w:line="240" w:lineRule="auto"/>
              <w:rPr>
                <w:snapToGrid w:val="0"/>
                <w:kern w:val="21"/>
                <w:szCs w:val="21"/>
              </w:rPr>
            </w:pPr>
            <w:r w:rsidRPr="00AF456D">
              <w:t>废含油抹布及手套</w:t>
            </w:r>
          </w:p>
        </w:tc>
        <w:tc>
          <w:tcPr>
            <w:tcW w:w="1597" w:type="dxa"/>
            <w:vAlign w:val="center"/>
          </w:tcPr>
          <w:p w14:paraId="39A1698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276" w:type="dxa"/>
            <w:vAlign w:val="center"/>
          </w:tcPr>
          <w:p w14:paraId="005A4B58"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01" w:type="dxa"/>
            <w:vAlign w:val="center"/>
          </w:tcPr>
          <w:p w14:paraId="230926A4"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559" w:type="dxa"/>
            <w:vAlign w:val="center"/>
          </w:tcPr>
          <w:p w14:paraId="311C39D9" w14:textId="77777777" w:rsidR="00EA3B11" w:rsidRPr="00AF456D" w:rsidRDefault="00EA3B11" w:rsidP="0016383A">
            <w:pPr>
              <w:pStyle w:val="aff4"/>
              <w:spacing w:line="240" w:lineRule="auto"/>
              <w:rPr>
                <w:snapToGrid w:val="0"/>
                <w:kern w:val="21"/>
                <w:szCs w:val="21"/>
              </w:rPr>
            </w:pPr>
            <w:r w:rsidRPr="00AF456D">
              <w:rPr>
                <w:snapToGrid w:val="0"/>
                <w:kern w:val="21"/>
                <w:szCs w:val="21"/>
              </w:rPr>
              <w:t>0.01</w:t>
            </w:r>
          </w:p>
        </w:tc>
        <w:tc>
          <w:tcPr>
            <w:tcW w:w="1761" w:type="dxa"/>
            <w:vAlign w:val="center"/>
          </w:tcPr>
          <w:p w14:paraId="22E3FAA6" w14:textId="77777777" w:rsidR="00EA3B11" w:rsidRPr="00AF456D" w:rsidRDefault="00EA3B11" w:rsidP="0016383A">
            <w:pPr>
              <w:pStyle w:val="aff4"/>
              <w:spacing w:line="240" w:lineRule="auto"/>
              <w:rPr>
                <w:snapToGrid w:val="0"/>
                <w:kern w:val="21"/>
                <w:szCs w:val="21"/>
              </w:rPr>
            </w:pPr>
            <w:r w:rsidRPr="00AF456D">
              <w:rPr>
                <w:snapToGrid w:val="0"/>
                <w:kern w:val="21"/>
                <w:szCs w:val="21"/>
              </w:rPr>
              <w:t>0</w:t>
            </w:r>
          </w:p>
        </w:tc>
        <w:tc>
          <w:tcPr>
            <w:tcW w:w="1745" w:type="dxa"/>
            <w:vAlign w:val="center"/>
          </w:tcPr>
          <w:p w14:paraId="1F136A5A" w14:textId="77777777" w:rsidR="00EA3B11" w:rsidRPr="00AF456D" w:rsidRDefault="00EA3B11" w:rsidP="0016383A">
            <w:pPr>
              <w:pStyle w:val="aff4"/>
              <w:spacing w:line="240" w:lineRule="auto"/>
              <w:rPr>
                <w:snapToGrid w:val="0"/>
                <w:kern w:val="21"/>
                <w:szCs w:val="21"/>
              </w:rPr>
            </w:pPr>
            <w:r w:rsidRPr="00AF456D">
              <w:rPr>
                <w:snapToGrid w:val="0"/>
                <w:kern w:val="21"/>
                <w:szCs w:val="21"/>
              </w:rPr>
              <w:t>0.01</w:t>
            </w:r>
          </w:p>
        </w:tc>
        <w:tc>
          <w:tcPr>
            <w:tcW w:w="1040" w:type="dxa"/>
            <w:vAlign w:val="center"/>
          </w:tcPr>
          <w:p w14:paraId="46E3D370" w14:textId="77777777" w:rsidR="00EA3B11" w:rsidRPr="00AF456D" w:rsidRDefault="00EA3B11" w:rsidP="0016383A">
            <w:pPr>
              <w:pStyle w:val="aff4"/>
              <w:spacing w:line="240" w:lineRule="auto"/>
              <w:rPr>
                <w:snapToGrid w:val="0"/>
                <w:kern w:val="21"/>
                <w:szCs w:val="21"/>
              </w:rPr>
            </w:pPr>
            <w:r w:rsidRPr="00AF456D">
              <w:rPr>
                <w:snapToGrid w:val="0"/>
                <w:kern w:val="21"/>
                <w:szCs w:val="21"/>
              </w:rPr>
              <w:t>+0.01</w:t>
            </w:r>
          </w:p>
        </w:tc>
      </w:tr>
    </w:tbl>
    <w:p w14:paraId="261994E1" w14:textId="77777777" w:rsidR="00EA3B11" w:rsidRDefault="00EA3B11" w:rsidP="00EA3B11">
      <w:pPr>
        <w:pStyle w:val="aff4"/>
        <w:snapToGrid/>
        <w:spacing w:line="240" w:lineRule="auto"/>
        <w:jc w:val="left"/>
        <w:rPr>
          <w:rFonts w:ascii="黑体" w:hAnsi="黑体"/>
          <w:color w:val="000000" w:themeColor="text1"/>
          <w:sz w:val="30"/>
        </w:rPr>
      </w:pPr>
      <w:r>
        <w:rPr>
          <w:rFonts w:hAnsi="宋体"/>
          <w:snapToGrid w:val="0"/>
          <w:color w:val="000000" w:themeColor="text1"/>
          <w:kern w:val="21"/>
          <w:szCs w:val="21"/>
        </w:rPr>
        <w:t>注：</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6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⑥</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1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①</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3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③</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4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④</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5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⑤</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7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⑦</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6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⑥</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1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①</w:t>
      </w:r>
      <w:r>
        <w:rPr>
          <w:rFonts w:hAnsi="宋体"/>
          <w:snapToGrid w:val="0"/>
          <w:color w:val="000000" w:themeColor="text1"/>
          <w:spacing w:val="-6"/>
          <w:kern w:val="21"/>
          <w:szCs w:val="21"/>
        </w:rPr>
        <w:fldChar w:fldCharType="end"/>
      </w:r>
    </w:p>
    <w:p w14:paraId="601ED290" w14:textId="5A0A94AC" w:rsidR="003C2FB2" w:rsidRPr="00EA3B11" w:rsidRDefault="003C2FB2" w:rsidP="00EA3B11">
      <w:pPr>
        <w:pStyle w:val="af7"/>
        <w:adjustRightInd w:val="0"/>
        <w:spacing w:before="0" w:beforeAutospacing="0" w:after="0" w:afterAutospacing="0" w:line="360" w:lineRule="auto"/>
        <w:outlineLvl w:val="0"/>
      </w:pPr>
    </w:p>
    <w:sectPr w:rsidR="003C2FB2" w:rsidRPr="00EA3B11" w:rsidSect="00EA3B11">
      <w:headerReference w:type="default" r:id="rId40"/>
      <w:footerReference w:type="even" r:id="rId41"/>
      <w:footerReference w:type="default" r:id="rId42"/>
      <w:pgSz w:w="16838" w:h="11906" w:orient="landscape"/>
      <w:pgMar w:top="1418" w:right="1559" w:bottom="1418" w:left="1474" w:header="851" w:footer="709"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4B64B" w14:textId="77777777" w:rsidR="00E55A81" w:rsidRDefault="00E55A81">
      <w:r>
        <w:separator/>
      </w:r>
    </w:p>
  </w:endnote>
  <w:endnote w:type="continuationSeparator" w:id="0">
    <w:p w14:paraId="12079698" w14:textId="77777777" w:rsidR="00E55A81" w:rsidRDefault="00E55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仿宋体">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NewRoman">
    <w:altName w:val="黑体"/>
    <w:charset w:val="00"/>
    <w:family w:val="roman"/>
    <w:pitch w:val="default"/>
  </w:font>
  <w:font w:name="TimesNewRomanPSMT">
    <w:altName w:val="等线"/>
    <w:charset w:val="01"/>
    <w:family w:val="auto"/>
    <w:pitch w:val="default"/>
    <w:sig w:usb0="00000000" w:usb1="00000000" w:usb2="00000010" w:usb3="00000000" w:csb0="00040001" w:csb1="00000000"/>
  </w:font>
  <w:font w:name="ArialMT">
    <w:altName w:val="Times New Roman"/>
    <w:charset w:val="00"/>
    <w:family w:val="roman"/>
    <w:pitch w:val="default"/>
  </w:font>
  <w:font w:name="华文中宋">
    <w:panose1 w:val="02010600040101010101"/>
    <w:charset w:val="86"/>
    <w:family w:val="auto"/>
    <w:pitch w:val="variable"/>
    <w:sig w:usb0="00000287" w:usb1="080F0000" w:usb2="00000010" w:usb3="00000000" w:csb0="0004009F" w:csb1="00000000"/>
  </w:font>
  <w:font w:name="Hei">
    <w:altName w:val="Times New Roman"/>
    <w:charset w:val="00"/>
    <w:family w:val="auto"/>
    <w:pitch w:val="default"/>
    <w:sig w:usb0="00000000"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B9AE7" w14:textId="77777777" w:rsidR="00B74EAF" w:rsidRDefault="00BA502B">
    <w:pPr>
      <w:pStyle w:val="af2"/>
      <w:jc w:val="center"/>
    </w:pPr>
    <w:r>
      <w:fldChar w:fldCharType="begin"/>
    </w:r>
    <w:r>
      <w:instrText>PAGE   \* MERGEFORMAT</w:instrText>
    </w:r>
    <w:r>
      <w:fldChar w:fldCharType="separate"/>
    </w:r>
    <w:r>
      <w:rPr>
        <w:lang w:val="zh-CN"/>
      </w:rPr>
      <w:t>17</w:t>
    </w:r>
    <w:r>
      <w:rPr>
        <w:lang w:val="zh-CN"/>
      </w:rPr>
      <w:fldChar w:fldCharType="end"/>
    </w:r>
  </w:p>
  <w:p w14:paraId="6BC26B1A" w14:textId="77777777" w:rsidR="00B74EAF" w:rsidRDefault="00B74EAF">
    <w:pPr>
      <w:pStyle w:val="af2"/>
      <w:tabs>
        <w:tab w:val="clear" w:pos="4153"/>
        <w:tab w:val="clear" w:pos="8306"/>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5D366" w14:textId="77777777" w:rsidR="00B74EAF" w:rsidRDefault="00BA502B">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3F3BC254" w14:textId="77777777" w:rsidR="00B74EAF" w:rsidRDefault="00B74EAF">
    <w:pPr>
      <w:pStyle w:val="af2"/>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75BB8" w14:textId="77777777" w:rsidR="00B74EAF" w:rsidRDefault="00BA502B">
    <w:pPr>
      <w:pStyle w:val="af2"/>
      <w:tabs>
        <w:tab w:val="left" w:pos="14060"/>
        <w:tab w:val="right" w:pos="20934"/>
      </w:tabs>
      <w:jc w:val="center"/>
    </w:pPr>
    <w:r>
      <w:fldChar w:fldCharType="begin"/>
    </w:r>
    <w:r>
      <w:instrText xml:space="preserve"> PAGE   \* MERGEFORMAT </w:instrText>
    </w:r>
    <w:r>
      <w:fldChar w:fldCharType="separate"/>
    </w:r>
    <w:r>
      <w:rPr>
        <w:lang w:val="zh-CN"/>
      </w:rPr>
      <w:t>90</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2EC17" w14:textId="77777777" w:rsidR="00E55A81" w:rsidRDefault="00E55A81">
      <w:r>
        <w:separator/>
      </w:r>
    </w:p>
  </w:footnote>
  <w:footnote w:type="continuationSeparator" w:id="0">
    <w:p w14:paraId="09F5A3B9" w14:textId="77777777" w:rsidR="00E55A81" w:rsidRDefault="00E55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2AAA3" w14:textId="77777777" w:rsidR="00B74EAF" w:rsidRDefault="00B74EAF">
    <w:pPr>
      <w:pStyle w:val="a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FC357" w14:textId="77777777" w:rsidR="00B74EAF" w:rsidRDefault="00B74EAF">
    <w:pPr>
      <w:pStyle w:val="af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D633A4"/>
    <w:multiLevelType w:val="singleLevel"/>
    <w:tmpl w:val="B2D633A4"/>
    <w:lvl w:ilvl="0">
      <w:start w:val="1"/>
      <w:numFmt w:val="decimalEnclosedCircleChinese"/>
      <w:suff w:val="nothing"/>
      <w:lvlText w:val="%1　"/>
      <w:lvlJc w:val="left"/>
      <w:pPr>
        <w:ind w:left="0" w:firstLine="400"/>
      </w:pPr>
    </w:lvl>
  </w:abstractNum>
  <w:abstractNum w:abstractNumId="1" w15:restartNumberingAfterBreak="0">
    <w:nsid w:val="12185A11"/>
    <w:multiLevelType w:val="multilevel"/>
    <w:tmpl w:val="12185A11"/>
    <w:lvl w:ilvl="0">
      <w:start w:val="1"/>
      <w:numFmt w:val="decimalEnclosedCircle"/>
      <w:lvlText w:val="%1"/>
      <w:lvlJc w:val="left"/>
      <w:pPr>
        <w:ind w:left="780" w:hanging="360"/>
      </w:pPr>
      <w:rPr>
        <w:rFonts w:ascii="宋体" w:hAnsi="宋体" w:cs="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753B344B"/>
    <w:multiLevelType w:val="multilevel"/>
    <w:tmpl w:val="753B344B"/>
    <w:lvl w:ilvl="0">
      <w:start w:val="1"/>
      <w:numFmt w:val="decimal"/>
      <w:lvlText w:val="表%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137995196">
    <w:abstractNumId w:val="0"/>
    <w:lvlOverride w:ilvl="0">
      <w:startOverride w:val="1"/>
    </w:lvlOverride>
  </w:num>
  <w:num w:numId="2" w16cid:durableId="2138644661">
    <w:abstractNumId w:val="1"/>
  </w:num>
  <w:num w:numId="3" w16cid:durableId="10565079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doNotCompress"/>
  <w:hdrShapeDefaults>
    <o:shapedefaults v:ext="edit" spidmax="205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EzNjYxMTEwNTEyMTM2NjkxY2E2ZTVlZTE5ZGE0M2IifQ=="/>
  </w:docVars>
  <w:rsids>
    <w:rsidRoot w:val="004577E6"/>
    <w:rsid w:val="000003EF"/>
    <w:rsid w:val="000026E9"/>
    <w:rsid w:val="00010EFA"/>
    <w:rsid w:val="00052739"/>
    <w:rsid w:val="000532E4"/>
    <w:rsid w:val="000537C1"/>
    <w:rsid w:val="000669A8"/>
    <w:rsid w:val="00067672"/>
    <w:rsid w:val="00067AFC"/>
    <w:rsid w:val="00071761"/>
    <w:rsid w:val="00073495"/>
    <w:rsid w:val="00076791"/>
    <w:rsid w:val="00082EC6"/>
    <w:rsid w:val="00085DEF"/>
    <w:rsid w:val="00093115"/>
    <w:rsid w:val="000A0BF1"/>
    <w:rsid w:val="000A2140"/>
    <w:rsid w:val="000A342C"/>
    <w:rsid w:val="000A4689"/>
    <w:rsid w:val="000B5C74"/>
    <w:rsid w:val="000D0FB0"/>
    <w:rsid w:val="000D6682"/>
    <w:rsid w:val="000D698A"/>
    <w:rsid w:val="000E270A"/>
    <w:rsid w:val="000E6628"/>
    <w:rsid w:val="000E7150"/>
    <w:rsid w:val="000E7848"/>
    <w:rsid w:val="00101057"/>
    <w:rsid w:val="0010134E"/>
    <w:rsid w:val="001051CE"/>
    <w:rsid w:val="001100E6"/>
    <w:rsid w:val="00110DF9"/>
    <w:rsid w:val="0011102A"/>
    <w:rsid w:val="00124E13"/>
    <w:rsid w:val="00127520"/>
    <w:rsid w:val="0013314B"/>
    <w:rsid w:val="00133495"/>
    <w:rsid w:val="00133B1E"/>
    <w:rsid w:val="001446FF"/>
    <w:rsid w:val="001468D1"/>
    <w:rsid w:val="001564A8"/>
    <w:rsid w:val="00165031"/>
    <w:rsid w:val="00166A3C"/>
    <w:rsid w:val="001718AC"/>
    <w:rsid w:val="00172D9D"/>
    <w:rsid w:val="00173310"/>
    <w:rsid w:val="0017365D"/>
    <w:rsid w:val="00183561"/>
    <w:rsid w:val="001966BE"/>
    <w:rsid w:val="001A0C1B"/>
    <w:rsid w:val="001A13E8"/>
    <w:rsid w:val="001A229C"/>
    <w:rsid w:val="001A7AB6"/>
    <w:rsid w:val="001B2072"/>
    <w:rsid w:val="001B48B2"/>
    <w:rsid w:val="001C3C08"/>
    <w:rsid w:val="001C6C04"/>
    <w:rsid w:val="001D3C16"/>
    <w:rsid w:val="001D6E6D"/>
    <w:rsid w:val="001E1A9F"/>
    <w:rsid w:val="001F150B"/>
    <w:rsid w:val="001F1DDF"/>
    <w:rsid w:val="001F2AE7"/>
    <w:rsid w:val="0020462E"/>
    <w:rsid w:val="0020497D"/>
    <w:rsid w:val="00213FA7"/>
    <w:rsid w:val="0021423F"/>
    <w:rsid w:val="00216667"/>
    <w:rsid w:val="002178A4"/>
    <w:rsid w:val="00221467"/>
    <w:rsid w:val="00232DC4"/>
    <w:rsid w:val="0023668B"/>
    <w:rsid w:val="002367D2"/>
    <w:rsid w:val="002423CE"/>
    <w:rsid w:val="00243CCA"/>
    <w:rsid w:val="002441CE"/>
    <w:rsid w:val="0024692E"/>
    <w:rsid w:val="0024774E"/>
    <w:rsid w:val="00252F10"/>
    <w:rsid w:val="00261FAC"/>
    <w:rsid w:val="00273A5D"/>
    <w:rsid w:val="002755DD"/>
    <w:rsid w:val="0028261F"/>
    <w:rsid w:val="00282A2C"/>
    <w:rsid w:val="00284F6B"/>
    <w:rsid w:val="00291FA3"/>
    <w:rsid w:val="002A2AE6"/>
    <w:rsid w:val="002A34E6"/>
    <w:rsid w:val="002A7A5F"/>
    <w:rsid w:val="002B24C9"/>
    <w:rsid w:val="002B5B44"/>
    <w:rsid w:val="002C2F90"/>
    <w:rsid w:val="002C6EB9"/>
    <w:rsid w:val="002E0DA5"/>
    <w:rsid w:val="002E1E91"/>
    <w:rsid w:val="002E4067"/>
    <w:rsid w:val="002E5FD5"/>
    <w:rsid w:val="002F0C5D"/>
    <w:rsid w:val="002F0DB9"/>
    <w:rsid w:val="002F3162"/>
    <w:rsid w:val="0030370E"/>
    <w:rsid w:val="00306EFA"/>
    <w:rsid w:val="00317495"/>
    <w:rsid w:val="00327E76"/>
    <w:rsid w:val="003324B8"/>
    <w:rsid w:val="00333136"/>
    <w:rsid w:val="00333E22"/>
    <w:rsid w:val="003448D2"/>
    <w:rsid w:val="0034506D"/>
    <w:rsid w:val="00345A02"/>
    <w:rsid w:val="00350383"/>
    <w:rsid w:val="003509FA"/>
    <w:rsid w:val="00351550"/>
    <w:rsid w:val="00354F53"/>
    <w:rsid w:val="003606BD"/>
    <w:rsid w:val="003612C0"/>
    <w:rsid w:val="00364804"/>
    <w:rsid w:val="003732B3"/>
    <w:rsid w:val="003736A6"/>
    <w:rsid w:val="0037521B"/>
    <w:rsid w:val="003760B7"/>
    <w:rsid w:val="00380164"/>
    <w:rsid w:val="00381541"/>
    <w:rsid w:val="00382DC8"/>
    <w:rsid w:val="00384DA1"/>
    <w:rsid w:val="00386B0B"/>
    <w:rsid w:val="003871E3"/>
    <w:rsid w:val="003A7806"/>
    <w:rsid w:val="003B1157"/>
    <w:rsid w:val="003B58B9"/>
    <w:rsid w:val="003B7832"/>
    <w:rsid w:val="003C13B2"/>
    <w:rsid w:val="003C1747"/>
    <w:rsid w:val="003C2116"/>
    <w:rsid w:val="003C2238"/>
    <w:rsid w:val="003C2FB2"/>
    <w:rsid w:val="003C4957"/>
    <w:rsid w:val="003C794A"/>
    <w:rsid w:val="003D43A0"/>
    <w:rsid w:val="003D4DC2"/>
    <w:rsid w:val="003E1643"/>
    <w:rsid w:val="003E3082"/>
    <w:rsid w:val="003E712C"/>
    <w:rsid w:val="003F0FF8"/>
    <w:rsid w:val="003F1C34"/>
    <w:rsid w:val="003F4A54"/>
    <w:rsid w:val="00401E3E"/>
    <w:rsid w:val="00405A8F"/>
    <w:rsid w:val="004068F4"/>
    <w:rsid w:val="0040770D"/>
    <w:rsid w:val="004121F4"/>
    <w:rsid w:val="0041626D"/>
    <w:rsid w:val="00416D65"/>
    <w:rsid w:val="004171CC"/>
    <w:rsid w:val="00425FFC"/>
    <w:rsid w:val="004347AC"/>
    <w:rsid w:val="00441A20"/>
    <w:rsid w:val="00456938"/>
    <w:rsid w:val="00457768"/>
    <w:rsid w:val="004577E6"/>
    <w:rsid w:val="004627D4"/>
    <w:rsid w:val="004662AB"/>
    <w:rsid w:val="00470B96"/>
    <w:rsid w:val="0047425F"/>
    <w:rsid w:val="004856AD"/>
    <w:rsid w:val="004860F5"/>
    <w:rsid w:val="00486E1E"/>
    <w:rsid w:val="004A468C"/>
    <w:rsid w:val="004A5D4D"/>
    <w:rsid w:val="004A75A8"/>
    <w:rsid w:val="004B0BC6"/>
    <w:rsid w:val="004B4C55"/>
    <w:rsid w:val="004B6D65"/>
    <w:rsid w:val="004C0C30"/>
    <w:rsid w:val="004C1E03"/>
    <w:rsid w:val="004C3E5F"/>
    <w:rsid w:val="004C45F9"/>
    <w:rsid w:val="004D530F"/>
    <w:rsid w:val="004D7F98"/>
    <w:rsid w:val="004E1AF9"/>
    <w:rsid w:val="004E5FEE"/>
    <w:rsid w:val="004F1F0D"/>
    <w:rsid w:val="0050478E"/>
    <w:rsid w:val="005052C2"/>
    <w:rsid w:val="00512731"/>
    <w:rsid w:val="0052357D"/>
    <w:rsid w:val="005241D1"/>
    <w:rsid w:val="005258D2"/>
    <w:rsid w:val="005360EA"/>
    <w:rsid w:val="00542650"/>
    <w:rsid w:val="005436C3"/>
    <w:rsid w:val="005514D9"/>
    <w:rsid w:val="005561FE"/>
    <w:rsid w:val="00561C8B"/>
    <w:rsid w:val="00564BAF"/>
    <w:rsid w:val="005706BE"/>
    <w:rsid w:val="00572679"/>
    <w:rsid w:val="0057397B"/>
    <w:rsid w:val="00574AE1"/>
    <w:rsid w:val="00581603"/>
    <w:rsid w:val="0058186E"/>
    <w:rsid w:val="0058413F"/>
    <w:rsid w:val="005850DA"/>
    <w:rsid w:val="0058571E"/>
    <w:rsid w:val="005A2CBB"/>
    <w:rsid w:val="005A37B5"/>
    <w:rsid w:val="005B3B82"/>
    <w:rsid w:val="005B4D1E"/>
    <w:rsid w:val="005C05C8"/>
    <w:rsid w:val="005D431D"/>
    <w:rsid w:val="005D4CDF"/>
    <w:rsid w:val="005D5DE8"/>
    <w:rsid w:val="005E3F78"/>
    <w:rsid w:val="005F3521"/>
    <w:rsid w:val="005F66D8"/>
    <w:rsid w:val="005F68B8"/>
    <w:rsid w:val="00600DDF"/>
    <w:rsid w:val="00601C7D"/>
    <w:rsid w:val="006050F9"/>
    <w:rsid w:val="0061374A"/>
    <w:rsid w:val="006149A0"/>
    <w:rsid w:val="0061630E"/>
    <w:rsid w:val="00620654"/>
    <w:rsid w:val="00620D65"/>
    <w:rsid w:val="006216DE"/>
    <w:rsid w:val="00624444"/>
    <w:rsid w:val="00625793"/>
    <w:rsid w:val="00625A38"/>
    <w:rsid w:val="00627C9A"/>
    <w:rsid w:val="006307C0"/>
    <w:rsid w:val="006319F8"/>
    <w:rsid w:val="00643069"/>
    <w:rsid w:val="00643FBE"/>
    <w:rsid w:val="00644244"/>
    <w:rsid w:val="00644482"/>
    <w:rsid w:val="00645481"/>
    <w:rsid w:val="00646B01"/>
    <w:rsid w:val="00650B01"/>
    <w:rsid w:val="00654AE5"/>
    <w:rsid w:val="0065623A"/>
    <w:rsid w:val="00664249"/>
    <w:rsid w:val="00665748"/>
    <w:rsid w:val="00671E43"/>
    <w:rsid w:val="00672BAA"/>
    <w:rsid w:val="00676C0A"/>
    <w:rsid w:val="006837BD"/>
    <w:rsid w:val="00684992"/>
    <w:rsid w:val="006912FE"/>
    <w:rsid w:val="006913F7"/>
    <w:rsid w:val="006914A7"/>
    <w:rsid w:val="0069393D"/>
    <w:rsid w:val="006948D9"/>
    <w:rsid w:val="00695DF4"/>
    <w:rsid w:val="00696517"/>
    <w:rsid w:val="00697365"/>
    <w:rsid w:val="006A24B0"/>
    <w:rsid w:val="006B0148"/>
    <w:rsid w:val="006B03C5"/>
    <w:rsid w:val="006B1D89"/>
    <w:rsid w:val="006C0A48"/>
    <w:rsid w:val="006C6C3B"/>
    <w:rsid w:val="006D4B80"/>
    <w:rsid w:val="006E0687"/>
    <w:rsid w:val="006E3B83"/>
    <w:rsid w:val="006E6BCC"/>
    <w:rsid w:val="006F2511"/>
    <w:rsid w:val="0070437A"/>
    <w:rsid w:val="00705DF3"/>
    <w:rsid w:val="007105A2"/>
    <w:rsid w:val="00715F83"/>
    <w:rsid w:val="007162FD"/>
    <w:rsid w:val="00736373"/>
    <w:rsid w:val="00737537"/>
    <w:rsid w:val="0074717B"/>
    <w:rsid w:val="00747B8C"/>
    <w:rsid w:val="00750983"/>
    <w:rsid w:val="007515F2"/>
    <w:rsid w:val="00754605"/>
    <w:rsid w:val="007605BF"/>
    <w:rsid w:val="00760CBB"/>
    <w:rsid w:val="00761844"/>
    <w:rsid w:val="00770135"/>
    <w:rsid w:val="00777410"/>
    <w:rsid w:val="00777ADF"/>
    <w:rsid w:val="00787A83"/>
    <w:rsid w:val="007A6567"/>
    <w:rsid w:val="007A6E71"/>
    <w:rsid w:val="007B1898"/>
    <w:rsid w:val="007B5FFF"/>
    <w:rsid w:val="007B6B33"/>
    <w:rsid w:val="007B76AD"/>
    <w:rsid w:val="007C33C2"/>
    <w:rsid w:val="007C47CD"/>
    <w:rsid w:val="007D40A3"/>
    <w:rsid w:val="007D680A"/>
    <w:rsid w:val="007E09DF"/>
    <w:rsid w:val="007E2A14"/>
    <w:rsid w:val="007E3FEF"/>
    <w:rsid w:val="007E4BCE"/>
    <w:rsid w:val="007F12E9"/>
    <w:rsid w:val="007F4594"/>
    <w:rsid w:val="007F631D"/>
    <w:rsid w:val="008037AC"/>
    <w:rsid w:val="00803EA0"/>
    <w:rsid w:val="00810195"/>
    <w:rsid w:val="00811614"/>
    <w:rsid w:val="0081182E"/>
    <w:rsid w:val="00815E46"/>
    <w:rsid w:val="00822794"/>
    <w:rsid w:val="008318A7"/>
    <w:rsid w:val="00832974"/>
    <w:rsid w:val="00832D0A"/>
    <w:rsid w:val="00842C3C"/>
    <w:rsid w:val="008446A4"/>
    <w:rsid w:val="00846543"/>
    <w:rsid w:val="008467ED"/>
    <w:rsid w:val="00847784"/>
    <w:rsid w:val="00852C1E"/>
    <w:rsid w:val="0085320D"/>
    <w:rsid w:val="00871AFC"/>
    <w:rsid w:val="00872249"/>
    <w:rsid w:val="00873313"/>
    <w:rsid w:val="00880836"/>
    <w:rsid w:val="00886F55"/>
    <w:rsid w:val="008904FA"/>
    <w:rsid w:val="00890D71"/>
    <w:rsid w:val="00897A94"/>
    <w:rsid w:val="008A1679"/>
    <w:rsid w:val="008B178D"/>
    <w:rsid w:val="008B3964"/>
    <w:rsid w:val="008B6101"/>
    <w:rsid w:val="008C263C"/>
    <w:rsid w:val="008C3715"/>
    <w:rsid w:val="008C747B"/>
    <w:rsid w:val="008D46DD"/>
    <w:rsid w:val="008E3CE7"/>
    <w:rsid w:val="008E627B"/>
    <w:rsid w:val="008F57C1"/>
    <w:rsid w:val="00900EDD"/>
    <w:rsid w:val="00905B7E"/>
    <w:rsid w:val="00907397"/>
    <w:rsid w:val="009153E8"/>
    <w:rsid w:val="00923EAA"/>
    <w:rsid w:val="00926793"/>
    <w:rsid w:val="00936D4F"/>
    <w:rsid w:val="00944549"/>
    <w:rsid w:val="00945734"/>
    <w:rsid w:val="00951591"/>
    <w:rsid w:val="00952B6A"/>
    <w:rsid w:val="00956D27"/>
    <w:rsid w:val="009607C1"/>
    <w:rsid w:val="00974201"/>
    <w:rsid w:val="0097469E"/>
    <w:rsid w:val="009757DD"/>
    <w:rsid w:val="00975CD9"/>
    <w:rsid w:val="00977705"/>
    <w:rsid w:val="00981F45"/>
    <w:rsid w:val="00981F96"/>
    <w:rsid w:val="00985659"/>
    <w:rsid w:val="00991BDC"/>
    <w:rsid w:val="00996A12"/>
    <w:rsid w:val="00997F5E"/>
    <w:rsid w:val="009B2637"/>
    <w:rsid w:val="009B3587"/>
    <w:rsid w:val="009B754F"/>
    <w:rsid w:val="009C22AA"/>
    <w:rsid w:val="009D501B"/>
    <w:rsid w:val="009D5103"/>
    <w:rsid w:val="009D5FE7"/>
    <w:rsid w:val="009D7872"/>
    <w:rsid w:val="009D7C55"/>
    <w:rsid w:val="009E3057"/>
    <w:rsid w:val="009E3565"/>
    <w:rsid w:val="009E4156"/>
    <w:rsid w:val="009E4DEB"/>
    <w:rsid w:val="009F782A"/>
    <w:rsid w:val="00A04729"/>
    <w:rsid w:val="00A11897"/>
    <w:rsid w:val="00A1244D"/>
    <w:rsid w:val="00A17A8F"/>
    <w:rsid w:val="00A22225"/>
    <w:rsid w:val="00A3015F"/>
    <w:rsid w:val="00A32519"/>
    <w:rsid w:val="00A402EB"/>
    <w:rsid w:val="00A41607"/>
    <w:rsid w:val="00A43D94"/>
    <w:rsid w:val="00A521BC"/>
    <w:rsid w:val="00A54EEE"/>
    <w:rsid w:val="00A65B32"/>
    <w:rsid w:val="00A7314B"/>
    <w:rsid w:val="00A74E67"/>
    <w:rsid w:val="00A778C6"/>
    <w:rsid w:val="00A84423"/>
    <w:rsid w:val="00A91FA4"/>
    <w:rsid w:val="00A9280D"/>
    <w:rsid w:val="00A9315C"/>
    <w:rsid w:val="00A96245"/>
    <w:rsid w:val="00A9624A"/>
    <w:rsid w:val="00AA79BE"/>
    <w:rsid w:val="00AB432C"/>
    <w:rsid w:val="00AC1ED4"/>
    <w:rsid w:val="00AC2143"/>
    <w:rsid w:val="00AC3FC8"/>
    <w:rsid w:val="00AC42CB"/>
    <w:rsid w:val="00AD2A81"/>
    <w:rsid w:val="00AD5091"/>
    <w:rsid w:val="00AD78A3"/>
    <w:rsid w:val="00AE10A4"/>
    <w:rsid w:val="00AE4BDD"/>
    <w:rsid w:val="00AE6844"/>
    <w:rsid w:val="00AF0AEA"/>
    <w:rsid w:val="00AF1C32"/>
    <w:rsid w:val="00AF456D"/>
    <w:rsid w:val="00AF4B04"/>
    <w:rsid w:val="00B07ADB"/>
    <w:rsid w:val="00B117AA"/>
    <w:rsid w:val="00B160E2"/>
    <w:rsid w:val="00B164F8"/>
    <w:rsid w:val="00B23CCE"/>
    <w:rsid w:val="00B240AD"/>
    <w:rsid w:val="00B24479"/>
    <w:rsid w:val="00B37CA6"/>
    <w:rsid w:val="00B43B9E"/>
    <w:rsid w:val="00B45249"/>
    <w:rsid w:val="00B45E26"/>
    <w:rsid w:val="00B5287A"/>
    <w:rsid w:val="00B646F6"/>
    <w:rsid w:val="00B71931"/>
    <w:rsid w:val="00B74EAF"/>
    <w:rsid w:val="00B75AF2"/>
    <w:rsid w:val="00B80A18"/>
    <w:rsid w:val="00B829B1"/>
    <w:rsid w:val="00B83EA2"/>
    <w:rsid w:val="00B94ED7"/>
    <w:rsid w:val="00BA0B18"/>
    <w:rsid w:val="00BA502B"/>
    <w:rsid w:val="00BB1956"/>
    <w:rsid w:val="00BB2B4B"/>
    <w:rsid w:val="00BB332A"/>
    <w:rsid w:val="00BB4420"/>
    <w:rsid w:val="00BB54C5"/>
    <w:rsid w:val="00BB602A"/>
    <w:rsid w:val="00BC01B5"/>
    <w:rsid w:val="00BC3A40"/>
    <w:rsid w:val="00BC597E"/>
    <w:rsid w:val="00BC79DC"/>
    <w:rsid w:val="00BD2061"/>
    <w:rsid w:val="00BD2AFF"/>
    <w:rsid w:val="00BD6311"/>
    <w:rsid w:val="00BD644F"/>
    <w:rsid w:val="00BE2606"/>
    <w:rsid w:val="00BE5F3C"/>
    <w:rsid w:val="00BF3196"/>
    <w:rsid w:val="00C06602"/>
    <w:rsid w:val="00C105DF"/>
    <w:rsid w:val="00C13AE0"/>
    <w:rsid w:val="00C2530F"/>
    <w:rsid w:val="00C26B90"/>
    <w:rsid w:val="00C27705"/>
    <w:rsid w:val="00C31F9D"/>
    <w:rsid w:val="00C40EB0"/>
    <w:rsid w:val="00C43DCD"/>
    <w:rsid w:val="00C44CE7"/>
    <w:rsid w:val="00C46C3D"/>
    <w:rsid w:val="00C52067"/>
    <w:rsid w:val="00C54CD0"/>
    <w:rsid w:val="00C66E35"/>
    <w:rsid w:val="00C66F17"/>
    <w:rsid w:val="00C71CD0"/>
    <w:rsid w:val="00C733C0"/>
    <w:rsid w:val="00C75F43"/>
    <w:rsid w:val="00C81365"/>
    <w:rsid w:val="00C81AA4"/>
    <w:rsid w:val="00C847A4"/>
    <w:rsid w:val="00C94184"/>
    <w:rsid w:val="00C96C96"/>
    <w:rsid w:val="00CA2838"/>
    <w:rsid w:val="00CA4764"/>
    <w:rsid w:val="00CA6BF5"/>
    <w:rsid w:val="00CA7EC5"/>
    <w:rsid w:val="00CB3CCF"/>
    <w:rsid w:val="00CC7E88"/>
    <w:rsid w:val="00CD23C0"/>
    <w:rsid w:val="00CD4A17"/>
    <w:rsid w:val="00CD6677"/>
    <w:rsid w:val="00CE6491"/>
    <w:rsid w:val="00CF1F30"/>
    <w:rsid w:val="00CF2793"/>
    <w:rsid w:val="00CF4B3A"/>
    <w:rsid w:val="00CF795A"/>
    <w:rsid w:val="00D073F5"/>
    <w:rsid w:val="00D10B64"/>
    <w:rsid w:val="00D12344"/>
    <w:rsid w:val="00D21010"/>
    <w:rsid w:val="00D33904"/>
    <w:rsid w:val="00D5719F"/>
    <w:rsid w:val="00D6035C"/>
    <w:rsid w:val="00D611AE"/>
    <w:rsid w:val="00D67FEC"/>
    <w:rsid w:val="00D71028"/>
    <w:rsid w:val="00D71A52"/>
    <w:rsid w:val="00D72C92"/>
    <w:rsid w:val="00D8679A"/>
    <w:rsid w:val="00D91EAE"/>
    <w:rsid w:val="00D94CE0"/>
    <w:rsid w:val="00DA36ED"/>
    <w:rsid w:val="00DA483D"/>
    <w:rsid w:val="00DB0AF1"/>
    <w:rsid w:val="00DB503B"/>
    <w:rsid w:val="00DB6E95"/>
    <w:rsid w:val="00DC128C"/>
    <w:rsid w:val="00DE1899"/>
    <w:rsid w:val="00DF41BF"/>
    <w:rsid w:val="00E00B18"/>
    <w:rsid w:val="00E047FB"/>
    <w:rsid w:val="00E1031A"/>
    <w:rsid w:val="00E108F2"/>
    <w:rsid w:val="00E11387"/>
    <w:rsid w:val="00E15EE3"/>
    <w:rsid w:val="00E16AEE"/>
    <w:rsid w:val="00E16DF9"/>
    <w:rsid w:val="00E2433F"/>
    <w:rsid w:val="00E25264"/>
    <w:rsid w:val="00E26CEE"/>
    <w:rsid w:val="00E34AF8"/>
    <w:rsid w:val="00E34E0A"/>
    <w:rsid w:val="00E358C6"/>
    <w:rsid w:val="00E440A8"/>
    <w:rsid w:val="00E4442D"/>
    <w:rsid w:val="00E4704F"/>
    <w:rsid w:val="00E52022"/>
    <w:rsid w:val="00E542BC"/>
    <w:rsid w:val="00E55A81"/>
    <w:rsid w:val="00E56FEB"/>
    <w:rsid w:val="00E6161C"/>
    <w:rsid w:val="00E61939"/>
    <w:rsid w:val="00E73F41"/>
    <w:rsid w:val="00E779A4"/>
    <w:rsid w:val="00E902EA"/>
    <w:rsid w:val="00E91987"/>
    <w:rsid w:val="00E953D5"/>
    <w:rsid w:val="00E9719D"/>
    <w:rsid w:val="00E97257"/>
    <w:rsid w:val="00EA0425"/>
    <w:rsid w:val="00EA327E"/>
    <w:rsid w:val="00EA345D"/>
    <w:rsid w:val="00EA38EB"/>
    <w:rsid w:val="00EA3B11"/>
    <w:rsid w:val="00EB200B"/>
    <w:rsid w:val="00EC112D"/>
    <w:rsid w:val="00ED5E95"/>
    <w:rsid w:val="00ED75F0"/>
    <w:rsid w:val="00EE6253"/>
    <w:rsid w:val="00EE791B"/>
    <w:rsid w:val="00EF4820"/>
    <w:rsid w:val="00EF4CCD"/>
    <w:rsid w:val="00EF6593"/>
    <w:rsid w:val="00F10D0F"/>
    <w:rsid w:val="00F32CAE"/>
    <w:rsid w:val="00F34952"/>
    <w:rsid w:val="00F44653"/>
    <w:rsid w:val="00F45E99"/>
    <w:rsid w:val="00F518ED"/>
    <w:rsid w:val="00F57B1C"/>
    <w:rsid w:val="00F61FE2"/>
    <w:rsid w:val="00F70CCA"/>
    <w:rsid w:val="00F91134"/>
    <w:rsid w:val="00F970C8"/>
    <w:rsid w:val="00FA04E0"/>
    <w:rsid w:val="00FB59CA"/>
    <w:rsid w:val="00FB67DC"/>
    <w:rsid w:val="00FC0598"/>
    <w:rsid w:val="00FC1288"/>
    <w:rsid w:val="00FC59E0"/>
    <w:rsid w:val="00FC6961"/>
    <w:rsid w:val="00FD4330"/>
    <w:rsid w:val="00FD7B0D"/>
    <w:rsid w:val="00FE2760"/>
    <w:rsid w:val="00FE3A90"/>
    <w:rsid w:val="00FE4D39"/>
    <w:rsid w:val="00FE4E7E"/>
    <w:rsid w:val="00FF1113"/>
    <w:rsid w:val="00FF22E0"/>
    <w:rsid w:val="00FF5920"/>
    <w:rsid w:val="00FF6605"/>
    <w:rsid w:val="00FF7D45"/>
    <w:rsid w:val="01CE67DA"/>
    <w:rsid w:val="03525F75"/>
    <w:rsid w:val="05546670"/>
    <w:rsid w:val="066D49A3"/>
    <w:rsid w:val="067D44DE"/>
    <w:rsid w:val="077D102C"/>
    <w:rsid w:val="07E44379"/>
    <w:rsid w:val="080C703A"/>
    <w:rsid w:val="09480CEE"/>
    <w:rsid w:val="0BF36DD7"/>
    <w:rsid w:val="0C794B26"/>
    <w:rsid w:val="0D645222"/>
    <w:rsid w:val="0DA11FD2"/>
    <w:rsid w:val="0F6D1F9B"/>
    <w:rsid w:val="10DB5D41"/>
    <w:rsid w:val="111E6A0A"/>
    <w:rsid w:val="116D1742"/>
    <w:rsid w:val="1238034E"/>
    <w:rsid w:val="131D3C8A"/>
    <w:rsid w:val="141F1EA3"/>
    <w:rsid w:val="15F05864"/>
    <w:rsid w:val="161E6396"/>
    <w:rsid w:val="1A86606C"/>
    <w:rsid w:val="1BD06D0C"/>
    <w:rsid w:val="1CAC2742"/>
    <w:rsid w:val="1CC63804"/>
    <w:rsid w:val="1E0740D4"/>
    <w:rsid w:val="1EA11F19"/>
    <w:rsid w:val="211C7E96"/>
    <w:rsid w:val="213571AA"/>
    <w:rsid w:val="21A8518D"/>
    <w:rsid w:val="24C06D8A"/>
    <w:rsid w:val="25B26543"/>
    <w:rsid w:val="28667C49"/>
    <w:rsid w:val="28A81686"/>
    <w:rsid w:val="29982084"/>
    <w:rsid w:val="29F721D2"/>
    <w:rsid w:val="2B7663F5"/>
    <w:rsid w:val="2C486CB0"/>
    <w:rsid w:val="2DF93766"/>
    <w:rsid w:val="2F1C6E0B"/>
    <w:rsid w:val="2F326AD7"/>
    <w:rsid w:val="319C46DB"/>
    <w:rsid w:val="3350577D"/>
    <w:rsid w:val="34064A4D"/>
    <w:rsid w:val="358B1E79"/>
    <w:rsid w:val="36723C5D"/>
    <w:rsid w:val="38175DB5"/>
    <w:rsid w:val="3908038A"/>
    <w:rsid w:val="3ACB0759"/>
    <w:rsid w:val="3BA16E96"/>
    <w:rsid w:val="3C1F0498"/>
    <w:rsid w:val="3C676723"/>
    <w:rsid w:val="3EDF3E59"/>
    <w:rsid w:val="3FCE0156"/>
    <w:rsid w:val="404E3BDA"/>
    <w:rsid w:val="429E4757"/>
    <w:rsid w:val="43362BE2"/>
    <w:rsid w:val="441F10B4"/>
    <w:rsid w:val="45646EEC"/>
    <w:rsid w:val="4A625E37"/>
    <w:rsid w:val="4AAD305D"/>
    <w:rsid w:val="4C886D5D"/>
    <w:rsid w:val="4F9B0C6E"/>
    <w:rsid w:val="505A77E4"/>
    <w:rsid w:val="50695CB3"/>
    <w:rsid w:val="50D13543"/>
    <w:rsid w:val="53C2688C"/>
    <w:rsid w:val="53FD32A8"/>
    <w:rsid w:val="556469BB"/>
    <w:rsid w:val="5783699C"/>
    <w:rsid w:val="592D37AD"/>
    <w:rsid w:val="59605E6B"/>
    <w:rsid w:val="5A6A4AC7"/>
    <w:rsid w:val="5B0D3DD0"/>
    <w:rsid w:val="5CA71EF2"/>
    <w:rsid w:val="5D175C06"/>
    <w:rsid w:val="5D82594C"/>
    <w:rsid w:val="5E3B6EA6"/>
    <w:rsid w:val="61EE06F1"/>
    <w:rsid w:val="67221B58"/>
    <w:rsid w:val="675C0D6E"/>
    <w:rsid w:val="682D0FA4"/>
    <w:rsid w:val="6949691B"/>
    <w:rsid w:val="699B2A4D"/>
    <w:rsid w:val="6B297E6C"/>
    <w:rsid w:val="6B80414A"/>
    <w:rsid w:val="6BC13FCB"/>
    <w:rsid w:val="6C517895"/>
    <w:rsid w:val="6CC14A1B"/>
    <w:rsid w:val="6E444435"/>
    <w:rsid w:val="6F41264E"/>
    <w:rsid w:val="6FE15859"/>
    <w:rsid w:val="70076BE8"/>
    <w:rsid w:val="718F3339"/>
    <w:rsid w:val="72094E91"/>
    <w:rsid w:val="726245AA"/>
    <w:rsid w:val="72CC5EC7"/>
    <w:rsid w:val="72FC377D"/>
    <w:rsid w:val="74DB54FE"/>
    <w:rsid w:val="75297601"/>
    <w:rsid w:val="75E93E75"/>
    <w:rsid w:val="75EC6794"/>
    <w:rsid w:val="76661E50"/>
    <w:rsid w:val="76FB6D7B"/>
    <w:rsid w:val="773B2E29"/>
    <w:rsid w:val="774E7DD7"/>
    <w:rsid w:val="7AD33FC5"/>
    <w:rsid w:val="7B0F54EB"/>
    <w:rsid w:val="7C4D1E27"/>
    <w:rsid w:val="7D2E4D2E"/>
    <w:rsid w:val="7D8D2D01"/>
    <w:rsid w:val="7E1E45BD"/>
    <w:rsid w:val="7EC80318"/>
    <w:rsid w:val="7F323556"/>
    <w:rsid w:val="7F5D73F6"/>
    <w:rsid w:val="7FC248DA"/>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fillcolor="white">
      <v:fill color="white"/>
    </o:shapedefaults>
    <o:shapelayout v:ext="edit">
      <o:idmap v:ext="edit" data="2"/>
    </o:shapelayout>
  </w:shapeDefaults>
  <w:decimalSymbol w:val="."/>
  <w:listSeparator w:val=","/>
  <w14:docId w14:val="3D1D2EEE"/>
  <w15:docId w15:val="{56165C0A-041B-49E5-97A8-27CF920D9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0"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22"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spacing w:line="400" w:lineRule="exact"/>
      <w:jc w:val="center"/>
      <w:outlineLvl w:val="1"/>
    </w:pPr>
    <w:rPr>
      <w:sz w:val="28"/>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a"/>
    <w:next w:val="a"/>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paragraph" w:styleId="7">
    <w:name w:val="heading 7"/>
    <w:basedOn w:val="a"/>
    <w:next w:val="a"/>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11"/>
    <w:next w:val="a"/>
    <w:uiPriority w:val="99"/>
    <w:qFormat/>
    <w:pPr>
      <w:autoSpaceDE w:val="0"/>
      <w:autoSpaceDN w:val="0"/>
    </w:pPr>
    <w:rPr>
      <w:rFonts w:hAnsi="Times New Roman"/>
      <w:color w:val="000000"/>
      <w:sz w:val="24"/>
      <w:szCs w:val="24"/>
    </w:rPr>
  </w:style>
  <w:style w:type="paragraph" w:customStyle="1" w:styleId="11">
    <w:name w:val="纯文本1"/>
    <w:basedOn w:val="a"/>
    <w:next w:val="a3"/>
    <w:qFormat/>
    <w:pPr>
      <w:adjustRightInd w:val="0"/>
    </w:pPr>
    <w:rPr>
      <w:rFonts w:ascii="宋体" w:hAnsi="Courier New"/>
      <w:szCs w:val="20"/>
    </w:rPr>
  </w:style>
  <w:style w:type="paragraph" w:styleId="a3">
    <w:name w:val="Plain Text"/>
    <w:basedOn w:val="a"/>
    <w:next w:val="TOC1"/>
    <w:link w:val="a4"/>
    <w:uiPriority w:val="99"/>
    <w:qFormat/>
    <w:rPr>
      <w:rFonts w:ascii="宋体" w:hAnsi="Courier New"/>
      <w:szCs w:val="20"/>
    </w:rPr>
  </w:style>
  <w:style w:type="paragraph" w:styleId="TOC1">
    <w:name w:val="toc 1"/>
    <w:basedOn w:val="a"/>
    <w:next w:val="a"/>
    <w:qFormat/>
  </w:style>
  <w:style w:type="paragraph" w:styleId="31">
    <w:name w:val="List 3"/>
    <w:basedOn w:val="a"/>
    <w:next w:val="a"/>
    <w:qFormat/>
    <w:pPr>
      <w:ind w:leftChars="400" w:left="100" w:hangingChars="200" w:hanging="200"/>
    </w:pPr>
  </w:style>
  <w:style w:type="paragraph" w:styleId="a5">
    <w:name w:val="Normal Indent"/>
    <w:basedOn w:val="a"/>
    <w:link w:val="a6"/>
    <w:qFormat/>
    <w:pPr>
      <w:spacing w:line="360" w:lineRule="auto"/>
      <w:ind w:firstLineChars="200" w:firstLine="420"/>
    </w:pPr>
    <w:rPr>
      <w:sz w:val="24"/>
    </w:rPr>
  </w:style>
  <w:style w:type="paragraph" w:styleId="a7">
    <w:name w:val="caption"/>
    <w:basedOn w:val="a"/>
    <w:next w:val="a"/>
    <w:qFormat/>
    <w:pPr>
      <w:keepNext/>
      <w:spacing w:line="360" w:lineRule="auto"/>
      <w:jc w:val="center"/>
    </w:pPr>
    <w:rPr>
      <w:rFonts w:ascii="黑体" w:eastAsia="黑体" w:hAnsi="宋体"/>
      <w:sz w:val="24"/>
      <w:szCs w:val="20"/>
    </w:rPr>
  </w:style>
  <w:style w:type="paragraph" w:styleId="a8">
    <w:name w:val="Document Map"/>
    <w:basedOn w:val="a"/>
    <w:qFormat/>
    <w:pPr>
      <w:shd w:val="clear" w:color="auto" w:fill="000080"/>
    </w:pPr>
  </w:style>
  <w:style w:type="paragraph" w:styleId="a9">
    <w:name w:val="annotation text"/>
    <w:basedOn w:val="a"/>
    <w:link w:val="aa"/>
    <w:uiPriority w:val="99"/>
    <w:qFormat/>
    <w:pPr>
      <w:jc w:val="left"/>
    </w:pPr>
  </w:style>
  <w:style w:type="paragraph" w:styleId="32">
    <w:name w:val="Body Text 3"/>
    <w:basedOn w:val="a"/>
    <w:qFormat/>
    <w:pPr>
      <w:spacing w:after="120"/>
    </w:pPr>
    <w:rPr>
      <w:sz w:val="16"/>
      <w:szCs w:val="16"/>
    </w:rPr>
  </w:style>
  <w:style w:type="paragraph" w:styleId="ab">
    <w:name w:val="Body Text"/>
    <w:basedOn w:val="a"/>
    <w:next w:val="a"/>
    <w:link w:val="ac"/>
    <w:qFormat/>
    <w:rPr>
      <w:rFonts w:eastAsia="仿宋_GB2312"/>
      <w:sz w:val="28"/>
      <w:szCs w:val="20"/>
    </w:rPr>
  </w:style>
  <w:style w:type="paragraph" w:styleId="ad">
    <w:name w:val="Body Text Indent"/>
    <w:basedOn w:val="a"/>
    <w:next w:val="a"/>
    <w:qFormat/>
    <w:pPr>
      <w:snapToGrid w:val="0"/>
      <w:spacing w:line="360" w:lineRule="auto"/>
      <w:ind w:firstLine="573"/>
    </w:pPr>
    <w:rPr>
      <w:spacing w:val="20"/>
      <w:sz w:val="28"/>
      <w:szCs w:val="20"/>
    </w:rPr>
  </w:style>
  <w:style w:type="paragraph" w:styleId="21">
    <w:name w:val="List 2"/>
    <w:basedOn w:val="a"/>
    <w:qFormat/>
    <w:pPr>
      <w:ind w:leftChars="200" w:left="100" w:hangingChars="200" w:hanging="200"/>
    </w:pPr>
  </w:style>
  <w:style w:type="paragraph" w:styleId="ae">
    <w:name w:val="Block Text"/>
    <w:basedOn w:val="a"/>
    <w:qFormat/>
    <w:pPr>
      <w:snapToGrid w:val="0"/>
      <w:spacing w:before="180" w:line="380" w:lineRule="atLeast"/>
      <w:ind w:left="142" w:right="170" w:firstLine="476"/>
    </w:pPr>
    <w:rPr>
      <w:sz w:val="24"/>
      <w:szCs w:val="20"/>
    </w:rPr>
  </w:style>
  <w:style w:type="paragraph" w:styleId="22">
    <w:name w:val="List Bullet 2"/>
    <w:basedOn w:val="a"/>
    <w:qFormat/>
    <w:pPr>
      <w:tabs>
        <w:tab w:val="left" w:pos="780"/>
      </w:tabs>
      <w:ind w:leftChars="200" w:left="780" w:hangingChars="200" w:hanging="360"/>
    </w:pPr>
  </w:style>
  <w:style w:type="paragraph" w:styleId="TOC3">
    <w:name w:val="toc 3"/>
    <w:basedOn w:val="a"/>
    <w:next w:val="a"/>
    <w:qFormat/>
    <w:pPr>
      <w:ind w:leftChars="400" w:left="840"/>
    </w:pPr>
  </w:style>
  <w:style w:type="paragraph" w:styleId="af">
    <w:name w:val="Date"/>
    <w:basedOn w:val="a"/>
    <w:next w:val="a"/>
    <w:qFormat/>
    <w:pPr>
      <w:ind w:leftChars="2500" w:left="100"/>
    </w:pPr>
  </w:style>
  <w:style w:type="paragraph" w:styleId="23">
    <w:name w:val="Body Text Indent 2"/>
    <w:basedOn w:val="a"/>
    <w:link w:val="24"/>
    <w:qFormat/>
    <w:pPr>
      <w:spacing w:line="300" w:lineRule="auto"/>
      <w:ind w:firstLine="570"/>
    </w:pPr>
    <w:rPr>
      <w:sz w:val="28"/>
      <w:szCs w:val="20"/>
    </w:rPr>
  </w:style>
  <w:style w:type="paragraph" w:styleId="af0">
    <w:name w:val="Balloon Text"/>
    <w:basedOn w:val="a"/>
    <w:link w:val="af1"/>
    <w:qFormat/>
    <w:rPr>
      <w:sz w:val="18"/>
      <w:szCs w:val="18"/>
    </w:rPr>
  </w:style>
  <w:style w:type="paragraph" w:styleId="af2">
    <w:name w:val="footer"/>
    <w:basedOn w:val="a"/>
    <w:link w:val="af3"/>
    <w:uiPriority w:val="99"/>
    <w:qFormat/>
    <w:pPr>
      <w:tabs>
        <w:tab w:val="center" w:pos="4153"/>
        <w:tab w:val="right" w:pos="8306"/>
      </w:tabs>
      <w:snapToGrid w:val="0"/>
      <w:jc w:val="left"/>
    </w:pPr>
    <w:rPr>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jc w:val="center"/>
    </w:pPr>
    <w:rPr>
      <w:sz w:val="18"/>
      <w:szCs w:val="18"/>
    </w:rPr>
  </w:style>
  <w:style w:type="paragraph" w:styleId="af6">
    <w:name w:val="List"/>
    <w:basedOn w:val="a"/>
    <w:next w:val="a"/>
    <w:qFormat/>
    <w:pPr>
      <w:ind w:left="200" w:hangingChars="200" w:hanging="200"/>
    </w:pPr>
  </w:style>
  <w:style w:type="paragraph" w:styleId="33">
    <w:name w:val="Body Text Indent 3"/>
    <w:basedOn w:val="a"/>
    <w:link w:val="34"/>
    <w:qFormat/>
    <w:pPr>
      <w:snapToGrid w:val="0"/>
      <w:spacing w:line="480" w:lineRule="exact"/>
      <w:ind w:firstLineChars="191" w:firstLine="535"/>
    </w:pPr>
    <w:rPr>
      <w:sz w:val="28"/>
    </w:rPr>
  </w:style>
  <w:style w:type="paragraph" w:styleId="TOC2">
    <w:name w:val="toc 2"/>
    <w:basedOn w:val="a"/>
    <w:next w:val="a"/>
    <w:qFormat/>
    <w:pPr>
      <w:ind w:leftChars="200" w:left="420"/>
    </w:pPr>
  </w:style>
  <w:style w:type="paragraph" w:styleId="25">
    <w:name w:val="Body Text 2"/>
    <w:basedOn w:val="a"/>
    <w:link w:val="26"/>
    <w:qFormat/>
    <w:pPr>
      <w:snapToGrid w:val="0"/>
      <w:spacing w:line="400" w:lineRule="atLeast"/>
    </w:pPr>
    <w:rPr>
      <w:sz w:val="24"/>
      <w:szCs w:val="20"/>
    </w:r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f7">
    <w:name w:val="Normal (Web)"/>
    <w:basedOn w:val="a"/>
    <w:link w:val="af8"/>
    <w:uiPriority w:val="99"/>
    <w:qFormat/>
    <w:pPr>
      <w:widowControl/>
      <w:spacing w:before="100" w:beforeAutospacing="1" w:after="100" w:afterAutospacing="1"/>
      <w:jc w:val="left"/>
    </w:pPr>
    <w:rPr>
      <w:rFonts w:ascii="宋体" w:hAnsi="宋体" w:cs="宋体"/>
      <w:kern w:val="0"/>
      <w:sz w:val="24"/>
    </w:rPr>
  </w:style>
  <w:style w:type="paragraph" w:styleId="af9">
    <w:name w:val="annotation subject"/>
    <w:basedOn w:val="a9"/>
    <w:next w:val="a9"/>
    <w:link w:val="afa"/>
    <w:qFormat/>
    <w:rPr>
      <w:b/>
      <w:bCs/>
    </w:rPr>
  </w:style>
  <w:style w:type="paragraph" w:styleId="afb">
    <w:name w:val="Body Text First Indent"/>
    <w:basedOn w:val="ab"/>
    <w:qFormat/>
    <w:pPr>
      <w:spacing w:after="120"/>
      <w:ind w:firstLineChars="100" w:firstLine="420"/>
    </w:pPr>
    <w:rPr>
      <w:rFonts w:eastAsia="宋体"/>
      <w:sz w:val="21"/>
      <w:szCs w:val="24"/>
    </w:rPr>
  </w:style>
  <w:style w:type="paragraph" w:styleId="27">
    <w:name w:val="Body Text First Indent 2"/>
    <w:basedOn w:val="ad"/>
    <w:next w:val="a"/>
    <w:qFormat/>
    <w:pPr>
      <w:snapToGrid/>
      <w:spacing w:after="120" w:line="240" w:lineRule="auto"/>
      <w:ind w:leftChars="200" w:left="420" w:firstLineChars="200" w:firstLine="420"/>
    </w:pPr>
    <w:rPr>
      <w:spacing w:val="0"/>
      <w:sz w:val="21"/>
      <w:szCs w:val="24"/>
    </w:rPr>
  </w:style>
  <w:style w:type="table" w:styleId="afc">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qFormat/>
  </w:style>
  <w:style w:type="character" w:styleId="afe">
    <w:name w:val="FollowedHyperlink"/>
    <w:uiPriority w:val="99"/>
    <w:qFormat/>
    <w:rPr>
      <w:color w:val="800080"/>
      <w:sz w:val="28"/>
      <w:szCs w:val="24"/>
      <w:u w:val="single"/>
    </w:rPr>
  </w:style>
  <w:style w:type="character" w:styleId="aff">
    <w:name w:val="Emphasis"/>
    <w:qFormat/>
    <w:rPr>
      <w:color w:val="CC0000"/>
    </w:rPr>
  </w:style>
  <w:style w:type="character" w:styleId="aff0">
    <w:name w:val="Hyperlink"/>
    <w:uiPriority w:val="99"/>
    <w:qFormat/>
    <w:rPr>
      <w:color w:val="0000FF"/>
      <w:u w:val="single"/>
    </w:rPr>
  </w:style>
  <w:style w:type="character" w:styleId="aff1">
    <w:name w:val="annotation reference"/>
    <w:qFormat/>
    <w:rPr>
      <w:sz w:val="21"/>
      <w:szCs w:val="21"/>
    </w:rPr>
  </w:style>
  <w:style w:type="paragraph" w:customStyle="1" w:styleId="aff2">
    <w:name w:val="表格文字"/>
    <w:next w:val="a"/>
    <w:qFormat/>
    <w:pPr>
      <w:adjustRightInd w:val="0"/>
      <w:snapToGrid w:val="0"/>
      <w:jc w:val="center"/>
    </w:pPr>
    <w:rPr>
      <w:sz w:val="21"/>
    </w:rPr>
  </w:style>
  <w:style w:type="paragraph" w:customStyle="1" w:styleId="12">
    <w:name w:val="正文1"/>
    <w:basedOn w:val="a"/>
    <w:qFormat/>
    <w:pPr>
      <w:widowControl/>
    </w:pPr>
    <w:rPr>
      <w:rFonts w:ascii="Courier New" w:hAnsi="Courier New" w:cs="Courier New"/>
      <w:szCs w:val="21"/>
    </w:rPr>
  </w:style>
  <w:style w:type="character" w:customStyle="1" w:styleId="1Char1">
    <w:name w:val="标题 1 Char1"/>
    <w:qFormat/>
    <w:rPr>
      <w:rFonts w:ascii="Times New Roman" w:eastAsia="黑体" w:hAnsi="Times New Roman" w:cs="Times New Roman"/>
      <w:b/>
      <w:kern w:val="44"/>
      <w:sz w:val="44"/>
      <w:szCs w:val="20"/>
    </w:rPr>
  </w:style>
  <w:style w:type="paragraph" w:customStyle="1" w:styleId="60">
    <w:name w:val="正文文字 6"/>
    <w:next w:val="a"/>
    <w:qFormat/>
    <w:pPr>
      <w:widowControl w:val="0"/>
      <w:ind w:left="240"/>
      <w:jc w:val="both"/>
    </w:pPr>
    <w:rPr>
      <w:rFonts w:ascii="宋体"/>
      <w:b/>
      <w:bCs/>
      <w:kern w:val="2"/>
      <w:sz w:val="32"/>
      <w:szCs w:val="32"/>
    </w:rPr>
  </w:style>
  <w:style w:type="character" w:customStyle="1" w:styleId="10">
    <w:name w:val="标题 1 字符"/>
    <w:link w:val="1"/>
    <w:qFormat/>
    <w:rPr>
      <w:rFonts w:eastAsia="宋体"/>
      <w:b/>
      <w:bCs/>
      <w:kern w:val="44"/>
      <w:sz w:val="44"/>
      <w:szCs w:val="44"/>
      <w:lang w:val="en-US" w:eastAsia="zh-CN" w:bidi="ar-SA"/>
    </w:rPr>
  </w:style>
  <w:style w:type="paragraph" w:customStyle="1" w:styleId="CharCharCharCharCharCharCharCharCharCharCharChar1Char">
    <w:name w:val="Char Char Char Char Char Char Char Char Char Char Char Char1 Char"/>
    <w:basedOn w:val="a"/>
    <w:qFormat/>
    <w:pPr>
      <w:spacing w:line="360" w:lineRule="auto"/>
      <w:ind w:firstLineChars="200" w:firstLine="200"/>
    </w:pPr>
    <w:rPr>
      <w:sz w:val="24"/>
      <w:szCs w:val="20"/>
    </w:rPr>
  </w:style>
  <w:style w:type="character" w:customStyle="1" w:styleId="20">
    <w:name w:val="标题 2 字符"/>
    <w:link w:val="2"/>
    <w:qFormat/>
    <w:rPr>
      <w:rFonts w:eastAsia="宋体"/>
      <w:kern w:val="2"/>
      <w:sz w:val="28"/>
      <w:szCs w:val="24"/>
      <w:lang w:val="en-US" w:eastAsia="zh-CN" w:bidi="ar-SA"/>
    </w:rPr>
  </w:style>
  <w:style w:type="character" w:customStyle="1" w:styleId="30">
    <w:name w:val="标题 3 字符"/>
    <w:link w:val="3"/>
    <w:qFormat/>
    <w:rPr>
      <w:rFonts w:eastAsia="宋体"/>
      <w:b/>
      <w:bCs/>
      <w:kern w:val="2"/>
      <w:sz w:val="32"/>
      <w:szCs w:val="32"/>
      <w:lang w:val="en-US" w:eastAsia="zh-CN" w:bidi="ar-SA"/>
    </w:rPr>
  </w:style>
  <w:style w:type="character" w:customStyle="1" w:styleId="40">
    <w:name w:val="标题 4 字符"/>
    <w:link w:val="4"/>
    <w:qFormat/>
    <w:rPr>
      <w:rFonts w:ascii="Arial" w:eastAsia="黑体" w:hAnsi="Arial"/>
      <w:b/>
      <w:bCs/>
      <w:kern w:val="2"/>
      <w:sz w:val="28"/>
      <w:szCs w:val="28"/>
      <w:lang w:val="en-US" w:eastAsia="zh-CN" w:bidi="ar-SA"/>
    </w:rPr>
  </w:style>
  <w:style w:type="paragraph" w:customStyle="1" w:styleId="13">
    <w:name w:val="样式1"/>
    <w:basedOn w:val="a"/>
    <w:link w:val="1Char"/>
    <w:qFormat/>
    <w:rPr>
      <w:sz w:val="28"/>
      <w:szCs w:val="20"/>
    </w:rPr>
  </w:style>
  <w:style w:type="character" w:customStyle="1" w:styleId="1Char">
    <w:name w:val="样式1 Char"/>
    <w:link w:val="13"/>
    <w:qFormat/>
    <w:rPr>
      <w:rFonts w:eastAsia="宋体"/>
      <w:kern w:val="2"/>
      <w:sz w:val="28"/>
      <w:lang w:val="en-US" w:eastAsia="zh-CN" w:bidi="ar-SA"/>
    </w:rPr>
  </w:style>
  <w:style w:type="character" w:customStyle="1" w:styleId="24">
    <w:name w:val="正文文本缩进 2 字符"/>
    <w:link w:val="23"/>
    <w:qFormat/>
    <w:rPr>
      <w:rFonts w:eastAsia="宋体"/>
      <w:kern w:val="2"/>
      <w:sz w:val="28"/>
      <w:lang w:val="en-US" w:eastAsia="zh-CN" w:bidi="ar-SA"/>
    </w:rPr>
  </w:style>
  <w:style w:type="character" w:customStyle="1" w:styleId="a4">
    <w:name w:val="纯文本 字符"/>
    <w:link w:val="a3"/>
    <w:uiPriority w:val="99"/>
    <w:qFormat/>
    <w:rPr>
      <w:rFonts w:ascii="宋体" w:eastAsia="宋体" w:hAnsi="Courier New"/>
      <w:kern w:val="2"/>
      <w:sz w:val="21"/>
      <w:lang w:val="en-US" w:eastAsia="zh-CN" w:bidi="ar-SA"/>
    </w:rPr>
  </w:style>
  <w:style w:type="character" w:customStyle="1" w:styleId="ac">
    <w:name w:val="正文文本 字符"/>
    <w:link w:val="ab"/>
    <w:qFormat/>
    <w:rPr>
      <w:rFonts w:eastAsia="仿宋_GB2312"/>
      <w:kern w:val="2"/>
      <w:sz w:val="28"/>
      <w:lang w:val="en-US" w:eastAsia="zh-CN" w:bidi="ar-SA"/>
    </w:rPr>
  </w:style>
  <w:style w:type="character" w:customStyle="1" w:styleId="af3">
    <w:name w:val="页脚 字符"/>
    <w:link w:val="af2"/>
    <w:uiPriority w:val="99"/>
    <w:qFormat/>
    <w:rPr>
      <w:rFonts w:eastAsia="宋体"/>
      <w:kern w:val="2"/>
      <w:sz w:val="18"/>
      <w:lang w:val="en-US" w:eastAsia="zh-CN" w:bidi="ar-SA"/>
    </w:rPr>
  </w:style>
  <w:style w:type="paragraph" w:customStyle="1" w:styleId="xl38">
    <w:name w:val="xl38"/>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Cs w:val="21"/>
    </w:rPr>
  </w:style>
  <w:style w:type="character" w:customStyle="1" w:styleId="line1">
    <w:name w:val="line1"/>
    <w:basedOn w:val="a0"/>
    <w:qFormat/>
  </w:style>
  <w:style w:type="paragraph" w:customStyle="1" w:styleId="CharCharChar1Char">
    <w:name w:val="Char Char Char1 Char"/>
    <w:basedOn w:val="a"/>
    <w:qFormat/>
    <w:pPr>
      <w:adjustRightInd w:val="0"/>
      <w:spacing w:line="360" w:lineRule="auto"/>
    </w:pPr>
    <w:rPr>
      <w:kern w:val="0"/>
      <w:sz w:val="24"/>
      <w:szCs w:val="20"/>
    </w:rPr>
  </w:style>
  <w:style w:type="paragraph" w:customStyle="1" w:styleId="Char1">
    <w:name w:val="Char1"/>
    <w:basedOn w:val="a"/>
    <w:qFormat/>
    <w:rPr>
      <w:szCs w:val="20"/>
    </w:rPr>
  </w:style>
  <w:style w:type="character" w:customStyle="1" w:styleId="af5">
    <w:name w:val="页眉 字符"/>
    <w:link w:val="af4"/>
    <w:uiPriority w:val="99"/>
    <w:qFormat/>
    <w:rPr>
      <w:rFonts w:eastAsia="宋体"/>
      <w:kern w:val="2"/>
      <w:sz w:val="18"/>
      <w:szCs w:val="18"/>
      <w:lang w:val="en-US" w:eastAsia="zh-CN" w:bidi="ar-SA"/>
    </w:rPr>
  </w:style>
  <w:style w:type="paragraph" w:customStyle="1" w:styleId="41">
    <w:name w:val="标题4"/>
    <w:basedOn w:val="a"/>
    <w:qFormat/>
    <w:pPr>
      <w:keepNext/>
      <w:adjustRightInd w:val="0"/>
      <w:spacing w:before="60" w:line="394" w:lineRule="atLeast"/>
      <w:textAlignment w:val="baseline"/>
    </w:pPr>
    <w:rPr>
      <w:rFonts w:ascii="宋体"/>
      <w:b/>
      <w:kern w:val="0"/>
      <w:sz w:val="28"/>
      <w:szCs w:val="20"/>
    </w:rPr>
  </w:style>
  <w:style w:type="paragraph" w:customStyle="1" w:styleId="aff3">
    <w:name w:val="表标题"/>
    <w:basedOn w:val="a"/>
    <w:link w:val="Char"/>
    <w:qFormat/>
    <w:pPr>
      <w:adjustRightInd w:val="0"/>
      <w:spacing w:before="60" w:line="394" w:lineRule="atLeast"/>
      <w:jc w:val="center"/>
      <w:textAlignment w:val="baseline"/>
    </w:pPr>
    <w:rPr>
      <w:rFonts w:ascii="宋体"/>
      <w:b/>
      <w:kern w:val="0"/>
      <w:sz w:val="24"/>
      <w:szCs w:val="20"/>
    </w:rPr>
  </w:style>
  <w:style w:type="paragraph" w:customStyle="1" w:styleId="14">
    <w:name w:val="表格1"/>
    <w:basedOn w:val="a"/>
    <w:link w:val="1Char10"/>
    <w:qFormat/>
    <w:pPr>
      <w:adjustRightInd w:val="0"/>
      <w:spacing w:line="20" w:lineRule="atLeast"/>
      <w:jc w:val="center"/>
      <w:textAlignment w:val="center"/>
    </w:pPr>
    <w:rPr>
      <w:rFonts w:ascii="宋体"/>
      <w:kern w:val="0"/>
      <w:szCs w:val="20"/>
    </w:rPr>
  </w:style>
  <w:style w:type="paragraph" w:customStyle="1" w:styleId="xl28">
    <w:name w:val="xl28"/>
    <w:basedOn w:val="a"/>
    <w:qFormat/>
    <w:pPr>
      <w:widowControl/>
      <w:pBdr>
        <w:bottom w:val="single" w:sz="4" w:space="0" w:color="auto"/>
        <w:right w:val="single" w:sz="4" w:space="0" w:color="auto"/>
      </w:pBdr>
      <w:spacing w:before="100" w:after="100"/>
      <w:jc w:val="center"/>
    </w:pPr>
    <w:rPr>
      <w:rFonts w:eastAsia="Arial Unicode MS"/>
      <w:kern w:val="0"/>
      <w:szCs w:val="20"/>
    </w:rPr>
  </w:style>
  <w:style w:type="paragraph" w:customStyle="1" w:styleId="aff4">
    <w:name w:val="表格"/>
    <w:link w:val="Char0"/>
    <w:qFormat/>
    <w:pPr>
      <w:adjustRightInd w:val="0"/>
      <w:snapToGrid w:val="0"/>
      <w:spacing w:line="320" w:lineRule="exact"/>
      <w:jc w:val="center"/>
    </w:pPr>
    <w:rPr>
      <w:rFonts w:eastAsia="黑体"/>
      <w:spacing w:val="-10"/>
      <w:sz w:val="21"/>
    </w:rPr>
  </w:style>
  <w:style w:type="character" w:customStyle="1" w:styleId="Char0">
    <w:name w:val="表格 Char"/>
    <w:link w:val="aff4"/>
    <w:qFormat/>
    <w:rPr>
      <w:rFonts w:eastAsia="黑体"/>
      <w:spacing w:val="-10"/>
      <w:sz w:val="21"/>
      <w:lang w:bidi="ar-SA"/>
    </w:rPr>
  </w:style>
  <w:style w:type="paragraph" w:customStyle="1" w:styleId="aff5">
    <w:name w:val="简单回函地址"/>
    <w:basedOn w:val="a"/>
    <w:qFormat/>
  </w:style>
  <w:style w:type="paragraph" w:customStyle="1" w:styleId="35">
    <w:name w:val="表格 3"/>
    <w:basedOn w:val="a"/>
    <w:qFormat/>
    <w:pPr>
      <w:autoSpaceDE w:val="0"/>
      <w:autoSpaceDN w:val="0"/>
      <w:adjustRightInd w:val="0"/>
      <w:snapToGrid w:val="0"/>
      <w:spacing w:line="269" w:lineRule="auto"/>
      <w:ind w:rightChars="-22" w:right="-53" w:firstLineChars="200" w:firstLine="420"/>
    </w:pPr>
    <w:rPr>
      <w:bCs/>
      <w:iCs/>
      <w:snapToGrid w:val="0"/>
      <w:kern w:val="0"/>
      <w:szCs w:val="21"/>
    </w:rPr>
  </w:style>
  <w:style w:type="paragraph" w:customStyle="1" w:styleId="CharCharCharCharCharCharCharCharCharCharCharCharChar">
    <w:name w:val="Char Char Char Char Char Char Char Char Char Char Char Char Char"/>
    <w:basedOn w:val="a8"/>
    <w:qFormat/>
    <w:rPr>
      <w:rFonts w:ascii="Tahoma" w:hAnsi="Tahoma"/>
      <w:sz w:val="24"/>
      <w:szCs w:val="20"/>
    </w:rPr>
  </w:style>
  <w:style w:type="paragraph" w:customStyle="1" w:styleId="ParaCharCharCharChar">
    <w:name w:val="默认段落字体 Para Char Char Char Char"/>
    <w:basedOn w:val="a"/>
    <w:qFormat/>
  </w:style>
  <w:style w:type="paragraph" w:customStyle="1" w:styleId="CharCharChar1">
    <w:name w:val="Char Char Char1"/>
    <w:basedOn w:val="a"/>
    <w:qFormat/>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20">
    <w:name w:val="表格 32"/>
    <w:basedOn w:val="a"/>
    <w:link w:val="32Char"/>
    <w:qFormat/>
    <w:pPr>
      <w:autoSpaceDE w:val="0"/>
      <w:autoSpaceDN w:val="0"/>
      <w:adjustRightInd w:val="0"/>
      <w:jc w:val="center"/>
      <w:textAlignment w:val="baseline"/>
    </w:pPr>
    <w:rPr>
      <w:rFonts w:ascii="宋体" w:hAnsi="Impact"/>
      <w:kern w:val="24"/>
      <w:sz w:val="24"/>
      <w:szCs w:val="20"/>
    </w:rPr>
  </w:style>
  <w:style w:type="character" w:customStyle="1" w:styleId="32Char">
    <w:name w:val="表格 32 Char"/>
    <w:link w:val="320"/>
    <w:qFormat/>
    <w:rPr>
      <w:rFonts w:ascii="宋体" w:eastAsia="宋体" w:hAnsi="Impact"/>
      <w:kern w:val="24"/>
      <w:sz w:val="24"/>
      <w:lang w:val="en-US" w:eastAsia="zh-CN" w:bidi="ar-SA"/>
    </w:rPr>
  </w:style>
  <w:style w:type="paragraph" w:customStyle="1" w:styleId="aff6">
    <w:name w:val="中大表格内容"/>
    <w:basedOn w:val="a"/>
    <w:link w:val="Char2"/>
    <w:qFormat/>
    <w:pPr>
      <w:autoSpaceDE w:val="0"/>
      <w:autoSpaceDN w:val="0"/>
      <w:adjustRightInd w:val="0"/>
      <w:jc w:val="center"/>
    </w:pPr>
    <w:rPr>
      <w:rFonts w:ascii="宋体" w:hAnsi="宋体"/>
      <w:kern w:val="0"/>
      <w:szCs w:val="21"/>
      <w:lang w:val="zh-CN"/>
    </w:rPr>
  </w:style>
  <w:style w:type="character" w:customStyle="1" w:styleId="Char2">
    <w:name w:val="中大表格内容 Char"/>
    <w:link w:val="aff6"/>
    <w:qFormat/>
    <w:rPr>
      <w:rFonts w:ascii="宋体" w:eastAsia="宋体" w:hAnsi="宋体"/>
      <w:sz w:val="21"/>
      <w:szCs w:val="21"/>
      <w:lang w:val="zh-CN" w:bidi="ar-SA"/>
    </w:rPr>
  </w:style>
  <w:style w:type="paragraph" w:customStyle="1" w:styleId="aff7">
    <w:name w:val="图标题"/>
    <w:basedOn w:val="a"/>
    <w:next w:val="a"/>
    <w:qFormat/>
    <w:pPr>
      <w:keepNext/>
      <w:widowControl/>
      <w:autoSpaceDE w:val="0"/>
      <w:autoSpaceDN w:val="0"/>
      <w:adjustRightInd w:val="0"/>
      <w:spacing w:before="60" w:after="120" w:line="400" w:lineRule="atLeast"/>
      <w:jc w:val="center"/>
      <w:textAlignment w:val="baseline"/>
    </w:pPr>
    <w:rPr>
      <w:b/>
      <w:spacing w:val="2"/>
      <w:kern w:val="0"/>
      <w:sz w:val="24"/>
      <w:szCs w:val="20"/>
    </w:rPr>
  </w:style>
  <w:style w:type="character" w:customStyle="1" w:styleId="a6">
    <w:name w:val="正文缩进 字符"/>
    <w:link w:val="a5"/>
    <w:qFormat/>
    <w:rPr>
      <w:rFonts w:eastAsia="宋体"/>
      <w:kern w:val="2"/>
      <w:sz w:val="24"/>
      <w:szCs w:val="24"/>
      <w:lang w:val="en-US" w:eastAsia="zh-CN" w:bidi="ar-SA"/>
    </w:rPr>
  </w:style>
  <w:style w:type="paragraph" w:customStyle="1" w:styleId="CharCharCharCharCharChar1Char">
    <w:name w:val="Char Char Char Char Char Char1 Char"/>
    <w:basedOn w:val="a"/>
    <w:qFormat/>
    <w:pPr>
      <w:spacing w:line="360" w:lineRule="auto"/>
    </w:pPr>
    <w:rPr>
      <w:sz w:val="24"/>
    </w:rPr>
  </w:style>
  <w:style w:type="paragraph" w:customStyle="1" w:styleId="120">
    <w:name w:val="表1表2"/>
    <w:basedOn w:val="a"/>
    <w:qFormat/>
    <w:pPr>
      <w:autoSpaceDE w:val="0"/>
      <w:autoSpaceDN w:val="0"/>
      <w:adjustRightInd w:val="0"/>
      <w:jc w:val="center"/>
      <w:textAlignment w:val="center"/>
    </w:pPr>
    <w:rPr>
      <w:rFonts w:eastAsia="仿宋体"/>
      <w:kern w:val="0"/>
      <w:sz w:val="24"/>
      <w:szCs w:val="20"/>
    </w:rPr>
  </w:style>
  <w:style w:type="paragraph" w:customStyle="1" w:styleId="230">
    <w:name w:val="表格 23"/>
    <w:basedOn w:val="a"/>
    <w:qFormat/>
    <w:pPr>
      <w:autoSpaceDE w:val="0"/>
      <w:autoSpaceDN w:val="0"/>
      <w:adjustRightInd w:val="0"/>
      <w:jc w:val="center"/>
      <w:textAlignment w:val="baseline"/>
    </w:pPr>
    <w:rPr>
      <w:rFonts w:eastAsia="仿宋体"/>
      <w:kern w:val="0"/>
      <w:szCs w:val="20"/>
    </w:rPr>
  </w:style>
  <w:style w:type="character" w:customStyle="1" w:styleId="af1">
    <w:name w:val="批注框文本 字符"/>
    <w:link w:val="af0"/>
    <w:qFormat/>
    <w:rPr>
      <w:rFonts w:eastAsia="宋体"/>
      <w:kern w:val="2"/>
      <w:sz w:val="18"/>
      <w:szCs w:val="18"/>
      <w:lang w:val="en-US" w:eastAsia="zh-CN" w:bidi="ar-SA"/>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CharCharCharCharCharCharChar">
    <w:name w:val="Char Char Char Char Char Char Char"/>
    <w:basedOn w:val="a"/>
    <w:qFormat/>
    <w:rPr>
      <w:sz w:val="24"/>
      <w:szCs w:val="20"/>
    </w:rPr>
  </w:style>
  <w:style w:type="paragraph" w:customStyle="1" w:styleId="p0">
    <w:name w:val="p0"/>
    <w:basedOn w:val="a"/>
    <w:qFormat/>
    <w:pPr>
      <w:widowControl/>
      <w:jc w:val="left"/>
    </w:pPr>
    <w:rPr>
      <w:rFonts w:ascii="Arial" w:hAnsi="Arial" w:cs="Arial"/>
      <w:kern w:val="0"/>
      <w:sz w:val="24"/>
    </w:rPr>
  </w:style>
  <w:style w:type="paragraph" w:styleId="aff8">
    <w:name w:val="List Paragraph"/>
    <w:basedOn w:val="a"/>
    <w:uiPriority w:val="34"/>
    <w:qFormat/>
    <w:pPr>
      <w:ind w:firstLineChars="200" w:firstLine="420"/>
    </w:pPr>
  </w:style>
  <w:style w:type="paragraph" w:customStyle="1" w:styleId="aff9">
    <w:name w:val="中大表格标题"/>
    <w:basedOn w:val="a"/>
    <w:link w:val="Char3"/>
    <w:qFormat/>
    <w:pPr>
      <w:spacing w:beforeLines="50"/>
      <w:jc w:val="center"/>
    </w:pPr>
    <w:rPr>
      <w:b/>
      <w:bCs/>
      <w:sz w:val="24"/>
      <w:szCs w:val="20"/>
    </w:rPr>
  </w:style>
  <w:style w:type="character" w:customStyle="1" w:styleId="Char3">
    <w:name w:val="中大表格标题 Char"/>
    <w:link w:val="aff9"/>
    <w:qFormat/>
    <w:rPr>
      <w:rFonts w:eastAsia="宋体"/>
      <w:b/>
      <w:bCs/>
      <w:kern w:val="2"/>
      <w:sz w:val="24"/>
      <w:lang w:bidi="ar-SA"/>
    </w:rPr>
  </w:style>
  <w:style w:type="paragraph" w:customStyle="1" w:styleId="TOC10">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affa">
    <w:name w:val="表注解"/>
    <w:basedOn w:val="a"/>
    <w:next w:val="a"/>
    <w:qFormat/>
    <w:pPr>
      <w:widowControl/>
      <w:adjustRightInd w:val="0"/>
      <w:snapToGrid w:val="0"/>
    </w:pPr>
    <w:rPr>
      <w:b/>
      <w:snapToGrid w:val="0"/>
      <w:kern w:val="0"/>
      <w:sz w:val="18"/>
    </w:rPr>
  </w:style>
  <w:style w:type="paragraph" w:customStyle="1" w:styleId="affb">
    <w:name w:val="表头及表尾"/>
    <w:qFormat/>
    <w:pPr>
      <w:tabs>
        <w:tab w:val="center" w:pos="4200"/>
        <w:tab w:val="right" w:pos="8400"/>
      </w:tabs>
      <w:adjustRightInd w:val="0"/>
      <w:snapToGrid w:val="0"/>
    </w:pPr>
    <w:rPr>
      <w:b/>
      <w:snapToGrid w:val="0"/>
      <w:sz w:val="21"/>
      <w:szCs w:val="21"/>
    </w:rPr>
  </w:style>
  <w:style w:type="paragraph" w:customStyle="1" w:styleId="affc">
    <w:name w:val="表格内容居中"/>
    <w:qFormat/>
    <w:pPr>
      <w:adjustRightInd w:val="0"/>
      <w:snapToGrid w:val="0"/>
      <w:jc w:val="center"/>
    </w:pPr>
    <w:rPr>
      <w:snapToGrid w:val="0"/>
      <w:sz w:val="21"/>
      <w:szCs w:val="21"/>
    </w:rPr>
  </w:style>
  <w:style w:type="character" w:customStyle="1" w:styleId="HTML0">
    <w:name w:val="HTML 预设格式 字符"/>
    <w:link w:val="HTML"/>
    <w:uiPriority w:val="99"/>
    <w:qFormat/>
    <w:rPr>
      <w:rFonts w:ascii="Arial" w:hAnsi="Arial" w:cs="Courier New"/>
      <w:sz w:val="24"/>
      <w:szCs w:val="24"/>
    </w:rPr>
  </w:style>
  <w:style w:type="character" w:customStyle="1" w:styleId="font11">
    <w:name w:val="font11"/>
    <w:qFormat/>
    <w:rPr>
      <w:rFonts w:ascii="宋体" w:eastAsia="宋体" w:hAnsi="宋体" w:cs="宋体" w:hint="eastAsia"/>
      <w:b/>
      <w:color w:val="000000"/>
      <w:sz w:val="21"/>
      <w:szCs w:val="21"/>
      <w:u w:val="none"/>
    </w:rPr>
  </w:style>
  <w:style w:type="character" w:customStyle="1" w:styleId="font31">
    <w:name w:val="font31"/>
    <w:qFormat/>
    <w:rPr>
      <w:rFonts w:ascii="Times New Roman" w:hAnsi="Times New Roman" w:cs="Times New Roman" w:hint="default"/>
      <w:b/>
      <w:color w:val="000000"/>
      <w:sz w:val="21"/>
      <w:szCs w:val="21"/>
      <w:u w:val="none"/>
      <w:vertAlign w:val="subscript"/>
    </w:rPr>
  </w:style>
  <w:style w:type="character" w:customStyle="1" w:styleId="textfont1">
    <w:name w:val="textfont1"/>
    <w:qFormat/>
    <w:rPr>
      <w:rFonts w:hint="default"/>
      <w:color w:val="000000"/>
      <w:sz w:val="22"/>
      <w:szCs w:val="22"/>
    </w:rPr>
  </w:style>
  <w:style w:type="character" w:customStyle="1" w:styleId="Char4">
    <w:name w:val="文本条款 Char"/>
    <w:qFormat/>
    <w:rPr>
      <w:rFonts w:eastAsia="宋体"/>
      <w:kern w:val="2"/>
      <w:sz w:val="24"/>
      <w:szCs w:val="24"/>
      <w:lang w:val="en-US" w:eastAsia="zh-CN" w:bidi="ar-SA"/>
    </w:rPr>
  </w:style>
  <w:style w:type="character" w:customStyle="1" w:styleId="34">
    <w:name w:val="正文文本缩进 3 字符"/>
    <w:link w:val="33"/>
    <w:qFormat/>
    <w:rPr>
      <w:kern w:val="2"/>
      <w:sz w:val="28"/>
      <w:szCs w:val="24"/>
    </w:rPr>
  </w:style>
  <w:style w:type="character" w:customStyle="1" w:styleId="26">
    <w:name w:val="正文文本 2 字符"/>
    <w:link w:val="25"/>
    <w:qFormat/>
    <w:rPr>
      <w:kern w:val="2"/>
      <w:sz w:val="24"/>
    </w:rPr>
  </w:style>
  <w:style w:type="character" w:customStyle="1" w:styleId="Char20">
    <w:name w:val="纯文本 Char2"/>
    <w:qFormat/>
    <w:rPr>
      <w:rFonts w:ascii="宋体" w:eastAsia="宋体" w:hAnsi="Courier New"/>
      <w:kern w:val="2"/>
      <w:sz w:val="21"/>
      <w:lang w:val="en-US" w:eastAsia="zh-CN" w:bidi="ar-SA"/>
    </w:rPr>
  </w:style>
  <w:style w:type="character" w:customStyle="1" w:styleId="CharCharCharCharChar">
    <w:name w:val="Char Char Char Char Char"/>
    <w:qFormat/>
    <w:rPr>
      <w:rFonts w:eastAsia="宋体"/>
      <w:kern w:val="2"/>
      <w:sz w:val="24"/>
      <w:szCs w:val="24"/>
      <w:lang w:val="en-US" w:eastAsia="zh-CN" w:bidi="ar-SA"/>
    </w:rPr>
  </w:style>
  <w:style w:type="character" w:customStyle="1" w:styleId="aa">
    <w:name w:val="批注文字 字符"/>
    <w:link w:val="a9"/>
    <w:uiPriority w:val="99"/>
    <w:qFormat/>
    <w:rPr>
      <w:kern w:val="2"/>
      <w:sz w:val="21"/>
      <w:szCs w:val="24"/>
    </w:rPr>
  </w:style>
  <w:style w:type="character" w:customStyle="1" w:styleId="afa">
    <w:name w:val="批注主题 字符"/>
    <w:link w:val="af9"/>
    <w:qFormat/>
    <w:rPr>
      <w:b/>
      <w:bCs/>
      <w:kern w:val="2"/>
      <w:sz w:val="21"/>
      <w:szCs w:val="24"/>
    </w:rPr>
  </w:style>
  <w:style w:type="character" w:customStyle="1" w:styleId="Char">
    <w:name w:val="表标题 Char"/>
    <w:link w:val="aff3"/>
    <w:qFormat/>
    <w:rPr>
      <w:rFonts w:ascii="宋体"/>
      <w:b/>
      <w:sz w:val="24"/>
    </w:rPr>
  </w:style>
  <w:style w:type="character" w:customStyle="1" w:styleId="1Char10">
    <w:name w:val="表格1 Char1"/>
    <w:link w:val="14"/>
    <w:qFormat/>
    <w:rPr>
      <w:rFonts w:ascii="宋体"/>
      <w:sz w:val="21"/>
    </w:rPr>
  </w:style>
  <w:style w:type="character" w:customStyle="1" w:styleId="1CharChar">
    <w:name w:val="样式1 Char Char"/>
    <w:basedOn w:val="a0"/>
    <w:qFormat/>
    <w:rPr>
      <w:rFonts w:ascii="Calibri" w:eastAsia="宋体" w:hAnsi="Calibri" w:cs="黑体"/>
      <w:sz w:val="28"/>
    </w:rPr>
  </w:style>
  <w:style w:type="paragraph" w:customStyle="1" w:styleId="hj-">
    <w:name w:val="hj-正文"/>
    <w:basedOn w:val="a"/>
    <w:link w:val="hj-Char"/>
    <w:qFormat/>
    <w:pPr>
      <w:spacing w:line="360" w:lineRule="auto"/>
      <w:ind w:firstLineChars="200" w:firstLine="480"/>
    </w:pPr>
    <w:rPr>
      <w:sz w:val="24"/>
      <w:szCs w:val="20"/>
    </w:rPr>
  </w:style>
  <w:style w:type="character" w:customStyle="1" w:styleId="hj-Char">
    <w:name w:val="hj-正文 Char"/>
    <w:link w:val="hj-"/>
    <w:qFormat/>
    <w:rPr>
      <w:kern w:val="2"/>
      <w:sz w:val="24"/>
    </w:rPr>
  </w:style>
  <w:style w:type="character" w:customStyle="1" w:styleId="CharChar">
    <w:name w:val="表格 Char Char"/>
    <w:qFormat/>
    <w:rPr>
      <w:rFonts w:eastAsia="黑体"/>
      <w:spacing w:val="-10"/>
      <w:sz w:val="21"/>
      <w:lang w:bidi="ar-SA"/>
    </w:rPr>
  </w:style>
  <w:style w:type="character" w:customStyle="1" w:styleId="CharChar0">
    <w:name w:val="正 文 Char Char"/>
    <w:link w:val="affd"/>
    <w:qFormat/>
    <w:rPr>
      <w:rFonts w:eastAsia="Times New Roman"/>
      <w:sz w:val="24"/>
    </w:rPr>
  </w:style>
  <w:style w:type="paragraph" w:customStyle="1" w:styleId="affd">
    <w:name w:val="正 文"/>
    <w:link w:val="CharChar0"/>
    <w:qFormat/>
    <w:pPr>
      <w:widowControl w:val="0"/>
      <w:spacing w:line="480" w:lineRule="exact"/>
      <w:ind w:firstLine="471"/>
      <w:jc w:val="both"/>
    </w:pPr>
    <w:rPr>
      <w:rFonts w:eastAsia="Times New Roman"/>
      <w:sz w:val="24"/>
    </w:rPr>
  </w:style>
  <w:style w:type="character" w:customStyle="1" w:styleId="description">
    <w:name w:val="description"/>
    <w:basedOn w:val="a0"/>
    <w:qFormat/>
  </w:style>
  <w:style w:type="character" w:customStyle="1" w:styleId="fontstyle01">
    <w:name w:val="fontstyle01"/>
    <w:basedOn w:val="a0"/>
    <w:qFormat/>
    <w:rPr>
      <w:rFonts w:ascii="宋体" w:eastAsia="宋体" w:hAnsi="宋体" w:hint="eastAsia"/>
      <w:color w:val="000000"/>
      <w:sz w:val="24"/>
      <w:szCs w:val="24"/>
    </w:rPr>
  </w:style>
  <w:style w:type="character" w:customStyle="1" w:styleId="fontstyle21">
    <w:name w:val="fontstyle21"/>
    <w:basedOn w:val="a0"/>
    <w:qFormat/>
    <w:rPr>
      <w:rFonts w:ascii="TimesNewRoman" w:hAnsi="TimesNewRoman" w:hint="default"/>
      <w:color w:val="000000"/>
      <w:sz w:val="24"/>
      <w:szCs w:val="24"/>
    </w:rPr>
  </w:style>
  <w:style w:type="paragraph" w:customStyle="1" w:styleId="hj">
    <w:name w:val="hj正文"/>
    <w:basedOn w:val="a"/>
    <w:link w:val="hjChar"/>
    <w:qFormat/>
    <w:pPr>
      <w:spacing w:line="360" w:lineRule="auto"/>
      <w:ind w:firstLineChars="200" w:firstLine="480"/>
    </w:pPr>
    <w:rPr>
      <w:sz w:val="24"/>
      <w:szCs w:val="20"/>
    </w:rPr>
  </w:style>
  <w:style w:type="character" w:customStyle="1" w:styleId="hjChar">
    <w:name w:val="hj正文 Char"/>
    <w:link w:val="hj"/>
    <w:qFormat/>
    <w:rPr>
      <w:kern w:val="2"/>
      <w:sz w:val="24"/>
    </w:rPr>
  </w:style>
  <w:style w:type="character" w:customStyle="1" w:styleId="apple-converted-space">
    <w:name w:val="apple-converted-space"/>
    <w:basedOn w:val="a0"/>
    <w:qFormat/>
  </w:style>
  <w:style w:type="paragraph" w:customStyle="1" w:styleId="affe">
    <w:name w:val="表 内容"/>
    <w:basedOn w:val="a"/>
    <w:qFormat/>
    <w:pPr>
      <w:jc w:val="center"/>
    </w:pPr>
    <w:rPr>
      <w:rFonts w:hAnsi="宋体"/>
      <w:szCs w:val="20"/>
    </w:rPr>
  </w:style>
  <w:style w:type="paragraph" w:customStyle="1" w:styleId="15">
    <w:name w:val="普通(网站)1"/>
    <w:basedOn w:val="a"/>
    <w:qFormat/>
    <w:pPr>
      <w:widowControl/>
      <w:spacing w:before="100" w:beforeAutospacing="1" w:after="100" w:afterAutospacing="1"/>
      <w:jc w:val="left"/>
    </w:pPr>
    <w:rPr>
      <w:rFonts w:ascii="宋体" w:hAnsi="宋体" w:hint="eastAsia"/>
      <w:sz w:val="24"/>
      <w:szCs w:val="20"/>
    </w:rPr>
  </w:style>
  <w:style w:type="character" w:styleId="afff">
    <w:name w:val="Placeholder Text"/>
    <w:basedOn w:val="a0"/>
    <w:uiPriority w:val="99"/>
    <w:qFormat/>
    <w:rPr>
      <w:color w:val="808080"/>
    </w:rPr>
  </w:style>
  <w:style w:type="paragraph" w:customStyle="1" w:styleId="afff0">
    <w:name w:val="中心内容"/>
    <w:basedOn w:val="a"/>
    <w:link w:val="afff1"/>
    <w:qFormat/>
    <w:pPr>
      <w:spacing w:line="360" w:lineRule="auto"/>
      <w:ind w:firstLineChars="200" w:firstLine="200"/>
    </w:pPr>
    <w:rPr>
      <w:sz w:val="24"/>
    </w:rPr>
  </w:style>
  <w:style w:type="character" w:customStyle="1" w:styleId="afff1">
    <w:name w:val="中心内容 字符"/>
    <w:link w:val="afff0"/>
    <w:qFormat/>
    <w:rPr>
      <w:kern w:val="2"/>
      <w:sz w:val="24"/>
      <w:szCs w:val="24"/>
    </w:rPr>
  </w:style>
  <w:style w:type="character" w:customStyle="1" w:styleId="afff2">
    <w:name w:val="表格 字符"/>
    <w:qFormat/>
    <w:rPr>
      <w:kern w:val="2"/>
      <w:sz w:val="21"/>
      <w:szCs w:val="24"/>
    </w:rPr>
  </w:style>
  <w:style w:type="character" w:customStyle="1" w:styleId="0-Char">
    <w:name w:val="0-表格文字 Char"/>
    <w:link w:val="0-"/>
    <w:qFormat/>
    <w:rsid w:val="00761844"/>
    <w:rPr>
      <w:rFonts w:eastAsia="Times New Roman"/>
      <w:snapToGrid w:val="0"/>
      <w:color w:val="000000"/>
      <w:kern w:val="2"/>
      <w:sz w:val="21"/>
      <w:szCs w:val="22"/>
    </w:rPr>
  </w:style>
  <w:style w:type="paragraph" w:customStyle="1" w:styleId="0-">
    <w:name w:val="0-表格文字"/>
    <w:basedOn w:val="a"/>
    <w:link w:val="0-Char"/>
    <w:qFormat/>
    <w:rsid w:val="00761844"/>
    <w:pPr>
      <w:widowControl/>
      <w:wordWrap w:val="0"/>
      <w:overflowPunct w:val="0"/>
      <w:topLinePunct/>
      <w:adjustRightInd w:val="0"/>
      <w:snapToGrid w:val="0"/>
      <w:jc w:val="center"/>
    </w:pPr>
    <w:rPr>
      <w:rFonts w:eastAsia="Times New Roman"/>
      <w:snapToGrid w:val="0"/>
      <w:color w:val="000000"/>
      <w:szCs w:val="22"/>
    </w:rPr>
  </w:style>
  <w:style w:type="character" w:customStyle="1" w:styleId="Char10">
    <w:name w:val="表格 Char1"/>
    <w:qFormat/>
    <w:rPr>
      <w:kern w:val="2"/>
      <w:sz w:val="21"/>
      <w:szCs w:val="24"/>
    </w:rPr>
  </w:style>
  <w:style w:type="paragraph" w:customStyle="1" w:styleId="afff3">
    <w:name w:val="正文 + 宋体"/>
    <w:basedOn w:val="a"/>
    <w:qFormat/>
    <w:pPr>
      <w:adjustRightInd w:val="0"/>
      <w:snapToGrid w:val="0"/>
      <w:spacing w:line="400" w:lineRule="exact"/>
      <w:ind w:firstLineChars="200" w:firstLine="480"/>
      <w:textAlignment w:val="baseline"/>
    </w:pPr>
    <w:rPr>
      <w:color w:val="000000"/>
      <w:sz w:val="24"/>
    </w:rPr>
  </w:style>
  <w:style w:type="paragraph" w:customStyle="1" w:styleId="Style7">
    <w:name w:val="_Style 7"/>
    <w:basedOn w:val="a"/>
    <w:qFormat/>
    <w:pPr>
      <w:spacing w:line="360" w:lineRule="auto"/>
      <w:ind w:firstLineChars="200" w:firstLine="200"/>
    </w:pPr>
    <w:rPr>
      <w:rFonts w:cs="黑体"/>
      <w:sz w:val="24"/>
      <w:szCs w:val="22"/>
    </w:rPr>
  </w:style>
  <w:style w:type="character" w:customStyle="1" w:styleId="fontstyle11">
    <w:name w:val="fontstyle11"/>
    <w:basedOn w:val="a0"/>
    <w:qFormat/>
    <w:rPr>
      <w:rFonts w:ascii="TimesNewRomanPSMT" w:hAnsi="TimesNewRomanPSMT" w:hint="default"/>
      <w:color w:val="000000"/>
      <w:sz w:val="24"/>
      <w:szCs w:val="24"/>
    </w:rPr>
  </w:style>
  <w:style w:type="paragraph" w:customStyle="1" w:styleId="afff4">
    <w:name w:val="正文！"/>
    <w:basedOn w:val="a"/>
    <w:uiPriority w:val="99"/>
    <w:qFormat/>
    <w:pPr>
      <w:adjustRightInd w:val="0"/>
      <w:snapToGrid w:val="0"/>
      <w:spacing w:line="360" w:lineRule="auto"/>
      <w:ind w:firstLineChars="200" w:firstLine="200"/>
    </w:pPr>
    <w:rPr>
      <w:sz w:val="24"/>
      <w:szCs w:val="22"/>
    </w:rPr>
  </w:style>
  <w:style w:type="paragraph" w:customStyle="1" w:styleId="50">
    <w:name w:val="5报告文本"/>
    <w:qFormat/>
    <w:pPr>
      <w:widowControl w:val="0"/>
      <w:spacing w:line="324" w:lineRule="auto"/>
      <w:ind w:firstLineChars="200" w:firstLine="200"/>
      <w:jc w:val="both"/>
    </w:pPr>
    <w:rPr>
      <w:kern w:val="2"/>
      <w:sz w:val="24"/>
      <w:szCs w:val="22"/>
    </w:rPr>
  </w:style>
  <w:style w:type="paragraph" w:customStyle="1" w:styleId="afff5">
    <w:name w:val="正文~"/>
    <w:basedOn w:val="a"/>
    <w:qFormat/>
    <w:pPr>
      <w:spacing w:line="360" w:lineRule="auto"/>
      <w:ind w:firstLineChars="177" w:firstLine="177"/>
    </w:pPr>
    <w:rPr>
      <w:sz w:val="24"/>
    </w:rPr>
  </w:style>
  <w:style w:type="paragraph" w:customStyle="1" w:styleId="afff6">
    <w:name w:val="图表标题"/>
    <w:basedOn w:val="a"/>
    <w:qFormat/>
    <w:pPr>
      <w:spacing w:before="160" w:after="160" w:line="440" w:lineRule="exact"/>
      <w:jc w:val="center"/>
    </w:pPr>
    <w:rPr>
      <w:b/>
      <w:sz w:val="28"/>
      <w:szCs w:val="20"/>
    </w:rPr>
  </w:style>
  <w:style w:type="character" w:customStyle="1" w:styleId="fontstyle31">
    <w:name w:val="fontstyle31"/>
    <w:basedOn w:val="a0"/>
    <w:qFormat/>
    <w:rPr>
      <w:rFonts w:ascii="ArialMT" w:hAnsi="ArialMT" w:hint="default"/>
      <w:color w:val="000000"/>
      <w:sz w:val="24"/>
      <w:szCs w:val="24"/>
    </w:rPr>
  </w:style>
  <w:style w:type="paragraph" w:customStyle="1" w:styleId="afff7">
    <w:name w:val="附图"/>
    <w:basedOn w:val="a"/>
    <w:qFormat/>
    <w:pPr>
      <w:widowControl/>
      <w:ind w:left="431" w:hanging="431"/>
      <w:jc w:val="center"/>
      <w:outlineLvl w:val="0"/>
    </w:pPr>
    <w:rPr>
      <w:rFonts w:ascii="宋体" w:hAnsi="宋体" w:cs="宋体"/>
      <w:b/>
      <w:bCs/>
      <w:kern w:val="44"/>
      <w:lang w:val="en-GB"/>
    </w:rPr>
  </w:style>
  <w:style w:type="paragraph" w:customStyle="1" w:styleId="afff8">
    <w:name w:val="蓝森表格内容"/>
    <w:basedOn w:val="a"/>
    <w:qFormat/>
    <w:pPr>
      <w:spacing w:line="360" w:lineRule="exact"/>
      <w:jc w:val="center"/>
    </w:pPr>
    <w:rPr>
      <w:bCs/>
      <w:color w:val="000000"/>
      <w:szCs w:val="21"/>
    </w:rPr>
  </w:style>
  <w:style w:type="paragraph" w:customStyle="1" w:styleId="TableParagraph">
    <w:name w:val="Table Paragraph"/>
    <w:basedOn w:val="a"/>
    <w:link w:val="TableParagraphChar"/>
    <w:qFormat/>
    <w:pPr>
      <w:spacing w:line="300" w:lineRule="auto"/>
      <w:jc w:val="left"/>
    </w:pPr>
    <w:rPr>
      <w:rFonts w:ascii="Calibri" w:hAnsi="Calibri"/>
      <w:kern w:val="0"/>
      <w:sz w:val="22"/>
      <w:szCs w:val="22"/>
    </w:rPr>
  </w:style>
  <w:style w:type="character" w:customStyle="1" w:styleId="af8">
    <w:name w:val="普通(网站) 字符"/>
    <w:link w:val="af7"/>
    <w:uiPriority w:val="99"/>
    <w:qFormat/>
    <w:rPr>
      <w:rFonts w:ascii="宋体" w:hAnsi="宋体" w:cs="宋体"/>
      <w:sz w:val="24"/>
      <w:szCs w:val="24"/>
    </w:rPr>
  </w:style>
  <w:style w:type="character" w:customStyle="1" w:styleId="Char5">
    <w:name w:val="标题三 Char"/>
    <w:link w:val="afff9"/>
    <w:qFormat/>
    <w:rPr>
      <w:rFonts w:eastAsia="华文中宋"/>
      <w:kern w:val="2"/>
      <w:sz w:val="28"/>
      <w:szCs w:val="22"/>
    </w:rPr>
  </w:style>
  <w:style w:type="paragraph" w:customStyle="1" w:styleId="afff9">
    <w:name w:val="标题三"/>
    <w:next w:val="a"/>
    <w:link w:val="Char5"/>
    <w:qFormat/>
    <w:pPr>
      <w:adjustRightInd w:val="0"/>
      <w:spacing w:line="360" w:lineRule="auto"/>
      <w:outlineLvl w:val="2"/>
    </w:pPr>
    <w:rPr>
      <w:rFonts w:ascii="Hei" w:eastAsia="华文中宋" w:hAnsi="Hei" w:cs="Hei"/>
      <w:kern w:val="2"/>
      <w:sz w:val="28"/>
      <w:szCs w:val="22"/>
    </w:rPr>
  </w:style>
  <w:style w:type="paragraph" w:customStyle="1" w:styleId="16">
    <w:name w:val="标题1"/>
    <w:basedOn w:val="afff4"/>
    <w:next w:val="afff4"/>
    <w:qFormat/>
    <w:pPr>
      <w:spacing w:beforeLines="50" w:afterLines="50"/>
      <w:ind w:firstLineChars="0" w:firstLine="0"/>
      <w:jc w:val="center"/>
      <w:outlineLvl w:val="0"/>
    </w:pPr>
    <w:rPr>
      <w:b/>
      <w:sz w:val="44"/>
    </w:rPr>
  </w:style>
  <w:style w:type="paragraph" w:customStyle="1" w:styleId="111">
    <w:name w:val="标题1.1.1"/>
    <w:basedOn w:val="a"/>
    <w:next w:val="afff4"/>
    <w:qFormat/>
    <w:pPr>
      <w:adjustRightInd w:val="0"/>
      <w:snapToGrid w:val="0"/>
      <w:spacing w:beforeLines="50" w:afterLines="50" w:line="360" w:lineRule="auto"/>
      <w:ind w:left="1532" w:hanging="680"/>
      <w:outlineLvl w:val="2"/>
    </w:pPr>
    <w:rPr>
      <w:b/>
      <w:sz w:val="28"/>
      <w:szCs w:val="22"/>
    </w:rPr>
  </w:style>
  <w:style w:type="paragraph" w:customStyle="1" w:styleId="afffa">
    <w:name w:val="标题题目"/>
    <w:basedOn w:val="afff4"/>
    <w:qFormat/>
    <w:pPr>
      <w:ind w:firstLineChars="0" w:firstLine="0"/>
      <w:jc w:val="center"/>
    </w:pPr>
    <w:rPr>
      <w:b/>
    </w:rPr>
  </w:style>
  <w:style w:type="character" w:customStyle="1" w:styleId="17">
    <w:name w:val="纯文本 字符1"/>
    <w:qFormat/>
    <w:rPr>
      <w:rFonts w:ascii="宋体" w:hAnsi="Courier New" w:cs="Courier New"/>
      <w:kern w:val="2"/>
      <w:sz w:val="24"/>
      <w:szCs w:val="21"/>
    </w:rPr>
  </w:style>
  <w:style w:type="character" w:customStyle="1" w:styleId="TableParagraphChar">
    <w:name w:val="Table Paragraph Char"/>
    <w:link w:val="TableParagraph"/>
    <w:uiPriority w:val="1"/>
    <w:qFormat/>
    <w:rPr>
      <w:rFonts w:ascii="Calibri" w:hAnsi="Calibri" w:cs="Times New Roman"/>
      <w:sz w:val="22"/>
      <w:szCs w:val="22"/>
    </w:rPr>
  </w:style>
  <w:style w:type="character" w:customStyle="1" w:styleId="Char6">
    <w:name w:val="！正文 Char"/>
    <w:link w:val="afffb"/>
    <w:qFormat/>
    <w:locked/>
    <w:rPr>
      <w:rFonts w:cs="宋体"/>
      <w:kern w:val="2"/>
      <w:sz w:val="24"/>
    </w:rPr>
  </w:style>
  <w:style w:type="paragraph" w:customStyle="1" w:styleId="afffb">
    <w:name w:val="！正文"/>
    <w:basedOn w:val="a"/>
    <w:link w:val="Char6"/>
    <w:qFormat/>
    <w:pPr>
      <w:spacing w:line="360" w:lineRule="auto"/>
      <w:ind w:firstLineChars="200" w:firstLine="200"/>
    </w:pPr>
    <w:rPr>
      <w:rFonts w:cs="宋体"/>
      <w:sz w:val="24"/>
      <w:szCs w:val="20"/>
    </w:rPr>
  </w:style>
  <w:style w:type="paragraph" w:customStyle="1" w:styleId="afffc">
    <w:name w:val="报告表正文"/>
    <w:basedOn w:val="a"/>
    <w:qFormat/>
    <w:rPr>
      <w:rFonts w:ascii="楷体_GB2312" w:eastAsia="楷体_GB2312" w:hAnsi="Calibri" w:cs="宋体"/>
      <w:szCs w:val="21"/>
    </w:rPr>
  </w:style>
  <w:style w:type="paragraph" w:customStyle="1" w:styleId="1Char0">
    <w:name w:val="段落1 Char"/>
    <w:basedOn w:val="a"/>
    <w:qFormat/>
    <w:pPr>
      <w:spacing w:line="440" w:lineRule="exact"/>
      <w:ind w:firstLine="480"/>
    </w:pPr>
    <w:rPr>
      <w:rFonts w:ascii="Calibri" w:hAnsi="Calibri" w:cs="Calibri"/>
      <w:spacing w:val="8"/>
      <w:szCs w:val="21"/>
    </w:rPr>
  </w:style>
  <w:style w:type="paragraph" w:customStyle="1" w:styleId="18">
    <w:name w:val="修订1"/>
    <w:hidden/>
    <w:uiPriority w:val="99"/>
    <w:semiHidden/>
    <w:qFormat/>
    <w:rPr>
      <w:kern w:val="2"/>
      <w:sz w:val="21"/>
      <w:szCs w:val="24"/>
    </w:rPr>
  </w:style>
  <w:style w:type="character" w:customStyle="1" w:styleId="CharChar1">
    <w:name w:val="报告表  段 Char Char"/>
    <w:link w:val="afffd"/>
    <w:qFormat/>
    <w:rPr>
      <w:rFonts w:ascii="宋体" w:cs="宋体"/>
      <w:bCs/>
      <w:kern w:val="2"/>
      <w:sz w:val="24"/>
      <w:szCs w:val="24"/>
    </w:rPr>
  </w:style>
  <w:style w:type="paragraph" w:customStyle="1" w:styleId="afffd">
    <w:name w:val="报告表  段"/>
    <w:basedOn w:val="a"/>
    <w:link w:val="CharChar1"/>
    <w:qFormat/>
    <w:pPr>
      <w:adjustRightInd w:val="0"/>
      <w:spacing w:line="360" w:lineRule="auto"/>
      <w:ind w:firstLine="505"/>
      <w:textAlignment w:val="baseline"/>
    </w:pPr>
    <w:rPr>
      <w:rFonts w:ascii="宋体" w:cs="宋体"/>
      <w:bCs/>
      <w:sz w:val="24"/>
    </w:rPr>
  </w:style>
  <w:style w:type="paragraph" w:customStyle="1" w:styleId="350">
    <w:name w:val="样式35"/>
    <w:basedOn w:val="a"/>
    <w:next w:val="a"/>
    <w:qFormat/>
    <w:pPr>
      <w:spacing w:line="312" w:lineRule="auto"/>
      <w:ind w:firstLine="567"/>
    </w:pPr>
    <w:rPr>
      <w:rFonts w:ascii="宋体" w:hAnsi="宋体"/>
      <w:szCs w:val="22"/>
    </w:rPr>
  </w:style>
  <w:style w:type="paragraph" w:customStyle="1" w:styleId="28">
    <w:name w:val="修订2"/>
    <w:hidden/>
    <w:uiPriority w:val="99"/>
    <w:semiHidden/>
    <w:qFormat/>
    <w:rPr>
      <w:kern w:val="2"/>
      <w:sz w:val="21"/>
      <w:szCs w:val="24"/>
    </w:rPr>
  </w:style>
  <w:style w:type="character" w:customStyle="1" w:styleId="160">
    <w:name w:val="16"/>
    <w:qFormat/>
    <w:rsid w:val="00E358C6"/>
    <w:rPr>
      <w:rFonts w:ascii="Times New Roman" w:hAnsi="Times New Roman" w:cs="Times New Roman" w:hint="default"/>
      <w:color w:val="000000"/>
      <w:sz w:val="21"/>
      <w:szCs w:val="21"/>
    </w:rPr>
  </w:style>
  <w:style w:type="character" w:customStyle="1" w:styleId="180">
    <w:name w:val="18"/>
    <w:qFormat/>
    <w:rsid w:val="00E358C6"/>
    <w:rPr>
      <w:rFonts w:ascii="Times New Roman" w:hAnsi="Times New Roman" w:cs="Times New Roman" w:hint="default"/>
      <w:color w:val="000000"/>
      <w:sz w:val="21"/>
      <w:szCs w:val="21"/>
      <w:vertAlign w:val="subscript"/>
    </w:rPr>
  </w:style>
  <w:style w:type="character" w:customStyle="1" w:styleId="170">
    <w:name w:val="17"/>
    <w:qFormat/>
    <w:rsid w:val="00E358C6"/>
    <w:rPr>
      <w:rFonts w:ascii="宋体" w:eastAsia="宋体" w:hAnsi="宋体" w:hint="eastAsia"/>
      <w:color w:val="000000"/>
      <w:sz w:val="21"/>
      <w:szCs w:val="21"/>
    </w:rPr>
  </w:style>
  <w:style w:type="character" w:customStyle="1" w:styleId="150">
    <w:name w:val="15"/>
    <w:qFormat/>
    <w:rsid w:val="00E358C6"/>
    <w:rPr>
      <w:rFonts w:ascii="Times New Roman" w:hAnsi="Times New Roman" w:cs="Times New Roman" w:hint="default"/>
      <w:sz w:val="21"/>
      <w:szCs w:val="21"/>
    </w:rPr>
  </w:style>
  <w:style w:type="character" w:customStyle="1" w:styleId="19">
    <w:name w:val="19"/>
    <w:qFormat/>
    <w:rsid w:val="00E358C6"/>
    <w:rPr>
      <w:rFonts w:ascii="Times New Roman" w:hAnsi="Times New Roman" w:cs="Times New Roman" w:hint="default"/>
      <w:color w:val="000000"/>
      <w:sz w:val="21"/>
      <w:szCs w:val="21"/>
    </w:rPr>
  </w:style>
  <w:style w:type="paragraph" w:customStyle="1" w:styleId="afffe">
    <w:name w:val="正文内容"/>
    <w:basedOn w:val="a"/>
    <w:qFormat/>
    <w:rsid w:val="00E358C6"/>
    <w:pPr>
      <w:ind w:firstLineChars="200" w:firstLine="200"/>
    </w:pPr>
    <w:rPr>
      <w:bCs/>
      <w:color w:val="000000"/>
      <w:kern w:val="0"/>
      <w:sz w:val="24"/>
      <w:szCs w:val="21"/>
    </w:rPr>
  </w:style>
  <w:style w:type="paragraph" w:customStyle="1" w:styleId="1a">
    <w:name w:val="正文文本缩进1"/>
    <w:basedOn w:val="a"/>
    <w:qFormat/>
    <w:rsid w:val="00E358C6"/>
    <w:pPr>
      <w:spacing w:line="300" w:lineRule="auto"/>
      <w:ind w:firstLine="454"/>
    </w:pPr>
  </w:style>
  <w:style w:type="paragraph" w:styleId="TOC5">
    <w:name w:val="toc 5"/>
    <w:basedOn w:val="a"/>
    <w:next w:val="a"/>
    <w:qFormat/>
    <w:rsid w:val="00E25264"/>
    <w:pPr>
      <w:ind w:leftChars="800" w:left="1680"/>
    </w:pPr>
    <w:rPr>
      <w:rFonts w:ascii="Courier New" w:hAnsi="Courier New" w:cs="Courier New"/>
      <w:kern w:val="0"/>
      <w:sz w:val="20"/>
      <w:szCs w:val="21"/>
    </w:rPr>
  </w:style>
  <w:style w:type="paragraph" w:customStyle="1" w:styleId="affff">
    <w:name w:val="报告正文"/>
    <w:basedOn w:val="a"/>
    <w:qFormat/>
    <w:rsid w:val="00B117AA"/>
    <w:pPr>
      <w:spacing w:line="360" w:lineRule="auto"/>
      <w:ind w:firstLineChars="200" w:firstLine="200"/>
    </w:pPr>
    <w:rPr>
      <w:rFonts w:ascii="Courier New" w:hAnsi="Courier New" w:cs="Courier New"/>
      <w:kern w:val="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299129">
      <w:bodyDiv w:val="1"/>
      <w:marLeft w:val="0"/>
      <w:marRight w:val="0"/>
      <w:marTop w:val="0"/>
      <w:marBottom w:val="0"/>
      <w:divBdr>
        <w:top w:val="none" w:sz="0" w:space="0" w:color="auto"/>
        <w:left w:val="none" w:sz="0" w:space="0" w:color="auto"/>
        <w:bottom w:val="none" w:sz="0" w:space="0" w:color="auto"/>
        <w:right w:val="none" w:sz="0" w:space="0" w:color="auto"/>
      </w:divBdr>
    </w:div>
    <w:div w:id="363866570">
      <w:bodyDiv w:val="1"/>
      <w:marLeft w:val="0"/>
      <w:marRight w:val="0"/>
      <w:marTop w:val="0"/>
      <w:marBottom w:val="0"/>
      <w:divBdr>
        <w:top w:val="none" w:sz="0" w:space="0" w:color="auto"/>
        <w:left w:val="none" w:sz="0" w:space="0" w:color="auto"/>
        <w:bottom w:val="none" w:sz="0" w:space="0" w:color="auto"/>
        <w:right w:val="none" w:sz="0" w:space="0" w:color="auto"/>
      </w:divBdr>
    </w:div>
    <w:div w:id="431972523">
      <w:bodyDiv w:val="1"/>
      <w:marLeft w:val="0"/>
      <w:marRight w:val="0"/>
      <w:marTop w:val="0"/>
      <w:marBottom w:val="0"/>
      <w:divBdr>
        <w:top w:val="none" w:sz="0" w:space="0" w:color="auto"/>
        <w:left w:val="none" w:sz="0" w:space="0" w:color="auto"/>
        <w:bottom w:val="none" w:sz="0" w:space="0" w:color="auto"/>
        <w:right w:val="none" w:sz="0" w:space="0" w:color="auto"/>
      </w:divBdr>
      <w:divsChild>
        <w:div w:id="318535328">
          <w:marLeft w:val="0"/>
          <w:marRight w:val="0"/>
          <w:marTop w:val="0"/>
          <w:marBottom w:val="0"/>
          <w:divBdr>
            <w:top w:val="none" w:sz="0" w:space="0" w:color="auto"/>
            <w:left w:val="none" w:sz="0" w:space="0" w:color="auto"/>
            <w:bottom w:val="none" w:sz="0" w:space="0" w:color="auto"/>
            <w:right w:val="none" w:sz="0" w:space="0" w:color="auto"/>
          </w:divBdr>
        </w:div>
      </w:divsChild>
    </w:div>
    <w:div w:id="468674378">
      <w:bodyDiv w:val="1"/>
      <w:marLeft w:val="0"/>
      <w:marRight w:val="0"/>
      <w:marTop w:val="0"/>
      <w:marBottom w:val="0"/>
      <w:divBdr>
        <w:top w:val="none" w:sz="0" w:space="0" w:color="auto"/>
        <w:left w:val="none" w:sz="0" w:space="0" w:color="auto"/>
        <w:bottom w:val="none" w:sz="0" w:space="0" w:color="auto"/>
        <w:right w:val="none" w:sz="0" w:space="0" w:color="auto"/>
      </w:divBdr>
    </w:div>
    <w:div w:id="472672663">
      <w:bodyDiv w:val="1"/>
      <w:marLeft w:val="0"/>
      <w:marRight w:val="0"/>
      <w:marTop w:val="0"/>
      <w:marBottom w:val="0"/>
      <w:divBdr>
        <w:top w:val="none" w:sz="0" w:space="0" w:color="auto"/>
        <w:left w:val="none" w:sz="0" w:space="0" w:color="auto"/>
        <w:bottom w:val="none" w:sz="0" w:space="0" w:color="auto"/>
        <w:right w:val="none" w:sz="0" w:space="0" w:color="auto"/>
      </w:divBdr>
    </w:div>
    <w:div w:id="597444897">
      <w:bodyDiv w:val="1"/>
      <w:marLeft w:val="0"/>
      <w:marRight w:val="0"/>
      <w:marTop w:val="0"/>
      <w:marBottom w:val="0"/>
      <w:divBdr>
        <w:top w:val="none" w:sz="0" w:space="0" w:color="auto"/>
        <w:left w:val="none" w:sz="0" w:space="0" w:color="auto"/>
        <w:bottom w:val="none" w:sz="0" w:space="0" w:color="auto"/>
        <w:right w:val="none" w:sz="0" w:space="0" w:color="auto"/>
      </w:divBdr>
    </w:div>
    <w:div w:id="730157235">
      <w:bodyDiv w:val="1"/>
      <w:marLeft w:val="0"/>
      <w:marRight w:val="0"/>
      <w:marTop w:val="0"/>
      <w:marBottom w:val="0"/>
      <w:divBdr>
        <w:top w:val="none" w:sz="0" w:space="0" w:color="auto"/>
        <w:left w:val="none" w:sz="0" w:space="0" w:color="auto"/>
        <w:bottom w:val="none" w:sz="0" w:space="0" w:color="auto"/>
        <w:right w:val="none" w:sz="0" w:space="0" w:color="auto"/>
      </w:divBdr>
      <w:divsChild>
        <w:div w:id="1304778488">
          <w:marLeft w:val="0"/>
          <w:marRight w:val="0"/>
          <w:marTop w:val="0"/>
          <w:marBottom w:val="0"/>
          <w:divBdr>
            <w:top w:val="none" w:sz="0" w:space="0" w:color="auto"/>
            <w:left w:val="none" w:sz="0" w:space="0" w:color="auto"/>
            <w:bottom w:val="none" w:sz="0" w:space="0" w:color="auto"/>
            <w:right w:val="none" w:sz="0" w:space="0" w:color="auto"/>
          </w:divBdr>
        </w:div>
        <w:div w:id="6106269">
          <w:marLeft w:val="0"/>
          <w:marRight w:val="0"/>
          <w:marTop w:val="0"/>
          <w:marBottom w:val="0"/>
          <w:divBdr>
            <w:top w:val="none" w:sz="0" w:space="0" w:color="auto"/>
            <w:left w:val="none" w:sz="0" w:space="0" w:color="auto"/>
            <w:bottom w:val="none" w:sz="0" w:space="0" w:color="auto"/>
            <w:right w:val="none" w:sz="0" w:space="0" w:color="auto"/>
          </w:divBdr>
        </w:div>
        <w:div w:id="345060840">
          <w:marLeft w:val="0"/>
          <w:marRight w:val="0"/>
          <w:marTop w:val="0"/>
          <w:marBottom w:val="0"/>
          <w:divBdr>
            <w:top w:val="none" w:sz="0" w:space="0" w:color="auto"/>
            <w:left w:val="none" w:sz="0" w:space="0" w:color="auto"/>
            <w:bottom w:val="none" w:sz="0" w:space="0" w:color="auto"/>
            <w:right w:val="none" w:sz="0" w:space="0" w:color="auto"/>
          </w:divBdr>
        </w:div>
      </w:divsChild>
    </w:div>
    <w:div w:id="779490885">
      <w:bodyDiv w:val="1"/>
      <w:marLeft w:val="0"/>
      <w:marRight w:val="0"/>
      <w:marTop w:val="0"/>
      <w:marBottom w:val="0"/>
      <w:divBdr>
        <w:top w:val="none" w:sz="0" w:space="0" w:color="auto"/>
        <w:left w:val="none" w:sz="0" w:space="0" w:color="auto"/>
        <w:bottom w:val="none" w:sz="0" w:space="0" w:color="auto"/>
        <w:right w:val="none" w:sz="0" w:space="0" w:color="auto"/>
      </w:divBdr>
    </w:div>
    <w:div w:id="780420360">
      <w:bodyDiv w:val="1"/>
      <w:marLeft w:val="0"/>
      <w:marRight w:val="0"/>
      <w:marTop w:val="0"/>
      <w:marBottom w:val="0"/>
      <w:divBdr>
        <w:top w:val="none" w:sz="0" w:space="0" w:color="auto"/>
        <w:left w:val="none" w:sz="0" w:space="0" w:color="auto"/>
        <w:bottom w:val="none" w:sz="0" w:space="0" w:color="auto"/>
        <w:right w:val="none" w:sz="0" w:space="0" w:color="auto"/>
      </w:divBdr>
      <w:divsChild>
        <w:div w:id="2118794952">
          <w:marLeft w:val="0"/>
          <w:marRight w:val="0"/>
          <w:marTop w:val="0"/>
          <w:marBottom w:val="0"/>
          <w:divBdr>
            <w:top w:val="none" w:sz="0" w:space="0" w:color="auto"/>
            <w:left w:val="none" w:sz="0" w:space="0" w:color="auto"/>
            <w:bottom w:val="none" w:sz="0" w:space="0" w:color="auto"/>
            <w:right w:val="none" w:sz="0" w:space="0" w:color="auto"/>
          </w:divBdr>
        </w:div>
        <w:div w:id="508910534">
          <w:marLeft w:val="0"/>
          <w:marRight w:val="0"/>
          <w:marTop w:val="0"/>
          <w:marBottom w:val="0"/>
          <w:divBdr>
            <w:top w:val="none" w:sz="0" w:space="0" w:color="auto"/>
            <w:left w:val="none" w:sz="0" w:space="0" w:color="auto"/>
            <w:bottom w:val="none" w:sz="0" w:space="0" w:color="auto"/>
            <w:right w:val="none" w:sz="0" w:space="0" w:color="auto"/>
          </w:divBdr>
        </w:div>
        <w:div w:id="1404985557">
          <w:marLeft w:val="0"/>
          <w:marRight w:val="0"/>
          <w:marTop w:val="0"/>
          <w:marBottom w:val="0"/>
          <w:divBdr>
            <w:top w:val="none" w:sz="0" w:space="0" w:color="auto"/>
            <w:left w:val="none" w:sz="0" w:space="0" w:color="auto"/>
            <w:bottom w:val="none" w:sz="0" w:space="0" w:color="auto"/>
            <w:right w:val="none" w:sz="0" w:space="0" w:color="auto"/>
          </w:divBdr>
        </w:div>
        <w:div w:id="1660184862">
          <w:marLeft w:val="0"/>
          <w:marRight w:val="0"/>
          <w:marTop w:val="0"/>
          <w:marBottom w:val="0"/>
          <w:divBdr>
            <w:top w:val="none" w:sz="0" w:space="0" w:color="auto"/>
            <w:left w:val="none" w:sz="0" w:space="0" w:color="auto"/>
            <w:bottom w:val="none" w:sz="0" w:space="0" w:color="auto"/>
            <w:right w:val="none" w:sz="0" w:space="0" w:color="auto"/>
          </w:divBdr>
        </w:div>
      </w:divsChild>
    </w:div>
    <w:div w:id="1364282556">
      <w:bodyDiv w:val="1"/>
      <w:marLeft w:val="0"/>
      <w:marRight w:val="0"/>
      <w:marTop w:val="0"/>
      <w:marBottom w:val="0"/>
      <w:divBdr>
        <w:top w:val="none" w:sz="0" w:space="0" w:color="auto"/>
        <w:left w:val="none" w:sz="0" w:space="0" w:color="auto"/>
        <w:bottom w:val="none" w:sz="0" w:space="0" w:color="auto"/>
        <w:right w:val="none" w:sz="0" w:space="0" w:color="auto"/>
      </w:divBdr>
      <w:divsChild>
        <w:div w:id="1049765015">
          <w:marLeft w:val="0"/>
          <w:marRight w:val="0"/>
          <w:marTop w:val="0"/>
          <w:marBottom w:val="0"/>
          <w:divBdr>
            <w:top w:val="none" w:sz="0" w:space="0" w:color="auto"/>
            <w:left w:val="none" w:sz="0" w:space="0" w:color="auto"/>
            <w:bottom w:val="none" w:sz="0" w:space="0" w:color="auto"/>
            <w:right w:val="none" w:sz="0" w:space="0" w:color="auto"/>
          </w:divBdr>
        </w:div>
        <w:div w:id="97991594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hyperlink" Target="http://www.baidu.com/link?url=r1lRzSQi3gTu835r4r3IB5JBAYalvDPLrpf0asdgTqOYJ3JC94E8gNQjjZ6uTWSz-J49-ILJy7XqjHB_8jCce_" TargetMode="External"/><Relationship Id="rId39" Type="http://schemas.openxmlformats.org/officeDocument/2006/relationships/image" Target="media/image8.png"/><Relationship Id="rId21" Type="http://schemas.openxmlformats.org/officeDocument/2006/relationships/styles" Target="styles.xml"/><Relationship Id="rId34" Type="http://schemas.openxmlformats.org/officeDocument/2006/relationships/image" Target="media/image4.png"/><Relationship Id="rId42" Type="http://schemas.openxmlformats.org/officeDocument/2006/relationships/footer" Target="footer3.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numbering" Target="numbering.xml"/><Relationship Id="rId29" Type="http://schemas.openxmlformats.org/officeDocument/2006/relationships/image" Target="media/image1.jpe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notes" Target="footnotes.xml"/><Relationship Id="rId32" Type="http://schemas.openxmlformats.org/officeDocument/2006/relationships/image" Target="media/image3.emf"/><Relationship Id="rId37" Type="http://schemas.openxmlformats.org/officeDocument/2006/relationships/oleObject" Target="embeddings/Microsoft_Visio_2003-2010_Drawing2.vsd"/><Relationship Id="rId40"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webSettings" Target="webSettings.xml"/><Relationship Id="rId28" Type="http://schemas.openxmlformats.org/officeDocument/2006/relationships/footer" Target="footer1.xml"/><Relationship Id="rId36" Type="http://schemas.openxmlformats.org/officeDocument/2006/relationships/image" Target="media/image6.emf"/><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oleObject" Target="embeddings/Microsoft_Visio_2003-2010_Drawing.vsd"/><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settings" Target="settings.xml"/><Relationship Id="rId27" Type="http://schemas.openxmlformats.org/officeDocument/2006/relationships/header" Target="header1.xml"/><Relationship Id="rId30" Type="http://schemas.openxmlformats.org/officeDocument/2006/relationships/image" Target="media/image2.emf"/><Relationship Id="rId35" Type="http://schemas.openxmlformats.org/officeDocument/2006/relationships/image" Target="media/image5.jpeg"/><Relationship Id="rId43" Type="http://schemas.openxmlformats.org/officeDocument/2006/relationships/fontTable" Target="fontTable.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endnotes" Target="endnotes.xml"/><Relationship Id="rId33" Type="http://schemas.openxmlformats.org/officeDocument/2006/relationships/oleObject" Target="embeddings/Microsoft_Visio_2003-2010_Drawing1.vsd"/><Relationship Id="rId38"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a:solidFill>
            <a:srgbClr val="00B050"/>
          </a:solidFill>
        </a:ln>
      </a:spPr>
      <a:bodyPr rtlCol="0" anchor="ctr"/>
      <a:lstStyle/>
      <a:style>
        <a:lnRef idx="2">
          <a:schemeClr val="accent1">
            <a:shade val="15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18.xml><?xml version="1.0" encoding="utf-8"?>
<mcd:customData xmlns="http://www.wps.cn/android/officeDocument/2013/mofficeCustomData" xmlns:mcd="http://www.wps.cn/android/officeDocument/2013/mofficeCustomData" version="2">
  <mcd:comments/>
</mcd:customData>
</file>

<file path=customXml/item1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E4AA52-4990-4853-9BF0-E923CE93D389}">
  <ds:schemaRefs>
    <ds:schemaRef ds:uri="http://www.wps.cn/android/officeDocument/2013/mofficeCustomData"/>
  </ds:schemaRefs>
</ds:datastoreItem>
</file>

<file path=customXml/itemProps2.xml><?xml version="1.0" encoding="utf-8"?>
<ds:datastoreItem xmlns:ds="http://schemas.openxmlformats.org/officeDocument/2006/customXml" ds:itemID="{698DF9BE-EF04-4F50-A0DF-57AE57DEFA75}">
  <ds:schemaRefs>
    <ds:schemaRef ds:uri="http://www.wps.cn/android/officeDocument/2013/mofficeCustomData"/>
  </ds:schemaRefs>
</ds:datastoreItem>
</file>

<file path=customXml/itemProps3.xml><?xml version="1.0" encoding="utf-8"?>
<ds:datastoreItem xmlns:ds="http://schemas.openxmlformats.org/officeDocument/2006/customXml" ds:itemID="{A49230B0-1E25-4339-A9F2-3E1D0CF9D7F9}">
  <ds:schemaRefs>
    <ds:schemaRef ds:uri="http://www.wps.cn/android/officeDocument/2013/mofficeCustomData"/>
  </ds:schemaRefs>
</ds:datastoreItem>
</file>

<file path=customXml/itemProps4.xml><?xml version="1.0" encoding="utf-8"?>
<ds:datastoreItem xmlns:ds="http://schemas.openxmlformats.org/officeDocument/2006/customXml" ds:itemID="{3240DFE9-FF17-4A7C-9925-1782D9F7105F}">
  <ds:schemaRefs>
    <ds:schemaRef ds:uri="http://www.wps.cn/android/officeDocument/2013/mofficeCustomData"/>
  </ds:schemaRefs>
</ds:datastoreItem>
</file>

<file path=customXml/itemProps5.xml><?xml version="1.0" encoding="utf-8"?>
<ds:datastoreItem xmlns:ds="http://schemas.openxmlformats.org/officeDocument/2006/customXml" ds:itemID="{B24C0328-BB9E-4FB8-8A73-ADB4A565A9D2}">
  <ds:schemaRefs>
    <ds:schemaRef ds:uri="http://www.wps.cn/android/officeDocument/2013/mofficeCustomData"/>
  </ds:schemaRefs>
</ds:datastoreItem>
</file>

<file path=customXml/itemProps6.xml><?xml version="1.0" encoding="utf-8"?>
<ds:datastoreItem xmlns:ds="http://schemas.openxmlformats.org/officeDocument/2006/customXml" ds:itemID="{5FD7A7E0-5975-4AB1-8499-4CD70536A8ED}">
  <ds:schemaRefs>
    <ds:schemaRef ds:uri="http://www.wps.cn/android/officeDocument/2013/mofficeCustomData"/>
  </ds:schemaRefs>
</ds:datastoreItem>
</file>

<file path=customXml/itemProps7.xml><?xml version="1.0" encoding="utf-8"?>
<ds:datastoreItem xmlns:ds="http://schemas.openxmlformats.org/officeDocument/2006/customXml" ds:itemID="{4DD18CA9-7889-4396-9B15-1B54B32087CD}">
  <ds:schemaRefs>
    <ds:schemaRef ds:uri="http://www.wps.cn/android/officeDocument/2013/mofficeCustomData"/>
  </ds:schemaRefs>
</ds:datastoreItem>
</file>

<file path=customXml/itemProps8.xml><?xml version="1.0" encoding="utf-8"?>
<ds:datastoreItem xmlns:ds="http://schemas.openxmlformats.org/officeDocument/2006/customXml" ds:itemID="{5ACAE2B1-5CD4-47F1-B1E4-57B1E627945D}">
  <ds:schemaRefs>
    <ds:schemaRef ds:uri="http://www.wps.cn/android/officeDocument/2013/mofficeCustomData"/>
  </ds:schemaRefs>
</ds:datastoreItem>
</file>

<file path=customXml/itemProps9.xml><?xml version="1.0" encoding="utf-8"?>
<ds:datastoreItem xmlns:ds="http://schemas.openxmlformats.org/officeDocument/2006/customXml" ds:itemID="{E7637057-6528-465B-8945-A06ED3A37F89}">
  <ds:schemaRefs>
    <ds:schemaRef ds:uri="http://www.wps.cn/android/officeDocument/2013/mofficeCustomData"/>
  </ds:schemaRefs>
</ds:datastoreItem>
</file>

<file path=customXml/itemProps10.xml><?xml version="1.0" encoding="utf-8"?>
<ds:datastoreItem xmlns:ds="http://schemas.openxmlformats.org/officeDocument/2006/customXml" ds:itemID="{9844C649-5505-4E40-BE29-B3947D742D28}">
  <ds:schemaRefs>
    <ds:schemaRef ds:uri="http://www.wps.cn/android/officeDocument/2013/mofficeCustomData"/>
  </ds:schemaRefs>
</ds:datastoreItem>
</file>

<file path=customXml/itemProps11.xml><?xml version="1.0" encoding="utf-8"?>
<ds:datastoreItem xmlns:ds="http://schemas.openxmlformats.org/officeDocument/2006/customXml" ds:itemID="{DC659515-367C-4654-89A7-4FDEA3341BEC}">
  <ds:schemaRefs>
    <ds:schemaRef ds:uri="http://www.wps.cn/android/officeDocument/2013/mofficeCustomData"/>
  </ds:schemaRefs>
</ds:datastoreItem>
</file>

<file path=customXml/itemProps12.xml><?xml version="1.0" encoding="utf-8"?>
<ds:datastoreItem xmlns:ds="http://schemas.openxmlformats.org/officeDocument/2006/customXml" ds:itemID="{A9B7E1FE-B140-4C74-A677-AAD41F91359F}">
  <ds:schemaRefs>
    <ds:schemaRef ds:uri="http://www.wps.cn/android/officeDocument/2013/mofficeCustomData"/>
  </ds:schemaRefs>
</ds:datastoreItem>
</file>

<file path=customXml/itemProps13.xml><?xml version="1.0" encoding="utf-8"?>
<ds:datastoreItem xmlns:ds="http://schemas.openxmlformats.org/officeDocument/2006/customXml" ds:itemID="{B00A0CBD-C387-460D-8645-5A3388D5D164}">
  <ds:schemaRefs>
    <ds:schemaRef ds:uri="http://www.wps.cn/android/officeDocument/2013/mofficeCustomData"/>
  </ds:schemaRefs>
</ds:datastoreItem>
</file>

<file path=customXml/itemProps14.xml><?xml version="1.0" encoding="utf-8"?>
<ds:datastoreItem xmlns:ds="http://schemas.openxmlformats.org/officeDocument/2006/customXml" ds:itemID="{5F3D5912-9425-467D-8ABF-CEC0EFAE145F}">
  <ds:schemaRefs>
    <ds:schemaRef ds:uri="http://www.wps.cn/android/officeDocument/2013/mofficeCustomData"/>
  </ds:schemaRefs>
</ds:datastoreItem>
</file>

<file path=customXml/itemProps15.xml><?xml version="1.0" encoding="utf-8"?>
<ds:datastoreItem xmlns:ds="http://schemas.openxmlformats.org/officeDocument/2006/customXml" ds:itemID="{EFD2209D-105D-4513-967F-A59FC9B8BF3A}">
  <ds:schemaRefs>
    <ds:schemaRef ds:uri="http://www.wps.cn/android/officeDocument/2013/mofficeCustomData"/>
  </ds:schemaRefs>
</ds:datastoreItem>
</file>

<file path=customXml/itemProps16.xml><?xml version="1.0" encoding="utf-8"?>
<ds:datastoreItem xmlns:ds="http://schemas.openxmlformats.org/officeDocument/2006/customXml" ds:itemID="{E7BBE920-A9A7-4B0D-893D-CCC31320BF93}">
  <ds:schemaRefs>
    <ds:schemaRef ds:uri="http://www.wps.cn/android/officeDocument/2013/mofficeCustomData"/>
  </ds:schemaRefs>
</ds:datastoreItem>
</file>

<file path=customXml/itemProps17.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8.xml><?xml version="1.0" encoding="utf-8"?>
<ds:datastoreItem xmlns:ds="http://schemas.openxmlformats.org/officeDocument/2006/customXml" ds:itemID="{E1C759D3-4E50-4947-8323-4B8590EFD0A4}">
  <ds:schemaRefs>
    <ds:schemaRef ds:uri="http://www.wps.cn/android/officeDocument/2013/mofficeCustomData"/>
  </ds:schemaRefs>
</ds:datastoreItem>
</file>

<file path=customXml/itemProps19.xml><?xml version="1.0" encoding="utf-8"?>
<ds:datastoreItem xmlns:ds="http://schemas.openxmlformats.org/officeDocument/2006/customXml" ds:itemID="{D07E6414-0AD9-46F9-803F-C471BC954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2068</TotalTime>
  <Pages>56</Pages>
  <Words>29727</Words>
  <Characters>8793</Characters>
  <Application>Microsoft Office Word</Application>
  <DocSecurity>0</DocSecurity>
  <Lines>73</Lines>
  <Paragraphs>76</Paragraphs>
  <ScaleCrop>false</ScaleCrop>
  <Company>微软中国</Company>
  <LinksUpToDate>false</LinksUpToDate>
  <CharactersWithSpaces>38444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微软用户</dc:creator>
  <cp:lastModifiedBy>Administrator</cp:lastModifiedBy>
  <cp:revision>90</cp:revision>
  <cp:lastPrinted>2021-04-16T08:53:00Z</cp:lastPrinted>
  <dcterms:created xsi:type="dcterms:W3CDTF">2023-04-17T02:33:00Z</dcterms:created>
  <dcterms:modified xsi:type="dcterms:W3CDTF">2023-12-25T03:15:00Z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4e77b6ffa35041a58e6d52b37bb0151e</vt:lpwstr>
  </property>
</Properties>
</file>