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spacing w:before="288" w:beforeLines="50" w:after="288" w:afterLines="50"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32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0"/>
          <w:szCs w:val="32"/>
          <w:lang w:val="en-US" w:eastAsia="zh-CN" w:bidi="ar-SA"/>
        </w:rPr>
        <w:t>广东省产教评技能生态链链主单位申报表</w:t>
      </w:r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719"/>
        <w:gridCol w:w="1268"/>
        <w:gridCol w:w="1277"/>
        <w:gridCol w:w="993"/>
        <w:gridCol w:w="568"/>
        <w:gridCol w:w="718"/>
        <w:gridCol w:w="843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一、</w:t>
            </w:r>
            <w:r>
              <w:rPr>
                <w:rFonts w:hint="eastAsia" w:eastAsia="黑体" w:cs="Times New Roman"/>
                <w:b w:val="0"/>
                <w:bCs/>
                <w:sz w:val="30"/>
                <w:szCs w:val="30"/>
                <w:lang w:eastAsia="zh-CN"/>
              </w:rPr>
              <w:t>链主单位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企业名称</w:t>
            </w:r>
          </w:p>
        </w:tc>
        <w:tc>
          <w:tcPr>
            <w:tcW w:w="35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统一社会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信用代码</w:t>
            </w:r>
          </w:p>
        </w:tc>
        <w:tc>
          <w:tcPr>
            <w:tcW w:w="2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注册地址</w:t>
            </w:r>
          </w:p>
        </w:tc>
        <w:tc>
          <w:tcPr>
            <w:tcW w:w="35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法人代表</w:t>
            </w:r>
          </w:p>
        </w:tc>
        <w:tc>
          <w:tcPr>
            <w:tcW w:w="2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负责人</w:t>
            </w:r>
          </w:p>
        </w:tc>
        <w:tc>
          <w:tcPr>
            <w:tcW w:w="35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经济类型</w:t>
            </w:r>
          </w:p>
        </w:tc>
        <w:tc>
          <w:tcPr>
            <w:tcW w:w="739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龙头企业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上市公司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产教融合型企业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其他类型企业（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职工总数</w:t>
            </w:r>
          </w:p>
        </w:tc>
        <w:tc>
          <w:tcPr>
            <w:tcW w:w="353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86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技能岗位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职工人数</w:t>
            </w:r>
          </w:p>
        </w:tc>
        <w:tc>
          <w:tcPr>
            <w:tcW w:w="2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所属行业</w:t>
            </w:r>
          </w:p>
        </w:tc>
        <w:tc>
          <w:tcPr>
            <w:tcW w:w="739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  <w:jc w:val="center"/>
        </w:trPr>
        <w:tc>
          <w:tcPr>
            <w:tcW w:w="140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主营业务</w:t>
            </w:r>
          </w:p>
        </w:tc>
        <w:tc>
          <w:tcPr>
            <w:tcW w:w="739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472" w:firstLineChars="200"/>
              <w:jc w:val="left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请详细阐述企业主营业务，可以对主营业务进行细分，主营业务的各细分领域最近1年收入额度、占企业主营业务总收入的比例情况。主营业务发展对岗位技能人才的需求分析。建设技能生态链与主营业务之间的关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799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eastAsia" w:eastAsia="黑体" w:cs="Times New Roman"/>
                <w:b w:val="0"/>
                <w:bCs/>
                <w:sz w:val="24"/>
                <w:lang w:eastAsia="zh-CN"/>
              </w:rPr>
              <w:t>链主单位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主营业务相对应的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  <w:lang w:eastAsia="zh-CN"/>
              </w:rPr>
              <w:t>技术技能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序号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企业岗位名称</w:t>
            </w: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岗位当前用工数量</w:t>
            </w: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可实习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岗位数量</w:t>
            </w: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生态链可实习岗位数量</w:t>
            </w: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对应职业名称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1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2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3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6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lang w:val="en-US" w:eastAsia="zh-CN"/>
              </w:rPr>
              <w:t>8</w:t>
            </w:r>
          </w:p>
        </w:tc>
        <w:tc>
          <w:tcPr>
            <w:tcW w:w="19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6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续上表</w:t>
      </w:r>
    </w:p>
    <w:tbl>
      <w:tblPr>
        <w:tblStyle w:val="5"/>
        <w:tblW w:w="87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985"/>
        <w:gridCol w:w="1276"/>
        <w:gridCol w:w="1559"/>
        <w:gridCol w:w="1559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79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b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二、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30"/>
                <w:szCs w:val="30"/>
                <w:lang w:eastAsia="zh-CN"/>
              </w:rPr>
              <w:t>链员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企业基本情况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序号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/>
                <w:sz w:val="24"/>
                <w:lang w:eastAsia="zh-CN"/>
              </w:rPr>
              <w:t>链员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企业名称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岗位名称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岗位当前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用工数量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可实习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岗位数量</w:t>
            </w: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联系人与电话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2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3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lang w:val="en-US" w:eastAsia="zh-CN"/>
              </w:rPr>
              <w:t>6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lang w:val="en-US" w:eastAsia="zh-CN"/>
              </w:rPr>
              <w:t>8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79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三、合作院校基本情况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序号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合作院校名称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专业名称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学生数量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合作时间</w:t>
            </w: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联系人与电话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1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2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</w:rPr>
              <w:t>3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4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6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799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四、学生学徒培养计划基本情况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类型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职业（工种）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技能等级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拟开班时间与培养期限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人数</w:t>
            </w: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合作院校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链主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企业</w:t>
            </w: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98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line="240" w:lineRule="atLeas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续上表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776"/>
        <w:gridCol w:w="209"/>
        <w:gridCol w:w="1276"/>
        <w:gridCol w:w="1559"/>
        <w:gridCol w:w="1559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8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生态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企业</w:t>
            </w: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8799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textAlignment w:val="auto"/>
              <w:rPr>
                <w:rFonts w:hint="default" w:ascii="Times New Roman" w:hAnsi="Times New Roman" w:eastAsia="楷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五、技培生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sz w:val="30"/>
                <w:szCs w:val="30"/>
                <w:lang w:eastAsia="zh-CN"/>
              </w:rPr>
              <w:t>学徒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培养计划基本情况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类型</w:t>
            </w: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职业（工种）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技能等级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拟开班时间与培养期限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人数</w:t>
            </w: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合作院校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链主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企业</w:t>
            </w: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生态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企业</w:t>
            </w: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</w:rPr>
            </w:pPr>
          </w:p>
        </w:tc>
        <w:tc>
          <w:tcPr>
            <w:tcW w:w="198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73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8799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六、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技能生态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  <w:lang w:eastAsia="zh-CN"/>
              </w:rPr>
              <w:t>链</w:t>
            </w:r>
            <w:r>
              <w:rPr>
                <w:rFonts w:hint="eastAsia" w:ascii="黑体" w:hAnsi="黑体" w:eastAsia="黑体" w:cs="黑体"/>
                <w:b w:val="0"/>
                <w:bCs/>
                <w:sz w:val="30"/>
                <w:szCs w:val="30"/>
              </w:rPr>
              <w:t>具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30"/>
                <w:szCs w:val="30"/>
              </w:rPr>
              <w:t>体实施方案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99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ind w:firstLine="472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仿宋_GB2312" w:hAnsi="仿宋_GB2312" w:eastAsia="仿宋_GB2312" w:cs="仿宋_GB2312"/>
                <w:sz w:val="24"/>
              </w:rPr>
              <w:t>企业拟构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建的产教评技能生态链有关内容（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包括但不限于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技能岗位、标准开发、教学资源、过程管理、人才评价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信息平台、当地产业园区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等情况，重点阐述申报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链主单位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的优势和构建生态链的计划），以及开展学生学徒、技</w:t>
            </w:r>
            <w:r>
              <w:rPr>
                <w:rFonts w:hint="default" w:ascii="仿宋_GB2312" w:hAnsi="仿宋_GB2312" w:eastAsia="仿宋_GB2312" w:cs="仿宋_GB2312"/>
                <w:sz w:val="24"/>
              </w:rPr>
              <w:t>培生培养人数、职业（工种）、技能等级、合作院校</w:t>
            </w:r>
            <w:r>
              <w:rPr>
                <w:rFonts w:hint="default" w:ascii="仿宋_GB2312" w:hAnsi="仿宋_GB2312" w:eastAsia="仿宋_GB2312" w:cs="仿宋_GB2312"/>
                <w:sz w:val="24"/>
                <w:lang w:eastAsia="zh-CN"/>
              </w:rPr>
              <w:t>、质量内控</w:t>
            </w:r>
            <w:r>
              <w:rPr>
                <w:rFonts w:hint="default" w:ascii="仿宋_GB2312" w:hAnsi="仿宋_GB2312" w:eastAsia="仿宋_GB2312" w:cs="仿宋_GB2312"/>
                <w:sz w:val="24"/>
              </w:rPr>
              <w:t>等，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以及</w:t>
            </w:r>
            <w:r>
              <w:rPr>
                <w:rFonts w:hint="default" w:ascii="仿宋_GB2312" w:hAnsi="仿宋_GB2312" w:eastAsia="仿宋_GB2312" w:cs="仿宋_GB2312"/>
                <w:sz w:val="24"/>
              </w:rPr>
              <w:t>对</w:t>
            </w:r>
            <w:r>
              <w:rPr>
                <w:rFonts w:hint="default" w:ascii="仿宋_GB2312" w:hAnsi="仿宋_GB2312" w:eastAsia="仿宋_GB2312" w:cs="仿宋_GB2312"/>
                <w:sz w:val="24"/>
                <w:lang w:eastAsia="zh-CN"/>
              </w:rPr>
              <w:t>表格</w:t>
            </w:r>
            <w:r>
              <w:rPr>
                <w:rFonts w:hint="default" w:ascii="仿宋_GB2312" w:hAnsi="仿宋_GB2312" w:eastAsia="仿宋_GB2312" w:cs="仿宋_GB2312"/>
                <w:sz w:val="24"/>
              </w:rPr>
              <w:t>一至五的</w:t>
            </w:r>
            <w:r>
              <w:rPr>
                <w:rFonts w:hint="default" w:ascii="仿宋_GB2312" w:hAnsi="仿宋_GB2312" w:eastAsia="仿宋_GB2312" w:cs="仿宋_GB2312"/>
                <w:sz w:val="24"/>
                <w:lang w:eastAsia="zh-CN"/>
              </w:rPr>
              <w:t>详细情况补充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。链主单位</w:t>
            </w:r>
            <w:r>
              <w:rPr>
                <w:rFonts w:hint="default" w:ascii="仿宋_GB2312" w:hAnsi="仿宋_GB2312" w:eastAsia="仿宋_GB2312" w:cs="仿宋_GB2312"/>
                <w:sz w:val="24"/>
                <w:lang w:eastAsia="zh-CN"/>
              </w:rPr>
              <w:t>申请成为社会培训评价机构的还应根据粤人社函</w:t>
            </w:r>
            <w:r>
              <w:rPr>
                <w:rFonts w:hint="default" w:ascii="Times New Roman" w:hAnsi="Times New Roman" w:eastAsia="楷体" w:cs="Times New Roman"/>
                <w:sz w:val="24"/>
                <w:lang w:eastAsia="zh-CN"/>
              </w:rPr>
              <w:t>〔</w:t>
            </w: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2021</w:t>
            </w:r>
            <w:r>
              <w:rPr>
                <w:rFonts w:hint="default" w:ascii="Times New Roman" w:hAnsi="Times New Roman" w:eastAsia="楷体" w:cs="Times New Roman"/>
                <w:sz w:val="24"/>
                <w:lang w:eastAsia="zh-CN"/>
              </w:rPr>
              <w:t>〕</w:t>
            </w: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76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号、粤技服</w:t>
            </w:r>
            <w:r>
              <w:rPr>
                <w:rFonts w:hint="default" w:ascii="Times New Roman" w:hAnsi="Times New Roman" w:eastAsia="楷体" w:cs="Times New Roman"/>
                <w:sz w:val="24"/>
                <w:lang w:eastAsia="zh-CN"/>
              </w:rPr>
              <w:t>〔</w:t>
            </w: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2021</w:t>
            </w:r>
            <w:r>
              <w:rPr>
                <w:rFonts w:hint="default" w:ascii="Times New Roman" w:hAnsi="Times New Roman" w:eastAsia="楷体" w:cs="Times New Roman"/>
                <w:sz w:val="24"/>
                <w:lang w:eastAsia="zh-CN"/>
              </w:rPr>
              <w:t>〕</w:t>
            </w:r>
            <w:r>
              <w:rPr>
                <w:rFonts w:hint="default" w:ascii="Times New Roman" w:hAnsi="Times New Roman" w:eastAsia="楷体" w:cs="Times New Roman"/>
                <w:sz w:val="24"/>
                <w:lang w:val="en-US" w:eastAsia="zh-CN"/>
              </w:rPr>
              <w:t>17</w:t>
            </w:r>
            <w:r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  <w:t>号文件要求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提供“三性五力”等相关材料。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可</w:t>
            </w:r>
            <w:r>
              <w:rPr>
                <w:rFonts w:hint="default" w:ascii="仿宋_GB2312" w:hAnsi="仿宋_GB2312" w:eastAsia="仿宋_GB2312" w:cs="仿宋_GB2312"/>
                <w:sz w:val="24"/>
              </w:rPr>
              <w:t>另附页。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  <w:jc w:val="center"/>
        </w:trPr>
        <w:tc>
          <w:tcPr>
            <w:tcW w:w="24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申报企业（</w:t>
            </w:r>
            <w:r>
              <w:rPr>
                <w:rFonts w:hint="eastAsia" w:eastAsia="黑体" w:cs="Times New Roman"/>
                <w:b w:val="0"/>
                <w:bCs/>
                <w:sz w:val="24"/>
                <w:lang w:eastAsia="zh-CN"/>
              </w:rPr>
              <w:t>链主单位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）意见</w:t>
            </w:r>
          </w:p>
        </w:tc>
        <w:tc>
          <w:tcPr>
            <w:tcW w:w="633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本企业承诺填报信息真实无误。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246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z w:val="24"/>
              </w:rPr>
              <w:t>地级以上市人社部门推荐意见</w:t>
            </w:r>
          </w:p>
        </w:tc>
        <w:tc>
          <w:tcPr>
            <w:tcW w:w="633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经审核，信息无误，同意推荐。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center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0" w:lineRule="atLeast"/>
              <w:jc w:val="left"/>
              <w:textAlignment w:val="auto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 xml:space="preserve">                                 年   月   日</w:t>
            </w:r>
          </w:p>
        </w:tc>
      </w:tr>
    </w:tbl>
    <w:p/>
    <w:sectPr>
      <w:footerReference r:id="rId3" w:type="default"/>
      <w:pgSz w:w="11906" w:h="16838"/>
      <w:pgMar w:top="2097" w:right="1474" w:bottom="1984" w:left="1587" w:header="1304" w:footer="1417" w:gutter="0"/>
      <w:pgNumType w:fmt="decimal" w:start="1"/>
      <w:cols w:space="720" w:num="1"/>
      <w:titlePg/>
      <w:docGrid w:type="linesAndChars" w:linePitch="571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rPr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outside;mso-position-horizontal-relative:margin;mso-position-vertical:top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982B31"/>
    <w:rsid w:val="5598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  <w:rPr>
      <w:rFonts w:ascii="Calibri" w:hAnsi="Calibri" w:eastAsia="宋体" w:cs="Times New Roman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市人社局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2024-04-01T03:44:00Z</dcterms:created>
  <dc:creator>张慧虹</dc:creator>
  <cp:lastModifiedBy>张慧虹</cp:lastModifiedBy>
  <dcterms:modified xsi:type="dcterms:W3CDTF">2024-04-01T03:44:34Z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AF4297AFE50B452A8ADE75C1B1F0BA83</vt:lpwstr>
  </property>
</Properties>
</file>