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375" w:afterAutospacing="0" w:line="700" w:lineRule="exact"/>
        <w:ind w:left="0" w:right="0" w:firstLine="1440" w:firstLineChars="3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48"/>
          <w:szCs w:val="48"/>
          <w:shd w:val="clear" w:color="auto" w:fill="FFFFFF"/>
          <w:lang w:eastAsia="zh-CN"/>
        </w:rPr>
        <w:t>惠州市交通建设工程招标项目合同履约情况公示表</w:t>
      </w:r>
    </w:p>
    <w:p>
      <w:pPr>
        <w:rPr>
          <w:rFonts w:hint="eastAsia"/>
          <w:lang w:eastAsia="zh-CN"/>
        </w:rPr>
      </w:pPr>
    </w:p>
    <w:tbl>
      <w:tblPr>
        <w:tblStyle w:val="4"/>
        <w:tblpPr w:leftFromText="180" w:rightFromText="180" w:vertAnchor="page" w:horzAnchor="page" w:tblpX="1462" w:tblpY="3579"/>
        <w:tblOverlap w:val="never"/>
        <w:tblW w:w="1420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2225"/>
        <w:gridCol w:w="2531"/>
        <w:gridCol w:w="2963"/>
        <w:gridCol w:w="2437"/>
        <w:gridCol w:w="1857"/>
        <w:gridCol w:w="15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宋体"/>
                <w:color w:val="424242"/>
                <w:lang w:eastAsia="zh-CN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招标项目</w:t>
            </w:r>
          </w:p>
        </w:tc>
        <w:tc>
          <w:tcPr>
            <w:tcW w:w="2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宋体"/>
                <w:color w:val="424242"/>
                <w:lang w:eastAsia="zh-CN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招标人</w:t>
            </w:r>
          </w:p>
        </w:tc>
        <w:tc>
          <w:tcPr>
            <w:tcW w:w="2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中标单位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right="0" w:rightChars="0" w:firstLine="422" w:firstLineChars="200"/>
              <w:jc w:val="both"/>
              <w:rPr>
                <w:rFonts w:hint="eastAsia" w:ascii="Times New Roman" w:hAnsi="Times New Roman" w:eastAsia="宋体" w:cs="Times New Roman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 w:eastAsiaTheme="minorEastAsia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合同签订时间</w:t>
            </w:r>
          </w:p>
        </w:tc>
        <w:tc>
          <w:tcPr>
            <w:tcW w:w="1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宋体"/>
                <w:color w:val="424242"/>
                <w:lang w:eastAsia="zh-CN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合同金额（元）</w:t>
            </w:r>
          </w:p>
        </w:tc>
        <w:tc>
          <w:tcPr>
            <w:tcW w:w="1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宋体"/>
                <w:color w:val="424242"/>
                <w:lang w:eastAsia="zh-CN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eastAsia="zh-CN"/>
              </w:rPr>
              <w:t>违约情况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eastAsia="宋体"/>
                <w:color w:val="424242"/>
                <w:lang w:val="en-US" w:eastAsia="zh-CN"/>
              </w:rPr>
            </w:pPr>
            <w:r>
              <w:rPr>
                <w:rFonts w:hint="eastAsia"/>
                <w:color w:val="424242"/>
                <w:lang w:val="en-US" w:eastAsia="zh-CN"/>
              </w:rPr>
              <w:t>1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/>
                <w:color w:val="424242"/>
              </w:rPr>
              <w:t>省道S259线博罗县石下山至桔子旱桥段升级改造工程施工</w:t>
            </w:r>
          </w:p>
        </w:tc>
        <w:tc>
          <w:tcPr>
            <w:tcW w:w="2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  <w:t>博罗县公庄镇人民政府</w:t>
            </w:r>
          </w:p>
        </w:tc>
        <w:tc>
          <w:tcPr>
            <w:tcW w:w="2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  <w:t>江西省路桥隧道工程有限公司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42424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1"/>
                <w:szCs w:val="21"/>
              </w:rPr>
              <w:t>2023</w:t>
            </w:r>
            <w:r>
              <w:rPr>
                <w:rFonts w:hint="eastAsia" w:ascii="宋体" w:hAnsi="宋体" w:cs="宋体"/>
                <w:color w:val="424242"/>
                <w:sz w:val="21"/>
                <w:szCs w:val="21"/>
                <w:lang w:val="en-US" w:eastAsia="zh-CN"/>
              </w:rPr>
              <w:t>年6月30日</w:t>
            </w:r>
          </w:p>
        </w:tc>
        <w:tc>
          <w:tcPr>
            <w:tcW w:w="1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424242"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 w:cs="宋体"/>
                <w:color w:val="424242"/>
                <w:sz w:val="21"/>
                <w:szCs w:val="21"/>
                <w:lang w:val="en-US"/>
              </w:rPr>
              <w:t>56082408</w:t>
            </w:r>
          </w:p>
        </w:tc>
        <w:tc>
          <w:tcPr>
            <w:tcW w:w="1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42424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424242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Times New Roman"/>
                <w:color w:val="42424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</w:rPr>
              <w:t>G220线龙桥大道与龙桥东江大桥连接段改造工程施工</w:t>
            </w:r>
          </w:p>
        </w:tc>
        <w:tc>
          <w:tcPr>
            <w:tcW w:w="2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42424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博罗县公路事务中心</w:t>
            </w:r>
          </w:p>
        </w:tc>
        <w:tc>
          <w:tcPr>
            <w:tcW w:w="2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42424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弘岳路桥工程集团有限公司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  <w:t>2023年6月15日</w:t>
            </w:r>
          </w:p>
        </w:tc>
        <w:tc>
          <w:tcPr>
            <w:tcW w:w="1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  <w:t>10321600</w:t>
            </w:r>
          </w:p>
        </w:tc>
        <w:tc>
          <w:tcPr>
            <w:tcW w:w="1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424242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eastAsia"/>
                <w:color w:val="424242"/>
              </w:rPr>
              <w:t>博罗县X223线长宁镇澜石桥至横河镇罗塘桥段道路改扩建项目设计</w:t>
            </w:r>
          </w:p>
        </w:tc>
        <w:tc>
          <w:tcPr>
            <w:tcW w:w="2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  <w:t>博罗县横河镇人民政府</w:t>
            </w:r>
          </w:p>
        </w:tc>
        <w:tc>
          <w:tcPr>
            <w:tcW w:w="2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424242"/>
                <w:sz w:val="21"/>
                <w:szCs w:val="21"/>
                <w:lang w:eastAsia="zh-CN"/>
              </w:rPr>
              <w:t>惠州市道路桥梁勘察设计院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  <w:t>2023年12月5日</w:t>
            </w:r>
          </w:p>
        </w:tc>
        <w:tc>
          <w:tcPr>
            <w:tcW w:w="1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  <w:t>3090402</w:t>
            </w:r>
          </w:p>
        </w:tc>
        <w:tc>
          <w:tcPr>
            <w:tcW w:w="1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5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/>
                <w:color w:val="42424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42424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国道G324线博罗青塘至增城交界段改扩建工程电力迁改设计</w:t>
            </w:r>
          </w:p>
        </w:tc>
        <w:tc>
          <w:tcPr>
            <w:tcW w:w="2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博罗县交通运输局</w:t>
            </w:r>
          </w:p>
        </w:tc>
        <w:tc>
          <w:tcPr>
            <w:tcW w:w="2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惠州电力勘察设计院有限公司</w:t>
            </w:r>
          </w:p>
        </w:tc>
        <w:tc>
          <w:tcPr>
            <w:tcW w:w="24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sz w:val="21"/>
                <w:szCs w:val="21"/>
                <w:lang w:val="en-US" w:eastAsia="zh-CN"/>
              </w:rPr>
              <w:t>2024年2月27日</w:t>
            </w:r>
          </w:p>
        </w:tc>
        <w:tc>
          <w:tcPr>
            <w:tcW w:w="1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24242"/>
                <w:spacing w:val="0"/>
                <w:kern w:val="0"/>
                <w:sz w:val="21"/>
                <w:szCs w:val="21"/>
                <w:lang w:val="en-US" w:eastAsia="zh-CN" w:bidi="ar"/>
              </w:rPr>
              <w:t>2552600</w:t>
            </w:r>
          </w:p>
        </w:tc>
        <w:tc>
          <w:tcPr>
            <w:tcW w:w="1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00B4C"/>
    <w:rsid w:val="0E523C0D"/>
    <w:rsid w:val="0F200B4C"/>
    <w:rsid w:val="29FD3048"/>
    <w:rsid w:val="370959FF"/>
    <w:rsid w:val="472329A5"/>
    <w:rsid w:val="481C48C6"/>
    <w:rsid w:val="4C9B549B"/>
    <w:rsid w:val="4F9E4905"/>
    <w:rsid w:val="577A4D7B"/>
    <w:rsid w:val="5BAB2DD1"/>
    <w:rsid w:val="5C9E4DCE"/>
    <w:rsid w:val="6AC25681"/>
    <w:rsid w:val="796658E1"/>
    <w:rsid w:val="7EDD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市水利局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2022-11-17T09:46:00Z</dcterms:created>
  <dc:creator>沈俊杰</dc:creator>
  <cp:lastModifiedBy>曾润贤</cp:lastModifiedBy>
  <dcterms:modified xsi:type="dcterms:W3CDTF">2024-06-07T08:47:17Z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0E1A69C16358417E8E050CC54F4D343E</vt:lpwstr>
  </property>
</Properties>
</file>