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3597"/>
        <w:gridCol w:w="3308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36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2020年度博罗县知识产权专项项目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验收结果汇总表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验收结果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一种粉粒混合型断奶仔猪饲料及其制备方法专利产业化应用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惠州九鼎饲料科技有限公司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USB接口的自动装配机专利技术产业化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惠州丰采贵金属制造有限公司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电镀废水除磷方法的研究及产业化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惠州金茂源环保科技有限公司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新型智能断路器专利技术产业化项目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广东万江配电有限公司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具有彩色纹路的新型微晶石材的研发及产业化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惠州市彩玉微晶新材有限公司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电子设备散热器专利技术产业化项目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惠州市讯硕科技有限公司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一种复合板材产业化技术研究开发项目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惠州市峄董塑胶科技有限公司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基于自动真空含浸技术的高频变压器专利技术产业化项目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博罗县嘉治电子有限公司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一种双板双色注塑机专利产业化技术研发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惠州市阳鑫塑胶机械有限公司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高效自动化模内贴标系统的专利技术产业化项目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惠州市杨森工业机器人有限公司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一种防火泡沫夹芯板的制备方法产业化技术研究开发项目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惠州市民华建材科技有限公司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一种水基助焊剂及其制备方法产业化技术研究开发项目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惠州市强达电子工业有限公司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逆变焊机产业化技术研究开发项目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博罗威特晟科技有限公司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智力木制玩具的模压与钻孔一体成型工艺专利技术产业化项目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惠州富溢礼品包装有限公司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一种内外双气囊可循环收放气的垫体装置产业化技术研究开发项目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惠州阵安实业有限公司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县级知识产权优势企业的培育与认定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广东金阳光电缆实业有限公司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县级知识产权优势企业的培育与认定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惠州市安泰普表面处理科技有限公司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县级知识产权优势企业的培育与认定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惠州市亨迪树脂制品有限公司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县级知识产权优势企业的培育与认定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广东博顺带业有限公司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县级知识产权优势企业的培育与认定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惠州市博罗铧兴阻燃材料有限公司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649AB"/>
    <w:rsid w:val="2C2649AB"/>
    <w:rsid w:val="37D659A2"/>
    <w:rsid w:val="493942C5"/>
    <w:rsid w:val="52641FA9"/>
    <w:rsid w:val="7387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2023-03-07T02:21:00Z</dcterms:created>
  <dc:creator>李春花</dc:creator>
  <cp:lastModifiedBy>李春花</cp:lastModifiedBy>
  <dcterms:modified xsi:type="dcterms:W3CDTF">2024-09-23T01:45:50Z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