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大标宋_GBK" w:hAnsi="宋体" w:eastAsia="方正大标宋_GBK" w:cs="宋体"/>
          <w:bCs/>
          <w:kern w:val="0"/>
          <w:sz w:val="30"/>
          <w:szCs w:val="30"/>
        </w:rPr>
      </w:pPr>
      <w:r>
        <w:rPr>
          <w:rFonts w:hint="eastAsia" w:ascii="仿宋" w:hAnsi="仿宋" w:eastAsia="仿宋" w:cs="仿宋"/>
          <w:b/>
          <w:bCs/>
          <w:sz w:val="30"/>
          <w:szCs w:val="30"/>
        </w:rPr>
        <w:t>附件</w:t>
      </w:r>
      <w:r>
        <w:rPr>
          <w:rFonts w:hint="eastAsia" w:ascii="仿宋" w:hAnsi="仿宋" w:eastAsia="仿宋" w:cs="仿宋"/>
          <w:b/>
          <w:bCs/>
          <w:sz w:val="30"/>
          <w:szCs w:val="30"/>
          <w:lang w:val="en-US" w:eastAsia="zh-CN"/>
        </w:rPr>
        <w:t>5</w:t>
      </w:r>
      <w:bookmarkStart w:id="0" w:name="_GoBack"/>
      <w:bookmarkEnd w:id="0"/>
      <w:r>
        <w:rPr>
          <w:rFonts w:hint="eastAsia" w:ascii="仿宋" w:hAnsi="仿宋" w:eastAsia="仿宋" w:cs="仿宋"/>
          <w:b/>
          <w:bCs/>
          <w:sz w:val="30"/>
          <w:szCs w:val="30"/>
        </w:rPr>
        <w:t>：</w:t>
      </w:r>
    </w:p>
    <w:p>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ascii="仿宋" w:hAnsi="仿宋" w:eastAsia="仿宋" w:cs="仿宋"/>
          <w:kern w:val="0"/>
          <w:sz w:val="28"/>
          <w:szCs w:val="28"/>
        </w:rPr>
      </w:pPr>
      <w:r>
        <w:rPr>
          <w:rFonts w:hint="eastAsia" w:ascii="仿宋" w:hAnsi="仿宋" w:eastAsia="仿宋" w:cs="仿宋"/>
          <w:sz w:val="28"/>
          <w:szCs w:val="28"/>
        </w:rPr>
        <w:t>本公司已按照博罗县人民医院医疗设备采购项目市场调研公告要求提供了1</w:t>
      </w:r>
      <w:r>
        <w:rPr>
          <w:rFonts w:hint="eastAsia" w:ascii="仿宋" w:hAnsi="仿宋" w:eastAsia="仿宋" w:cs="仿宋"/>
          <w:sz w:val="28"/>
          <w:szCs w:val="28"/>
          <w:lang w:val="en-US" w:eastAsia="zh-CN"/>
        </w:rPr>
        <w:t>2</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（1）市场调研表；</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调研</w:t>
      </w:r>
      <w:r>
        <w:rPr>
          <w:rFonts w:hint="eastAsia" w:ascii="仿宋" w:hAnsi="仿宋" w:eastAsia="仿宋" w:cs="仿宋"/>
          <w:sz w:val="28"/>
          <w:szCs w:val="28"/>
        </w:rPr>
        <w:t>报价单；</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（3）供应商营业执照、其他相关专业服务经营资质；</w:t>
      </w:r>
    </w:p>
    <w:p>
      <w:pPr>
        <w:spacing w:line="52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（4）法人资格证明书及法人授权书</w:t>
      </w:r>
      <w:r>
        <w:rPr>
          <w:rFonts w:hint="eastAsia" w:ascii="仿宋" w:hAnsi="仿宋" w:eastAsia="仿宋" w:cs="仿宋"/>
          <w:sz w:val="28"/>
          <w:szCs w:val="28"/>
          <w:lang w:eastAsia="zh-CN"/>
        </w:rPr>
        <w:t>（</w:t>
      </w:r>
      <w:r>
        <w:rPr>
          <w:rFonts w:hint="eastAsia" w:ascii="仿宋" w:hAnsi="仿宋" w:eastAsia="仿宋" w:cs="仿宋"/>
          <w:sz w:val="28"/>
          <w:szCs w:val="28"/>
        </w:rPr>
        <w:t>附件</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法人身份证、被授权人身份证（含最近1-3个月有效社保缴交证明）</w:t>
      </w:r>
      <w:r>
        <w:rPr>
          <w:rFonts w:hint="eastAsia" w:ascii="仿宋" w:hAnsi="仿宋" w:eastAsia="仿宋" w:cs="仿宋"/>
          <w:sz w:val="28"/>
          <w:szCs w:val="28"/>
          <w:lang w:eastAsia="zh-CN"/>
        </w:rPr>
        <w:t>；</w:t>
      </w:r>
      <w:r>
        <w:rPr>
          <w:rFonts w:hint="eastAsia" w:ascii="仿宋" w:hAnsi="仿宋" w:eastAsia="仿宋" w:cs="仿宋"/>
          <w:sz w:val="28"/>
          <w:szCs w:val="28"/>
        </w:rPr>
        <w:t>报价公司股东组成人员名单及查询证明（可参考使用国家企业信用信息公示网、天眼查、企查查等相关网站截图）</w:t>
      </w:r>
      <w:r>
        <w:rPr>
          <w:rFonts w:hint="eastAsia" w:ascii="仿宋" w:hAnsi="仿宋" w:eastAsia="仿宋" w:cs="仿宋"/>
          <w:sz w:val="28"/>
          <w:szCs w:val="28"/>
          <w:lang w:eastAsia="zh-CN"/>
        </w:rPr>
        <w:t>；</w:t>
      </w:r>
    </w:p>
    <w:p>
      <w:pPr>
        <w:spacing w:line="52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（5）“信用中国”网站（www.creditchina.gov.cn）及中国政府采购网(www.ccgp.gov.cn)网站截图查询证明加盖公章</w:t>
      </w:r>
      <w:r>
        <w:rPr>
          <w:rFonts w:hint="eastAsia" w:ascii="仿宋" w:hAnsi="仿宋" w:eastAsia="仿宋" w:cs="仿宋"/>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（6）能力业绩资料；</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（7）具体实施方案；</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（8）质量保证方案；</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（9）违约责任承担方案；</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（10）其他需要医院配合实施方案；</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（11）诚信参与调研及诚信报价承诺书（承诺报价的真实性） </w:t>
      </w:r>
    </w:p>
    <w:p>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（12）提供资料真实性承诺书</w:t>
      </w:r>
    </w:p>
    <w:p>
      <w:pPr>
        <w:pStyle w:val="3"/>
        <w:spacing w:line="360" w:lineRule="exact"/>
        <w:rPr>
          <w:rFonts w:ascii="仿宋" w:hAnsi="仿宋" w:eastAsia="仿宋" w:cs="仿宋"/>
          <w:sz w:val="28"/>
          <w:szCs w:val="28"/>
        </w:rPr>
      </w:pPr>
      <w:r>
        <w:rPr>
          <w:rFonts w:hint="eastAsia" w:ascii="仿宋" w:hAnsi="仿宋" w:eastAsia="仿宋" w:cs="仿宋"/>
          <w:sz w:val="28"/>
          <w:szCs w:val="28"/>
        </w:rPr>
        <w:tab/>
      </w:r>
      <w:r>
        <w:rPr>
          <w:rFonts w:hint="eastAsia" w:ascii="仿宋" w:hAnsi="仿宋" w:eastAsia="仿宋" w:cs="仿宋"/>
          <w:sz w:val="28"/>
          <w:szCs w:val="28"/>
        </w:rPr>
        <w:tab/>
      </w:r>
    </w:p>
    <w:p>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pPr>
        <w:pStyle w:val="3"/>
        <w:rPr>
          <w:sz w:val="28"/>
          <w:szCs w:val="28"/>
        </w:rPr>
      </w:pPr>
    </w:p>
    <w:p>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pPr>
        <w:widowControl/>
        <w:adjustRightInd w:val="0"/>
        <w:snapToGrid w:val="0"/>
        <w:spacing w:line="360" w:lineRule="exact"/>
        <w:ind w:firstLine="560" w:firstLineChars="200"/>
        <w:jc w:val="right"/>
        <w:rPr>
          <w:rFonts w:ascii="仿宋" w:hAnsi="仿宋" w:eastAsia="仿宋" w:cs="仿宋"/>
          <w:kern w:val="0"/>
          <w:sz w:val="28"/>
          <w:szCs w:val="28"/>
        </w:rPr>
      </w:pPr>
    </w:p>
    <w:p>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BE6FC0"/>
    <w:multiLevelType w:val="multilevel"/>
    <w:tmpl w:val="53BE6FC0"/>
    <w:lvl w:ilvl="0" w:tentative="0">
      <w:start w:val="1"/>
      <w:numFmt w:val="decimal"/>
      <w:pStyle w:val="2"/>
      <w:lvlText w:val="%1. "/>
      <w:lvlJc w:val="left"/>
      <w:pPr>
        <w:tabs>
          <w:tab w:val="left" w:pos="839"/>
        </w:tabs>
        <w:ind w:left="839" w:hanging="419"/>
      </w:pPr>
      <w:rPr>
        <w:rFonts w:hint="eastAsia"/>
      </w:rPr>
    </w:lvl>
    <w:lvl w:ilvl="1" w:tentative="0">
      <w:start w:val="1"/>
      <w:numFmt w:val="upperLetter"/>
      <w:lvlText w:val="%2. "/>
      <w:lvlJc w:val="left"/>
      <w:pPr>
        <w:tabs>
          <w:tab w:val="left" w:pos="1049"/>
        </w:tabs>
        <w:ind w:left="1049" w:hanging="420"/>
      </w:pPr>
      <w:rPr>
        <w:rFonts w:hint="eastAsia"/>
      </w:rPr>
    </w:lvl>
    <w:lvl w:ilvl="2" w:tentative="0">
      <w:start w:val="1"/>
      <w:numFmt w:val="lowerLetter"/>
      <w:lvlText w:val="%3. "/>
      <w:lvlJc w:val="left"/>
      <w:pPr>
        <w:tabs>
          <w:tab w:val="left" w:pos="1259"/>
        </w:tabs>
        <w:ind w:left="1259" w:hanging="420"/>
      </w:pPr>
      <w:rPr>
        <w:rFonts w:hint="eastAsia"/>
      </w:rPr>
    </w:lvl>
    <w:lvl w:ilvl="3" w:tentative="0">
      <w:start w:val="1"/>
      <w:numFmt w:val="lowerLetter"/>
      <w:lvlText w:val="%4) "/>
      <w:lvlJc w:val="left"/>
      <w:pPr>
        <w:tabs>
          <w:tab w:val="left" w:pos="1469"/>
        </w:tabs>
        <w:ind w:left="1469" w:hanging="420"/>
      </w:pPr>
      <w:rPr>
        <w:rFonts w:hint="eastAsia"/>
      </w:rPr>
    </w:lvl>
    <w:lvl w:ilvl="4" w:tentative="0">
      <w:start w:val="1"/>
      <w:numFmt w:val="none"/>
      <w:suff w:val="nothing"/>
      <w:lvlText w:val=""/>
      <w:lvlJc w:val="left"/>
      <w:pPr>
        <w:ind w:left="1259" w:firstLine="0"/>
      </w:pPr>
      <w:rPr>
        <w:rFonts w:hint="eastAsia"/>
      </w:rPr>
    </w:lvl>
    <w:lvl w:ilvl="5" w:tentative="0">
      <w:start w:val="1"/>
      <w:numFmt w:val="none"/>
      <w:suff w:val="nothing"/>
      <w:lvlText w:val=""/>
      <w:lvlJc w:val="left"/>
      <w:pPr>
        <w:ind w:left="1259" w:firstLine="0"/>
      </w:pPr>
      <w:rPr>
        <w:rFonts w:hint="eastAsia"/>
      </w:rPr>
    </w:lvl>
    <w:lvl w:ilvl="6" w:tentative="0">
      <w:start w:val="1"/>
      <w:numFmt w:val="none"/>
      <w:suff w:val="nothing"/>
      <w:lvlText w:val=""/>
      <w:lvlJc w:val="left"/>
      <w:pPr>
        <w:ind w:left="1259" w:firstLine="0"/>
      </w:pPr>
      <w:rPr>
        <w:rFonts w:hint="eastAsia"/>
      </w:rPr>
    </w:lvl>
    <w:lvl w:ilvl="7" w:tentative="0">
      <w:start w:val="1"/>
      <w:numFmt w:val="none"/>
      <w:suff w:val="nothing"/>
      <w:lvlText w:val=""/>
      <w:lvlJc w:val="left"/>
      <w:pPr>
        <w:ind w:left="1259" w:firstLine="0"/>
      </w:pPr>
      <w:rPr>
        <w:rFonts w:hint="eastAsia"/>
      </w:rPr>
    </w:lvl>
    <w:lvl w:ilvl="8" w:tentative="0">
      <w:start w:val="1"/>
      <w:numFmt w:val="none"/>
      <w:suff w:val="nothing"/>
      <w:lvlText w:val=""/>
      <w:lvlJc w:val="left"/>
      <w:pPr>
        <w:ind w:left="1259"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hNmMwNzI0MjhmODQ2YjFkNzVhOThhZDkzMTBiNDAifQ=="/>
  </w:docVars>
  <w:rsids>
    <w:rsidRoot w:val="0055399E"/>
    <w:rsid w:val="002741A5"/>
    <w:rsid w:val="00331495"/>
    <w:rsid w:val="004503B9"/>
    <w:rsid w:val="0055399E"/>
    <w:rsid w:val="00585762"/>
    <w:rsid w:val="007264D8"/>
    <w:rsid w:val="00742340"/>
    <w:rsid w:val="00773553"/>
    <w:rsid w:val="007D7163"/>
    <w:rsid w:val="009A21D3"/>
    <w:rsid w:val="00C24997"/>
    <w:rsid w:val="00E62613"/>
    <w:rsid w:val="18C14111"/>
    <w:rsid w:val="23FF5422"/>
    <w:rsid w:val="252D004E"/>
    <w:rsid w:val="2F2B35A7"/>
    <w:rsid w:val="3A0523E1"/>
    <w:rsid w:val="3FE35E8E"/>
    <w:rsid w:val="4D0F2780"/>
    <w:rsid w:val="5BB039F3"/>
    <w:rsid w:val="63E71258"/>
    <w:rsid w:val="67F947DE"/>
    <w:rsid w:val="6F97387A"/>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7">
    <w:name w:val="Default Paragraph Font"/>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pPr>
      <w:numPr>
        <w:ilvl w:val="0"/>
        <w:numId w:val="1"/>
      </w:numPr>
      <w:tabs>
        <w:tab w:val="clear" w:pos="839"/>
      </w:tabs>
      <w:spacing w:after="120"/>
      <w:ind w:left="0" w:firstLine="0"/>
    </w:pPr>
  </w:style>
  <w:style w:type="paragraph" w:styleId="3">
    <w:name w:val="toa heading"/>
    <w:basedOn w:val="1"/>
    <w:next w:val="1"/>
    <w:unhideWhenUsed/>
    <w:qFormat/>
    <w:uiPriority w:val="99"/>
    <w:pPr>
      <w:spacing w:before="120"/>
    </w:pPr>
    <w:rPr>
      <w:rFonts w:asciiTheme="majorHAnsi" w:hAnsiTheme="majorHAnsi" w:cstheme="majorBidi"/>
      <w:sz w:val="24"/>
      <w:szCs w:val="24"/>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415</Words>
  <Characters>460</Characters>
  <Lines>7</Lines>
  <Paragraphs>2</Paragraphs>
  <TotalTime>0</TotalTime>
  <ScaleCrop>false</ScaleCrop>
  <LinksUpToDate>false</LinksUpToDate>
  <CharactersWithSpaces>511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朱辉群</cp:lastModifiedBy>
  <cp:lastPrinted>2021-08-21T05:46:00Z</cp:lastPrinted>
  <dcterms:modified xsi:type="dcterms:W3CDTF">2023-10-10T10:47:27Z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88D5223A65684EBF9DAA336215896D86</vt:lpwstr>
  </property>
</Properties>
</file>