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C17E62">
      <w:pPr>
        <w:spacing w:before="71" w:line="219" w:lineRule="auto"/>
        <w:ind w:left="1629"/>
        <w:rPr>
          <w:rFonts w:ascii="宋体" w:hAnsi="宋体" w:eastAsia="宋体" w:cs="宋体"/>
          <w:sz w:val="36"/>
          <w:szCs w:val="36"/>
        </w:rPr>
      </w:pPr>
      <w:r>
        <w:rPr>
          <w:rFonts w:ascii="宋体" w:hAnsi="宋体" w:eastAsia="宋体" w:cs="宋体"/>
          <w:spacing w:val="-1"/>
          <w:sz w:val="36"/>
          <w:szCs w:val="36"/>
        </w:rPr>
        <w:t>石湾铁场朱黎股份经济合作社采购电梯项目</w:t>
      </w:r>
    </w:p>
    <w:p w14:paraId="442DE2D5">
      <w:pPr>
        <w:pStyle w:val="2"/>
        <w:spacing w:line="245" w:lineRule="auto"/>
      </w:pPr>
    </w:p>
    <w:p w14:paraId="4C268A69">
      <w:pPr>
        <w:pStyle w:val="2"/>
        <w:spacing w:line="245" w:lineRule="auto"/>
      </w:pPr>
    </w:p>
    <w:p w14:paraId="150DE26F">
      <w:pPr>
        <w:pStyle w:val="2"/>
        <w:spacing w:line="245" w:lineRule="auto"/>
      </w:pPr>
    </w:p>
    <w:p w14:paraId="11630C1B">
      <w:pPr>
        <w:pStyle w:val="2"/>
        <w:spacing w:line="245" w:lineRule="auto"/>
      </w:pPr>
    </w:p>
    <w:p w14:paraId="78D7FCFF">
      <w:pPr>
        <w:pStyle w:val="2"/>
        <w:spacing w:line="245" w:lineRule="auto"/>
      </w:pPr>
    </w:p>
    <w:p w14:paraId="4CD543A2">
      <w:pPr>
        <w:pStyle w:val="2"/>
        <w:spacing w:line="245" w:lineRule="auto"/>
      </w:pPr>
    </w:p>
    <w:p w14:paraId="6A8222FC">
      <w:pPr>
        <w:pStyle w:val="2"/>
        <w:spacing w:line="246" w:lineRule="auto"/>
      </w:pPr>
    </w:p>
    <w:p w14:paraId="4031981F">
      <w:pPr>
        <w:pStyle w:val="2"/>
        <w:spacing w:line="246" w:lineRule="auto"/>
      </w:pPr>
    </w:p>
    <w:p w14:paraId="202BBF97">
      <w:pPr>
        <w:pStyle w:val="2"/>
        <w:spacing w:line="246" w:lineRule="auto"/>
      </w:pPr>
    </w:p>
    <w:p w14:paraId="5AC8111E">
      <w:pPr>
        <w:pStyle w:val="2"/>
        <w:spacing w:line="246" w:lineRule="auto"/>
      </w:pPr>
    </w:p>
    <w:p w14:paraId="6612A538">
      <w:pPr>
        <w:spacing w:before="221" w:line="223" w:lineRule="auto"/>
        <w:ind w:left="3789"/>
        <w:outlineLvl w:val="0"/>
        <w:rPr>
          <w:rFonts w:ascii="宋体" w:hAnsi="宋体" w:eastAsia="宋体" w:cs="宋体"/>
          <w:sz w:val="68"/>
          <w:szCs w:val="68"/>
        </w:rPr>
      </w:pPr>
      <w:r>
        <w:rPr>
          <w:rFonts w:ascii="宋体" w:hAnsi="宋体" w:eastAsia="宋体" w:cs="宋体"/>
          <w:sz w:val="68"/>
          <w:szCs w:val="68"/>
        </w:rPr>
        <w:t>合</w:t>
      </w:r>
    </w:p>
    <w:p w14:paraId="7F8E1BE4">
      <w:pPr>
        <w:pStyle w:val="2"/>
        <w:spacing w:line="246" w:lineRule="auto"/>
      </w:pPr>
    </w:p>
    <w:p w14:paraId="50240ABE">
      <w:pPr>
        <w:pStyle w:val="2"/>
        <w:spacing w:line="246" w:lineRule="auto"/>
      </w:pPr>
    </w:p>
    <w:p w14:paraId="1FB854B8">
      <w:pPr>
        <w:pStyle w:val="2"/>
        <w:spacing w:line="246" w:lineRule="auto"/>
      </w:pPr>
    </w:p>
    <w:p w14:paraId="33DFC858">
      <w:pPr>
        <w:pStyle w:val="2"/>
        <w:spacing w:line="246" w:lineRule="auto"/>
      </w:pPr>
    </w:p>
    <w:p w14:paraId="036D0167">
      <w:pPr>
        <w:pStyle w:val="2"/>
        <w:spacing w:line="246" w:lineRule="auto"/>
      </w:pPr>
      <w:r>
        <w:pict>
          <v:shape id="_x0000_s1026" o:spid="_x0000_s1026" o:spt="202" type="#_x0000_t202" style="position:absolute;left:0pt;margin-left:180.4pt;margin-top:4.5pt;height:127.6pt;width:40.6pt;z-index:251659264;mso-width-relative:page;mso-height-relative:page;" filled="f" stroked="f" coordsize="21600,21600">
            <v:path/>
            <v:fill on="f" focussize="0,0"/>
            <v:stroke on="f"/>
            <v:imagedata o:title=""/>
            <o:lock v:ext="edit" aspectratio="f"/>
            <v:textbox inset="0mm,0mm,0mm,0mm" style="layout-flow:vertical-ideographic;">
              <w:txbxContent>
                <w:p w14:paraId="14851832">
                  <w:pPr>
                    <w:spacing w:before="18" w:line="204" w:lineRule="auto"/>
                    <w:ind w:left="20"/>
                    <w:rPr>
                      <w:rFonts w:ascii="宋体" w:hAnsi="宋体" w:eastAsia="宋体" w:cs="宋体"/>
                      <w:sz w:val="68"/>
                      <w:szCs w:val="68"/>
                    </w:rPr>
                  </w:pPr>
                  <w:r>
                    <w:rPr>
                      <w:rFonts w:ascii="宋体" w:hAnsi="宋体" w:eastAsia="宋体" w:cs="宋体"/>
                      <w:spacing w:val="-1"/>
                      <w:position w:val="1"/>
                      <w:sz w:val="64"/>
                      <w:szCs w:val="64"/>
                    </w:rPr>
                    <w:t>同</w:t>
                  </w:r>
                  <w:r>
                    <w:rPr>
                      <w:rFonts w:ascii="宋体" w:hAnsi="宋体" w:eastAsia="宋体" w:cs="宋体"/>
                      <w:spacing w:val="77"/>
                      <w:position w:val="1"/>
                      <w:sz w:val="64"/>
                      <w:szCs w:val="64"/>
                    </w:rPr>
                    <w:t xml:space="preserve">   </w:t>
                  </w:r>
                  <w:r>
                    <w:rPr>
                      <w:rFonts w:ascii="宋体" w:hAnsi="宋体" w:eastAsia="宋体" w:cs="宋体"/>
                      <w:spacing w:val="-1"/>
                      <w:position w:val="-1"/>
                      <w:sz w:val="68"/>
                      <w:szCs w:val="68"/>
                    </w:rPr>
                    <w:t>书</w:t>
                  </w:r>
                </w:p>
              </w:txbxContent>
            </v:textbox>
          </v:shape>
        </w:pict>
      </w:r>
    </w:p>
    <w:p w14:paraId="0C7D5446">
      <w:pPr>
        <w:pStyle w:val="2"/>
        <w:spacing w:line="246" w:lineRule="auto"/>
      </w:pPr>
    </w:p>
    <w:p w14:paraId="6373CBBD">
      <w:pPr>
        <w:pStyle w:val="2"/>
        <w:spacing w:line="246" w:lineRule="auto"/>
      </w:pPr>
    </w:p>
    <w:p w14:paraId="25434939">
      <w:pPr>
        <w:pStyle w:val="2"/>
        <w:spacing w:line="246" w:lineRule="auto"/>
      </w:pPr>
    </w:p>
    <w:p w14:paraId="265F1F98">
      <w:pPr>
        <w:pStyle w:val="2"/>
        <w:spacing w:line="246" w:lineRule="auto"/>
      </w:pPr>
    </w:p>
    <w:p w14:paraId="3A5E5E52">
      <w:pPr>
        <w:pStyle w:val="2"/>
        <w:spacing w:line="246" w:lineRule="auto"/>
      </w:pPr>
    </w:p>
    <w:p w14:paraId="2829BDA2">
      <w:pPr>
        <w:pStyle w:val="2"/>
        <w:spacing w:line="246" w:lineRule="auto"/>
      </w:pPr>
    </w:p>
    <w:p w14:paraId="2D9A7BB1">
      <w:pPr>
        <w:pStyle w:val="2"/>
        <w:spacing w:line="246" w:lineRule="auto"/>
      </w:pPr>
    </w:p>
    <w:p w14:paraId="6E7DC674">
      <w:pPr>
        <w:pStyle w:val="2"/>
        <w:spacing w:line="246" w:lineRule="auto"/>
      </w:pPr>
    </w:p>
    <w:p w14:paraId="488579D9">
      <w:pPr>
        <w:pStyle w:val="2"/>
        <w:spacing w:line="246" w:lineRule="auto"/>
      </w:pPr>
    </w:p>
    <w:p w14:paraId="03744104">
      <w:pPr>
        <w:pStyle w:val="2"/>
        <w:spacing w:line="247" w:lineRule="auto"/>
      </w:pPr>
    </w:p>
    <w:p w14:paraId="6E824B28">
      <w:pPr>
        <w:pStyle w:val="2"/>
        <w:spacing w:line="247" w:lineRule="auto"/>
      </w:pPr>
    </w:p>
    <w:p w14:paraId="3763EF03">
      <w:pPr>
        <w:pStyle w:val="2"/>
        <w:spacing w:line="247" w:lineRule="auto"/>
      </w:pPr>
    </w:p>
    <w:p w14:paraId="7192C600">
      <w:pPr>
        <w:pStyle w:val="2"/>
        <w:spacing w:line="247" w:lineRule="auto"/>
      </w:pPr>
    </w:p>
    <w:p w14:paraId="66E95CB5">
      <w:pPr>
        <w:pStyle w:val="2"/>
        <w:spacing w:line="247" w:lineRule="auto"/>
      </w:pPr>
    </w:p>
    <w:p w14:paraId="3E12C6A9">
      <w:pPr>
        <w:pStyle w:val="2"/>
        <w:spacing w:line="247" w:lineRule="auto"/>
      </w:pPr>
    </w:p>
    <w:p w14:paraId="25CE48B8">
      <w:pPr>
        <w:pStyle w:val="2"/>
        <w:spacing w:line="247" w:lineRule="auto"/>
      </w:pPr>
    </w:p>
    <w:p w14:paraId="05A1B66B">
      <w:pPr>
        <w:pStyle w:val="2"/>
        <w:spacing w:line="247" w:lineRule="auto"/>
      </w:pPr>
    </w:p>
    <w:p w14:paraId="781954E5">
      <w:pPr>
        <w:pStyle w:val="2"/>
        <w:spacing w:line="247" w:lineRule="auto"/>
      </w:pPr>
    </w:p>
    <w:p w14:paraId="7A56B1CA">
      <w:pPr>
        <w:pStyle w:val="2"/>
        <w:spacing w:line="247" w:lineRule="auto"/>
      </w:pPr>
    </w:p>
    <w:p w14:paraId="5B5F4C49">
      <w:pPr>
        <w:pStyle w:val="2"/>
        <w:spacing w:line="247" w:lineRule="auto"/>
      </w:pPr>
    </w:p>
    <w:p w14:paraId="7866C3E5">
      <w:pPr>
        <w:pStyle w:val="2"/>
        <w:spacing w:line="247" w:lineRule="auto"/>
      </w:pPr>
    </w:p>
    <w:p w14:paraId="5FF5585F">
      <w:pPr>
        <w:pStyle w:val="2"/>
        <w:spacing w:line="247" w:lineRule="auto"/>
      </w:pPr>
    </w:p>
    <w:p w14:paraId="547E6772">
      <w:pPr>
        <w:pStyle w:val="2"/>
        <w:spacing w:line="247" w:lineRule="auto"/>
      </w:pPr>
    </w:p>
    <w:p w14:paraId="700CD836">
      <w:pPr>
        <w:pStyle w:val="2"/>
        <w:spacing w:line="247" w:lineRule="auto"/>
      </w:pPr>
    </w:p>
    <w:p w14:paraId="16936980">
      <w:pPr>
        <w:pStyle w:val="2"/>
        <w:spacing w:line="247" w:lineRule="auto"/>
      </w:pPr>
    </w:p>
    <w:p w14:paraId="79EBA36D">
      <w:pPr>
        <w:pStyle w:val="2"/>
        <w:spacing w:line="247" w:lineRule="auto"/>
      </w:pPr>
    </w:p>
    <w:p w14:paraId="18D1F7EE">
      <w:pPr>
        <w:pStyle w:val="2"/>
        <w:spacing w:line="247" w:lineRule="auto"/>
      </w:pPr>
    </w:p>
    <w:p w14:paraId="02E6822F">
      <w:pPr>
        <w:pStyle w:val="2"/>
        <w:spacing w:line="247" w:lineRule="auto"/>
      </w:pPr>
    </w:p>
    <w:p w14:paraId="313F1412">
      <w:pPr>
        <w:spacing w:before="101" w:line="219" w:lineRule="auto"/>
        <w:rPr>
          <w:rFonts w:ascii="宋体" w:hAnsi="宋体" w:eastAsia="宋体" w:cs="宋体"/>
          <w:sz w:val="31"/>
          <w:szCs w:val="31"/>
        </w:rPr>
      </w:pPr>
      <w:r>
        <w:rPr>
          <w:rFonts w:ascii="宋体" w:hAnsi="宋体" w:eastAsia="宋体" w:cs="宋体"/>
          <w:spacing w:val="-19"/>
          <w:sz w:val="31"/>
          <w:szCs w:val="31"/>
        </w:rPr>
        <w:t>采购项目编号：</w:t>
      </w:r>
    </w:p>
    <w:p w14:paraId="3E4A9355">
      <w:pPr>
        <w:spacing w:before="254" w:line="350" w:lineRule="auto"/>
        <w:ind w:right="3304"/>
        <w:rPr>
          <w:rFonts w:ascii="宋体" w:hAnsi="宋体" w:eastAsia="宋体" w:cs="宋体"/>
          <w:sz w:val="31"/>
          <w:szCs w:val="31"/>
        </w:rPr>
      </w:pPr>
      <w:r>
        <w:rPr>
          <w:rFonts w:ascii="宋体" w:hAnsi="宋体" w:eastAsia="宋体" w:cs="宋体"/>
          <w:spacing w:val="-18"/>
          <w:sz w:val="31"/>
          <w:szCs w:val="31"/>
        </w:rPr>
        <w:t>采购项目名称：铁场朱黎股份经济合作社采购电梯项目</w:t>
      </w:r>
      <w:r>
        <w:rPr>
          <w:rFonts w:ascii="宋体" w:hAnsi="宋体" w:eastAsia="宋体" w:cs="宋体"/>
          <w:spacing w:val="6"/>
          <w:sz w:val="31"/>
          <w:szCs w:val="31"/>
        </w:rPr>
        <w:t xml:space="preserve"> 日期：2024年5月12日</w:t>
      </w:r>
    </w:p>
    <w:p w14:paraId="1DA9209B">
      <w:pPr>
        <w:spacing w:line="350" w:lineRule="auto"/>
        <w:rPr>
          <w:rFonts w:ascii="宋体" w:hAnsi="宋体" w:eastAsia="宋体" w:cs="宋体"/>
          <w:sz w:val="31"/>
          <w:szCs w:val="31"/>
        </w:rPr>
        <w:sectPr>
          <w:pgSz w:w="12070" w:h="17060"/>
          <w:pgMar w:top="1291" w:right="119" w:bottom="0" w:left="1630" w:header="0" w:footer="0" w:gutter="0"/>
          <w:cols w:space="720" w:num="1"/>
        </w:sectPr>
      </w:pPr>
    </w:p>
    <w:p w14:paraId="7A3D7BA5">
      <w:pPr>
        <w:spacing w:before="85" w:line="219" w:lineRule="auto"/>
        <w:ind w:left="3770"/>
        <w:rPr>
          <w:rFonts w:ascii="宋体" w:hAnsi="宋体" w:eastAsia="宋体" w:cs="宋体"/>
          <w:sz w:val="43"/>
          <w:szCs w:val="43"/>
        </w:rPr>
      </w:pPr>
      <w:r>
        <w:rPr>
          <w:rFonts w:ascii="宋体" w:hAnsi="宋体" w:eastAsia="宋体" w:cs="宋体"/>
          <w:spacing w:val="5"/>
          <w:sz w:val="43"/>
          <w:szCs w:val="43"/>
        </w:rPr>
        <w:t>采购合同书</w:t>
      </w:r>
    </w:p>
    <w:p w14:paraId="4626B897">
      <w:pPr>
        <w:spacing w:before="175" w:line="219" w:lineRule="auto"/>
        <w:ind w:left="20"/>
        <w:rPr>
          <w:rFonts w:ascii="宋体" w:hAnsi="宋体" w:eastAsia="宋体" w:cs="宋体"/>
          <w:sz w:val="29"/>
          <w:szCs w:val="29"/>
        </w:rPr>
      </w:pPr>
      <w:r>
        <w:rPr>
          <w:rFonts w:ascii="宋体" w:hAnsi="宋体" w:eastAsia="宋体" w:cs="宋体"/>
          <w:spacing w:val="-22"/>
          <w:sz w:val="29"/>
          <w:szCs w:val="29"/>
        </w:rPr>
        <w:t>甲方：博罗县石湾镇铁场朱黎股份经济合作社(采购方)</w:t>
      </w:r>
    </w:p>
    <w:p w14:paraId="04815DC6">
      <w:pPr>
        <w:spacing w:before="280" w:line="217" w:lineRule="auto"/>
        <w:ind w:left="14"/>
        <w:rPr>
          <w:rFonts w:ascii="宋体" w:hAnsi="宋体" w:eastAsia="宋体" w:cs="宋体"/>
          <w:sz w:val="29"/>
          <w:szCs w:val="29"/>
        </w:rPr>
      </w:pPr>
      <w:r>
        <w:rPr>
          <w:rFonts w:ascii="宋体" w:hAnsi="宋体" w:eastAsia="宋体" w:cs="宋体"/>
          <w:i/>
          <w:iCs/>
          <w:spacing w:val="-15"/>
          <w:position w:val="1"/>
          <w:sz w:val="30"/>
          <w:szCs w:val="30"/>
        </w:rPr>
        <w:t>乙方：</w:t>
      </w:r>
      <w:r>
        <w:rPr>
          <w:rFonts w:ascii="宋体" w:hAnsi="宋体" w:eastAsia="宋体" w:cs="宋体"/>
          <w:spacing w:val="3"/>
          <w:position w:val="1"/>
          <w:sz w:val="30"/>
          <w:szCs w:val="30"/>
        </w:rPr>
        <w:t xml:space="preserve">                                   </w:t>
      </w:r>
      <w:r>
        <w:rPr>
          <w:rFonts w:ascii="宋体" w:hAnsi="宋体" w:eastAsia="宋体" w:cs="宋体"/>
          <w:spacing w:val="-15"/>
          <w:sz w:val="29"/>
          <w:szCs w:val="29"/>
        </w:rPr>
        <w:t>(供应方)</w:t>
      </w:r>
    </w:p>
    <w:p w14:paraId="3826E036">
      <w:pPr>
        <w:spacing w:before="251" w:line="229" w:lineRule="auto"/>
        <w:ind w:left="20"/>
        <w:rPr>
          <w:rFonts w:ascii="宋体" w:hAnsi="宋体" w:eastAsia="宋体" w:cs="宋体"/>
          <w:sz w:val="29"/>
          <w:szCs w:val="29"/>
        </w:rPr>
      </w:pPr>
      <w:r>
        <w:rPr>
          <w:rFonts w:ascii="宋体" w:hAnsi="宋体" w:eastAsia="宋体" w:cs="宋体"/>
          <w:spacing w:val="-18"/>
          <w:sz w:val="29"/>
          <w:szCs w:val="29"/>
        </w:rPr>
        <w:t>地址：</w:t>
      </w:r>
    </w:p>
    <w:p w14:paraId="0590296F">
      <w:pPr>
        <w:spacing w:before="263" w:line="386" w:lineRule="auto"/>
        <w:ind w:left="20" w:right="954" w:firstLine="750"/>
        <w:rPr>
          <w:rFonts w:ascii="宋体" w:hAnsi="宋体" w:eastAsia="宋体" w:cs="宋体"/>
          <w:sz w:val="29"/>
          <w:szCs w:val="29"/>
        </w:rPr>
      </w:pPr>
      <w:r>
        <w:rPr>
          <w:rFonts w:ascii="宋体" w:hAnsi="宋体" w:eastAsia="宋体" w:cs="宋体"/>
          <w:spacing w:val="-6"/>
          <w:sz w:val="29"/>
          <w:szCs w:val="29"/>
        </w:rPr>
        <w:t>根据铁场朱黎股份经济合作社石九路厂房采购电梯</w:t>
      </w:r>
      <w:r>
        <w:rPr>
          <w:rFonts w:ascii="宋体" w:hAnsi="宋体" w:eastAsia="宋体" w:cs="宋体"/>
          <w:spacing w:val="-7"/>
          <w:sz w:val="29"/>
          <w:szCs w:val="29"/>
        </w:rPr>
        <w:t>项目要求，按照《中华人民</w:t>
      </w:r>
      <w:r>
        <w:rPr>
          <w:rFonts w:ascii="宋体" w:hAnsi="宋体" w:eastAsia="宋体" w:cs="宋体"/>
          <w:sz w:val="29"/>
          <w:szCs w:val="29"/>
        </w:rPr>
        <w:t xml:space="preserve"> </w:t>
      </w:r>
      <w:r>
        <w:rPr>
          <w:rFonts w:ascii="宋体" w:hAnsi="宋体" w:eastAsia="宋体" w:cs="宋体"/>
          <w:spacing w:val="-14"/>
          <w:sz w:val="29"/>
          <w:szCs w:val="29"/>
        </w:rPr>
        <w:t>共和国政府采购法》、《中华人民共和国民法典》等相关法律法规的规定，经双方友</w:t>
      </w:r>
      <w:r>
        <w:rPr>
          <w:rFonts w:ascii="宋体" w:hAnsi="宋体" w:eastAsia="宋体" w:cs="宋体"/>
          <w:spacing w:val="4"/>
          <w:sz w:val="29"/>
          <w:szCs w:val="29"/>
        </w:rPr>
        <w:t xml:space="preserve">  </w:t>
      </w:r>
      <w:r>
        <w:rPr>
          <w:rFonts w:ascii="宋体" w:hAnsi="宋体" w:eastAsia="宋体" w:cs="宋体"/>
          <w:spacing w:val="-7"/>
          <w:sz w:val="29"/>
          <w:szCs w:val="29"/>
        </w:rPr>
        <w:t>好协商，本着平等互利和诚实信用的原则，一致</w:t>
      </w:r>
      <w:r>
        <w:rPr>
          <w:rFonts w:ascii="宋体" w:hAnsi="宋体" w:eastAsia="宋体" w:cs="宋体"/>
          <w:spacing w:val="-8"/>
          <w:sz w:val="29"/>
          <w:szCs w:val="29"/>
        </w:rPr>
        <w:t>同意签订本合同，双方共同遵守，</w:t>
      </w:r>
    </w:p>
    <w:p w14:paraId="415B7A96">
      <w:pPr>
        <w:spacing w:before="44" w:line="219" w:lineRule="auto"/>
        <w:ind w:left="20"/>
        <w:rPr>
          <w:rFonts w:ascii="宋体" w:hAnsi="宋体" w:eastAsia="宋体" w:cs="宋体"/>
          <w:sz w:val="29"/>
          <w:szCs w:val="29"/>
        </w:rPr>
      </w:pPr>
      <w:r>
        <w:rPr>
          <w:rFonts w:ascii="宋体" w:hAnsi="宋体" w:eastAsia="宋体" w:cs="宋体"/>
          <w:spacing w:val="-18"/>
          <w:sz w:val="29"/>
          <w:szCs w:val="29"/>
        </w:rPr>
        <w:t>合同内容如下：</w:t>
      </w:r>
    </w:p>
    <w:p w14:paraId="61BEC235">
      <w:pPr>
        <w:spacing w:before="284" w:line="219" w:lineRule="auto"/>
        <w:ind w:left="20"/>
        <w:rPr>
          <w:rFonts w:ascii="宋体" w:hAnsi="宋体" w:eastAsia="宋体" w:cs="宋体"/>
          <w:sz w:val="29"/>
          <w:szCs w:val="29"/>
        </w:rPr>
      </w:pPr>
      <w:r>
        <w:rPr>
          <w:rFonts w:ascii="宋体" w:hAnsi="宋体" w:eastAsia="宋体" w:cs="宋体"/>
          <w:spacing w:val="-10"/>
          <w:sz w:val="29"/>
          <w:szCs w:val="29"/>
        </w:rPr>
        <w:t>一、货物内容</w:t>
      </w:r>
    </w:p>
    <w:p w14:paraId="4F5DFAED">
      <w:pPr>
        <w:spacing w:before="295" w:line="219" w:lineRule="auto"/>
        <w:ind w:left="20"/>
        <w:rPr>
          <w:rFonts w:hint="eastAsia" w:ascii="宋体" w:hAnsi="宋体" w:eastAsia="宋体" w:cs="宋体"/>
          <w:sz w:val="29"/>
          <w:szCs w:val="29"/>
          <w:lang w:eastAsia="zh-CN"/>
        </w:rPr>
      </w:pPr>
      <w:r>
        <w:rPr>
          <w:rFonts w:ascii="宋体" w:hAnsi="宋体" w:eastAsia="宋体" w:cs="宋体"/>
          <w:spacing w:val="-10"/>
          <w:sz w:val="29"/>
          <w:szCs w:val="29"/>
        </w:rPr>
        <w:t>本项目采购清单包括： 电梯类型</w:t>
      </w:r>
      <w:r>
        <w:rPr>
          <w:rFonts w:hint="eastAsia" w:ascii="宋体" w:hAnsi="宋体" w:eastAsia="宋体" w:cs="宋体"/>
          <w:spacing w:val="-10"/>
          <w:sz w:val="29"/>
          <w:szCs w:val="29"/>
          <w:lang w:eastAsia="zh-CN"/>
        </w:rPr>
        <w:t>（</w:t>
      </w:r>
      <w:r>
        <w:rPr>
          <w:rFonts w:hint="eastAsia" w:ascii="宋体" w:hAnsi="宋体" w:eastAsia="宋体" w:cs="宋体"/>
          <w:spacing w:val="-10"/>
          <w:sz w:val="29"/>
          <w:szCs w:val="29"/>
          <w:lang w:val="en-US" w:eastAsia="zh-CN"/>
        </w:rPr>
        <w:t>参数详见附件</w:t>
      </w:r>
      <w:r>
        <w:rPr>
          <w:rFonts w:hint="eastAsia" w:ascii="宋体" w:hAnsi="宋体" w:eastAsia="宋体" w:cs="宋体"/>
          <w:spacing w:val="-10"/>
          <w:sz w:val="29"/>
          <w:szCs w:val="29"/>
          <w:lang w:eastAsia="zh-CN"/>
        </w:rPr>
        <w:t>）</w:t>
      </w:r>
    </w:p>
    <w:p w14:paraId="2E6376A2">
      <w:pPr>
        <w:spacing w:before="293" w:line="382" w:lineRule="auto"/>
        <w:ind w:left="20" w:right="4665"/>
        <w:rPr>
          <w:rFonts w:ascii="宋体" w:hAnsi="宋体" w:eastAsia="宋体" w:cs="宋体"/>
          <w:sz w:val="29"/>
          <w:szCs w:val="29"/>
        </w:rPr>
      </w:pPr>
      <w:r>
        <w:rPr>
          <w:rFonts w:ascii="宋体" w:hAnsi="宋体" w:eastAsia="宋体" w:cs="宋体"/>
          <w:spacing w:val="-5"/>
          <w:sz w:val="29"/>
          <w:szCs w:val="29"/>
        </w:rPr>
        <w:t>1.厂房</w:t>
      </w:r>
      <w:r>
        <w:rPr>
          <w:rFonts w:hint="eastAsia" w:ascii="宋体" w:hAnsi="宋体" w:eastAsia="宋体" w:cs="宋体"/>
          <w:spacing w:val="-5"/>
          <w:sz w:val="29"/>
          <w:szCs w:val="29"/>
          <w:lang w:val="en-US" w:eastAsia="zh-CN"/>
        </w:rPr>
        <w:t>单开</w:t>
      </w:r>
      <w:r>
        <w:rPr>
          <w:rFonts w:ascii="宋体" w:hAnsi="宋体" w:eastAsia="宋体" w:cs="宋体"/>
          <w:spacing w:val="-5"/>
          <w:sz w:val="29"/>
          <w:szCs w:val="29"/>
        </w:rPr>
        <w:t>门电梯载重3000k,速度1.</w:t>
      </w:r>
      <w:r>
        <w:rPr>
          <w:rFonts w:hint="eastAsia" w:ascii="宋体" w:hAnsi="宋体" w:eastAsia="宋体" w:cs="宋体"/>
          <w:spacing w:val="-5"/>
          <w:sz w:val="29"/>
          <w:szCs w:val="29"/>
          <w:lang w:val="en-US" w:eastAsia="zh-CN"/>
        </w:rPr>
        <w:t>5</w:t>
      </w:r>
      <w:r>
        <w:rPr>
          <w:rFonts w:ascii="宋体" w:hAnsi="宋体" w:eastAsia="宋体" w:cs="宋体"/>
          <w:spacing w:val="-5"/>
          <w:sz w:val="29"/>
          <w:szCs w:val="29"/>
        </w:rPr>
        <w:t>m/s.数量4台。</w:t>
      </w:r>
      <w:r>
        <w:rPr>
          <w:rFonts w:ascii="宋体" w:hAnsi="宋体" w:eastAsia="宋体" w:cs="宋体"/>
          <w:spacing w:val="4"/>
          <w:sz w:val="29"/>
          <w:szCs w:val="29"/>
        </w:rPr>
        <w:t xml:space="preserve">  </w:t>
      </w:r>
      <w:r>
        <w:rPr>
          <w:rFonts w:ascii="宋体" w:hAnsi="宋体" w:eastAsia="宋体" w:cs="宋体"/>
          <w:spacing w:val="-4"/>
          <w:sz w:val="29"/>
          <w:szCs w:val="29"/>
        </w:rPr>
        <w:t>2.厂房宿舍</w:t>
      </w:r>
      <w:r>
        <w:rPr>
          <w:rFonts w:hint="eastAsia" w:ascii="宋体" w:hAnsi="宋体" w:eastAsia="宋体" w:cs="宋体"/>
          <w:spacing w:val="-4"/>
          <w:sz w:val="29"/>
          <w:szCs w:val="29"/>
          <w:lang w:val="en-US" w:eastAsia="zh-CN"/>
        </w:rPr>
        <w:t>单开</w:t>
      </w:r>
      <w:r>
        <w:rPr>
          <w:rFonts w:ascii="宋体" w:hAnsi="宋体" w:eastAsia="宋体" w:cs="宋体"/>
          <w:spacing w:val="-4"/>
          <w:sz w:val="29"/>
          <w:szCs w:val="29"/>
        </w:rPr>
        <w:t>门电梯1000kg,速度1.</w:t>
      </w:r>
      <w:r>
        <w:rPr>
          <w:rFonts w:hint="eastAsia" w:ascii="宋体" w:hAnsi="宋体" w:eastAsia="宋体" w:cs="宋体"/>
          <w:spacing w:val="-4"/>
          <w:sz w:val="29"/>
          <w:szCs w:val="29"/>
          <w:lang w:val="en-US" w:eastAsia="zh-CN"/>
        </w:rPr>
        <w:t>5</w:t>
      </w:r>
      <w:r>
        <w:rPr>
          <w:rFonts w:ascii="宋体" w:hAnsi="宋体" w:eastAsia="宋体" w:cs="宋体"/>
          <w:spacing w:val="-4"/>
          <w:sz w:val="29"/>
          <w:szCs w:val="29"/>
        </w:rPr>
        <w:t>m/s.数量</w:t>
      </w:r>
      <w:r>
        <w:rPr>
          <w:rFonts w:ascii="宋体" w:hAnsi="宋体" w:eastAsia="宋体" w:cs="宋体"/>
          <w:spacing w:val="-5"/>
          <w:sz w:val="29"/>
          <w:szCs w:val="29"/>
        </w:rPr>
        <w:t>1台。</w:t>
      </w:r>
    </w:p>
    <w:p w14:paraId="72DD6692">
      <w:pPr>
        <w:spacing w:before="22" w:line="218" w:lineRule="auto"/>
        <w:ind w:left="20"/>
        <w:rPr>
          <w:rFonts w:ascii="宋体" w:hAnsi="宋体" w:eastAsia="宋体" w:cs="宋体"/>
          <w:sz w:val="29"/>
          <w:szCs w:val="29"/>
        </w:rPr>
      </w:pPr>
      <w:r>
        <w:rPr>
          <w:rFonts w:ascii="宋体" w:hAnsi="宋体" w:eastAsia="宋体" w:cs="宋体"/>
          <w:spacing w:val="-13"/>
          <w:sz w:val="29"/>
          <w:szCs w:val="29"/>
        </w:rPr>
        <w:t>二、合同价款</w:t>
      </w:r>
    </w:p>
    <w:p w14:paraId="73E038D8">
      <w:pPr>
        <w:spacing w:before="310" w:line="213" w:lineRule="auto"/>
        <w:ind w:left="550"/>
        <w:rPr>
          <w:rFonts w:hint="default" w:ascii="宋体" w:hAnsi="宋体" w:eastAsia="宋体" w:cs="宋体"/>
          <w:spacing w:val="-26"/>
          <w:sz w:val="29"/>
          <w:szCs w:val="29"/>
          <w:lang w:val="en-US" w:eastAsia="zh-CN"/>
        </w:rPr>
      </w:pPr>
      <w:r>
        <w:rPr>
          <w:rFonts w:hint="eastAsia" w:ascii="宋体" w:hAnsi="宋体" w:eastAsia="宋体" w:cs="宋体"/>
          <w:spacing w:val="-26"/>
          <w:sz w:val="29"/>
          <w:szCs w:val="29"/>
          <w:lang w:val="en-US" w:eastAsia="zh-CN"/>
        </w:rPr>
        <w:t>1.合同预算价约65.2万元。</w:t>
      </w:r>
    </w:p>
    <w:p w14:paraId="17F9FBB3">
      <w:pPr>
        <w:spacing w:before="310" w:line="213" w:lineRule="auto"/>
        <w:ind w:left="550"/>
        <w:rPr>
          <w:rFonts w:ascii="宋体" w:hAnsi="宋体" w:eastAsia="宋体" w:cs="宋体"/>
          <w:sz w:val="29"/>
          <w:szCs w:val="29"/>
        </w:rPr>
      </w:pPr>
      <w:r>
        <w:rPr>
          <w:rFonts w:ascii="宋体" w:hAnsi="宋体" w:eastAsia="宋体" w:cs="宋体"/>
          <w:spacing w:val="-20"/>
          <w:sz w:val="29"/>
          <w:szCs w:val="29"/>
        </w:rPr>
        <w:t>2</w:t>
      </w:r>
      <w:r>
        <w:rPr>
          <w:rFonts w:ascii="宋体" w:hAnsi="宋体" w:eastAsia="宋体" w:cs="宋体"/>
          <w:spacing w:val="-26"/>
          <w:sz w:val="29"/>
          <w:szCs w:val="29"/>
        </w:rPr>
        <w:t>.合同中标总价款：_元。</w:t>
      </w:r>
    </w:p>
    <w:p w14:paraId="2D20A689">
      <w:pPr>
        <w:spacing w:before="286" w:line="388" w:lineRule="auto"/>
        <w:ind w:left="20" w:right="995" w:firstLine="529"/>
        <w:rPr>
          <w:rFonts w:ascii="宋体" w:hAnsi="宋体" w:eastAsia="宋体" w:cs="宋体"/>
          <w:sz w:val="29"/>
          <w:szCs w:val="29"/>
        </w:rPr>
      </w:pPr>
      <w:r>
        <w:rPr>
          <w:rFonts w:hint="eastAsia" w:ascii="宋体" w:hAnsi="宋体" w:eastAsia="宋体" w:cs="宋体"/>
          <w:spacing w:val="-20"/>
          <w:sz w:val="29"/>
          <w:szCs w:val="29"/>
          <w:lang w:val="en-US" w:eastAsia="zh-CN"/>
        </w:rPr>
        <w:t>3</w:t>
      </w:r>
      <w:r>
        <w:rPr>
          <w:rFonts w:ascii="宋体" w:hAnsi="宋体" w:eastAsia="宋体" w:cs="宋体"/>
          <w:spacing w:val="-20"/>
          <w:sz w:val="29"/>
          <w:szCs w:val="29"/>
        </w:rPr>
        <w:t>.合同总价款包括本采购项目全部工作内容的费用。范围包括：材料费(包含辅助、</w:t>
      </w:r>
      <w:r>
        <w:rPr>
          <w:rFonts w:ascii="宋体" w:hAnsi="宋体" w:eastAsia="宋体" w:cs="宋体"/>
          <w:sz w:val="29"/>
          <w:szCs w:val="29"/>
        </w:rPr>
        <w:t xml:space="preserve"> </w:t>
      </w:r>
      <w:r>
        <w:rPr>
          <w:rFonts w:ascii="宋体" w:hAnsi="宋体" w:eastAsia="宋体" w:cs="宋体"/>
          <w:spacing w:val="-16"/>
          <w:sz w:val="29"/>
          <w:szCs w:val="29"/>
        </w:rPr>
        <w:t>配套材料)、人工费、机械费、包装费、运费(包括装卸车费)、安装费、措施费、缺陷</w:t>
      </w:r>
      <w:r>
        <w:rPr>
          <w:rFonts w:ascii="宋体" w:hAnsi="宋体" w:eastAsia="宋体" w:cs="宋体"/>
          <w:sz w:val="29"/>
          <w:szCs w:val="29"/>
        </w:rPr>
        <w:t xml:space="preserve"> </w:t>
      </w:r>
      <w:r>
        <w:rPr>
          <w:rFonts w:ascii="宋体" w:hAnsi="宋体" w:eastAsia="宋体" w:cs="宋体"/>
          <w:spacing w:val="-5"/>
          <w:sz w:val="29"/>
          <w:szCs w:val="29"/>
        </w:rPr>
        <w:t>修复费、风险费、利润、各种税费、中标服务费及评审专家劳务费及合同实施</w:t>
      </w:r>
      <w:r>
        <w:rPr>
          <w:rFonts w:ascii="宋体" w:hAnsi="宋体" w:eastAsia="宋体" w:cs="宋体"/>
          <w:spacing w:val="-6"/>
          <w:sz w:val="29"/>
          <w:szCs w:val="29"/>
        </w:rPr>
        <w:t>过程</w:t>
      </w:r>
      <w:r>
        <w:rPr>
          <w:rFonts w:ascii="宋体" w:hAnsi="宋体" w:eastAsia="宋体" w:cs="宋体"/>
          <w:sz w:val="29"/>
          <w:szCs w:val="29"/>
        </w:rPr>
        <w:t xml:space="preserve"> </w:t>
      </w:r>
      <w:r>
        <w:rPr>
          <w:rFonts w:ascii="宋体" w:hAnsi="宋体" w:eastAsia="宋体" w:cs="宋体"/>
          <w:spacing w:val="-14"/>
          <w:sz w:val="29"/>
          <w:szCs w:val="29"/>
        </w:rPr>
        <w:t>中不可预见费用等。</w:t>
      </w:r>
    </w:p>
    <w:p w14:paraId="19CB914C">
      <w:pPr>
        <w:spacing w:before="53" w:line="221" w:lineRule="auto"/>
        <w:ind w:left="20"/>
        <w:rPr>
          <w:rFonts w:ascii="宋体" w:hAnsi="宋体" w:eastAsia="宋体" w:cs="宋体"/>
          <w:sz w:val="29"/>
          <w:szCs w:val="29"/>
        </w:rPr>
      </w:pPr>
      <w:r>
        <w:rPr>
          <w:rFonts w:ascii="宋体" w:hAnsi="宋体" w:eastAsia="宋体" w:cs="宋体"/>
          <w:spacing w:val="-10"/>
          <w:sz w:val="29"/>
          <w:szCs w:val="29"/>
        </w:rPr>
        <w:t>三、设备要求</w:t>
      </w:r>
    </w:p>
    <w:p w14:paraId="4A25C27F">
      <w:pPr>
        <w:spacing w:before="291" w:line="381" w:lineRule="auto"/>
        <w:ind w:left="20" w:right="1088" w:firstLine="529"/>
        <w:rPr>
          <w:rFonts w:ascii="宋体" w:hAnsi="宋体" w:eastAsia="宋体" w:cs="宋体"/>
          <w:sz w:val="29"/>
          <w:szCs w:val="29"/>
        </w:rPr>
      </w:pPr>
      <w:r>
        <w:rPr>
          <w:rFonts w:ascii="宋体" w:hAnsi="宋体" w:eastAsia="宋体" w:cs="宋体"/>
          <w:spacing w:val="-12"/>
          <w:sz w:val="29"/>
          <w:szCs w:val="29"/>
        </w:rPr>
        <w:t>1.货物为原制造商制造的全新产品，整机无污染，无侵权行为、表面无划损、无</w:t>
      </w:r>
      <w:r>
        <w:rPr>
          <w:rFonts w:ascii="宋体" w:hAnsi="宋体" w:eastAsia="宋体" w:cs="宋体"/>
          <w:spacing w:val="13"/>
          <w:sz w:val="29"/>
          <w:szCs w:val="29"/>
        </w:rPr>
        <w:t xml:space="preserve"> </w:t>
      </w:r>
      <w:r>
        <w:rPr>
          <w:rFonts w:ascii="宋体" w:hAnsi="宋体" w:eastAsia="宋体" w:cs="宋体"/>
          <w:spacing w:val="-9"/>
          <w:sz w:val="29"/>
          <w:szCs w:val="29"/>
        </w:rPr>
        <w:t>任何缺陷隐患，在中国境内可依常规安全合法使用。</w:t>
      </w:r>
    </w:p>
    <w:p w14:paraId="72DAE902">
      <w:pPr>
        <w:spacing w:before="51" w:line="380" w:lineRule="auto"/>
        <w:ind w:right="1089" w:firstLine="550"/>
        <w:rPr>
          <w:rFonts w:hint="eastAsia" w:ascii="宋体" w:hAnsi="宋体" w:eastAsia="宋体" w:cs="宋体"/>
          <w:sz w:val="29"/>
          <w:szCs w:val="29"/>
          <w:lang w:eastAsia="zh-CN"/>
        </w:rPr>
      </w:pPr>
      <w:r>
        <w:rPr>
          <w:rFonts w:ascii="宋体" w:hAnsi="宋体" w:eastAsia="宋体" w:cs="宋体"/>
          <w:spacing w:val="-12"/>
          <w:sz w:val="29"/>
          <w:szCs w:val="29"/>
        </w:rPr>
        <w:t>2.交付验收标准依次序对照适用标准为：①符合中华人民共和国国家安全质量标</w:t>
      </w:r>
      <w:r>
        <w:rPr>
          <w:rFonts w:ascii="宋体" w:hAnsi="宋体" w:eastAsia="宋体" w:cs="宋体"/>
          <w:spacing w:val="11"/>
          <w:sz w:val="29"/>
          <w:szCs w:val="29"/>
        </w:rPr>
        <w:t xml:space="preserve"> </w:t>
      </w:r>
      <w:r>
        <w:rPr>
          <w:rFonts w:ascii="宋体" w:hAnsi="宋体" w:eastAsia="宋体" w:cs="宋体"/>
          <w:spacing w:val="-12"/>
          <w:sz w:val="29"/>
          <w:szCs w:val="29"/>
        </w:rPr>
        <w:t>准、环保标准或行业标准；②符合采购文件和响应承诺中甲方</w:t>
      </w:r>
      <w:r>
        <w:rPr>
          <w:rFonts w:ascii="宋体" w:hAnsi="宋体" w:eastAsia="宋体" w:cs="宋体"/>
          <w:spacing w:val="-13"/>
          <w:sz w:val="29"/>
          <w:szCs w:val="29"/>
        </w:rPr>
        <w:t>认可的合理最佳配置</w:t>
      </w:r>
      <w:r>
        <w:rPr>
          <w:rFonts w:hint="eastAsia" w:ascii="宋体" w:hAnsi="宋体" w:eastAsia="宋体" w:cs="宋体"/>
          <w:spacing w:val="-13"/>
          <w:sz w:val="29"/>
          <w:szCs w:val="29"/>
          <w:lang w:eastAsia="zh-CN"/>
        </w:rPr>
        <w:t>。</w:t>
      </w:r>
    </w:p>
    <w:p w14:paraId="3E8429FC">
      <w:pPr>
        <w:spacing w:line="380" w:lineRule="auto"/>
        <w:rPr>
          <w:rFonts w:ascii="宋体" w:hAnsi="宋体" w:eastAsia="宋体" w:cs="宋体"/>
          <w:sz w:val="29"/>
          <w:szCs w:val="29"/>
        </w:rPr>
        <w:sectPr>
          <w:pgSz w:w="12070" w:h="17070"/>
          <w:pgMar w:top="689" w:right="109" w:bottom="0" w:left="589" w:header="0" w:footer="0" w:gutter="0"/>
          <w:cols w:space="720" w:num="1"/>
        </w:sectPr>
      </w:pPr>
    </w:p>
    <w:p w14:paraId="2A8FF2DD">
      <w:pPr>
        <w:spacing w:before="56" w:line="376" w:lineRule="auto"/>
        <w:ind w:left="265" w:right="795" w:firstLine="340"/>
        <w:rPr>
          <w:rFonts w:ascii="宋体" w:hAnsi="宋体" w:eastAsia="宋体" w:cs="宋体"/>
          <w:sz w:val="29"/>
          <w:szCs w:val="29"/>
        </w:rPr>
      </w:pPr>
      <w:r>
        <w:rPr>
          <w:rFonts w:ascii="宋体" w:hAnsi="宋体" w:eastAsia="宋体" w:cs="宋体"/>
          <w:spacing w:val="-20"/>
          <w:sz w:val="29"/>
          <w:szCs w:val="29"/>
        </w:rPr>
        <w:t>3.货物为原厂商未启封全新包装，具出厂合格证，序列号、包装箱号与出厂批号一致，</w:t>
      </w:r>
      <w:r>
        <w:rPr>
          <w:rFonts w:ascii="宋体" w:hAnsi="宋体" w:eastAsia="宋体" w:cs="宋体"/>
          <w:spacing w:val="3"/>
          <w:sz w:val="29"/>
          <w:szCs w:val="29"/>
        </w:rPr>
        <w:t xml:space="preserve"> </w:t>
      </w:r>
      <w:r>
        <w:rPr>
          <w:rFonts w:ascii="宋体" w:hAnsi="宋体" w:eastAsia="宋体" w:cs="宋体"/>
          <w:spacing w:val="-11"/>
          <w:sz w:val="29"/>
          <w:szCs w:val="29"/>
        </w:rPr>
        <w:t>并可追索查阅。</w:t>
      </w:r>
    </w:p>
    <w:p w14:paraId="06F2154E">
      <w:pPr>
        <w:spacing w:before="59" w:line="219" w:lineRule="auto"/>
        <w:ind w:left="275"/>
        <w:rPr>
          <w:rFonts w:ascii="宋体" w:hAnsi="宋体" w:eastAsia="宋体" w:cs="宋体"/>
          <w:sz w:val="29"/>
          <w:szCs w:val="29"/>
        </w:rPr>
      </w:pPr>
      <w:r>
        <w:rPr>
          <w:rFonts w:ascii="宋体" w:hAnsi="宋体" w:eastAsia="宋体" w:cs="宋体"/>
          <w:spacing w:val="-13"/>
          <w:sz w:val="29"/>
          <w:szCs w:val="29"/>
        </w:rPr>
        <w:t>四、交货期、交货方式及交货地点</w:t>
      </w:r>
    </w:p>
    <w:p w14:paraId="16D43F48">
      <w:pPr>
        <w:spacing w:before="266" w:line="401" w:lineRule="auto"/>
        <w:ind w:left="5" w:right="855" w:firstLine="600"/>
        <w:rPr>
          <w:rFonts w:ascii="宋体" w:hAnsi="宋体" w:eastAsia="宋体" w:cs="宋体"/>
          <w:sz w:val="29"/>
          <w:szCs w:val="29"/>
        </w:rPr>
      </w:pPr>
      <w:r>
        <w:rPr>
          <w:rFonts w:ascii="宋体" w:hAnsi="宋体" w:eastAsia="宋体" w:cs="宋体"/>
          <w:spacing w:val="-14"/>
          <w:sz w:val="29"/>
          <w:szCs w:val="29"/>
        </w:rPr>
        <w:t>1.交货期：双方自合同签订之日起30天内完成设备的供货、安装与调试，并完成对甲</w:t>
      </w:r>
      <w:r>
        <w:rPr>
          <w:rFonts w:ascii="宋体" w:hAnsi="宋体" w:eastAsia="宋体" w:cs="宋体"/>
          <w:sz w:val="29"/>
          <w:szCs w:val="29"/>
        </w:rPr>
        <w:t xml:space="preserve"> </w:t>
      </w:r>
      <w:r>
        <w:rPr>
          <w:rFonts w:ascii="宋体" w:hAnsi="宋体" w:eastAsia="宋体" w:cs="宋体"/>
          <w:spacing w:val="-15"/>
          <w:sz w:val="29"/>
          <w:szCs w:val="29"/>
        </w:rPr>
        <w:t>方使用单位相关人员的操作与使用培训(乙方承诺该培训免费)。</w:t>
      </w:r>
    </w:p>
    <w:p w14:paraId="13B5F0EE">
      <w:pPr>
        <w:spacing w:line="382" w:lineRule="auto"/>
        <w:ind w:left="5" w:right="839" w:firstLine="600"/>
        <w:rPr>
          <w:rFonts w:ascii="宋体" w:hAnsi="宋体" w:eastAsia="宋体" w:cs="宋体"/>
          <w:sz w:val="29"/>
          <w:szCs w:val="29"/>
        </w:rPr>
      </w:pPr>
      <w:r>
        <w:rPr>
          <w:rFonts w:ascii="宋体" w:hAnsi="宋体" w:eastAsia="宋体" w:cs="宋体"/>
          <w:spacing w:val="-20"/>
          <w:sz w:val="29"/>
          <w:szCs w:val="29"/>
        </w:rPr>
        <w:t>2.交货方式：乙方负责本项目货物的采购</w:t>
      </w:r>
      <w:r>
        <w:rPr>
          <w:rFonts w:ascii="宋体" w:hAnsi="宋体" w:eastAsia="宋体" w:cs="宋体"/>
          <w:spacing w:val="-21"/>
          <w:sz w:val="29"/>
          <w:szCs w:val="29"/>
        </w:rPr>
        <w:t>、运输、装卸、交货、储存(保管)、安装调试</w:t>
      </w:r>
      <w:r>
        <w:rPr>
          <w:rFonts w:ascii="宋体" w:hAnsi="宋体" w:eastAsia="宋体" w:cs="宋体"/>
          <w:sz w:val="29"/>
          <w:szCs w:val="29"/>
        </w:rPr>
        <w:t xml:space="preserve"> </w:t>
      </w:r>
      <w:r>
        <w:rPr>
          <w:rFonts w:ascii="宋体" w:hAnsi="宋体" w:eastAsia="宋体" w:cs="宋体"/>
          <w:spacing w:val="-10"/>
          <w:sz w:val="29"/>
          <w:szCs w:val="29"/>
        </w:rPr>
        <w:t>及使用培训等。</w:t>
      </w:r>
    </w:p>
    <w:p w14:paraId="5F50B0F5">
      <w:pPr>
        <w:spacing w:before="59" w:line="219" w:lineRule="auto"/>
        <w:ind w:left="605"/>
        <w:rPr>
          <w:rFonts w:ascii="宋体" w:hAnsi="宋体" w:eastAsia="宋体" w:cs="宋体"/>
          <w:sz w:val="29"/>
          <w:szCs w:val="29"/>
        </w:rPr>
      </w:pPr>
      <w:r>
        <w:rPr>
          <w:rFonts w:ascii="宋体" w:hAnsi="宋体" w:eastAsia="宋体" w:cs="宋体"/>
          <w:spacing w:val="-20"/>
          <w:sz w:val="29"/>
          <w:szCs w:val="29"/>
        </w:rPr>
        <w:t>3.交货地点：博罗县石湾镇铁场朱黎股份经济合作社石九路厂房</w:t>
      </w:r>
    </w:p>
    <w:p w14:paraId="5C8775D3">
      <w:pPr>
        <w:spacing w:before="278" w:line="220" w:lineRule="auto"/>
        <w:ind w:left="5"/>
        <w:rPr>
          <w:rFonts w:ascii="宋体" w:hAnsi="宋体" w:eastAsia="宋体" w:cs="宋体"/>
          <w:sz w:val="29"/>
          <w:szCs w:val="29"/>
        </w:rPr>
      </w:pPr>
      <w:r>
        <w:rPr>
          <w:rFonts w:ascii="宋体" w:hAnsi="宋体" w:eastAsia="宋体" w:cs="宋体"/>
          <w:spacing w:val="-8"/>
          <w:sz w:val="29"/>
          <w:szCs w:val="29"/>
        </w:rPr>
        <w:t>五、履约保证金</w:t>
      </w:r>
    </w:p>
    <w:p w14:paraId="568B9D00">
      <w:pPr>
        <w:spacing w:before="284" w:line="219" w:lineRule="auto"/>
        <w:ind w:left="605"/>
        <w:rPr>
          <w:rFonts w:ascii="宋体" w:hAnsi="宋体" w:eastAsia="宋体" w:cs="宋体"/>
          <w:sz w:val="29"/>
          <w:szCs w:val="29"/>
        </w:rPr>
      </w:pPr>
      <w:r>
        <w:rPr>
          <w:rFonts w:ascii="宋体" w:hAnsi="宋体" w:eastAsia="宋体" w:cs="宋体"/>
          <w:spacing w:val="-7"/>
          <w:sz w:val="29"/>
          <w:szCs w:val="29"/>
        </w:rPr>
        <w:t>1.合同签订之日起五个工作日内，乙方应向甲方支付5</w:t>
      </w:r>
      <w:r>
        <w:rPr>
          <w:rFonts w:ascii="宋体" w:hAnsi="宋体" w:eastAsia="宋体" w:cs="宋体"/>
          <w:spacing w:val="-8"/>
          <w:sz w:val="29"/>
          <w:szCs w:val="29"/>
        </w:rPr>
        <w:t>万元作为履约保证金。</w:t>
      </w:r>
    </w:p>
    <w:p w14:paraId="4EDCBCB0">
      <w:pPr>
        <w:spacing w:before="286" w:line="219" w:lineRule="auto"/>
        <w:ind w:left="605"/>
        <w:rPr>
          <w:rFonts w:ascii="宋体" w:hAnsi="宋体" w:eastAsia="宋体" w:cs="宋体"/>
          <w:sz w:val="29"/>
          <w:szCs w:val="29"/>
        </w:rPr>
      </w:pPr>
      <w:r>
        <w:rPr>
          <w:rFonts w:ascii="宋体" w:hAnsi="宋体" w:eastAsia="宋体" w:cs="宋体"/>
          <w:spacing w:val="-8"/>
          <w:sz w:val="29"/>
          <w:szCs w:val="29"/>
        </w:rPr>
        <w:t>2.甲、乙双方约定，该合同项目验收合格后7日内甲方将</w:t>
      </w:r>
      <w:r>
        <w:rPr>
          <w:rFonts w:ascii="宋体" w:hAnsi="宋体" w:eastAsia="宋体" w:cs="宋体"/>
          <w:spacing w:val="-9"/>
          <w:sz w:val="29"/>
          <w:szCs w:val="29"/>
        </w:rPr>
        <w:t>该履约保证金不计息退还乙</w:t>
      </w:r>
    </w:p>
    <w:p w14:paraId="038C325C">
      <w:pPr>
        <w:spacing w:before="257" w:line="215" w:lineRule="auto"/>
        <w:rPr>
          <w:rFonts w:ascii="宋体" w:hAnsi="宋体" w:eastAsia="宋体" w:cs="宋体"/>
          <w:sz w:val="30"/>
          <w:szCs w:val="30"/>
        </w:rPr>
      </w:pPr>
      <w:r>
        <w:rPr>
          <w:rFonts w:ascii="宋体" w:hAnsi="宋体" w:eastAsia="宋体" w:cs="宋体"/>
          <w:i/>
          <w:iCs/>
          <w:spacing w:val="-6"/>
          <w:sz w:val="30"/>
          <w:szCs w:val="30"/>
        </w:rPr>
        <w:t>方。</w:t>
      </w:r>
    </w:p>
    <w:p w14:paraId="0C52EA91">
      <w:pPr>
        <w:spacing w:before="290" w:line="219" w:lineRule="auto"/>
        <w:ind w:left="5"/>
        <w:rPr>
          <w:rFonts w:ascii="宋体" w:hAnsi="宋体" w:eastAsia="宋体" w:cs="宋体"/>
          <w:sz w:val="29"/>
          <w:szCs w:val="29"/>
        </w:rPr>
      </w:pPr>
      <w:r>
        <w:rPr>
          <w:rFonts w:ascii="宋体" w:hAnsi="宋体" w:eastAsia="宋体" w:cs="宋体"/>
          <w:spacing w:val="-7"/>
          <w:sz w:val="29"/>
          <w:szCs w:val="29"/>
        </w:rPr>
        <w:t>六、付款方式</w:t>
      </w:r>
    </w:p>
    <w:p w14:paraId="30C72023">
      <w:pPr>
        <w:spacing w:before="265" w:line="390" w:lineRule="auto"/>
        <w:ind w:left="5" w:right="789" w:firstLine="600"/>
        <w:rPr>
          <w:rFonts w:hint="eastAsia" w:ascii="宋体" w:hAnsi="宋体" w:eastAsia="宋体" w:cs="宋体"/>
          <w:sz w:val="29"/>
          <w:szCs w:val="29"/>
          <w:lang w:eastAsia="zh-CN"/>
        </w:rPr>
      </w:pPr>
      <w:r>
        <w:rPr>
          <w:rFonts w:ascii="宋体" w:hAnsi="宋体" w:eastAsia="宋体" w:cs="宋体"/>
          <w:spacing w:val="-9"/>
          <w:sz w:val="29"/>
          <w:szCs w:val="29"/>
        </w:rPr>
        <w:t>1.</w:t>
      </w:r>
      <w:r>
        <w:rPr>
          <w:rFonts w:hint="eastAsia" w:ascii="宋体" w:hAnsi="宋体" w:eastAsia="宋体" w:cs="宋体"/>
          <w:spacing w:val="-9"/>
          <w:sz w:val="29"/>
          <w:szCs w:val="29"/>
          <w:lang w:val="en-US" w:eastAsia="zh-CN"/>
        </w:rPr>
        <w:t>合同签订7天内付2</w:t>
      </w:r>
      <w:r>
        <w:rPr>
          <w:rFonts w:ascii="宋体" w:hAnsi="宋体" w:eastAsia="宋体" w:cs="宋体"/>
          <w:spacing w:val="1"/>
          <w:sz w:val="29"/>
          <w:szCs w:val="29"/>
        </w:rPr>
        <w:t>0%,</w:t>
      </w:r>
      <w:r>
        <w:rPr>
          <w:rFonts w:hint="eastAsia" w:ascii="宋体" w:hAnsi="宋体" w:eastAsia="宋体" w:cs="宋体"/>
          <w:spacing w:val="1"/>
          <w:sz w:val="29"/>
          <w:szCs w:val="29"/>
          <w:lang w:val="en-US" w:eastAsia="zh-CN"/>
        </w:rPr>
        <w:t>电梯安装完毕后再付20%，电梯全部验收合格后支付20%，</w:t>
      </w:r>
      <w:r>
        <w:rPr>
          <w:rFonts w:ascii="宋体" w:hAnsi="宋体" w:eastAsia="宋体" w:cs="宋体"/>
          <w:spacing w:val="1"/>
          <w:sz w:val="29"/>
          <w:szCs w:val="29"/>
        </w:rPr>
        <w:t>剩余款</w:t>
      </w:r>
      <w:r>
        <w:rPr>
          <w:rFonts w:hint="eastAsia" w:ascii="宋体" w:hAnsi="宋体" w:eastAsia="宋体" w:cs="宋体"/>
          <w:spacing w:val="1"/>
          <w:sz w:val="29"/>
          <w:szCs w:val="29"/>
          <w:lang w:val="en-US" w:eastAsia="zh-CN"/>
        </w:rPr>
        <w:t>项</w:t>
      </w:r>
      <w:r>
        <w:rPr>
          <w:rFonts w:ascii="宋体" w:hAnsi="宋体" w:eastAsia="宋体" w:cs="宋体"/>
          <w:spacing w:val="1"/>
          <w:sz w:val="29"/>
          <w:szCs w:val="29"/>
        </w:rPr>
        <w:t>2年内付清</w:t>
      </w:r>
      <w:r>
        <w:rPr>
          <w:rFonts w:hint="eastAsia" w:ascii="宋体" w:hAnsi="宋体" w:eastAsia="宋体" w:cs="宋体"/>
          <w:spacing w:val="1"/>
          <w:sz w:val="29"/>
          <w:szCs w:val="29"/>
          <w:lang w:eastAsia="zh-CN"/>
        </w:rPr>
        <w:t>。</w:t>
      </w:r>
    </w:p>
    <w:p w14:paraId="5AC606E1">
      <w:pPr>
        <w:spacing w:before="263" w:line="408" w:lineRule="auto"/>
        <w:ind w:left="5" w:right="757" w:firstLine="600"/>
        <w:rPr>
          <w:rFonts w:ascii="宋体" w:hAnsi="宋体" w:eastAsia="宋体" w:cs="宋体"/>
          <w:sz w:val="29"/>
          <w:szCs w:val="29"/>
        </w:rPr>
      </w:pPr>
      <w:r>
        <w:rPr>
          <w:rFonts w:hint="eastAsia" w:ascii="宋体" w:hAnsi="宋体" w:eastAsia="宋体" w:cs="宋体"/>
          <w:spacing w:val="-8"/>
          <w:sz w:val="29"/>
          <w:szCs w:val="29"/>
          <w:lang w:val="en-US" w:eastAsia="zh-CN"/>
        </w:rPr>
        <w:t>2</w:t>
      </w:r>
      <w:r>
        <w:rPr>
          <w:rFonts w:ascii="宋体" w:hAnsi="宋体" w:eastAsia="宋体" w:cs="宋体"/>
          <w:spacing w:val="-8"/>
          <w:sz w:val="29"/>
          <w:szCs w:val="29"/>
        </w:rPr>
        <w:t>、每次按合同支付款项前，乙方应向甲方提供与支付金额相符的</w:t>
      </w:r>
      <w:r>
        <w:rPr>
          <w:rFonts w:ascii="宋体" w:hAnsi="宋体" w:eastAsia="宋体" w:cs="宋体"/>
          <w:spacing w:val="-9"/>
          <w:sz w:val="29"/>
          <w:szCs w:val="29"/>
        </w:rPr>
        <w:t>合法发票及拨付款</w:t>
      </w:r>
      <w:r>
        <w:rPr>
          <w:rFonts w:ascii="宋体" w:hAnsi="宋体" w:eastAsia="宋体" w:cs="宋体"/>
          <w:sz w:val="29"/>
          <w:szCs w:val="29"/>
        </w:rPr>
        <w:t xml:space="preserve"> </w:t>
      </w:r>
      <w:r>
        <w:rPr>
          <w:rFonts w:ascii="宋体" w:hAnsi="宋体" w:eastAsia="宋体" w:cs="宋体"/>
          <w:spacing w:val="-18"/>
          <w:sz w:val="29"/>
          <w:szCs w:val="29"/>
        </w:rPr>
        <w:t>申请明细表。</w:t>
      </w:r>
    </w:p>
    <w:p w14:paraId="761FAB48">
      <w:pPr>
        <w:spacing w:line="219" w:lineRule="auto"/>
        <w:ind w:left="5"/>
        <w:rPr>
          <w:rFonts w:ascii="宋体" w:hAnsi="宋体" w:eastAsia="宋体" w:cs="宋体"/>
          <w:sz w:val="29"/>
          <w:szCs w:val="29"/>
        </w:rPr>
      </w:pPr>
      <w:r>
        <w:rPr>
          <w:rFonts w:ascii="宋体" w:hAnsi="宋体" w:eastAsia="宋体" w:cs="宋体"/>
          <w:spacing w:val="-7"/>
          <w:sz w:val="29"/>
          <w:szCs w:val="29"/>
        </w:rPr>
        <w:t>七、质保期及售后服务要求</w:t>
      </w:r>
    </w:p>
    <w:p w14:paraId="6589AB4C">
      <w:pPr>
        <w:spacing w:before="266" w:line="388" w:lineRule="auto"/>
        <w:ind w:left="5" w:right="764" w:firstLine="600"/>
        <w:jc w:val="both"/>
        <w:rPr>
          <w:rFonts w:ascii="宋体" w:hAnsi="宋体" w:eastAsia="宋体" w:cs="宋体"/>
          <w:sz w:val="29"/>
          <w:szCs w:val="29"/>
        </w:rPr>
        <w:sectPr>
          <w:pgSz w:w="12120" w:h="17110"/>
          <w:pgMar w:top="1002" w:right="139" w:bottom="0" w:left="334" w:header="0" w:footer="0" w:gutter="0"/>
          <w:cols w:space="720" w:num="1"/>
        </w:sectPr>
      </w:pPr>
      <w:r>
        <w:rPr>
          <w:rFonts w:ascii="宋体" w:hAnsi="宋体" w:eastAsia="宋体" w:cs="宋体"/>
          <w:spacing w:val="-12"/>
          <w:sz w:val="29"/>
          <w:szCs w:val="29"/>
        </w:rPr>
        <w:t>1.本合同的免费质量保证期(简称“质保期”)为叁年，从项目验收合格交付甲方使用</w:t>
      </w:r>
      <w:r>
        <w:rPr>
          <w:rFonts w:ascii="宋体" w:hAnsi="宋体" w:eastAsia="宋体" w:cs="宋体"/>
          <w:spacing w:val="10"/>
          <w:sz w:val="29"/>
          <w:szCs w:val="29"/>
        </w:rPr>
        <w:t xml:space="preserve"> </w:t>
      </w:r>
      <w:r>
        <w:rPr>
          <w:rFonts w:ascii="宋体" w:hAnsi="宋体" w:eastAsia="宋体" w:cs="宋体"/>
          <w:spacing w:val="-4"/>
          <w:sz w:val="29"/>
          <w:szCs w:val="29"/>
        </w:rPr>
        <w:t>之日起计算，如产品厂家提供质保期超过叁年的</w:t>
      </w:r>
      <w:r>
        <w:rPr>
          <w:rFonts w:ascii="宋体" w:hAnsi="宋体" w:eastAsia="宋体" w:cs="宋体"/>
          <w:spacing w:val="-5"/>
          <w:sz w:val="29"/>
          <w:szCs w:val="29"/>
        </w:rPr>
        <w:t>，则严格按照厂家提供的质保期进行质</w:t>
      </w:r>
      <w:r>
        <w:rPr>
          <w:rFonts w:ascii="宋体" w:hAnsi="宋体" w:eastAsia="宋体" w:cs="宋体"/>
          <w:sz w:val="29"/>
          <w:szCs w:val="29"/>
        </w:rPr>
        <w:t xml:space="preserve"> </w:t>
      </w:r>
      <w:r>
        <w:rPr>
          <w:rFonts w:ascii="宋体" w:hAnsi="宋体" w:eastAsia="宋体" w:cs="宋体"/>
          <w:spacing w:val="-4"/>
          <w:sz w:val="29"/>
          <w:szCs w:val="29"/>
        </w:rPr>
        <w:t>保，质保期内乙方对所供货物实行包修、包换、包退、包维护保养。质保期满后，如甲</w:t>
      </w:r>
      <w:r>
        <w:rPr>
          <w:rFonts w:ascii="宋体" w:hAnsi="宋体" w:eastAsia="宋体" w:cs="宋体"/>
          <w:spacing w:val="6"/>
          <w:sz w:val="29"/>
          <w:szCs w:val="29"/>
        </w:rPr>
        <w:t xml:space="preserve"> </w:t>
      </w:r>
      <w:r>
        <w:rPr>
          <w:rFonts w:ascii="宋体" w:hAnsi="宋体" w:eastAsia="宋体" w:cs="宋体"/>
          <w:spacing w:val="-10"/>
          <w:sz w:val="29"/>
          <w:szCs w:val="29"/>
        </w:rPr>
        <w:t>方要求，乙方应长期负责有偿优惠维修。</w:t>
      </w:r>
    </w:p>
    <w:p w14:paraId="17E67009">
      <w:pPr>
        <w:spacing w:before="58" w:line="219" w:lineRule="auto"/>
        <w:rPr>
          <w:rFonts w:ascii="宋体" w:hAnsi="宋体" w:eastAsia="宋体" w:cs="宋体"/>
          <w:sz w:val="29"/>
          <w:szCs w:val="29"/>
        </w:rPr>
      </w:pPr>
      <w:r>
        <w:rPr>
          <w:rFonts w:ascii="宋体" w:hAnsi="宋体" w:eastAsia="宋体" w:cs="宋体"/>
          <w:spacing w:val="-12"/>
          <w:sz w:val="29"/>
          <w:szCs w:val="29"/>
        </w:rPr>
        <w:t>质保期和免费维修期相应顺延。如停用时间累计超过</w:t>
      </w:r>
      <w:r>
        <w:rPr>
          <w:rFonts w:hint="eastAsia" w:ascii="宋体" w:hAnsi="宋体" w:eastAsia="宋体" w:cs="宋体"/>
          <w:spacing w:val="-12"/>
          <w:sz w:val="29"/>
          <w:szCs w:val="29"/>
          <w:u w:val="single"/>
          <w:lang w:val="en-US" w:eastAsia="zh-CN"/>
        </w:rPr>
        <w:t xml:space="preserve">   </w:t>
      </w:r>
      <w:r>
        <w:rPr>
          <w:rFonts w:ascii="宋体" w:hAnsi="宋体" w:eastAsia="宋体" w:cs="宋体"/>
          <w:spacing w:val="-12"/>
          <w:sz w:val="29"/>
          <w:szCs w:val="29"/>
        </w:rPr>
        <w:t>天则质保</w:t>
      </w:r>
      <w:r>
        <w:rPr>
          <w:rFonts w:ascii="宋体" w:hAnsi="宋体" w:eastAsia="宋体" w:cs="宋体"/>
          <w:spacing w:val="-13"/>
          <w:sz w:val="29"/>
          <w:szCs w:val="29"/>
        </w:rPr>
        <w:t>期重新计算。</w:t>
      </w:r>
    </w:p>
    <w:p w14:paraId="7D872949">
      <w:pPr>
        <w:spacing w:before="279" w:line="387" w:lineRule="auto"/>
        <w:ind w:right="426" w:firstLine="799"/>
        <w:rPr>
          <w:rFonts w:ascii="宋体" w:hAnsi="宋体" w:eastAsia="宋体" w:cs="宋体"/>
          <w:sz w:val="29"/>
          <w:szCs w:val="29"/>
        </w:rPr>
      </w:pPr>
      <w:r>
        <w:rPr>
          <w:rFonts w:ascii="宋体" w:hAnsi="宋体" w:eastAsia="宋体" w:cs="宋体"/>
          <w:spacing w:val="-7"/>
          <w:sz w:val="29"/>
          <w:szCs w:val="29"/>
        </w:rPr>
        <w:t>3.乙方应提供标准电话技术支持(7X24</w:t>
      </w:r>
      <w:r>
        <w:rPr>
          <w:rFonts w:ascii="宋体" w:hAnsi="宋体" w:eastAsia="宋体" w:cs="宋体"/>
          <w:spacing w:val="-59"/>
          <w:sz w:val="29"/>
          <w:szCs w:val="29"/>
        </w:rPr>
        <w:t xml:space="preserve"> </w:t>
      </w:r>
      <w:r>
        <w:rPr>
          <w:rFonts w:ascii="宋体" w:hAnsi="宋体" w:eastAsia="宋体" w:cs="宋体"/>
          <w:spacing w:val="-7"/>
          <w:sz w:val="29"/>
          <w:szCs w:val="29"/>
        </w:rPr>
        <w:t>小时),对甲方的服务通知，乙方应在接报后1小</w:t>
      </w:r>
      <w:r>
        <w:rPr>
          <w:rFonts w:ascii="宋体" w:hAnsi="宋体" w:eastAsia="宋体" w:cs="宋体"/>
          <w:sz w:val="29"/>
          <w:szCs w:val="29"/>
        </w:rPr>
        <w:t xml:space="preserve"> </w:t>
      </w:r>
      <w:r>
        <w:rPr>
          <w:rFonts w:ascii="宋体" w:hAnsi="宋体" w:eastAsia="宋体" w:cs="宋体"/>
          <w:spacing w:val="-9"/>
          <w:sz w:val="29"/>
          <w:szCs w:val="29"/>
        </w:rPr>
        <w:t>时内响应，2小时内到达现场，6小时内处理完毕。若在6小时内仍未能有效解决，乙方须在</w:t>
      </w:r>
      <w:r>
        <w:rPr>
          <w:rFonts w:ascii="宋体" w:hAnsi="宋体" w:eastAsia="宋体" w:cs="宋体"/>
          <w:spacing w:val="9"/>
          <w:sz w:val="29"/>
          <w:szCs w:val="29"/>
        </w:rPr>
        <w:t xml:space="preserve">  </w:t>
      </w:r>
      <w:r>
        <w:rPr>
          <w:rFonts w:ascii="宋体" w:hAnsi="宋体" w:eastAsia="宋体" w:cs="宋体"/>
          <w:spacing w:val="-9"/>
          <w:sz w:val="29"/>
          <w:szCs w:val="29"/>
        </w:rPr>
        <w:t>24小时内免费提供同档次的设备予甲方临时使用。</w:t>
      </w:r>
    </w:p>
    <w:p w14:paraId="710B2B61">
      <w:pPr>
        <w:spacing w:before="33" w:line="220" w:lineRule="auto"/>
        <w:rPr>
          <w:rFonts w:ascii="宋体" w:hAnsi="宋体" w:eastAsia="宋体" w:cs="宋体"/>
          <w:sz w:val="29"/>
          <w:szCs w:val="29"/>
        </w:rPr>
      </w:pPr>
      <w:r>
        <w:rPr>
          <w:rFonts w:ascii="宋体" w:hAnsi="宋体" w:eastAsia="宋体" w:cs="宋体"/>
          <w:spacing w:val="-6"/>
          <w:sz w:val="29"/>
          <w:szCs w:val="29"/>
        </w:rPr>
        <w:t>八、安装与调试</w:t>
      </w:r>
    </w:p>
    <w:p w14:paraId="19E1AE6D">
      <w:pPr>
        <w:spacing w:before="280" w:line="382" w:lineRule="auto"/>
        <w:ind w:right="459" w:firstLine="749"/>
        <w:rPr>
          <w:rFonts w:ascii="宋体" w:hAnsi="宋体" w:eastAsia="宋体" w:cs="宋体"/>
          <w:sz w:val="29"/>
          <w:szCs w:val="29"/>
        </w:rPr>
      </w:pPr>
      <w:r>
        <w:rPr>
          <w:rFonts w:ascii="宋体" w:hAnsi="宋体" w:eastAsia="宋体" w:cs="宋体"/>
          <w:spacing w:val="-12"/>
          <w:sz w:val="29"/>
          <w:szCs w:val="29"/>
        </w:rPr>
        <w:t>1.乙方必须依照采购文件的要求和报价文件的承诺，将设</w:t>
      </w:r>
      <w:r>
        <w:rPr>
          <w:rFonts w:ascii="宋体" w:hAnsi="宋体" w:eastAsia="宋体" w:cs="宋体"/>
          <w:spacing w:val="-13"/>
          <w:sz w:val="29"/>
          <w:szCs w:val="29"/>
        </w:rPr>
        <w:t>备、系统安装并调试至正常运</w:t>
      </w:r>
      <w:r>
        <w:rPr>
          <w:rFonts w:ascii="宋体" w:hAnsi="宋体" w:eastAsia="宋体" w:cs="宋体"/>
          <w:sz w:val="29"/>
          <w:szCs w:val="29"/>
        </w:rPr>
        <w:t xml:space="preserve"> </w:t>
      </w:r>
      <w:r>
        <w:rPr>
          <w:rFonts w:ascii="宋体" w:hAnsi="宋体" w:eastAsia="宋体" w:cs="宋体"/>
          <w:spacing w:val="-8"/>
          <w:sz w:val="29"/>
          <w:szCs w:val="29"/>
        </w:rPr>
        <w:t>行的最佳状态。</w:t>
      </w:r>
    </w:p>
    <w:p w14:paraId="42173160">
      <w:pPr>
        <w:spacing w:before="50" w:line="394" w:lineRule="auto"/>
        <w:ind w:right="464" w:firstLine="729"/>
        <w:rPr>
          <w:rFonts w:ascii="宋体" w:hAnsi="宋体" w:eastAsia="宋体" w:cs="宋体"/>
          <w:sz w:val="29"/>
          <w:szCs w:val="29"/>
        </w:rPr>
      </w:pPr>
      <w:r>
        <w:rPr>
          <w:rFonts w:ascii="宋体" w:hAnsi="宋体" w:eastAsia="宋体" w:cs="宋体"/>
          <w:spacing w:val="-12"/>
          <w:sz w:val="29"/>
          <w:szCs w:val="29"/>
        </w:rPr>
        <w:t>2.如果货物运输和安装过程中因事故造成短缺、损坏，乙方应及时安排补货、换货，以</w:t>
      </w:r>
      <w:r>
        <w:rPr>
          <w:rFonts w:ascii="宋体" w:hAnsi="宋体" w:eastAsia="宋体" w:cs="宋体"/>
          <w:spacing w:val="1"/>
          <w:sz w:val="29"/>
          <w:szCs w:val="29"/>
        </w:rPr>
        <w:t xml:space="preserve"> </w:t>
      </w:r>
      <w:r>
        <w:rPr>
          <w:rFonts w:ascii="宋体" w:hAnsi="宋体" w:eastAsia="宋体" w:cs="宋体"/>
          <w:spacing w:val="-10"/>
          <w:sz w:val="29"/>
          <w:szCs w:val="29"/>
        </w:rPr>
        <w:t>保证货物安装的成功完成，换货的相关费用</w:t>
      </w:r>
      <w:r>
        <w:rPr>
          <w:rFonts w:ascii="宋体" w:hAnsi="宋体" w:eastAsia="宋体" w:cs="宋体"/>
          <w:spacing w:val="-11"/>
          <w:sz w:val="29"/>
          <w:szCs w:val="29"/>
        </w:rPr>
        <w:t>由乙方承担。</w:t>
      </w:r>
    </w:p>
    <w:p w14:paraId="0609FBE4">
      <w:pPr>
        <w:spacing w:before="15" w:line="219" w:lineRule="auto"/>
        <w:rPr>
          <w:rFonts w:ascii="宋体" w:hAnsi="宋体" w:eastAsia="宋体" w:cs="宋体"/>
          <w:sz w:val="29"/>
          <w:szCs w:val="29"/>
        </w:rPr>
      </w:pPr>
      <w:r>
        <w:rPr>
          <w:rFonts w:ascii="宋体" w:hAnsi="宋体" w:eastAsia="宋体" w:cs="宋体"/>
          <w:spacing w:val="-10"/>
          <w:sz w:val="29"/>
          <w:szCs w:val="29"/>
        </w:rPr>
        <w:t>九、验收方式及验收标准</w:t>
      </w:r>
    </w:p>
    <w:p w14:paraId="25758D02">
      <w:pPr>
        <w:spacing w:before="296" w:line="219" w:lineRule="auto"/>
        <w:ind w:left="540"/>
        <w:rPr>
          <w:rFonts w:hint="eastAsia" w:ascii="宋体" w:hAnsi="宋体" w:eastAsia="宋体" w:cs="宋体"/>
          <w:sz w:val="29"/>
          <w:szCs w:val="29"/>
          <w:lang w:eastAsia="zh-CN"/>
        </w:rPr>
      </w:pPr>
      <w:r>
        <w:rPr>
          <w:rFonts w:ascii="宋体" w:hAnsi="宋体" w:eastAsia="宋体" w:cs="宋体"/>
          <w:spacing w:val="-5"/>
          <w:sz w:val="29"/>
          <w:szCs w:val="29"/>
        </w:rPr>
        <w:t>1.项目完工后试用7天，甲方应组织验收工作</w:t>
      </w:r>
      <w:r>
        <w:rPr>
          <w:rFonts w:hint="eastAsia" w:ascii="宋体" w:hAnsi="宋体" w:eastAsia="宋体" w:cs="宋体"/>
          <w:spacing w:val="-5"/>
          <w:sz w:val="29"/>
          <w:szCs w:val="29"/>
          <w:lang w:eastAsia="zh-CN"/>
        </w:rPr>
        <w:t>。</w:t>
      </w:r>
    </w:p>
    <w:p w14:paraId="7BC374AA">
      <w:pPr>
        <w:spacing w:before="264" w:line="392" w:lineRule="auto"/>
        <w:ind w:right="596" w:firstLine="540"/>
        <w:rPr>
          <w:rFonts w:ascii="宋体" w:hAnsi="宋体" w:eastAsia="宋体" w:cs="宋体"/>
          <w:sz w:val="29"/>
          <w:szCs w:val="29"/>
        </w:rPr>
      </w:pPr>
      <w:r>
        <w:rPr>
          <w:rFonts w:ascii="宋体" w:hAnsi="宋体" w:eastAsia="宋体" w:cs="宋体"/>
          <w:spacing w:val="-19"/>
          <w:sz w:val="29"/>
          <w:szCs w:val="29"/>
        </w:rPr>
        <w:t>2.货物验收应在甲方和乙方双方共同参与下按国家有关的规定、规范进行；必要时可以邀</w:t>
      </w:r>
      <w:r>
        <w:rPr>
          <w:rFonts w:ascii="宋体" w:hAnsi="宋体" w:eastAsia="宋体" w:cs="宋体"/>
          <w:spacing w:val="9"/>
          <w:sz w:val="29"/>
          <w:szCs w:val="29"/>
        </w:rPr>
        <w:t xml:space="preserve"> </w:t>
      </w:r>
      <w:r>
        <w:rPr>
          <w:rFonts w:ascii="宋体" w:hAnsi="宋体" w:eastAsia="宋体" w:cs="宋体"/>
          <w:spacing w:val="-11"/>
          <w:sz w:val="29"/>
          <w:szCs w:val="29"/>
        </w:rPr>
        <w:t>请相关的专业人员或机构参与验收，因货物质量问题发生争议时，双方约</w:t>
      </w:r>
      <w:r>
        <w:rPr>
          <w:rFonts w:ascii="宋体" w:hAnsi="宋体" w:eastAsia="宋体" w:cs="宋体"/>
          <w:spacing w:val="-12"/>
          <w:sz w:val="29"/>
          <w:szCs w:val="29"/>
        </w:rPr>
        <w:t>定由本地质量技术</w:t>
      </w:r>
      <w:r>
        <w:rPr>
          <w:rFonts w:ascii="宋体" w:hAnsi="宋体" w:eastAsia="宋体" w:cs="宋体"/>
          <w:sz w:val="29"/>
          <w:szCs w:val="29"/>
        </w:rPr>
        <w:t xml:space="preserve"> </w:t>
      </w:r>
      <w:r>
        <w:rPr>
          <w:rFonts w:ascii="宋体" w:hAnsi="宋体" w:eastAsia="宋体" w:cs="宋体"/>
          <w:spacing w:val="-14"/>
          <w:sz w:val="29"/>
          <w:szCs w:val="29"/>
        </w:rPr>
        <w:t>监督部门鉴定。若货物符合质量技术标准的，鉴定费由甲方承担</w:t>
      </w:r>
      <w:r>
        <w:rPr>
          <w:rFonts w:hint="eastAsia" w:ascii="宋体" w:hAnsi="宋体" w:eastAsia="宋体" w:cs="宋体"/>
          <w:spacing w:val="-14"/>
          <w:sz w:val="29"/>
          <w:szCs w:val="29"/>
          <w:lang w:eastAsia="zh-CN"/>
        </w:rPr>
        <w:t>；</w:t>
      </w:r>
      <w:r>
        <w:rPr>
          <w:rFonts w:ascii="宋体" w:hAnsi="宋体" w:eastAsia="宋体" w:cs="宋体"/>
          <w:spacing w:val="-14"/>
          <w:sz w:val="29"/>
          <w:szCs w:val="29"/>
        </w:rPr>
        <w:t>否则鉴定费由乙方承担。</w:t>
      </w:r>
    </w:p>
    <w:p w14:paraId="10172FD0">
      <w:pPr>
        <w:spacing w:before="15" w:line="398" w:lineRule="auto"/>
        <w:ind w:right="579" w:firstLine="540"/>
        <w:rPr>
          <w:rFonts w:ascii="宋体" w:hAnsi="宋体" w:eastAsia="宋体" w:cs="宋体"/>
          <w:sz w:val="29"/>
          <w:szCs w:val="29"/>
        </w:rPr>
      </w:pPr>
      <w:r>
        <w:rPr>
          <w:rFonts w:ascii="宋体" w:hAnsi="宋体" w:eastAsia="宋体" w:cs="宋体"/>
          <w:spacing w:val="-10"/>
          <w:sz w:val="29"/>
          <w:szCs w:val="29"/>
        </w:rPr>
        <w:t>3.货物若有国家标准则按照国家标准验收，若无</w:t>
      </w:r>
      <w:r>
        <w:rPr>
          <w:rFonts w:ascii="宋体" w:hAnsi="宋体" w:eastAsia="宋体" w:cs="宋体"/>
          <w:spacing w:val="-11"/>
          <w:sz w:val="29"/>
          <w:szCs w:val="29"/>
        </w:rPr>
        <w:t>国家标准按行业标准验收，则货物应为</w:t>
      </w:r>
      <w:r>
        <w:rPr>
          <w:rFonts w:ascii="宋体" w:hAnsi="宋体" w:eastAsia="宋体" w:cs="宋体"/>
          <w:sz w:val="29"/>
          <w:szCs w:val="29"/>
        </w:rPr>
        <w:t xml:space="preserve"> </w:t>
      </w:r>
      <w:r>
        <w:rPr>
          <w:rFonts w:ascii="宋体" w:hAnsi="宋体" w:eastAsia="宋体" w:cs="宋体"/>
          <w:spacing w:val="-11"/>
          <w:sz w:val="29"/>
          <w:szCs w:val="29"/>
        </w:rPr>
        <w:t>原制造商制造的全新产品，整机无污染，无侵权行为、表面无划损、无任何缺陷隐患，在中</w:t>
      </w:r>
      <w:r>
        <w:rPr>
          <w:rFonts w:ascii="宋体" w:hAnsi="宋体" w:eastAsia="宋体" w:cs="宋体"/>
          <w:spacing w:val="9"/>
          <w:sz w:val="29"/>
          <w:szCs w:val="29"/>
        </w:rPr>
        <w:t xml:space="preserve"> </w:t>
      </w:r>
      <w:r>
        <w:rPr>
          <w:rFonts w:ascii="宋体" w:hAnsi="宋体" w:eastAsia="宋体" w:cs="宋体"/>
          <w:spacing w:val="-12"/>
          <w:sz w:val="29"/>
          <w:szCs w:val="29"/>
        </w:rPr>
        <w:t>国境内可依常规安全合法使用。</w:t>
      </w:r>
    </w:p>
    <w:p w14:paraId="1C67A97B">
      <w:pPr>
        <w:spacing w:before="14" w:line="398" w:lineRule="auto"/>
        <w:ind w:right="464" w:firstLine="540"/>
        <w:jc w:val="both"/>
        <w:rPr>
          <w:rFonts w:ascii="宋体" w:hAnsi="宋体" w:eastAsia="宋体" w:cs="宋体"/>
          <w:sz w:val="29"/>
          <w:szCs w:val="29"/>
        </w:rPr>
      </w:pPr>
      <w:r>
        <w:rPr>
          <w:rFonts w:ascii="宋体" w:hAnsi="宋体" w:eastAsia="宋体" w:cs="宋体"/>
          <w:spacing w:val="-10"/>
          <w:sz w:val="29"/>
          <w:szCs w:val="29"/>
        </w:rPr>
        <w:t>4.所有设备、器材、材料在开箱时必须完好、无破损，配置与装箱单相符，数量、质量</w:t>
      </w:r>
      <w:r>
        <w:rPr>
          <w:rFonts w:ascii="宋体" w:hAnsi="宋体" w:eastAsia="宋体" w:cs="宋体"/>
          <w:sz w:val="29"/>
          <w:szCs w:val="29"/>
        </w:rPr>
        <w:t xml:space="preserve"> </w:t>
      </w:r>
      <w:r>
        <w:rPr>
          <w:rFonts w:ascii="宋体" w:hAnsi="宋体" w:eastAsia="宋体" w:cs="宋体"/>
          <w:spacing w:val="-15"/>
          <w:sz w:val="29"/>
          <w:szCs w:val="29"/>
        </w:rPr>
        <w:t>及性能不低于招标要求。拆箱后，乙方应对其全部产品、零件、材料、用户许可证书、资料、</w:t>
      </w:r>
      <w:r>
        <w:rPr>
          <w:rFonts w:ascii="宋体" w:hAnsi="宋体" w:eastAsia="宋体" w:cs="宋体"/>
          <w:spacing w:val="8"/>
          <w:sz w:val="29"/>
          <w:szCs w:val="29"/>
        </w:rPr>
        <w:t xml:space="preserve"> </w:t>
      </w:r>
      <w:r>
        <w:rPr>
          <w:rFonts w:ascii="宋体" w:hAnsi="宋体" w:eastAsia="宋体" w:cs="宋体"/>
          <w:spacing w:val="-8"/>
          <w:sz w:val="29"/>
          <w:szCs w:val="29"/>
        </w:rPr>
        <w:t>介质造册登记，登记册作为验收文档之一。</w:t>
      </w:r>
    </w:p>
    <w:p w14:paraId="577242F5">
      <w:pPr>
        <w:spacing w:before="2" w:line="219" w:lineRule="auto"/>
        <w:ind w:left="540"/>
        <w:rPr>
          <w:rFonts w:ascii="宋体" w:hAnsi="宋体" w:eastAsia="宋体" w:cs="宋体"/>
          <w:sz w:val="29"/>
          <w:szCs w:val="29"/>
        </w:rPr>
      </w:pPr>
      <w:r>
        <w:rPr>
          <w:rFonts w:ascii="宋体" w:hAnsi="宋体" w:eastAsia="宋体" w:cs="宋体"/>
          <w:spacing w:val="-10"/>
          <w:sz w:val="29"/>
          <w:szCs w:val="29"/>
        </w:rPr>
        <w:t>5.乙方应将关键主机设备的用户手册、保修手册、有关单证资料及配备件、随机工具等</w:t>
      </w:r>
    </w:p>
    <w:p w14:paraId="3E2743F6">
      <w:pPr>
        <w:spacing w:before="306" w:line="219" w:lineRule="auto"/>
        <w:rPr>
          <w:rFonts w:hint="eastAsia" w:ascii="宋体" w:hAnsi="宋体" w:eastAsia="宋体" w:cs="宋体"/>
          <w:sz w:val="29"/>
          <w:szCs w:val="29"/>
          <w:lang w:val="en-US" w:eastAsia="zh-CN"/>
        </w:rPr>
      </w:pPr>
      <w:r>
        <w:pict>
          <v:shape id="_x0000_s1027" o:spid="_x0000_s1027" o:spt="202" type="#_x0000_t202" style="position:absolute;left:0pt;margin-left:549pt;margin-top:13.1pt;height:31.5pt;width:9pt;z-index:251660288;mso-width-relative:page;mso-height-relative:page;" filled="f" stroked="f" coordsize="21600,21600">
            <v:path/>
            <v:fill on="f" focussize="0,0"/>
            <v:stroke on="f"/>
            <v:imagedata o:title=""/>
            <o:lock v:ext="edit" aspectratio="f"/>
            <v:textbox inset="0mm,0mm,0mm,0mm">
              <w:txbxContent>
                <w:p w14:paraId="22E77C38">
                  <w:pPr>
                    <w:spacing w:before="20" w:line="222" w:lineRule="auto"/>
                    <w:jc w:val="right"/>
                    <w:rPr>
                      <w:rFonts w:ascii="宋体" w:hAnsi="宋体" w:eastAsia="宋体" w:cs="宋体"/>
                      <w:sz w:val="49"/>
                      <w:szCs w:val="49"/>
                    </w:rPr>
                  </w:pPr>
                </w:p>
              </w:txbxContent>
            </v:textbox>
          </v:shape>
        </w:pict>
      </w:r>
      <w:r>
        <w:rPr>
          <w:rFonts w:ascii="宋体" w:hAnsi="宋体" w:eastAsia="宋体" w:cs="宋体"/>
          <w:spacing w:val="-9"/>
          <w:sz w:val="29"/>
          <w:szCs w:val="29"/>
        </w:rPr>
        <w:t>交付给甲方，使用操作及安全须知等重要资料应附有中文说</w:t>
      </w:r>
      <w:r>
        <w:rPr>
          <w:rFonts w:hint="eastAsia" w:ascii="宋体" w:hAnsi="宋体" w:eastAsia="宋体" w:cs="宋体"/>
          <w:spacing w:val="-9"/>
          <w:sz w:val="29"/>
          <w:szCs w:val="29"/>
          <w:lang w:val="en-US" w:eastAsia="zh-CN"/>
        </w:rPr>
        <w:t>明。</w:t>
      </w:r>
    </w:p>
    <w:p w14:paraId="4E9EF4F1">
      <w:pPr>
        <w:spacing w:before="267" w:line="206" w:lineRule="auto"/>
        <w:ind w:left="540"/>
        <w:rPr>
          <w:rFonts w:ascii="宋体" w:hAnsi="宋体" w:eastAsia="宋体" w:cs="宋体"/>
          <w:sz w:val="29"/>
          <w:szCs w:val="29"/>
        </w:rPr>
      </w:pPr>
      <w:r>
        <w:rPr>
          <w:rFonts w:ascii="宋体" w:hAnsi="宋体" w:eastAsia="宋体" w:cs="宋体"/>
          <w:spacing w:val="-10"/>
          <w:sz w:val="29"/>
          <w:szCs w:val="29"/>
        </w:rPr>
        <w:t>6.乙方应将系统的全部有关产品说明书、原厂家安装手册、技术文件、资料、</w:t>
      </w:r>
    </w:p>
    <w:p w14:paraId="0756D937">
      <w:pPr>
        <w:spacing w:line="195" w:lineRule="auto"/>
        <w:rPr>
          <w:sz w:val="42"/>
          <w:szCs w:val="42"/>
        </w:rPr>
        <w:sectPr>
          <w:pgSz w:w="12070" w:h="17060"/>
          <w:pgMar w:top="703" w:right="160" w:bottom="0" w:left="160" w:header="0" w:footer="0" w:gutter="0"/>
          <w:cols w:space="720" w:num="1"/>
        </w:sectPr>
      </w:pPr>
    </w:p>
    <w:p w14:paraId="658D1049">
      <w:pPr>
        <w:spacing w:before="55" w:line="218" w:lineRule="auto"/>
        <w:rPr>
          <w:rFonts w:ascii="宋体" w:hAnsi="宋体" w:eastAsia="宋体" w:cs="宋体"/>
          <w:sz w:val="28"/>
          <w:szCs w:val="28"/>
        </w:rPr>
      </w:pPr>
      <w:r>
        <w:rPr>
          <w:rFonts w:ascii="宋体" w:hAnsi="宋体" w:eastAsia="宋体" w:cs="宋体"/>
          <w:spacing w:val="-4"/>
          <w:sz w:val="28"/>
          <w:szCs w:val="28"/>
        </w:rPr>
        <w:t>及安装、保修、验收报告等文档汇集成册交付给甲方。</w:t>
      </w:r>
    </w:p>
    <w:p w14:paraId="5C9CF598">
      <w:pPr>
        <w:spacing w:before="272" w:line="402" w:lineRule="auto"/>
        <w:ind w:right="109" w:firstLine="599"/>
        <w:jc w:val="both"/>
        <w:rPr>
          <w:rFonts w:ascii="宋体" w:hAnsi="宋体" w:eastAsia="宋体" w:cs="宋体"/>
          <w:sz w:val="28"/>
          <w:szCs w:val="28"/>
        </w:rPr>
      </w:pPr>
      <w:r>
        <w:rPr>
          <w:rFonts w:ascii="宋体" w:hAnsi="宋体" w:eastAsia="宋体" w:cs="宋体"/>
          <w:spacing w:val="1"/>
          <w:sz w:val="28"/>
          <w:szCs w:val="28"/>
        </w:rPr>
        <w:t>7.验收时如发现交付的货物有次品、损坏</w:t>
      </w:r>
      <w:r>
        <w:rPr>
          <w:rFonts w:ascii="宋体" w:hAnsi="宋体" w:eastAsia="宋体" w:cs="宋体"/>
          <w:sz w:val="28"/>
          <w:szCs w:val="28"/>
        </w:rPr>
        <w:t xml:space="preserve">或其他不符合招标文件规定之 </w:t>
      </w:r>
      <w:r>
        <w:rPr>
          <w:rFonts w:ascii="宋体" w:hAnsi="宋体" w:eastAsia="宋体" w:cs="宋体"/>
          <w:spacing w:val="1"/>
          <w:sz w:val="28"/>
          <w:szCs w:val="28"/>
        </w:rPr>
        <w:t>情形者，甲方应作出详尽的现场记录，由甲、乙双</w:t>
      </w:r>
      <w:r>
        <w:rPr>
          <w:rFonts w:ascii="宋体" w:hAnsi="宋体" w:eastAsia="宋体" w:cs="宋体"/>
          <w:sz w:val="28"/>
          <w:szCs w:val="28"/>
        </w:rPr>
        <w:t xml:space="preserve">方签署备忘录。次备忘录  </w:t>
      </w:r>
      <w:r>
        <w:rPr>
          <w:rFonts w:ascii="宋体" w:hAnsi="宋体" w:eastAsia="宋体" w:cs="宋体"/>
          <w:spacing w:val="-4"/>
          <w:sz w:val="28"/>
          <w:szCs w:val="28"/>
        </w:rPr>
        <w:t>可用作补充、缺失和更换损坏部件的有效证据，由此产生的费用由乙方承担。</w:t>
      </w:r>
      <w:r>
        <w:rPr>
          <w:rFonts w:ascii="宋体" w:hAnsi="宋体" w:eastAsia="宋体" w:cs="宋体"/>
          <w:spacing w:val="4"/>
          <w:sz w:val="28"/>
          <w:szCs w:val="28"/>
        </w:rPr>
        <w:t xml:space="preserve"> </w:t>
      </w:r>
      <w:r>
        <w:rPr>
          <w:rFonts w:ascii="宋体" w:hAnsi="宋体" w:eastAsia="宋体" w:cs="宋体"/>
          <w:spacing w:val="-10"/>
          <w:sz w:val="28"/>
          <w:szCs w:val="28"/>
        </w:rPr>
        <w:t>十</w:t>
      </w:r>
      <w:r>
        <w:rPr>
          <w:rFonts w:ascii="宋体" w:hAnsi="宋体" w:eastAsia="宋体" w:cs="宋体"/>
          <w:spacing w:val="-62"/>
          <w:sz w:val="28"/>
          <w:szCs w:val="28"/>
        </w:rPr>
        <w:t xml:space="preserve"> </w:t>
      </w:r>
      <w:r>
        <w:rPr>
          <w:rFonts w:ascii="宋体" w:hAnsi="宋体" w:eastAsia="宋体" w:cs="宋体"/>
          <w:spacing w:val="-10"/>
          <w:sz w:val="28"/>
          <w:szCs w:val="28"/>
        </w:rPr>
        <w:t>、违约责任与赔偿损失</w:t>
      </w:r>
    </w:p>
    <w:p w14:paraId="4E318EB8">
      <w:pPr>
        <w:spacing w:before="59" w:line="403" w:lineRule="auto"/>
        <w:ind w:right="197" w:firstLine="599"/>
        <w:rPr>
          <w:rFonts w:ascii="宋体" w:hAnsi="宋体" w:eastAsia="宋体" w:cs="宋体"/>
          <w:sz w:val="28"/>
          <w:szCs w:val="28"/>
        </w:rPr>
      </w:pPr>
      <w:r>
        <w:rPr>
          <w:rFonts w:ascii="宋体" w:hAnsi="宋体" w:eastAsia="宋体" w:cs="宋体"/>
          <w:spacing w:val="-4"/>
          <w:sz w:val="28"/>
          <w:szCs w:val="28"/>
        </w:rPr>
        <w:t>1.乙方交付的货物、工程/提供的服务不符合采购文件、报价文件或本合</w:t>
      </w:r>
      <w:r>
        <w:rPr>
          <w:rFonts w:ascii="宋体" w:hAnsi="宋体" w:eastAsia="宋体" w:cs="宋体"/>
          <w:spacing w:val="12"/>
          <w:sz w:val="28"/>
          <w:szCs w:val="28"/>
        </w:rPr>
        <w:t xml:space="preserve"> </w:t>
      </w:r>
      <w:r>
        <w:rPr>
          <w:rFonts w:ascii="宋体" w:hAnsi="宋体" w:eastAsia="宋体" w:cs="宋体"/>
          <w:spacing w:val="-3"/>
          <w:sz w:val="28"/>
          <w:szCs w:val="28"/>
        </w:rPr>
        <w:t>同规定的，甲方有权拒收，并没收项目履约保证金作为项目违约金。</w:t>
      </w:r>
    </w:p>
    <w:p w14:paraId="35E54DAE">
      <w:pPr>
        <w:spacing w:before="29" w:line="402" w:lineRule="auto"/>
        <w:ind w:right="159" w:firstLine="599"/>
        <w:rPr>
          <w:rFonts w:ascii="宋体" w:hAnsi="宋体" w:eastAsia="宋体" w:cs="宋体"/>
          <w:sz w:val="28"/>
          <w:szCs w:val="28"/>
        </w:rPr>
      </w:pPr>
      <w:r>
        <w:rPr>
          <w:rFonts w:ascii="宋体" w:hAnsi="宋体" w:eastAsia="宋体" w:cs="宋体"/>
          <w:spacing w:val="-3"/>
          <w:sz w:val="28"/>
          <w:szCs w:val="28"/>
        </w:rPr>
        <w:t>2.乙方未能按本合同规定的交货时间交付货物的/提供服务，从逾期之日</w:t>
      </w:r>
      <w:r>
        <w:rPr>
          <w:rFonts w:ascii="宋体" w:hAnsi="宋体" w:eastAsia="宋体" w:cs="宋体"/>
          <w:spacing w:val="18"/>
          <w:sz w:val="28"/>
          <w:szCs w:val="28"/>
        </w:rPr>
        <w:t xml:space="preserve"> </w:t>
      </w:r>
      <w:r>
        <w:rPr>
          <w:rFonts w:ascii="宋体" w:hAnsi="宋体" w:eastAsia="宋体" w:cs="宋体"/>
          <w:spacing w:val="5"/>
          <w:sz w:val="28"/>
          <w:szCs w:val="28"/>
        </w:rPr>
        <w:t>起每日按本合同总价2%的数额向甲方支付违约金；逾期7天</w:t>
      </w:r>
      <w:r>
        <w:rPr>
          <w:rFonts w:ascii="宋体" w:hAnsi="宋体" w:eastAsia="宋体" w:cs="宋体"/>
          <w:spacing w:val="4"/>
          <w:sz w:val="28"/>
          <w:szCs w:val="28"/>
        </w:rPr>
        <w:t>以上的，甲方有</w:t>
      </w:r>
      <w:r>
        <w:rPr>
          <w:rFonts w:ascii="宋体" w:hAnsi="宋体" w:eastAsia="宋体" w:cs="宋体"/>
          <w:sz w:val="28"/>
          <w:szCs w:val="28"/>
        </w:rPr>
        <w:t xml:space="preserve"> </w:t>
      </w:r>
      <w:r>
        <w:rPr>
          <w:rFonts w:ascii="宋体" w:hAnsi="宋体" w:eastAsia="宋体" w:cs="宋体"/>
          <w:spacing w:val="-6"/>
          <w:sz w:val="28"/>
          <w:szCs w:val="28"/>
        </w:rPr>
        <w:t>权终止合同，由此造成的甲方经济损失(包括但不限于律师费、诉讼费等)由乙</w:t>
      </w:r>
      <w:r>
        <w:rPr>
          <w:rFonts w:ascii="宋体" w:hAnsi="宋体" w:eastAsia="宋体" w:cs="宋体"/>
          <w:sz w:val="28"/>
          <w:szCs w:val="28"/>
        </w:rPr>
        <w:t xml:space="preserve"> </w:t>
      </w:r>
      <w:r>
        <w:rPr>
          <w:rFonts w:ascii="宋体" w:hAnsi="宋体" w:eastAsia="宋体" w:cs="宋体"/>
          <w:spacing w:val="-2"/>
          <w:sz w:val="28"/>
          <w:szCs w:val="28"/>
        </w:rPr>
        <w:t>方承担。</w:t>
      </w:r>
    </w:p>
    <w:p w14:paraId="4B1D40BC">
      <w:pPr>
        <w:spacing w:before="59" w:line="407" w:lineRule="auto"/>
        <w:ind w:right="145" w:firstLine="599"/>
        <w:rPr>
          <w:rFonts w:ascii="宋体" w:hAnsi="宋体" w:eastAsia="宋体" w:cs="宋体"/>
          <w:sz w:val="28"/>
          <w:szCs w:val="28"/>
        </w:rPr>
      </w:pPr>
      <w:r>
        <w:rPr>
          <w:rFonts w:ascii="宋体" w:hAnsi="宋体" w:eastAsia="宋体" w:cs="宋体"/>
          <w:spacing w:val="-6"/>
          <w:sz w:val="28"/>
          <w:szCs w:val="28"/>
        </w:rPr>
        <w:t>3.甲方无正当理由拒收货物/接受服务，或到期拒付货物/服务款项</w:t>
      </w:r>
      <w:r>
        <w:rPr>
          <w:rFonts w:ascii="宋体" w:hAnsi="宋体" w:eastAsia="宋体" w:cs="宋体"/>
          <w:spacing w:val="-7"/>
          <w:sz w:val="28"/>
          <w:szCs w:val="28"/>
        </w:rPr>
        <w:t>的，甲</w:t>
      </w:r>
      <w:r>
        <w:rPr>
          <w:rFonts w:ascii="宋体" w:hAnsi="宋体" w:eastAsia="宋体" w:cs="宋体"/>
          <w:sz w:val="28"/>
          <w:szCs w:val="28"/>
        </w:rPr>
        <w:t xml:space="preserve"> </w:t>
      </w:r>
      <w:r>
        <w:rPr>
          <w:rFonts w:ascii="宋体" w:hAnsi="宋体" w:eastAsia="宋体" w:cs="宋体"/>
          <w:spacing w:val="-1"/>
          <w:sz w:val="28"/>
          <w:szCs w:val="28"/>
        </w:rPr>
        <w:t>方向乙方偿付本合同总价的的违约金。</w:t>
      </w:r>
    </w:p>
    <w:p w14:paraId="560CA25A">
      <w:pPr>
        <w:spacing w:before="24" w:line="401" w:lineRule="auto"/>
        <w:ind w:right="111" w:firstLine="599"/>
        <w:jc w:val="both"/>
        <w:rPr>
          <w:rFonts w:ascii="宋体" w:hAnsi="宋体" w:eastAsia="宋体" w:cs="宋体"/>
          <w:sz w:val="28"/>
          <w:szCs w:val="28"/>
        </w:rPr>
      </w:pPr>
      <w:r>
        <w:rPr>
          <w:rFonts w:ascii="宋体" w:hAnsi="宋体" w:eastAsia="宋体" w:cs="宋体"/>
          <w:spacing w:val="-1"/>
          <w:sz w:val="28"/>
          <w:szCs w:val="28"/>
        </w:rPr>
        <w:t>4.若因乙方提供的货物、工程/提供的服务导致第三人损失的，由乙方负</w:t>
      </w:r>
      <w:r>
        <w:rPr>
          <w:rFonts w:ascii="宋体" w:hAnsi="宋体" w:eastAsia="宋体" w:cs="宋体"/>
          <w:sz w:val="28"/>
          <w:szCs w:val="28"/>
        </w:rPr>
        <w:t xml:space="preserve"> </w:t>
      </w:r>
      <w:r>
        <w:rPr>
          <w:rFonts w:ascii="宋体" w:hAnsi="宋体" w:eastAsia="宋体" w:cs="宋体"/>
          <w:spacing w:val="-6"/>
          <w:sz w:val="28"/>
          <w:szCs w:val="28"/>
        </w:rPr>
        <w:t>责赔偿，若给甲方造成损失的(包括但不限于律师费、诉</w:t>
      </w:r>
      <w:r>
        <w:rPr>
          <w:rFonts w:ascii="宋体" w:hAnsi="宋体" w:eastAsia="宋体" w:cs="宋体"/>
          <w:spacing w:val="-7"/>
          <w:sz w:val="28"/>
          <w:szCs w:val="28"/>
        </w:rPr>
        <w:t>讼费等)由乙方负责赔</w:t>
      </w:r>
      <w:r>
        <w:rPr>
          <w:rFonts w:ascii="宋体" w:hAnsi="宋体" w:eastAsia="宋体" w:cs="宋体"/>
          <w:sz w:val="28"/>
          <w:szCs w:val="28"/>
        </w:rPr>
        <w:t xml:space="preserve"> </w:t>
      </w:r>
      <w:r>
        <w:rPr>
          <w:rFonts w:ascii="宋体" w:hAnsi="宋体" w:eastAsia="宋体" w:cs="宋体"/>
          <w:spacing w:val="-3"/>
          <w:sz w:val="28"/>
          <w:szCs w:val="28"/>
        </w:rPr>
        <w:t>偿。</w:t>
      </w:r>
    </w:p>
    <w:p w14:paraId="31A8E1CC">
      <w:pPr>
        <w:spacing w:before="46" w:line="407" w:lineRule="auto"/>
        <w:ind w:right="179" w:firstLine="599"/>
        <w:jc w:val="both"/>
        <w:rPr>
          <w:rFonts w:ascii="宋体" w:hAnsi="宋体" w:eastAsia="宋体" w:cs="宋体"/>
          <w:sz w:val="28"/>
          <w:szCs w:val="28"/>
        </w:rPr>
      </w:pPr>
      <w:r>
        <w:rPr>
          <w:rFonts w:ascii="宋体" w:hAnsi="宋体" w:eastAsia="宋体" w:cs="宋体"/>
          <w:spacing w:val="6"/>
          <w:sz w:val="28"/>
          <w:szCs w:val="28"/>
        </w:rPr>
        <w:t>5.若乙方未按照本合同第六条第</w:t>
      </w:r>
      <w:r>
        <w:rPr>
          <w:rFonts w:hint="eastAsia" w:ascii="宋体" w:hAnsi="宋体" w:eastAsia="宋体" w:cs="宋体"/>
          <w:spacing w:val="6"/>
          <w:sz w:val="28"/>
          <w:szCs w:val="28"/>
          <w:lang w:val="en-US" w:eastAsia="zh-CN"/>
        </w:rPr>
        <w:t>2</w:t>
      </w:r>
      <w:r>
        <w:rPr>
          <w:rFonts w:ascii="宋体" w:hAnsi="宋体" w:eastAsia="宋体" w:cs="宋体"/>
          <w:spacing w:val="6"/>
          <w:sz w:val="28"/>
          <w:szCs w:val="28"/>
        </w:rPr>
        <w:t>点履行</w:t>
      </w:r>
      <w:r>
        <w:rPr>
          <w:rFonts w:ascii="宋体" w:hAnsi="宋体" w:eastAsia="宋体" w:cs="宋体"/>
          <w:spacing w:val="5"/>
          <w:sz w:val="28"/>
          <w:szCs w:val="28"/>
        </w:rPr>
        <w:t>的，超过三次及三次以上的，</w:t>
      </w:r>
      <w:r>
        <w:rPr>
          <w:rFonts w:ascii="宋体" w:hAnsi="宋体" w:eastAsia="宋体" w:cs="宋体"/>
          <w:sz w:val="28"/>
          <w:szCs w:val="28"/>
        </w:rPr>
        <w:t xml:space="preserve"> </w:t>
      </w:r>
      <w:r>
        <w:rPr>
          <w:rFonts w:ascii="宋体" w:hAnsi="宋体" w:eastAsia="宋体" w:cs="宋体"/>
          <w:spacing w:val="6"/>
          <w:sz w:val="28"/>
          <w:szCs w:val="28"/>
        </w:rPr>
        <w:t>甲方有权要求乙方按照本合同总价的承担违约金并赔偿甲方的其他损失(包</w:t>
      </w:r>
      <w:r>
        <w:rPr>
          <w:rFonts w:ascii="宋体" w:hAnsi="宋体" w:eastAsia="宋体" w:cs="宋体"/>
          <w:spacing w:val="4"/>
          <w:sz w:val="28"/>
          <w:szCs w:val="28"/>
        </w:rPr>
        <w:t xml:space="preserve"> </w:t>
      </w:r>
      <w:r>
        <w:rPr>
          <w:rFonts w:ascii="宋体" w:hAnsi="宋体" w:eastAsia="宋体" w:cs="宋体"/>
          <w:spacing w:val="-4"/>
          <w:sz w:val="28"/>
          <w:szCs w:val="28"/>
        </w:rPr>
        <w:t>括但不限于律师费、诉讼费等)。</w:t>
      </w:r>
    </w:p>
    <w:p w14:paraId="01F4412A">
      <w:pPr>
        <w:spacing w:before="19" w:line="400" w:lineRule="auto"/>
        <w:ind w:firstLine="599"/>
        <w:jc w:val="both"/>
        <w:rPr>
          <w:rFonts w:ascii="宋体" w:hAnsi="宋体" w:eastAsia="宋体" w:cs="宋体"/>
          <w:spacing w:val="-1"/>
          <w:sz w:val="28"/>
          <w:szCs w:val="28"/>
        </w:rPr>
      </w:pPr>
      <w:r>
        <w:rPr>
          <w:rFonts w:ascii="宋体" w:hAnsi="宋体" w:eastAsia="宋体" w:cs="宋体"/>
          <w:spacing w:val="-1"/>
          <w:sz w:val="28"/>
          <w:szCs w:val="28"/>
        </w:rPr>
        <w:t>6.其它违约责任按《中华人民共和国民法典》处理。</w:t>
      </w:r>
    </w:p>
    <w:p w14:paraId="24A9A9E1">
      <w:pPr>
        <w:spacing w:before="19" w:line="400" w:lineRule="auto"/>
        <w:ind w:firstLine="599"/>
        <w:jc w:val="both"/>
        <w:rPr>
          <w:rFonts w:ascii="宋体" w:hAnsi="宋体" w:eastAsia="宋体" w:cs="宋体"/>
          <w:spacing w:val="3"/>
          <w:sz w:val="28"/>
          <w:szCs w:val="28"/>
        </w:rPr>
      </w:pPr>
      <w:r>
        <w:rPr>
          <w:rFonts w:ascii="宋体" w:hAnsi="宋体" w:eastAsia="宋体" w:cs="宋体"/>
          <w:spacing w:val="-1"/>
          <w:sz w:val="28"/>
          <w:szCs w:val="28"/>
        </w:rPr>
        <w:t>十一、争议的解决</w:t>
      </w:r>
      <w:r>
        <w:rPr>
          <w:rFonts w:ascii="宋体" w:hAnsi="宋体" w:eastAsia="宋体" w:cs="宋体"/>
          <w:spacing w:val="3"/>
          <w:sz w:val="28"/>
          <w:szCs w:val="28"/>
        </w:rPr>
        <w:t xml:space="preserve">  </w:t>
      </w:r>
    </w:p>
    <w:p w14:paraId="150CCCE8">
      <w:pPr>
        <w:spacing w:before="19" w:line="400" w:lineRule="auto"/>
        <w:ind w:firstLine="599"/>
        <w:jc w:val="both"/>
        <w:rPr>
          <w:rFonts w:ascii="宋体" w:hAnsi="宋体" w:eastAsia="宋体" w:cs="宋体"/>
          <w:sz w:val="28"/>
          <w:szCs w:val="28"/>
        </w:rPr>
      </w:pPr>
      <w:r>
        <w:rPr>
          <w:rFonts w:ascii="宋体" w:hAnsi="宋体" w:eastAsia="宋体" w:cs="宋体"/>
          <w:spacing w:val="3"/>
          <w:sz w:val="28"/>
          <w:szCs w:val="28"/>
        </w:rPr>
        <w:t>甲、乙双方在履行本合同过程中出现争议，应积极协商或申请有关主管部门</w:t>
      </w:r>
      <w:r>
        <w:rPr>
          <w:rFonts w:ascii="宋体" w:hAnsi="宋体" w:eastAsia="宋体" w:cs="宋体"/>
          <w:spacing w:val="5"/>
          <w:sz w:val="28"/>
          <w:szCs w:val="28"/>
        </w:rPr>
        <w:t xml:space="preserve">  </w:t>
      </w:r>
      <w:r>
        <w:rPr>
          <w:rFonts w:ascii="宋体" w:hAnsi="宋体" w:eastAsia="宋体" w:cs="宋体"/>
          <w:spacing w:val="-1"/>
          <w:sz w:val="28"/>
          <w:szCs w:val="28"/>
        </w:rPr>
        <w:t>进行协调解决。调解不成的，任何一方均可向甲方住所地人民法院提起诉讼。</w:t>
      </w:r>
    </w:p>
    <w:p w14:paraId="47495DDE">
      <w:pPr>
        <w:spacing w:before="51" w:line="219" w:lineRule="auto"/>
        <w:rPr>
          <w:rFonts w:ascii="宋体" w:hAnsi="宋体" w:eastAsia="宋体" w:cs="宋体"/>
          <w:sz w:val="28"/>
          <w:szCs w:val="28"/>
        </w:rPr>
      </w:pPr>
      <w:r>
        <w:rPr>
          <w:rFonts w:ascii="宋体" w:hAnsi="宋体" w:eastAsia="宋体" w:cs="宋体"/>
          <w:spacing w:val="4"/>
          <w:sz w:val="28"/>
          <w:szCs w:val="28"/>
        </w:rPr>
        <w:t>十二、不可抗力</w:t>
      </w:r>
    </w:p>
    <w:p w14:paraId="54DC4504">
      <w:pPr>
        <w:spacing w:line="219" w:lineRule="auto"/>
        <w:rPr>
          <w:rFonts w:ascii="宋体" w:hAnsi="宋体" w:eastAsia="宋体" w:cs="宋体"/>
          <w:sz w:val="28"/>
          <w:szCs w:val="28"/>
        </w:rPr>
        <w:sectPr>
          <w:pgSz w:w="12040" w:h="17050"/>
          <w:pgMar w:top="973" w:right="1510" w:bottom="0" w:left="1030" w:header="0" w:footer="0" w:gutter="0"/>
          <w:cols w:space="720" w:num="1"/>
        </w:sectPr>
      </w:pPr>
    </w:p>
    <w:p w14:paraId="1895D91D">
      <w:pPr>
        <w:spacing w:before="130" w:line="386" w:lineRule="auto"/>
        <w:ind w:right="196" w:firstLine="512" w:firstLineChars="200"/>
        <w:jc w:val="both"/>
        <w:rPr>
          <w:rFonts w:ascii="宋体" w:hAnsi="宋体" w:eastAsia="宋体" w:cs="宋体"/>
          <w:spacing w:val="-12"/>
          <w:sz w:val="29"/>
          <w:szCs w:val="29"/>
        </w:rPr>
      </w:pPr>
      <w:r>
        <w:rPr>
          <w:rFonts w:ascii="宋体" w:hAnsi="宋体" w:eastAsia="宋体" w:cs="宋体"/>
          <w:spacing w:val="-17"/>
          <w:sz w:val="29"/>
          <w:szCs w:val="29"/>
        </w:rPr>
        <w:t>通知对方，在不可抗力事件结束后2日内向对方进行书面通报；任何</w:t>
      </w:r>
      <w:r>
        <w:rPr>
          <w:rFonts w:ascii="宋体" w:hAnsi="宋体" w:eastAsia="宋体" w:cs="宋体"/>
          <w:spacing w:val="-18"/>
          <w:sz w:val="29"/>
          <w:szCs w:val="29"/>
        </w:rPr>
        <w:t>一方</w:t>
      </w:r>
      <w:r>
        <w:rPr>
          <w:rFonts w:ascii="宋体" w:hAnsi="宋体" w:eastAsia="宋体" w:cs="宋体"/>
          <w:sz w:val="29"/>
          <w:szCs w:val="29"/>
        </w:rPr>
        <w:t xml:space="preserve"> </w:t>
      </w:r>
      <w:r>
        <w:rPr>
          <w:rFonts w:ascii="宋体" w:hAnsi="宋体" w:eastAsia="宋体" w:cs="宋体"/>
          <w:spacing w:val="-13"/>
          <w:sz w:val="29"/>
          <w:szCs w:val="29"/>
        </w:rPr>
        <w:t>在取得有关机构的不可抗力证明或经双方谅解确认后，允许延期履行或</w:t>
      </w:r>
      <w:r>
        <w:rPr>
          <w:rFonts w:ascii="宋体" w:hAnsi="宋体" w:eastAsia="宋体" w:cs="宋体"/>
          <w:spacing w:val="-12"/>
          <w:sz w:val="29"/>
          <w:szCs w:val="29"/>
        </w:rPr>
        <w:t>修订合同，并根据情况可免除部分或全部的违约责任。</w:t>
      </w:r>
    </w:p>
    <w:p w14:paraId="6C37DAD3">
      <w:pPr>
        <w:spacing w:before="130" w:line="386" w:lineRule="auto"/>
        <w:ind w:right="196" w:firstLine="532" w:firstLineChars="200"/>
        <w:jc w:val="both"/>
        <w:rPr>
          <w:rFonts w:ascii="宋体" w:hAnsi="宋体" w:eastAsia="宋体" w:cs="宋体"/>
          <w:sz w:val="29"/>
          <w:szCs w:val="29"/>
        </w:rPr>
      </w:pPr>
      <w:r>
        <w:rPr>
          <w:rFonts w:ascii="宋体" w:hAnsi="宋体" w:eastAsia="宋体" w:cs="宋体"/>
          <w:spacing w:val="-12"/>
          <w:sz w:val="29"/>
          <w:szCs w:val="29"/>
        </w:rPr>
        <w:t>十三、税费</w:t>
      </w:r>
    </w:p>
    <w:p w14:paraId="103C7F71">
      <w:pPr>
        <w:spacing w:before="40" w:line="383" w:lineRule="auto"/>
        <w:ind w:right="201" w:firstLine="560"/>
        <w:rPr>
          <w:rFonts w:ascii="宋体" w:hAnsi="宋体" w:eastAsia="宋体" w:cs="宋体"/>
          <w:sz w:val="29"/>
          <w:szCs w:val="29"/>
        </w:rPr>
      </w:pPr>
      <w:r>
        <w:rPr>
          <w:rFonts w:ascii="宋体" w:hAnsi="宋体" w:eastAsia="宋体" w:cs="宋体"/>
          <w:spacing w:val="-13"/>
          <w:sz w:val="29"/>
          <w:szCs w:val="29"/>
        </w:rPr>
        <w:t>1.在中国境内、外发生的与本合同执行有关的一切税费均由乙方负</w:t>
      </w:r>
      <w:r>
        <w:rPr>
          <w:rFonts w:ascii="宋体" w:hAnsi="宋体" w:eastAsia="宋体" w:cs="宋体"/>
          <w:spacing w:val="7"/>
          <w:sz w:val="29"/>
          <w:szCs w:val="29"/>
        </w:rPr>
        <w:t xml:space="preserve"> </w:t>
      </w:r>
      <w:r>
        <w:rPr>
          <w:rFonts w:ascii="宋体" w:hAnsi="宋体" w:eastAsia="宋体" w:cs="宋体"/>
          <w:spacing w:val="-14"/>
          <w:sz w:val="29"/>
          <w:szCs w:val="29"/>
        </w:rPr>
        <w:t>担。</w:t>
      </w:r>
    </w:p>
    <w:p w14:paraId="79889C45">
      <w:pPr>
        <w:spacing w:before="59" w:line="221" w:lineRule="auto"/>
        <w:rPr>
          <w:rFonts w:ascii="宋体" w:hAnsi="宋体" w:eastAsia="宋体" w:cs="宋体"/>
          <w:sz w:val="29"/>
          <w:szCs w:val="29"/>
        </w:rPr>
      </w:pPr>
      <w:r>
        <w:rPr>
          <w:rFonts w:ascii="宋体" w:hAnsi="宋体" w:eastAsia="宋体" w:cs="宋体"/>
          <w:spacing w:val="-8"/>
          <w:sz w:val="29"/>
          <w:szCs w:val="29"/>
        </w:rPr>
        <w:t>十四、其它</w:t>
      </w:r>
    </w:p>
    <w:p w14:paraId="2D8BBA5C">
      <w:pPr>
        <w:spacing w:before="269" w:line="394" w:lineRule="auto"/>
        <w:ind w:right="187" w:firstLine="560"/>
        <w:rPr>
          <w:rFonts w:ascii="宋体" w:hAnsi="宋体" w:eastAsia="宋体" w:cs="宋体"/>
          <w:sz w:val="29"/>
          <w:szCs w:val="29"/>
        </w:rPr>
      </w:pPr>
      <w:r>
        <w:rPr>
          <w:rFonts w:ascii="宋体" w:hAnsi="宋体" w:eastAsia="宋体" w:cs="宋体"/>
          <w:spacing w:val="-12"/>
          <w:sz w:val="29"/>
          <w:szCs w:val="29"/>
        </w:rPr>
        <w:t>1.本合同所有附件、采购文件、投标文件、</w:t>
      </w:r>
      <w:r>
        <w:rPr>
          <w:rFonts w:ascii="宋体" w:hAnsi="宋体" w:eastAsia="宋体" w:cs="宋体"/>
          <w:spacing w:val="-13"/>
          <w:sz w:val="29"/>
          <w:szCs w:val="29"/>
        </w:rPr>
        <w:t>中标通知书均为合同的</w:t>
      </w:r>
      <w:r>
        <w:rPr>
          <w:rFonts w:ascii="宋体" w:hAnsi="宋体" w:eastAsia="宋体" w:cs="宋体"/>
          <w:sz w:val="29"/>
          <w:szCs w:val="29"/>
        </w:rPr>
        <w:t xml:space="preserve"> </w:t>
      </w:r>
      <w:r>
        <w:rPr>
          <w:rFonts w:ascii="宋体" w:hAnsi="宋体" w:eastAsia="宋体" w:cs="宋体"/>
          <w:spacing w:val="-12"/>
          <w:sz w:val="29"/>
          <w:szCs w:val="29"/>
        </w:rPr>
        <w:t>有效组成部分，与本合同具有同等法律效力。</w:t>
      </w:r>
    </w:p>
    <w:p w14:paraId="542DF3B7">
      <w:pPr>
        <w:spacing w:before="2" w:line="399" w:lineRule="auto"/>
        <w:ind w:right="152" w:firstLine="560"/>
        <w:rPr>
          <w:rFonts w:ascii="宋体" w:hAnsi="宋体" w:eastAsia="宋体" w:cs="宋体"/>
          <w:sz w:val="29"/>
          <w:szCs w:val="29"/>
        </w:rPr>
      </w:pPr>
      <w:r>
        <w:rPr>
          <w:rFonts w:ascii="宋体" w:hAnsi="宋体" w:eastAsia="宋体" w:cs="宋体"/>
          <w:spacing w:val="-11"/>
          <w:sz w:val="29"/>
          <w:szCs w:val="29"/>
        </w:rPr>
        <w:t>2.在执行本合同的过程中，如遇未尽事宜</w:t>
      </w:r>
      <w:r>
        <w:rPr>
          <w:rFonts w:ascii="宋体" w:hAnsi="宋体" w:eastAsia="宋体" w:cs="宋体"/>
          <w:spacing w:val="-12"/>
          <w:sz w:val="29"/>
          <w:szCs w:val="29"/>
        </w:rPr>
        <w:t>，甲、乙双方经协商一致</w:t>
      </w:r>
      <w:r>
        <w:rPr>
          <w:rFonts w:ascii="宋体" w:hAnsi="宋体" w:eastAsia="宋体" w:cs="宋体"/>
          <w:sz w:val="29"/>
          <w:szCs w:val="29"/>
        </w:rPr>
        <w:t xml:space="preserve"> </w:t>
      </w:r>
      <w:r>
        <w:rPr>
          <w:rFonts w:ascii="宋体" w:hAnsi="宋体" w:eastAsia="宋体" w:cs="宋体"/>
          <w:spacing w:val="-7"/>
          <w:sz w:val="29"/>
          <w:szCs w:val="29"/>
        </w:rPr>
        <w:t>后可签订补充合同，所有经双方签署确认的文件(包括会议纪要、补充</w:t>
      </w:r>
      <w:r>
        <w:rPr>
          <w:rFonts w:ascii="宋体" w:hAnsi="宋体" w:eastAsia="宋体" w:cs="宋体"/>
          <w:spacing w:val="7"/>
          <w:sz w:val="29"/>
          <w:szCs w:val="29"/>
        </w:rPr>
        <w:t xml:space="preserve"> </w:t>
      </w:r>
      <w:r>
        <w:rPr>
          <w:rFonts w:ascii="宋体" w:hAnsi="宋体" w:eastAsia="宋体" w:cs="宋体"/>
          <w:spacing w:val="-13"/>
          <w:sz w:val="29"/>
          <w:szCs w:val="29"/>
        </w:rPr>
        <w:t>合同、往来信函)即成为本合同的有效组成部分。</w:t>
      </w:r>
    </w:p>
    <w:p w14:paraId="069720EE">
      <w:pPr>
        <w:spacing w:before="7" w:line="395" w:lineRule="auto"/>
        <w:ind w:right="146" w:firstLine="560"/>
        <w:rPr>
          <w:rFonts w:ascii="宋体" w:hAnsi="宋体" w:eastAsia="宋体" w:cs="宋体"/>
          <w:sz w:val="29"/>
          <w:szCs w:val="29"/>
        </w:rPr>
      </w:pPr>
      <w:r>
        <w:rPr>
          <w:rFonts w:ascii="宋体" w:hAnsi="宋体" w:eastAsia="宋体" w:cs="宋体"/>
          <w:spacing w:val="-11"/>
          <w:sz w:val="29"/>
          <w:szCs w:val="29"/>
        </w:rPr>
        <w:t>3.本合同首部当事人联系方式和联系信息适用于双方往来联</w:t>
      </w:r>
      <w:r>
        <w:rPr>
          <w:rFonts w:ascii="宋体" w:hAnsi="宋体" w:eastAsia="宋体" w:cs="宋体"/>
          <w:spacing w:val="-12"/>
          <w:sz w:val="29"/>
          <w:szCs w:val="29"/>
        </w:rPr>
        <w:t>系、书</w:t>
      </w:r>
      <w:r>
        <w:rPr>
          <w:rFonts w:ascii="宋体" w:hAnsi="宋体" w:eastAsia="宋体" w:cs="宋体"/>
          <w:sz w:val="29"/>
          <w:szCs w:val="29"/>
        </w:rPr>
        <w:t xml:space="preserve"> </w:t>
      </w:r>
      <w:r>
        <w:rPr>
          <w:rFonts w:ascii="宋体" w:hAnsi="宋体" w:eastAsia="宋体" w:cs="宋体"/>
          <w:spacing w:val="-12"/>
          <w:sz w:val="29"/>
          <w:szCs w:val="29"/>
        </w:rPr>
        <w:t>面文件送达及争议解决时法律文书送达。因首部联系方式和联系信息错</w:t>
      </w:r>
      <w:r>
        <w:rPr>
          <w:rFonts w:ascii="宋体" w:hAnsi="宋体" w:eastAsia="宋体" w:cs="宋体"/>
          <w:spacing w:val="11"/>
          <w:sz w:val="29"/>
          <w:szCs w:val="29"/>
        </w:rPr>
        <w:t xml:space="preserve"> </w:t>
      </w:r>
      <w:r>
        <w:rPr>
          <w:rFonts w:ascii="宋体" w:hAnsi="宋体" w:eastAsia="宋体" w:cs="宋体"/>
          <w:spacing w:val="-12"/>
          <w:sz w:val="29"/>
          <w:szCs w:val="29"/>
        </w:rPr>
        <w:t>误或拒收等原因而无法送达的自交邮后第</w:t>
      </w:r>
      <w:r>
        <w:rPr>
          <w:rFonts w:hint="eastAsia" w:ascii="宋体" w:hAnsi="宋体" w:eastAsia="宋体" w:cs="宋体"/>
          <w:spacing w:val="-12"/>
          <w:sz w:val="29"/>
          <w:szCs w:val="29"/>
          <w:u w:val="single"/>
          <w:lang w:val="en-US" w:eastAsia="zh-CN"/>
        </w:rPr>
        <w:t xml:space="preserve">   </w:t>
      </w:r>
      <w:r>
        <w:rPr>
          <w:rFonts w:ascii="宋体" w:hAnsi="宋体" w:eastAsia="宋体" w:cs="宋体"/>
          <w:spacing w:val="-12"/>
          <w:sz w:val="29"/>
          <w:szCs w:val="29"/>
        </w:rPr>
        <w:t>日视为送达。如一方地址、电</w:t>
      </w:r>
      <w:r>
        <w:rPr>
          <w:rFonts w:ascii="宋体" w:hAnsi="宋体" w:eastAsia="宋体" w:cs="宋体"/>
          <w:spacing w:val="17"/>
          <w:sz w:val="29"/>
          <w:szCs w:val="29"/>
        </w:rPr>
        <w:t xml:space="preserve"> </w:t>
      </w:r>
      <w:r>
        <w:rPr>
          <w:rFonts w:ascii="宋体" w:hAnsi="宋体" w:eastAsia="宋体" w:cs="宋体"/>
          <w:spacing w:val="-11"/>
          <w:sz w:val="29"/>
          <w:szCs w:val="29"/>
        </w:rPr>
        <w:t>话、传真号码有变更，应在变更当日内书面通知对方</w:t>
      </w:r>
      <w:r>
        <w:rPr>
          <w:rFonts w:ascii="宋体" w:hAnsi="宋体" w:eastAsia="宋体" w:cs="宋体"/>
          <w:spacing w:val="-12"/>
          <w:sz w:val="29"/>
          <w:szCs w:val="29"/>
        </w:rPr>
        <w:t>，否则，应承担相</w:t>
      </w:r>
      <w:r>
        <w:rPr>
          <w:rFonts w:ascii="宋体" w:hAnsi="宋体" w:eastAsia="宋体" w:cs="宋体"/>
          <w:sz w:val="29"/>
          <w:szCs w:val="29"/>
        </w:rPr>
        <w:t xml:space="preserve"> </w:t>
      </w:r>
      <w:r>
        <w:rPr>
          <w:rFonts w:ascii="宋体" w:hAnsi="宋体" w:eastAsia="宋体" w:cs="宋体"/>
          <w:spacing w:val="-11"/>
          <w:sz w:val="29"/>
          <w:szCs w:val="29"/>
        </w:rPr>
        <w:t>应法律责任。</w:t>
      </w:r>
    </w:p>
    <w:p w14:paraId="450553C3">
      <w:pPr>
        <w:spacing w:before="29" w:line="395" w:lineRule="auto"/>
        <w:ind w:right="117" w:firstLine="560"/>
        <w:rPr>
          <w:rFonts w:ascii="宋体" w:hAnsi="宋体" w:eastAsia="宋体" w:cs="宋体"/>
          <w:sz w:val="29"/>
          <w:szCs w:val="29"/>
        </w:rPr>
      </w:pPr>
      <w:r>
        <w:rPr>
          <w:rFonts w:ascii="宋体" w:hAnsi="宋体" w:eastAsia="宋体" w:cs="宋体"/>
          <w:spacing w:val="-10"/>
          <w:sz w:val="29"/>
          <w:szCs w:val="29"/>
        </w:rPr>
        <w:t>4.除甲方事先书面同意外，乙方不得部分或全部转让其应履行的合</w:t>
      </w:r>
      <w:r>
        <w:rPr>
          <w:rFonts w:ascii="宋体" w:hAnsi="宋体" w:eastAsia="宋体" w:cs="宋体"/>
          <w:sz w:val="29"/>
          <w:szCs w:val="29"/>
        </w:rPr>
        <w:t xml:space="preserve"> </w:t>
      </w:r>
      <w:r>
        <w:rPr>
          <w:rFonts w:ascii="宋体" w:hAnsi="宋体" w:eastAsia="宋体" w:cs="宋体"/>
          <w:spacing w:val="-15"/>
          <w:sz w:val="29"/>
          <w:szCs w:val="29"/>
        </w:rPr>
        <w:t>同项下的义务。</w:t>
      </w:r>
    </w:p>
    <w:p w14:paraId="4A8DED6A">
      <w:pPr>
        <w:spacing w:before="33" w:line="220" w:lineRule="auto"/>
        <w:rPr>
          <w:rFonts w:ascii="宋体" w:hAnsi="宋体" w:eastAsia="宋体" w:cs="宋体"/>
          <w:sz w:val="29"/>
          <w:szCs w:val="29"/>
        </w:rPr>
      </w:pPr>
      <w:r>
        <w:rPr>
          <w:rFonts w:ascii="宋体" w:hAnsi="宋体" w:eastAsia="宋体" w:cs="宋体"/>
          <w:spacing w:val="-14"/>
          <w:sz w:val="29"/>
          <w:szCs w:val="29"/>
        </w:rPr>
        <w:t>十五、合同生效</w:t>
      </w:r>
    </w:p>
    <w:p w14:paraId="5F9E4B19">
      <w:pPr>
        <w:spacing w:before="271" w:line="219" w:lineRule="auto"/>
        <w:ind w:left="560"/>
        <w:rPr>
          <w:rFonts w:ascii="宋体" w:hAnsi="宋体" w:eastAsia="宋体" w:cs="宋体"/>
          <w:sz w:val="29"/>
          <w:szCs w:val="29"/>
        </w:rPr>
      </w:pPr>
      <w:r>
        <w:rPr>
          <w:rFonts w:ascii="宋体" w:hAnsi="宋体" w:eastAsia="宋体" w:cs="宋体"/>
          <w:spacing w:val="-11"/>
          <w:sz w:val="29"/>
          <w:szCs w:val="29"/>
        </w:rPr>
        <w:t>1.本合同在甲、乙双方法人代表或其授权代表签字盖章后生效。</w:t>
      </w:r>
    </w:p>
    <w:p w14:paraId="1540E5F2">
      <w:pPr>
        <w:spacing w:before="258" w:line="394" w:lineRule="auto"/>
        <w:ind w:right="114" w:firstLine="560"/>
        <w:rPr>
          <w:rFonts w:ascii="宋体" w:hAnsi="宋体" w:eastAsia="宋体" w:cs="宋体"/>
          <w:sz w:val="29"/>
          <w:szCs w:val="29"/>
        </w:rPr>
      </w:pPr>
      <w:r>
        <w:rPr>
          <w:rFonts w:ascii="宋体" w:hAnsi="宋体" w:eastAsia="宋体" w:cs="宋体"/>
          <w:spacing w:val="-10"/>
          <w:sz w:val="29"/>
          <w:szCs w:val="29"/>
        </w:rPr>
        <w:t>2.合同一式</w:t>
      </w:r>
      <w:r>
        <w:rPr>
          <w:rFonts w:ascii="宋体" w:hAnsi="宋体" w:eastAsia="宋体" w:cs="宋体"/>
          <w:spacing w:val="-10"/>
          <w:sz w:val="29"/>
          <w:szCs w:val="29"/>
          <w:u w:val="none"/>
        </w:rPr>
        <w:t>_肆_</w:t>
      </w:r>
      <w:r>
        <w:rPr>
          <w:rFonts w:ascii="宋体" w:hAnsi="宋体" w:eastAsia="宋体" w:cs="宋体"/>
          <w:spacing w:val="-10"/>
          <w:sz w:val="29"/>
          <w:szCs w:val="29"/>
        </w:rPr>
        <w:t>份，甲、乙双方持壹份，财管所、交易中心各持壹</w:t>
      </w:r>
      <w:r>
        <w:rPr>
          <w:rFonts w:ascii="宋体" w:hAnsi="宋体" w:eastAsia="宋体" w:cs="宋体"/>
          <w:spacing w:val="14"/>
          <w:sz w:val="29"/>
          <w:szCs w:val="29"/>
        </w:rPr>
        <w:t xml:space="preserve"> </w:t>
      </w:r>
      <w:r>
        <w:rPr>
          <w:rFonts w:ascii="宋体" w:hAnsi="宋体" w:eastAsia="宋体" w:cs="宋体"/>
          <w:spacing w:val="-10"/>
          <w:sz w:val="29"/>
          <w:szCs w:val="29"/>
        </w:rPr>
        <w:t>份，具同等法律效力。</w:t>
      </w:r>
    </w:p>
    <w:p w14:paraId="37193621">
      <w:pPr>
        <w:spacing w:line="394" w:lineRule="auto"/>
        <w:rPr>
          <w:rFonts w:ascii="宋体" w:hAnsi="宋体" w:eastAsia="宋体" w:cs="宋体"/>
          <w:sz w:val="29"/>
          <w:szCs w:val="29"/>
        </w:rPr>
        <w:sectPr>
          <w:pgSz w:w="12070" w:h="17070"/>
          <w:pgMar w:top="1450" w:right="1810" w:bottom="0" w:left="1470" w:header="0" w:footer="0" w:gutter="0"/>
          <w:cols w:space="720" w:num="1"/>
        </w:sectPr>
      </w:pPr>
      <w:bookmarkStart w:id="0" w:name="_GoBack"/>
      <w:bookmarkEnd w:id="0"/>
    </w:p>
    <w:p w14:paraId="77D7F239">
      <w:pPr>
        <w:spacing w:before="88" w:line="219" w:lineRule="auto"/>
        <w:rPr>
          <w:rFonts w:ascii="宋体" w:hAnsi="宋体" w:eastAsia="宋体" w:cs="宋体"/>
          <w:spacing w:val="-6"/>
          <w:sz w:val="27"/>
          <w:szCs w:val="27"/>
        </w:rPr>
      </w:pPr>
      <w:r>
        <w:rPr>
          <w:rFonts w:ascii="宋体" w:hAnsi="宋体" w:eastAsia="宋体" w:cs="宋体"/>
          <w:spacing w:val="-6"/>
          <w:sz w:val="27"/>
          <w:szCs w:val="27"/>
        </w:rPr>
        <w:t>甲       方(盖章):</w:t>
      </w:r>
    </w:p>
    <w:p w14:paraId="13FEBEB5">
      <w:pPr>
        <w:pStyle w:val="2"/>
        <w:spacing w:line="278" w:lineRule="auto"/>
      </w:pPr>
    </w:p>
    <w:p w14:paraId="3DD4984C">
      <w:pPr>
        <w:pStyle w:val="2"/>
        <w:spacing w:line="279" w:lineRule="auto"/>
      </w:pPr>
    </w:p>
    <w:p w14:paraId="5B7F0BC5">
      <w:pPr>
        <w:pStyle w:val="2"/>
        <w:spacing w:line="279" w:lineRule="auto"/>
      </w:pPr>
    </w:p>
    <w:p w14:paraId="22691ADB">
      <w:pPr>
        <w:spacing w:before="88" w:line="219" w:lineRule="auto"/>
        <w:rPr>
          <w:rFonts w:ascii="宋体" w:hAnsi="宋体" w:eastAsia="宋体" w:cs="宋体"/>
          <w:sz w:val="27"/>
          <w:szCs w:val="27"/>
        </w:rPr>
      </w:pPr>
      <w:r>
        <w:rPr>
          <w:rFonts w:ascii="宋体" w:hAnsi="宋体" w:eastAsia="宋体" w:cs="宋体"/>
          <w:spacing w:val="-6"/>
          <w:sz w:val="27"/>
          <w:szCs w:val="27"/>
        </w:rPr>
        <w:t>法定代表人(签字):</w:t>
      </w:r>
    </w:p>
    <w:p w14:paraId="6473E49F">
      <w:pPr>
        <w:pStyle w:val="2"/>
        <w:spacing w:line="272" w:lineRule="auto"/>
      </w:pPr>
    </w:p>
    <w:p w14:paraId="72374AE5">
      <w:pPr>
        <w:pStyle w:val="2"/>
        <w:spacing w:line="272" w:lineRule="auto"/>
      </w:pPr>
    </w:p>
    <w:p w14:paraId="54F7A1D3">
      <w:pPr>
        <w:pStyle w:val="2"/>
        <w:spacing w:line="272" w:lineRule="auto"/>
      </w:pPr>
    </w:p>
    <w:p w14:paraId="2412A10C">
      <w:pPr>
        <w:spacing w:before="88" w:line="219" w:lineRule="auto"/>
        <w:rPr>
          <w:rFonts w:ascii="宋体" w:hAnsi="宋体" w:eastAsia="宋体" w:cs="宋体"/>
          <w:sz w:val="27"/>
          <w:szCs w:val="27"/>
        </w:rPr>
      </w:pPr>
      <w:r>
        <w:rPr>
          <w:rFonts w:ascii="宋体" w:hAnsi="宋体" w:eastAsia="宋体" w:cs="宋体"/>
          <w:spacing w:val="13"/>
          <w:sz w:val="27"/>
          <w:szCs w:val="27"/>
        </w:rPr>
        <w:t>签</w:t>
      </w:r>
      <w:r>
        <w:rPr>
          <w:rFonts w:hint="eastAsia" w:ascii="宋体" w:hAnsi="宋体" w:eastAsia="宋体" w:cs="宋体"/>
          <w:spacing w:val="13"/>
          <w:sz w:val="27"/>
          <w:szCs w:val="27"/>
          <w:lang w:val="en-US" w:eastAsia="zh-CN"/>
        </w:rPr>
        <w:t>订</w:t>
      </w:r>
      <w:r>
        <w:rPr>
          <w:rFonts w:ascii="宋体" w:hAnsi="宋体" w:eastAsia="宋体" w:cs="宋体"/>
          <w:spacing w:val="13"/>
          <w:sz w:val="27"/>
          <w:szCs w:val="27"/>
        </w:rPr>
        <w:t>日期：2024年</w:t>
      </w:r>
      <w:r>
        <w:rPr>
          <w:rFonts w:hint="eastAsia" w:ascii="宋体" w:hAnsi="宋体" w:eastAsia="宋体" w:cs="宋体"/>
          <w:spacing w:val="13"/>
          <w:sz w:val="27"/>
          <w:szCs w:val="27"/>
          <w:lang w:val="en-US" w:eastAsia="zh-CN"/>
        </w:rPr>
        <w:t>5</w:t>
      </w:r>
      <w:r>
        <w:rPr>
          <w:rFonts w:ascii="宋体" w:hAnsi="宋体" w:eastAsia="宋体" w:cs="宋体"/>
          <w:spacing w:val="13"/>
          <w:sz w:val="27"/>
          <w:szCs w:val="27"/>
        </w:rPr>
        <w:t>月12日</w:t>
      </w:r>
    </w:p>
    <w:p w14:paraId="70CE08D7">
      <w:pPr>
        <w:pStyle w:val="2"/>
        <w:spacing w:line="284" w:lineRule="auto"/>
      </w:pPr>
    </w:p>
    <w:p w14:paraId="0D7088D7">
      <w:pPr>
        <w:pStyle w:val="2"/>
        <w:spacing w:line="285" w:lineRule="auto"/>
      </w:pPr>
    </w:p>
    <w:p w14:paraId="42297F51">
      <w:pPr>
        <w:pStyle w:val="2"/>
        <w:spacing w:line="285" w:lineRule="auto"/>
      </w:pPr>
    </w:p>
    <w:p w14:paraId="2D994CB2">
      <w:pPr>
        <w:spacing w:before="88" w:line="219" w:lineRule="auto"/>
        <w:rPr>
          <w:rFonts w:ascii="宋体" w:hAnsi="宋体" w:eastAsia="宋体" w:cs="宋体"/>
          <w:sz w:val="27"/>
          <w:szCs w:val="27"/>
        </w:rPr>
      </w:pPr>
      <w:r>
        <w:rPr>
          <w:rFonts w:ascii="宋体" w:hAnsi="宋体" w:eastAsia="宋体" w:cs="宋体"/>
          <w:spacing w:val="-11"/>
          <w:sz w:val="27"/>
          <w:szCs w:val="27"/>
        </w:rPr>
        <w:t>乙</w:t>
      </w:r>
      <w:r>
        <w:rPr>
          <w:rFonts w:ascii="宋体" w:hAnsi="宋体" w:eastAsia="宋体" w:cs="宋体"/>
          <w:spacing w:val="2"/>
          <w:sz w:val="27"/>
          <w:szCs w:val="27"/>
        </w:rPr>
        <w:t xml:space="preserve">    </w:t>
      </w:r>
      <w:r>
        <w:rPr>
          <w:rFonts w:ascii="宋体" w:hAnsi="宋体" w:eastAsia="宋体" w:cs="宋体"/>
          <w:spacing w:val="-11"/>
          <w:sz w:val="27"/>
          <w:szCs w:val="27"/>
        </w:rPr>
        <w:t>方(盖章):</w:t>
      </w:r>
    </w:p>
    <w:p w14:paraId="551BE40D">
      <w:pPr>
        <w:pStyle w:val="2"/>
        <w:spacing w:line="279" w:lineRule="auto"/>
      </w:pPr>
    </w:p>
    <w:p w14:paraId="0C305368">
      <w:pPr>
        <w:pStyle w:val="2"/>
        <w:spacing w:line="279" w:lineRule="auto"/>
      </w:pPr>
    </w:p>
    <w:p w14:paraId="3A533BBC">
      <w:pPr>
        <w:pStyle w:val="2"/>
        <w:spacing w:line="280" w:lineRule="auto"/>
      </w:pPr>
    </w:p>
    <w:p w14:paraId="45DA21BC">
      <w:pPr>
        <w:spacing w:before="88" w:line="219" w:lineRule="auto"/>
        <w:rPr>
          <w:rFonts w:ascii="宋体" w:hAnsi="宋体" w:eastAsia="宋体" w:cs="宋体"/>
          <w:sz w:val="27"/>
          <w:szCs w:val="27"/>
        </w:rPr>
      </w:pPr>
      <w:r>
        <w:rPr>
          <w:rFonts w:ascii="宋体" w:hAnsi="宋体" w:eastAsia="宋体" w:cs="宋体"/>
          <w:spacing w:val="5"/>
          <w:sz w:val="27"/>
          <w:szCs w:val="27"/>
        </w:rPr>
        <w:t>法定代表人(签字)</w:t>
      </w:r>
    </w:p>
    <w:p w14:paraId="069522CD">
      <w:pPr>
        <w:pStyle w:val="2"/>
        <w:spacing w:line="269" w:lineRule="auto"/>
      </w:pPr>
    </w:p>
    <w:p w14:paraId="1D733513">
      <w:pPr>
        <w:pStyle w:val="2"/>
        <w:spacing w:line="269" w:lineRule="auto"/>
      </w:pPr>
    </w:p>
    <w:p w14:paraId="558DA69B">
      <w:pPr>
        <w:pStyle w:val="2"/>
        <w:spacing w:line="269" w:lineRule="auto"/>
      </w:pPr>
    </w:p>
    <w:p w14:paraId="03DA7E16">
      <w:pPr>
        <w:spacing w:before="88" w:line="220" w:lineRule="auto"/>
        <w:rPr>
          <w:rFonts w:ascii="宋体" w:hAnsi="宋体" w:eastAsia="宋体" w:cs="宋体"/>
          <w:sz w:val="27"/>
          <w:szCs w:val="27"/>
        </w:rPr>
      </w:pPr>
      <w:r>
        <w:rPr>
          <w:rFonts w:ascii="宋体" w:hAnsi="宋体" w:eastAsia="宋体" w:cs="宋体"/>
          <w:spacing w:val="1"/>
          <w:sz w:val="27"/>
          <w:szCs w:val="27"/>
        </w:rPr>
        <w:t>开户名称：</w:t>
      </w:r>
    </w:p>
    <w:p w14:paraId="307B3285">
      <w:pPr>
        <w:pStyle w:val="2"/>
        <w:spacing w:line="281" w:lineRule="auto"/>
      </w:pPr>
    </w:p>
    <w:p w14:paraId="4B6C0334">
      <w:pPr>
        <w:pStyle w:val="2"/>
        <w:spacing w:line="282" w:lineRule="auto"/>
      </w:pPr>
    </w:p>
    <w:p w14:paraId="791BB4CC">
      <w:pPr>
        <w:pStyle w:val="2"/>
        <w:spacing w:line="282" w:lineRule="auto"/>
      </w:pPr>
    </w:p>
    <w:p w14:paraId="1D167DD1">
      <w:pPr>
        <w:spacing w:before="88" w:line="220" w:lineRule="auto"/>
        <w:rPr>
          <w:rFonts w:ascii="宋体" w:hAnsi="宋体" w:eastAsia="宋体" w:cs="宋体"/>
          <w:sz w:val="27"/>
          <w:szCs w:val="27"/>
        </w:rPr>
      </w:pPr>
      <w:r>
        <w:rPr>
          <w:rFonts w:ascii="宋体" w:hAnsi="宋体" w:eastAsia="宋体" w:cs="宋体"/>
          <w:spacing w:val="-4"/>
          <w:sz w:val="27"/>
          <w:szCs w:val="27"/>
        </w:rPr>
        <w:t>银行帐号：</w:t>
      </w:r>
    </w:p>
    <w:p w14:paraId="3F2BC978">
      <w:pPr>
        <w:pStyle w:val="2"/>
        <w:spacing w:line="275" w:lineRule="auto"/>
      </w:pPr>
    </w:p>
    <w:p w14:paraId="04FC83D3">
      <w:pPr>
        <w:pStyle w:val="2"/>
        <w:spacing w:line="275" w:lineRule="auto"/>
      </w:pPr>
    </w:p>
    <w:p w14:paraId="560CC44E">
      <w:pPr>
        <w:pStyle w:val="2"/>
        <w:spacing w:line="275" w:lineRule="auto"/>
      </w:pPr>
    </w:p>
    <w:p w14:paraId="41BC18E5">
      <w:pPr>
        <w:spacing w:before="88" w:line="220" w:lineRule="auto"/>
        <w:rPr>
          <w:rFonts w:ascii="宋体" w:hAnsi="宋体" w:eastAsia="宋体" w:cs="宋体"/>
          <w:sz w:val="27"/>
          <w:szCs w:val="27"/>
        </w:rPr>
      </w:pPr>
      <w:r>
        <w:rPr>
          <w:rFonts w:ascii="宋体" w:hAnsi="宋体" w:eastAsia="宋体" w:cs="宋体"/>
          <w:spacing w:val="-3"/>
          <w:sz w:val="27"/>
          <w:szCs w:val="27"/>
        </w:rPr>
        <w:t>开户行：</w:t>
      </w:r>
    </w:p>
    <w:p w14:paraId="6BD22C74">
      <w:pPr>
        <w:pStyle w:val="2"/>
        <w:spacing w:line="284" w:lineRule="auto"/>
      </w:pPr>
    </w:p>
    <w:p w14:paraId="4A776751">
      <w:pPr>
        <w:pStyle w:val="2"/>
        <w:spacing w:line="285" w:lineRule="auto"/>
      </w:pPr>
    </w:p>
    <w:p w14:paraId="1C62B155">
      <w:pPr>
        <w:pStyle w:val="2"/>
        <w:spacing w:line="285" w:lineRule="auto"/>
      </w:pPr>
    </w:p>
    <w:p w14:paraId="3550EAD3">
      <w:pPr>
        <w:spacing w:before="89" w:line="219" w:lineRule="auto"/>
        <w:rPr>
          <w:rFonts w:ascii="宋体" w:hAnsi="宋体" w:eastAsia="宋体" w:cs="宋体"/>
          <w:sz w:val="27"/>
          <w:szCs w:val="27"/>
        </w:rPr>
      </w:pPr>
      <w:r>
        <w:rPr>
          <w:rFonts w:ascii="宋体" w:hAnsi="宋体" w:eastAsia="宋体" w:cs="宋体"/>
          <w:spacing w:val="13"/>
          <w:sz w:val="27"/>
          <w:szCs w:val="27"/>
        </w:rPr>
        <w:t>签</w:t>
      </w:r>
      <w:r>
        <w:rPr>
          <w:rFonts w:hint="eastAsia" w:ascii="宋体" w:hAnsi="宋体" w:eastAsia="宋体" w:cs="宋体"/>
          <w:spacing w:val="13"/>
          <w:sz w:val="27"/>
          <w:szCs w:val="27"/>
          <w:lang w:val="en-US" w:eastAsia="zh-CN"/>
        </w:rPr>
        <w:t>订</w:t>
      </w:r>
      <w:r>
        <w:rPr>
          <w:rFonts w:ascii="宋体" w:hAnsi="宋体" w:eastAsia="宋体" w:cs="宋体"/>
          <w:spacing w:val="19"/>
          <w:sz w:val="27"/>
          <w:szCs w:val="27"/>
        </w:rPr>
        <w:t>日期：2024年5月12日</w:t>
      </w:r>
    </w:p>
    <w:sectPr>
      <w:pgSz w:w="12230" w:h="17180"/>
      <w:pgMar w:top="1460" w:right="407" w:bottom="0" w:left="164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mFkZTAxYzYyYmM1NzY3NWM5NDNhZWVmMDBkOTFiNDkifQ=="/>
    <w:docVar w:name="KSO_WPS_MARK_KEY" w:val="958e25ae-e473-43a1-b060-9520d39c1906"/>
  </w:docVars>
  <w:rsids>
    <w:rsidRoot w:val="00000000"/>
    <w:rsid w:val="1CC177A5"/>
    <w:rsid w:val="1E557A94"/>
    <w:rsid w:val="23274DA0"/>
    <w:rsid w:val="3E4369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2938</Words>
  <Characters>3032</Characters>
  <TotalTime>0</TotalTime>
  <ScaleCrop>false</ScaleCrop>
  <LinksUpToDate>false</LinksUpToDate>
  <CharactersWithSpaces>3144</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2024-08-13T15:36:00Z</dcterms:created>
  <dc:creator>Kingsoft-PDF</dc:creator>
  <cp:lastModifiedBy>Marcella</cp:lastModifiedBy>
  <dcterms:modified xsi:type="dcterms:W3CDTF">2024-11-13T01:38:17Z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2024-08-13T15:36:12Z</vt:filetime>
  </property>
  <property fmtid="{D5CDD505-2E9C-101B-9397-08002B2CF9AE}" pid="4" name="UsrData">
    <vt:lpwstr>66bb0ce68665bb001f6d02d4wl</vt:lpwstr>
  </property>
  <property fmtid="{D5CDD505-2E9C-101B-9397-08002B2CF9AE}" pid="5" name="KSOProductBuildVer">
    <vt:lpwstr>2052-12.1.0.18608</vt:lpwstr>
  </property>
  <property fmtid="{D5CDD505-2E9C-101B-9397-08002B2CF9AE}" pid="6" name="ICV">
    <vt:lpwstr>63F7BF632DAA4A7FB5A1B9BFECE802F5_12</vt:lpwstr>
  </property>
</Properties>
</file>