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1FE00F01">
      <w:pPr>
        <w:spacing w:line="440" w:lineRule="exact"/>
        <w:rPr>
          <w:rFonts w:hint="default"/>
          <w:sz w:val="24"/>
          <w:szCs w:val="24"/>
          <w:lang w:val="en-US" w:eastAsia="zh-CN"/>
        </w:rPr>
      </w:pPr>
      <w:r>
        <w:rPr>
          <w:rFonts w:hint="eastAsia"/>
          <w:sz w:val="24"/>
          <w:szCs w:val="24"/>
        </w:rPr>
        <w:t>一、项目名称：西田村西埔股份经济合作社厂房一、厂房二、宿舍楼附属工程项目</w:t>
      </w:r>
    </w:p>
    <w:p w14:paraId="0CCB6BFF">
      <w:pPr>
        <w:spacing w:line="440" w:lineRule="exact"/>
        <w:rPr>
          <w:rFonts w:hint="default"/>
          <w:sz w:val="24"/>
          <w:szCs w:val="24"/>
          <w:lang w:val="en-US" w:eastAsia="zh-CN"/>
        </w:rPr>
      </w:pPr>
      <w:r>
        <w:rPr>
          <w:rFonts w:hint="eastAsia"/>
          <w:sz w:val="24"/>
          <w:szCs w:val="24"/>
        </w:rPr>
        <w:t>二、项目编码：石公易建【2025】002</w:t>
      </w:r>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3</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3</w:t>
      </w:r>
      <w:r>
        <w:rPr>
          <w:rFonts w:hint="eastAsia"/>
          <w:sz w:val="24"/>
          <w:szCs w:val="24"/>
        </w:rPr>
        <w:t>月</w:t>
      </w:r>
      <w:r>
        <w:rPr>
          <w:rFonts w:hint="eastAsia"/>
          <w:sz w:val="24"/>
          <w:szCs w:val="24"/>
          <w:lang w:val="en-US" w:eastAsia="zh-CN"/>
        </w:rPr>
        <w:t>27</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bookmarkStart w:id="0" w:name="_GoBack"/>
      <w:bookmarkEnd w:id="0"/>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4ABA3AAD"/>
    <w:rsid w:val="596E4D80"/>
    <w:rsid w:val="65F72235"/>
    <w:rsid w:val="66E571C2"/>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999</Words>
  <Characters>1079</Characters>
  <Lines>8</Lines>
  <Paragraphs>2</Paragraphs>
  <TotalTime>0</TotalTime>
  <ScaleCrop>false</ScaleCrop>
  <LinksUpToDate>false</LinksUpToDate>
  <CharactersWithSpaces>1180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cp:lastPrinted>2025-03-20T07:20:48Z</cp:lastPrinted>
  <dcterms:modified xsi:type="dcterms:W3CDTF">2025-03-20T07:20:53Z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