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363B7">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5BA53FA4">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w:t>
      </w:r>
      <w:r>
        <w:rPr>
          <w:rFonts w:hint="eastAsia" w:ascii="仿宋" w:hAnsi="仿宋" w:eastAsia="仿宋" w:cs="仿宋"/>
          <w:sz w:val="28"/>
          <w:szCs w:val="28"/>
          <w:lang w:val="en-US" w:eastAsia="zh-CN"/>
        </w:rPr>
        <w:t>20</w:t>
      </w:r>
      <w:bookmarkStart w:id="0" w:name="_GoBack"/>
      <w:bookmarkEnd w:id="0"/>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6789FB78">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（1）医疗设备市场调研登记表（附件1）；</w:t>
      </w:r>
    </w:p>
    <w:p w14:paraId="2B6A5479">
      <w:pPr>
        <w:pStyle w:val="2"/>
        <w:spacing w:line="360" w:lineRule="exact"/>
        <w:rPr>
          <w:rFonts w:hint="eastAsia" w:ascii="仿宋" w:hAnsi="仿宋" w:eastAsia="仿宋" w:cs="仿宋"/>
          <w:sz w:val="28"/>
          <w:szCs w:val="28"/>
        </w:rPr>
      </w:pPr>
      <w:r>
        <w:rPr>
          <w:rFonts w:hint="eastAsia" w:ascii="仿宋" w:hAnsi="仿宋" w:eastAsia="仿宋" w:cs="仿宋"/>
          <w:sz w:val="28"/>
          <w:szCs w:val="28"/>
        </w:rPr>
        <w:t>（2）医疗设备市场调研报价单（附件2）；</w:t>
      </w:r>
    </w:p>
    <w:p w14:paraId="2221426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14:paraId="0624E7D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（4）与同类同档次主流产品（不少于2家）的技术参数比较；</w:t>
      </w:r>
    </w:p>
    <w:p w14:paraId="2A5983F3">
      <w:pPr>
        <w:pStyle w:val="2"/>
        <w:spacing w:line="360" w:lineRule="exact"/>
        <w:rPr>
          <w:rFonts w:hint="eastAsia" w:ascii="仿宋" w:hAnsi="仿宋" w:eastAsia="仿宋" w:cs="仿宋"/>
          <w:sz w:val="28"/>
          <w:szCs w:val="28"/>
        </w:rPr>
      </w:pPr>
      <w:r>
        <w:rPr>
          <w:rFonts w:hint="eastAsia" w:ascii="仿宋" w:hAnsi="仿宋" w:eastAsia="仿宋" w:cs="仿宋"/>
          <w:sz w:val="28"/>
          <w:szCs w:val="28"/>
        </w:rPr>
        <w:t>（5）法定代表人资格证明书及法定代表人授权书、法定代表人身份证、被授权人身份证（含最近1-3个月有效社保缴交证明，须有税务局或社保基金管理局（社会保险基金管理局）等相关部门盖章）（附件4）</w:t>
      </w:r>
    </w:p>
    <w:p w14:paraId="0C8FC221">
      <w:pPr>
        <w:pStyle w:val="2"/>
        <w:spacing w:line="360" w:lineRule="exact"/>
        <w:rPr>
          <w:rFonts w:hint="eastAsia" w:ascii="仿宋" w:hAnsi="仿宋" w:eastAsia="仿宋" w:cs="仿宋"/>
          <w:sz w:val="28"/>
          <w:szCs w:val="28"/>
        </w:rPr>
      </w:pPr>
      <w:r>
        <w:rPr>
          <w:rFonts w:hint="eastAsia" w:ascii="仿宋" w:hAnsi="仿宋" w:eastAsia="仿宋" w:cs="仿宋"/>
          <w:sz w:val="28"/>
          <w:szCs w:val="28"/>
        </w:rPr>
        <w:t>（6）报价公司有依法缴纳税收和社会保障资金的证明（提供截止日前6个月内任意1个月依法缴纳税收和社会保障资金的相关材料），如依法免税或不需要缴纳社会保障资金的，提供相应证明材料。</w:t>
      </w:r>
    </w:p>
    <w:p w14:paraId="1333B1DD">
      <w:pPr>
        <w:pStyle w:val="2"/>
        <w:spacing w:line="360" w:lineRule="exact"/>
        <w:rPr>
          <w:rFonts w:hint="eastAsia" w:ascii="仿宋" w:hAnsi="仿宋" w:eastAsia="仿宋" w:cs="仿宋"/>
          <w:sz w:val="28"/>
          <w:szCs w:val="28"/>
        </w:rPr>
      </w:pPr>
      <w:r>
        <w:rPr>
          <w:rFonts w:hint="eastAsia" w:ascii="仿宋" w:hAnsi="仿宋" w:eastAsia="仿宋" w:cs="仿宋"/>
          <w:sz w:val="28"/>
          <w:szCs w:val="28"/>
        </w:rPr>
        <w:t>（7）报价公司营业执照、医疗器械经营许可证</w:t>
      </w:r>
    </w:p>
    <w:p w14:paraId="6DD11E75">
      <w:pPr>
        <w:pStyle w:val="2"/>
        <w:spacing w:line="360" w:lineRule="exact"/>
        <w:rPr>
          <w:rFonts w:hint="eastAsia" w:ascii="仿宋" w:hAnsi="仿宋" w:eastAsia="仿宋" w:cs="仿宋"/>
          <w:sz w:val="28"/>
          <w:szCs w:val="28"/>
        </w:rPr>
      </w:pPr>
      <w:r>
        <w:rPr>
          <w:rFonts w:hint="eastAsia" w:ascii="仿宋" w:hAnsi="仿宋" w:eastAsia="仿宋" w:cs="仿宋"/>
          <w:sz w:val="28"/>
          <w:szCs w:val="28"/>
        </w:rPr>
        <w:t>（8）报价公司股东组成人员名单及查询证明（可参考使用国家企业信用信息公示网、天眼查、企查查等相关网站截图）；</w:t>
      </w:r>
    </w:p>
    <w:p w14:paraId="443FB5CC">
      <w:pPr>
        <w:pStyle w:val="2"/>
        <w:spacing w:line="360" w:lineRule="exact"/>
        <w:rPr>
          <w:rFonts w:hint="eastAsia" w:ascii="仿宋" w:hAnsi="仿宋" w:eastAsia="仿宋" w:cs="仿宋"/>
          <w:sz w:val="28"/>
          <w:szCs w:val="28"/>
        </w:rPr>
      </w:pPr>
      <w:r>
        <w:rPr>
          <w:rFonts w:hint="eastAsia" w:ascii="仿宋" w:hAnsi="仿宋" w:eastAsia="仿宋" w:cs="仿宋"/>
          <w:sz w:val="28"/>
          <w:szCs w:val="28"/>
        </w:rPr>
        <w:t>（9）“信用中国”网站（www.creditchina.gov.cn）及中国政府采购网（www.ccgp.gov.cn）网站截图查询证明加盖公章，（查询时间必须在调研公告的报名开始时间后，才为有效）；</w:t>
      </w:r>
    </w:p>
    <w:p w14:paraId="6926FABA">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（10）生产商营业执照、医疗器械生产许可证、医疗器械经营许可证、第二类医疗器械经营备案凭证，营业状态截图（如提供“国家企业信用信息公示系统”（www.gsxt.gov.cn/index.html）查询截图）；</w:t>
      </w:r>
    </w:p>
    <w:p w14:paraId="33525EDE">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（11）各级授权书文件；</w:t>
      </w:r>
    </w:p>
    <w:p w14:paraId="7D4E621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（12）各级代理商企业营业执照、医疗器械经营许可证、各级授权文件，营业状态截图（如提供“国家企业信用信息公示系统”（www.gsxt.gov.cn/index.html）查询截图）；</w:t>
      </w:r>
    </w:p>
    <w:p w14:paraId="489786E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（13）医疗器械产品注册证，如无，请提供无需注册证的证明文件；</w:t>
      </w:r>
    </w:p>
    <w:p w14:paraId="7C9609C4">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（14）产品技术参数（需用▲标准重点技术参数）、配置清单；</w:t>
      </w:r>
    </w:p>
    <w:p w14:paraId="5048681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（15）产品彩页；</w:t>
      </w:r>
    </w:p>
    <w:p w14:paraId="06BA3245">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（16）产品售后服务方案（含质保期、送货期、维修方案）；</w:t>
      </w:r>
    </w:p>
    <w:p w14:paraId="35C4934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（17）报价产品的用户名单；</w:t>
      </w:r>
    </w:p>
    <w:p w14:paraId="40C6FBB1">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（18）推荐设备对医院场地安装要求（基建、防护、屏蔽、供电、供水、供气、信息化）及操作人员资质要求；</w:t>
      </w:r>
    </w:p>
    <w:p w14:paraId="2D7CFF56">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（19）提供资料真实性承诺书；诚信参与调研及诚信报价承诺书（承诺报价的真实性）（附件5、6）；</w:t>
      </w:r>
    </w:p>
    <w:p w14:paraId="1CE3E9E8">
      <w:pPr>
        <w:pStyle w:val="2"/>
        <w:spacing w:line="360" w:lineRule="exact"/>
        <w:rPr>
          <w:rFonts w:ascii="仿宋" w:hAnsi="仿宋" w:eastAsia="仿宋" w:cs="仿宋"/>
          <w:sz w:val="28"/>
          <w:szCs w:val="28"/>
        </w:rPr>
      </w:pPr>
      <w:r>
        <w:rPr>
          <w:rFonts w:hint="eastAsia" w:ascii="仿宋" w:hAnsi="仿宋" w:eastAsia="仿宋" w:cs="仿宋"/>
          <w:sz w:val="28"/>
          <w:szCs w:val="28"/>
        </w:rPr>
        <w:t>（20）价格佐证资料（广东省内医疗机构购置同型号产品的发票或合同或中标通知书复印件），因涉及到设备配置不同，价格佐证资料以合同复印件为优先，如提供发票或中标通知书复印件，需同时附该设备的配置清单。</w:t>
      </w:r>
      <w:r>
        <w:rPr>
          <w:rFonts w:hint="eastAsia" w:ascii="仿宋" w:hAnsi="仿宋" w:eastAsia="仿宋" w:cs="仿宋"/>
          <w:sz w:val="28"/>
          <w:szCs w:val="28"/>
        </w:rPr>
        <w:tab/>
      </w:r>
      <w:r>
        <w:rPr>
          <w:rFonts w:hint="eastAsia" w:ascii="仿宋" w:hAnsi="仿宋" w:eastAsia="仿宋" w:cs="仿宋"/>
          <w:sz w:val="28"/>
          <w:szCs w:val="28"/>
        </w:rPr>
        <w:tab/>
      </w:r>
    </w:p>
    <w:p w14:paraId="6E913242">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53420B08">
      <w:pPr>
        <w:pStyle w:val="2"/>
        <w:rPr>
          <w:sz w:val="28"/>
          <w:szCs w:val="28"/>
        </w:rPr>
      </w:pPr>
    </w:p>
    <w:p w14:paraId="27AE11E4">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5BF12574">
      <w:pPr>
        <w:widowControl/>
        <w:adjustRightInd w:val="0"/>
        <w:snapToGrid w:val="0"/>
        <w:spacing w:line="360" w:lineRule="exact"/>
        <w:ind w:firstLine="560" w:firstLineChars="200"/>
        <w:jc w:val="right"/>
        <w:rPr>
          <w:rFonts w:ascii="仿宋" w:hAnsi="仿宋" w:eastAsia="仿宋" w:cs="仿宋"/>
          <w:kern w:val="0"/>
          <w:sz w:val="28"/>
          <w:szCs w:val="28"/>
        </w:rPr>
      </w:pPr>
    </w:p>
    <w:p w14:paraId="4D36B3D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12315452"/>
    <w:rsid w:val="1B1F4AFE"/>
    <w:rsid w:val="252D004E"/>
    <w:rsid w:val="2F2B35A7"/>
    <w:rsid w:val="3FE35E8E"/>
    <w:rsid w:val="4D0F2780"/>
    <w:rsid w:val="5BB039F3"/>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947</Words>
  <Characters>1049</Characters>
  <Lines>7</Lines>
  <Paragraphs>2</Paragraphs>
  <TotalTime>7</TotalTime>
  <ScaleCrop>false</ScaleCrop>
  <LinksUpToDate>false</LinksUpToDate>
  <CharactersWithSpaces>1116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Momo</cp:lastModifiedBy>
  <cp:lastPrinted>2021-08-21T05:46:00Z</cp:lastPrinted>
  <dcterms:modified xsi:type="dcterms:W3CDTF">2025-05-29T09:21:17Z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88D5223A65684EBF9DAA336215896D86</vt:lpwstr>
  </property>
  <property fmtid="{D5CDD505-2E9C-101B-9397-08002B2CF9AE}" pid="4" name="KSOTemplateDocerSaveRecord">
    <vt:lpwstr>eyJoZGlkIjoiZjJkMWNkNzY3NWNmMTVkZTg5NGJlOGNhYmYzOTEyMWYiLCJ1c2VySWQiOiIxMjY4NTM4NzIwIn0=</vt:lpwstr>
  </property>
</Properties>
</file>