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6DFB43">
      <w:pPr>
        <w:pStyle w:val="2"/>
        <w:bidi w:val="0"/>
        <w:jc w:val="center"/>
        <w:rPr>
          <w:rFonts w:hint="eastAsia"/>
          <w:sz w:val="44"/>
          <w:szCs w:val="44"/>
        </w:rPr>
      </w:pPr>
      <w:r>
        <w:rPr>
          <w:rFonts w:hint="eastAsia"/>
        </w:rPr>
        <w:t>测绘成果质量保证承诺书</w:t>
      </w:r>
    </w:p>
    <w:p w14:paraId="7D334AF5">
      <w:pPr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一、背景</w:t>
      </w:r>
    </w:p>
    <w:p w14:paraId="6D298599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测绘是现代社会建设和发展的重要组成部分，具有保障国家安全、促进经济发展和改善民生的重要作用。而测绘成果的质量直接影响着测绘工作的准确性和有效性。为了确保测绘成果的质量，我们郑重承诺，以本承诺书为依据，确保测绘成果的质量控制和质量保证。本承诺书旨在明确测绘成果质量保证的原则和措施，以提供客户满意的测绘成果。</w:t>
      </w:r>
    </w:p>
    <w:p w14:paraId="73C3C634">
      <w:pPr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二、质量保证原则</w:t>
      </w:r>
    </w:p>
    <w:p w14:paraId="1923D65A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1.科学规范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我们将根据国家和地方的相关法律法规以及测绘行业的规范要求，进行测绘成果的质量保证工作。</w:t>
      </w:r>
    </w:p>
    <w:p w14:paraId="3F85DC0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2.先进技术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我们将采用先进的测绘仪器设备、测绘软件及技术手段，保证测绘成果的准确性和可靠性。</w:t>
      </w:r>
    </w:p>
    <w:p w14:paraId="194D165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3.严格操作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我们将严格按照测绘规范要求进行测量数据的采集、处理和分析，确保数据的真实性和完整性。</w:t>
      </w:r>
    </w:p>
    <w:p w14:paraId="47AC74B7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4.全员参与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我们将加强员工的培训和知识更新，使每个员工都具备高质量测绘成果的制作能力和责任意识。</w:t>
      </w:r>
    </w:p>
    <w:p w14:paraId="55B8E9A9">
      <w:pPr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三、质量保证措施</w:t>
      </w:r>
    </w:p>
    <w:p w14:paraId="3824059F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5.规范管理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我们将建立健全测绘质量管理体系，包括质量控制流程和操作规范，以确保测绘成果的质量符合要求。</w:t>
      </w:r>
    </w:p>
    <w:p w14:paraId="78D233B7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6.设备质量保证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我们将对测绘仪器设备进行定期检测、校准和维护，并按照相关要求保证设备的正常运行和准确性。</w:t>
      </w:r>
    </w:p>
    <w:p w14:paraId="22821CF0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7.数据采集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我们将严格按照测绘规范要求进行数据采集，包括测量精度、测量方法和测量参数的选择等，确保采集到的数据准确可靠。</w:t>
      </w:r>
    </w:p>
    <w:p w14:paraId="26091C8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8.数据处理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我们将采用先进的数据处理技术和软件工具，对采集到的数据进行严格的校正、筛选和处理，确保数据的完整性和准确性。</w:t>
      </w:r>
    </w:p>
    <w:p w14:paraId="06C7775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9.质量检查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我们将建立质量检查制度，进行全面的质量把关，对测绘成果进行深入检测和评估，以确保成果的质量符合客户的要求和期望。</w:t>
      </w:r>
    </w:p>
    <w:p w14:paraId="009B898D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10.问题整改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如果在测绘成果交付后发现任何质量问题，我们将及时对问题进行整改和处理，并采取有效措施避免类似问题的再次发生。</w:t>
      </w:r>
    </w:p>
    <w:p w14:paraId="1DE7DB20">
      <w:pPr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四、承诺内容</w:t>
      </w:r>
    </w:p>
    <w:p w14:paraId="251E5611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我们郑重承诺，根据上述质量保证原则和措施，对测绘成果进行严格的质量控制和质量保证，确保成果的准确性和可靠性。我们承诺以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如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下方式履行我们的责任:</w:t>
      </w:r>
    </w:p>
    <w:p w14:paraId="2E43CB2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11.提供真实可信的测绘成果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依法合规开展测绘，确保成果合法有效，数据来源、处理及交付全程可追溯。杜绝数据造假，发现异常立即复核并主动报告。</w:t>
      </w:r>
    </w:p>
    <w:p w14:paraId="42CE882F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12.保证测绘成果的准确性和精度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执行《地籍调查规程》(GB/T 42547-2023）标准，核心数据双检复核，误差超限无条件返工。附成果精度检测报告，含仪器检定及处理校验记录。</w:t>
      </w:r>
    </w:p>
    <w:p w14:paraId="6E5004A8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13.强化保密与数据安全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签署保密协议，数据加密存储传输，权限严格管控，项目结束后按约销毁或归还数据。</w:t>
      </w:r>
    </w:p>
    <w:p w14:paraId="0448D12A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14.优化服务与响应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设立应急专线，技术问题2小时响应、48小时现场处理，交付后12个月免费维护。</w:t>
      </w:r>
    </w:p>
    <w:p w14:paraId="6BBAD661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15.质量责任终身追溯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建立质量终身负责制，成果标注追溯码，质量问题无条件担责并赔偿。</w:t>
      </w:r>
    </w:p>
    <w:p w14:paraId="74AAE4A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2CA6F547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30E765AE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380A4CB8">
      <w:pPr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承诺人：</w:t>
      </w:r>
    </w:p>
    <w:p w14:paraId="00DA35E2">
      <w:pPr>
        <w:ind w:firstLine="640" w:firstLineChars="200"/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时间：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1CF13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98784B8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98784B8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8659B0"/>
    <w:rsid w:val="2DB24A07"/>
    <w:rsid w:val="4C99288C"/>
    <w:rsid w:val="542938D4"/>
    <w:rsid w:val="76865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1080</Words>
  <Characters>1116</Characters>
  <Lines>0</Lines>
  <Paragraphs>0</Paragraphs>
  <TotalTime>0</TotalTime>
  <ScaleCrop>false</ScaleCrop>
  <LinksUpToDate>false</LinksUpToDate>
  <CharactersWithSpaces>1157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2025-07-03T01:55:00Z</dcterms:created>
  <dc:creator>吴海彪</dc:creator>
  <cp:lastModifiedBy>Administrator</cp:lastModifiedBy>
  <dcterms:modified xsi:type="dcterms:W3CDTF">2025-08-01T08:06:00Z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KSOTemplateDocerSaveRecord">
    <vt:lpwstr>eyJoZGlkIjoiMDc0YWQ5MWUzNjBkNTkzMGYzMmQwMjRlN2E2MmFhYWUifQ==</vt:lpwstr>
  </property>
  <property fmtid="{D5CDD505-2E9C-101B-9397-08002B2CF9AE}" pid="4" name="ICV">
    <vt:lpwstr>E29E63BE6A6042FEADCFBAA7162352ED_12</vt:lpwstr>
  </property>
</Properties>
</file>