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7F9550">
      <w:pPr>
        <w:spacing w:line="240" w:lineRule="atLeast"/>
      </w:pPr>
      <w:r>
        <w:rPr>
          <w:rFonts w:hint="eastAsia"/>
        </w:rPr>
        <w:t>附件1</w:t>
      </w:r>
    </w:p>
    <w:p w14:paraId="60EAB202">
      <w:pPr>
        <w:spacing w:line="240" w:lineRule="atLeast"/>
        <w:jc w:val="center"/>
        <w:rPr>
          <w:b/>
          <w:sz w:val="48"/>
          <w:szCs w:val="48"/>
        </w:rPr>
      </w:pPr>
      <w:r>
        <w:rPr>
          <w:rFonts w:hint="eastAsia"/>
          <w:b/>
          <w:sz w:val="48"/>
          <w:szCs w:val="48"/>
        </w:rPr>
        <w:t>参标申请表</w:t>
      </w:r>
    </w:p>
    <w:p w14:paraId="2F2435E6">
      <w:pPr>
        <w:spacing w:line="440" w:lineRule="exact"/>
        <w:rPr>
          <w:rFonts w:hint="default"/>
          <w:sz w:val="24"/>
          <w:szCs w:val="24"/>
          <w:lang w:val="en-US" w:eastAsia="zh-CN"/>
        </w:rPr>
      </w:pPr>
      <w:r>
        <w:rPr>
          <w:rFonts w:hint="eastAsia"/>
          <w:sz w:val="24"/>
          <w:szCs w:val="24"/>
        </w:rPr>
        <w:t>一、项目名称：源头村朱屋股份经济合作社朱屋小组牛路（土名）厂房2新安装一台400KVA欧式箱变配电项目</w:t>
      </w:r>
    </w:p>
    <w:p w14:paraId="0CCB6BFF">
      <w:pPr>
        <w:spacing w:line="440" w:lineRule="exact"/>
        <w:rPr>
          <w:rFonts w:hint="default"/>
          <w:sz w:val="24"/>
          <w:szCs w:val="24"/>
          <w:lang w:val="en-US" w:eastAsia="zh-CN"/>
        </w:rPr>
      </w:pPr>
      <w:r>
        <w:rPr>
          <w:rFonts w:hint="eastAsia"/>
          <w:sz w:val="24"/>
          <w:szCs w:val="24"/>
        </w:rPr>
        <w:t>二、项目编码：石公易采【2025】016</w:t>
      </w:r>
      <w:bookmarkStart w:id="0" w:name="_GoBack"/>
      <w:bookmarkEnd w:id="0"/>
    </w:p>
    <w:p w14:paraId="13967AB7">
      <w:pPr>
        <w:spacing w:line="440" w:lineRule="exact"/>
        <w:rPr>
          <w:rFonts w:hint="eastAsia"/>
          <w:sz w:val="24"/>
          <w:szCs w:val="24"/>
        </w:rPr>
      </w:pPr>
      <w:r>
        <w:rPr>
          <w:rFonts w:hint="eastAsia"/>
          <w:sz w:val="24"/>
          <w:szCs w:val="24"/>
        </w:rPr>
        <w:t>三、投标要求：</w:t>
      </w:r>
    </w:p>
    <w:p w14:paraId="3C472EEA">
      <w:pPr>
        <w:spacing w:line="440" w:lineRule="exact"/>
        <w:rPr>
          <w:sz w:val="24"/>
          <w:szCs w:val="24"/>
        </w:rPr>
      </w:pPr>
      <w:r>
        <w:rPr>
          <w:rFonts w:hint="eastAsia"/>
          <w:sz w:val="24"/>
          <w:szCs w:val="24"/>
        </w:rPr>
        <w:t>1.参标单位必须符合招标资料规定的要求。</w:t>
      </w:r>
    </w:p>
    <w:p w14:paraId="1251C045">
      <w:pPr>
        <w:spacing w:line="440" w:lineRule="exact"/>
        <w:rPr>
          <w:rFonts w:hint="eastAsia"/>
          <w:sz w:val="24"/>
          <w:szCs w:val="24"/>
        </w:rPr>
      </w:pPr>
      <w:r>
        <w:rPr>
          <w:rFonts w:hint="eastAsia"/>
          <w:sz w:val="24"/>
          <w:szCs w:val="24"/>
        </w:rPr>
        <w:t>2.投标前参标单位必须交付</w:t>
      </w:r>
      <w:r>
        <w:rPr>
          <w:rFonts w:hint="eastAsia"/>
          <w:sz w:val="24"/>
          <w:szCs w:val="24"/>
          <w:lang w:val="en-US" w:eastAsia="zh-CN"/>
        </w:rPr>
        <w:t>6400</w:t>
      </w:r>
      <w:r>
        <w:rPr>
          <w:rFonts w:hint="eastAsia"/>
          <w:sz w:val="24"/>
          <w:szCs w:val="24"/>
        </w:rPr>
        <w:t>元</w:t>
      </w:r>
      <w:r>
        <w:rPr>
          <w:rFonts w:hint="eastAsia"/>
          <w:sz w:val="24"/>
          <w:szCs w:val="24"/>
        </w:rPr>
        <w:t>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博罗县石湾镇农村产权流转交易中心申请退还（无息）。中标单位如弃标（违约），其所缴交的招标押金归招标单位所有。</w:t>
      </w:r>
    </w:p>
    <w:p w14:paraId="7D265945">
      <w:pPr>
        <w:spacing w:line="440" w:lineRule="exact"/>
        <w:rPr>
          <w:sz w:val="24"/>
          <w:szCs w:val="24"/>
        </w:rPr>
      </w:pPr>
      <w:r>
        <w:rPr>
          <w:rFonts w:hint="eastAsia"/>
          <w:sz w:val="24"/>
          <w:szCs w:val="24"/>
        </w:rPr>
        <w:t>四、招标时间：202</w:t>
      </w:r>
      <w:r>
        <w:rPr>
          <w:rFonts w:hint="eastAsia"/>
          <w:sz w:val="24"/>
          <w:szCs w:val="24"/>
          <w:lang w:val="en-US" w:eastAsia="zh-CN"/>
        </w:rPr>
        <w:t>5</w:t>
      </w:r>
      <w:r>
        <w:rPr>
          <w:rFonts w:hint="eastAsia"/>
          <w:sz w:val="24"/>
          <w:szCs w:val="24"/>
        </w:rPr>
        <w:t>年</w:t>
      </w:r>
      <w:r>
        <w:rPr>
          <w:rFonts w:hint="eastAsia"/>
          <w:sz w:val="24"/>
          <w:szCs w:val="24"/>
          <w:lang w:val="en-US" w:eastAsia="zh-CN"/>
        </w:rPr>
        <w:t>8</w:t>
      </w:r>
      <w:r>
        <w:rPr>
          <w:rFonts w:hint="eastAsia"/>
          <w:sz w:val="24"/>
          <w:szCs w:val="24"/>
        </w:rPr>
        <w:t>月</w:t>
      </w:r>
      <w:r>
        <w:rPr>
          <w:rFonts w:hint="eastAsia"/>
          <w:sz w:val="24"/>
          <w:szCs w:val="24"/>
          <w:lang w:val="en-US" w:eastAsia="zh-CN"/>
        </w:rPr>
        <w:t>19</w:t>
      </w:r>
      <w:r>
        <w:rPr>
          <w:rFonts w:hint="eastAsia"/>
          <w:sz w:val="24"/>
          <w:szCs w:val="24"/>
        </w:rPr>
        <w:t>日 下午</w:t>
      </w:r>
      <w:r>
        <w:rPr>
          <w:rFonts w:hint="eastAsia"/>
          <w:sz w:val="24"/>
          <w:szCs w:val="24"/>
          <w:lang w:val="en-US" w:eastAsia="zh-CN"/>
        </w:rPr>
        <w:t>3</w:t>
      </w:r>
      <w:r>
        <w:rPr>
          <w:rFonts w:hint="eastAsia"/>
          <w:sz w:val="24"/>
          <w:szCs w:val="24"/>
        </w:rPr>
        <w:t>时</w:t>
      </w:r>
      <w:r>
        <w:rPr>
          <w:rFonts w:hint="eastAsia"/>
          <w:sz w:val="24"/>
          <w:szCs w:val="24"/>
          <w:lang w:val="en-US" w:eastAsia="zh-CN"/>
        </w:rPr>
        <w:t>30</w:t>
      </w:r>
      <w:r>
        <w:rPr>
          <w:rFonts w:hint="eastAsia"/>
          <w:sz w:val="24"/>
          <w:szCs w:val="24"/>
        </w:rPr>
        <w:t>分</w:t>
      </w:r>
      <w:r>
        <w:rPr>
          <w:rFonts w:hint="eastAsia"/>
          <w:sz w:val="24"/>
          <w:szCs w:val="24"/>
        </w:rPr>
        <w:t>（参标单位须提前10分钟报到，超出开标时间10分钟仍未到场的取消投标资格。）</w:t>
      </w:r>
    </w:p>
    <w:p w14:paraId="5F5F5889">
      <w:pPr>
        <w:spacing w:line="440" w:lineRule="exact"/>
        <w:rPr>
          <w:sz w:val="24"/>
          <w:szCs w:val="24"/>
        </w:rPr>
      </w:pPr>
      <w:r>
        <w:rPr>
          <w:rFonts w:hint="eastAsia"/>
          <w:sz w:val="24"/>
          <w:szCs w:val="24"/>
        </w:rPr>
        <w:t>五、参标地点：博罗县石湾镇农村产权流转交易中心（博罗县石湾镇人民政府大院内一楼）</w:t>
      </w:r>
    </w:p>
    <w:p w14:paraId="4A720DA5">
      <w:pPr>
        <w:spacing w:line="440" w:lineRule="exact"/>
        <w:rPr>
          <w:sz w:val="24"/>
          <w:szCs w:val="24"/>
        </w:rPr>
      </w:pPr>
      <w:r>
        <w:rPr>
          <w:rFonts w:hint="eastAsia"/>
          <w:sz w:val="24"/>
          <w:szCs w:val="24"/>
        </w:rPr>
        <w:t>六、备注：</w:t>
      </w:r>
    </w:p>
    <w:p w14:paraId="64EEBA0D">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236FB1F6">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2B5C1AE2">
      <w:pPr>
        <w:spacing w:line="440" w:lineRule="exact"/>
        <w:rPr>
          <w:sz w:val="24"/>
          <w:szCs w:val="24"/>
        </w:rPr>
      </w:pPr>
      <w:r>
        <w:rPr>
          <w:rFonts w:hint="eastAsia"/>
          <w:sz w:val="24"/>
          <w:szCs w:val="24"/>
        </w:rPr>
        <w:t>3.已完成报名的参标单位届时不能到场参与标会的，应提前呈交书面文件向博罗县石湾镇农村产权流转交易中心提出请假，否则一律按无故缺席处理，并按</w:t>
      </w:r>
      <w:r>
        <w:rPr>
          <w:rFonts w:hint="eastAsia"/>
          <w:sz w:val="24"/>
          <w:szCs w:val="24"/>
          <w:lang w:eastAsia="zh-CN"/>
        </w:rPr>
        <w:t>相关</w:t>
      </w:r>
      <w:r>
        <w:rPr>
          <w:rFonts w:hint="eastAsia"/>
          <w:sz w:val="24"/>
          <w:szCs w:val="24"/>
        </w:rPr>
        <w:t>制度</w:t>
      </w:r>
      <w:r>
        <w:rPr>
          <w:rFonts w:hint="eastAsia"/>
          <w:sz w:val="24"/>
          <w:szCs w:val="24"/>
          <w:lang w:eastAsia="zh-CN"/>
        </w:rPr>
        <w:t>、规定中</w:t>
      </w:r>
      <w:r>
        <w:rPr>
          <w:rFonts w:hint="eastAsia"/>
          <w:sz w:val="24"/>
          <w:szCs w:val="24"/>
        </w:rPr>
        <w:t>交易监督与惩处的相关规定执行。</w:t>
      </w:r>
    </w:p>
    <w:p w14:paraId="3D4B378F">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008658DF">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731FE5A9">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6325820B">
      <w:pPr>
        <w:spacing w:line="440" w:lineRule="exact"/>
        <w:rPr>
          <w:sz w:val="24"/>
          <w:szCs w:val="24"/>
        </w:rPr>
      </w:pPr>
    </w:p>
    <w:p w14:paraId="34E2CEBA">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4375CB70">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543CE821">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4OTk4NDIyNTg0YWE0MDMzZWFkZjdmZDIyYWRlZTAifQ=="/>
  </w:docVars>
  <w:rsids>
    <w:rsidRoot w:val="00C30B52"/>
    <w:rsid w:val="002524E1"/>
    <w:rsid w:val="00354A27"/>
    <w:rsid w:val="005F0003"/>
    <w:rsid w:val="005F0543"/>
    <w:rsid w:val="0061259E"/>
    <w:rsid w:val="006B115B"/>
    <w:rsid w:val="00793C1E"/>
    <w:rsid w:val="00936C66"/>
    <w:rsid w:val="009D011E"/>
    <w:rsid w:val="009F22B3"/>
    <w:rsid w:val="00C30B52"/>
    <w:rsid w:val="088D5F62"/>
    <w:rsid w:val="098B4170"/>
    <w:rsid w:val="15680578"/>
    <w:rsid w:val="3EE652C5"/>
    <w:rsid w:val="402B3743"/>
    <w:rsid w:val="51911EAB"/>
    <w:rsid w:val="596E4D80"/>
    <w:rsid w:val="66E571C2"/>
    <w:rsid w:val="75C00AD8"/>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989</Words>
  <Characters>1069</Characters>
  <Lines>8</Lines>
  <Paragraphs>2</Paragraphs>
  <TotalTime>0</TotalTime>
  <ScaleCrop>false</ScaleCrop>
  <LinksUpToDate>false</LinksUpToDate>
  <CharactersWithSpaces>1170</CharactersWithSpaces>
  <Application>WPS Office_12.1.0.22483_F1E327BC-269C-435d-A152-05C5408002CA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Marcella</cp:lastModifiedBy>
  <dcterms:modified xsi:type="dcterms:W3CDTF">2025-08-12T08:15:41Z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2052-12.1.0.22483</vt:lpwstr>
  </property>
  <property fmtid="{D5CDD505-2E9C-101B-9397-08002B2CF9AE}" pid="3" name="ICV">
    <vt:lpwstr>F694585C9E93440797F63FDDF348D765_12</vt:lpwstr>
  </property>
  <property fmtid="{D5CDD505-2E9C-101B-9397-08002B2CF9AE}" pid="4" name="KSOTemplateDocerSaveRecord">
    <vt:lpwstr>eyJoZGlkIjoiMmFkZTAxYzYyYmM1NzY3NWM5NDNhZWVmMDBkOTFiNDkiLCJ1c2VySWQiOiI3MjkyODI4MjAifQ==</vt:lpwstr>
  </property>
</Properties>
</file>