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博罗县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用户水龙头水质监测信息公开表（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2020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年第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季度）</w:t>
      </w:r>
    </w:p>
    <w:tbl>
      <w:tblPr>
        <w:tblStyle w:val="3"/>
        <w:tblW w:w="0" w:type="auto"/>
        <w:tblInd w:w="-1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1"/>
        <w:gridCol w:w="2193"/>
        <w:gridCol w:w="1714"/>
        <w:gridCol w:w="1685"/>
        <w:gridCol w:w="1669"/>
        <w:gridCol w:w="1311"/>
        <w:gridCol w:w="1759"/>
        <w:gridCol w:w="1965"/>
        <w:gridCol w:w="1367"/>
        <w:gridCol w:w="13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2" w:hRule="atLeast"/>
        </w:trPr>
        <w:tc>
          <w:tcPr>
            <w:tcW w:w="53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序号</w:t>
            </w:r>
          </w:p>
        </w:tc>
        <w:tc>
          <w:tcPr>
            <w:tcW w:w="219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监测点地址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供水单位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采样单位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检测单位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检测时间</w:t>
            </w:r>
          </w:p>
        </w:tc>
        <w:tc>
          <w:tcPr>
            <w:tcW w:w="175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检测指标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检测结果评价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不合格指标的检测值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53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</w:p>
        </w:tc>
        <w:tc>
          <w:tcPr>
            <w:tcW w:w="219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博罗县龙溪街道岗湖路20号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龙溪自来水公司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2020年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4月1日</w:t>
            </w:r>
          </w:p>
        </w:tc>
        <w:tc>
          <w:tcPr>
            <w:tcW w:w="1759" w:type="dxa"/>
            <w:vMerge w:val="restart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菌落总数、总大肠菌群、耐热大肠菌群、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色度、浑浊度、臭和味、肉眼可见物、PH、铝、铁、锰、铜、锌、氯化物、硫酸盐、溶解性总固体、总硬度、耗氧量、挥发性酚、阴离子合成洗涤剂、砷、镉、铬（六价）、铅、汞、硒、氰化物、氟化物、硝酸盐氮、三氯甲烷、四氯化碳、氨氮、</w:t>
            </w: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氯酸盐、亚氯酸盐、消毒剂余量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53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</w:t>
            </w:r>
          </w:p>
        </w:tc>
        <w:tc>
          <w:tcPr>
            <w:tcW w:w="219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博罗县长宁镇广汕路南93号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长宁镇闽恒供水有限公司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2020年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4月2日</w:t>
            </w:r>
          </w:p>
        </w:tc>
        <w:tc>
          <w:tcPr>
            <w:tcW w:w="1759" w:type="dxa"/>
            <w:vMerge w:val="continue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53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19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博罗县龙华镇粮桥路20号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龙华镇自来水厂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2020年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4月2日</w:t>
            </w:r>
          </w:p>
        </w:tc>
        <w:tc>
          <w:tcPr>
            <w:tcW w:w="1759" w:type="dxa"/>
            <w:vMerge w:val="continue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53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19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博罗县麻陂镇滨河西路14号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麻陂镇中洲城自来水公司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2020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1759" w:type="dxa"/>
            <w:vMerge w:val="continue"/>
            <w:noWrap w:val="0"/>
            <w:vAlign w:val="top"/>
          </w:tcPr>
          <w:p/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53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19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博罗县石坝镇石坝大道433号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石坝镇汇源自来水公司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2020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1759" w:type="dxa"/>
            <w:vMerge w:val="continue"/>
            <w:noWrap w:val="0"/>
            <w:vAlign w:val="top"/>
          </w:tcPr>
          <w:p/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53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19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博罗县观音阁镇圩镇新建路51号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观音阁镇自来水公司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2020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1759" w:type="dxa"/>
            <w:vMerge w:val="continue"/>
            <w:noWrap w:val="0"/>
            <w:vAlign w:val="top"/>
          </w:tcPr>
          <w:p/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53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19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博罗县杨侨镇杨侨大道476号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杨村镇自来水公司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2020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1759" w:type="dxa"/>
            <w:vMerge w:val="continue"/>
            <w:noWrap w:val="0"/>
            <w:vAlign w:val="top"/>
          </w:tcPr>
          <w:p/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53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19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博罗县杨村镇杨新五路88号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杨村镇自来水公司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2020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1759" w:type="dxa"/>
            <w:vMerge w:val="continue"/>
            <w:noWrap w:val="0"/>
            <w:vAlign w:val="top"/>
          </w:tcPr>
          <w:p/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53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19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博罗县公庄镇三中路121号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公庄镇长源自来水公司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2020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1759" w:type="dxa"/>
            <w:vMerge w:val="continue"/>
            <w:noWrap w:val="0"/>
            <w:vAlign w:val="top"/>
          </w:tcPr>
          <w:p/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jc w:val="center"/>
        <w:rPr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博罗县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用户水龙头水质监测信息公开表（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2020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年第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季度）</w:t>
      </w:r>
    </w:p>
    <w:tbl>
      <w:tblPr>
        <w:tblStyle w:val="3"/>
        <w:tblW w:w="0" w:type="auto"/>
        <w:tblInd w:w="-1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2145"/>
        <w:gridCol w:w="1781"/>
        <w:gridCol w:w="1663"/>
        <w:gridCol w:w="1665"/>
        <w:gridCol w:w="1305"/>
        <w:gridCol w:w="1785"/>
        <w:gridCol w:w="1965"/>
        <w:gridCol w:w="1424"/>
        <w:gridCol w:w="13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</w:trPr>
        <w:tc>
          <w:tcPr>
            <w:tcW w:w="53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序号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监测点地址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供水单位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采样单位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检测单位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检测时间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检测指标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检测结果评价</w:t>
            </w:r>
          </w:p>
        </w:tc>
        <w:tc>
          <w:tcPr>
            <w:tcW w:w="142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不合格指标的检测值</w:t>
            </w:r>
          </w:p>
        </w:tc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53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10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博罗县柏塘镇下塘大道11号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柏塘镇怡强自来水公司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2020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1785" w:type="dxa"/>
            <w:vMerge w:val="restart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菌落总数、总大肠菌群、耐热大肠菌群、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色度、浑浊度、臭和味、肉眼可见物、PH、铝、铁、锰、铜、锌、氯化物、硫酸盐、溶解性总固体、总硬度、耗氧量、挥发性酚、阴离子合成洗涤剂、砷、镉、铬（六价）、铅、汞、硒、氰化物、氟化物、硝酸盐氮、三氯甲烷、四氯化碳、氨氮、</w:t>
            </w: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氯酸盐、亚氯酸盐、消毒剂余量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42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53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11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博罗县横河镇桥西路76号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横河镇沿江自来水公司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2020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16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1785" w:type="dxa"/>
            <w:vMerge w:val="continue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42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53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博罗县湖镇镇响水人民路西巷7号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湖镇镇利民供水有限公司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2020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1785" w:type="dxa"/>
            <w:vMerge w:val="continue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42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53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博罗县园洲镇富丽路8号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园洲镇自来水公司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2020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</w:p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1785" w:type="dxa"/>
            <w:vMerge w:val="continue"/>
            <w:noWrap w:val="0"/>
            <w:vAlign w:val="top"/>
          </w:tcPr>
          <w:p/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42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53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博罗县石湾镇石湾大道1245号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石湾镇自来水公司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2020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</w:p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1785" w:type="dxa"/>
            <w:vMerge w:val="continue"/>
            <w:noWrap w:val="0"/>
            <w:vAlign w:val="top"/>
          </w:tcPr>
          <w:p/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42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53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博罗县福田镇福田大道金香煲仔饭店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福田镇新科自来水公司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2020年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4月23日</w:t>
            </w:r>
          </w:p>
        </w:tc>
        <w:tc>
          <w:tcPr>
            <w:tcW w:w="1785" w:type="dxa"/>
            <w:vMerge w:val="continue"/>
            <w:noWrap w:val="0"/>
            <w:vAlign w:val="top"/>
          </w:tcPr>
          <w:p/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42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53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博罗县龙溪街道龙桥大道2076号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龙溪志旺自来水公司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2020年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4月26日</w:t>
            </w:r>
          </w:p>
        </w:tc>
        <w:tc>
          <w:tcPr>
            <w:tcW w:w="1785" w:type="dxa"/>
            <w:vMerge w:val="continue"/>
            <w:noWrap w:val="0"/>
            <w:vAlign w:val="top"/>
          </w:tcPr>
          <w:p/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42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</w:trPr>
        <w:tc>
          <w:tcPr>
            <w:tcW w:w="53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博罗县罗阳街道桥西四路197号（新世纪市场）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博罗县供水发展总公司水厂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2020年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4月27日</w:t>
            </w:r>
          </w:p>
        </w:tc>
        <w:tc>
          <w:tcPr>
            <w:tcW w:w="1785" w:type="dxa"/>
            <w:vMerge w:val="continue"/>
            <w:noWrap w:val="0"/>
            <w:vAlign w:val="top"/>
          </w:tcPr>
          <w:p/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42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53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博罗县罗阳街道解放西路县委党校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博罗县供水发展总公司水厂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2020年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4月27日</w:t>
            </w:r>
          </w:p>
        </w:tc>
        <w:tc>
          <w:tcPr>
            <w:tcW w:w="1785" w:type="dxa"/>
            <w:vMerge w:val="continue"/>
            <w:noWrap w:val="0"/>
            <w:vAlign w:val="top"/>
          </w:tcPr>
          <w:p/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42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jc w:val="center"/>
        <w:rPr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博罗县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用户水龙头水质监测信息公开表（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2020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年第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季度）</w:t>
      </w:r>
    </w:p>
    <w:tbl>
      <w:tblPr>
        <w:tblStyle w:val="3"/>
        <w:tblW w:w="0" w:type="auto"/>
        <w:tblInd w:w="-1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9"/>
        <w:gridCol w:w="2128"/>
        <w:gridCol w:w="1800"/>
        <w:gridCol w:w="1665"/>
        <w:gridCol w:w="1665"/>
        <w:gridCol w:w="1290"/>
        <w:gridCol w:w="1830"/>
        <w:gridCol w:w="1950"/>
        <w:gridCol w:w="1500"/>
        <w:gridCol w:w="12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</w:trPr>
        <w:tc>
          <w:tcPr>
            <w:tcW w:w="52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序号</w:t>
            </w:r>
          </w:p>
        </w:tc>
        <w:tc>
          <w:tcPr>
            <w:tcW w:w="212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监测点地址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供水单位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采样单位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检测单位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检测时间</w:t>
            </w:r>
          </w:p>
        </w:tc>
        <w:tc>
          <w:tcPr>
            <w:tcW w:w="183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检测指标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检测结果评价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不合格指标的检测值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2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19</w:t>
            </w:r>
          </w:p>
        </w:tc>
        <w:tc>
          <w:tcPr>
            <w:tcW w:w="2128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博罗县罗阳中心小学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博罗县供水发展总公司水厂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2020年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4月27日</w:t>
            </w:r>
          </w:p>
        </w:tc>
        <w:tc>
          <w:tcPr>
            <w:tcW w:w="1830" w:type="dxa"/>
            <w:vMerge w:val="restart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菌落总数、总大肠菌群、耐热大肠菌群、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色度、浑浊度、臭和味、肉眼可见物、PH、铝、铁、锰、铜、锌、氯化物、硫酸盐、溶解性总固体、总硬度、耗氧量、挥发性酚、阴离子合成洗涤剂、砷、镉、铬（六价）、铅、汞、硒、氰化物、氟化物、硝酸盐氮、三氯甲烷、四氯化碳、氨氮、</w:t>
            </w: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氯酸盐、亚氯酸盐、消毒剂余量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52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</w:t>
            </w:r>
          </w:p>
        </w:tc>
        <w:tc>
          <w:tcPr>
            <w:tcW w:w="2128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博罗县罗阳街道帝都大酒店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博罗县供水发展总公司水厂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2020年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4月27日</w:t>
            </w:r>
          </w:p>
        </w:tc>
        <w:tc>
          <w:tcPr>
            <w:tcW w:w="1830" w:type="dxa"/>
            <w:vMerge w:val="continue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52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2128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博罗县罗阳街道博惠路500号（金田市场）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博罗县供水发展总公司水厂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2020年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4月27日</w:t>
            </w:r>
          </w:p>
        </w:tc>
        <w:tc>
          <w:tcPr>
            <w:tcW w:w="1830" w:type="dxa"/>
            <w:vMerge w:val="continue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52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2128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博罗县罗阳街道春晖苑小区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博罗县供水发展总公司水厂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2020年</w:t>
            </w:r>
          </w:p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4月27日</w:t>
            </w:r>
          </w:p>
        </w:tc>
        <w:tc>
          <w:tcPr>
            <w:tcW w:w="1830" w:type="dxa"/>
            <w:vMerge w:val="continue"/>
            <w:noWrap w:val="0"/>
            <w:vAlign w:val="top"/>
          </w:tcPr>
          <w:p/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52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2128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博罗县罗阳街道富华新城小区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博罗县供水发展总公司水厂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2020年</w:t>
            </w:r>
          </w:p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4月27日</w:t>
            </w:r>
          </w:p>
        </w:tc>
        <w:tc>
          <w:tcPr>
            <w:tcW w:w="1830" w:type="dxa"/>
            <w:vMerge w:val="continue"/>
            <w:noWrap w:val="0"/>
            <w:vAlign w:val="top"/>
          </w:tcPr>
          <w:p/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52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2128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博罗县罗阳街道建设路水厂收费处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博罗县供水发展总公司水厂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2020年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4月27日</w:t>
            </w:r>
          </w:p>
        </w:tc>
        <w:tc>
          <w:tcPr>
            <w:tcW w:w="1830" w:type="dxa"/>
            <w:vMerge w:val="continue"/>
            <w:noWrap w:val="0"/>
            <w:vAlign w:val="top"/>
          </w:tcPr>
          <w:p/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52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212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博罗县泰美镇创新路39号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泰美镇健雄自来水公司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2020年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4月28日</w:t>
            </w:r>
          </w:p>
        </w:tc>
        <w:tc>
          <w:tcPr>
            <w:tcW w:w="1830" w:type="dxa"/>
            <w:vMerge w:val="continue"/>
            <w:noWrap w:val="0"/>
            <w:vAlign w:val="top"/>
          </w:tcPr>
          <w:p/>
        </w:tc>
        <w:tc>
          <w:tcPr>
            <w:tcW w:w="1950" w:type="dxa"/>
            <w:noWrap w:val="0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52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2128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博罗县罗浮山旅游公司家属区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罗浮山旅游公司水厂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2020年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5月7日</w:t>
            </w:r>
          </w:p>
        </w:tc>
        <w:tc>
          <w:tcPr>
            <w:tcW w:w="1830" w:type="dxa"/>
            <w:vMerge w:val="continue"/>
            <w:noWrap w:val="0"/>
            <w:vAlign w:val="top"/>
          </w:tcPr>
          <w:p/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经检测，结果为所检指标均达标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rPr>
          <w:rFonts w:hint="eastAsia" w:ascii="仿宋" w:hAnsi="仿宋" w:eastAsia="仿宋" w:cs="仿宋"/>
          <w:sz w:val="24"/>
          <w:lang w:eastAsia="zh-CN"/>
        </w:rPr>
      </w:pPr>
      <w:r>
        <w:rPr>
          <w:rFonts w:hint="eastAsia" w:ascii="仿宋" w:hAnsi="仿宋" w:eastAsia="仿宋" w:cs="仿宋"/>
          <w:sz w:val="24"/>
        </w:rPr>
        <w:t>注：（</w:t>
      </w:r>
      <w:r>
        <w:rPr>
          <w:rFonts w:ascii="仿宋" w:hAnsi="仿宋" w:eastAsia="仿宋" w:cs="仿宋"/>
          <w:sz w:val="24"/>
        </w:rPr>
        <w:t>1</w:t>
      </w:r>
      <w:r>
        <w:rPr>
          <w:rFonts w:hint="eastAsia" w:ascii="仿宋" w:hAnsi="仿宋" w:eastAsia="仿宋" w:cs="仿宋"/>
          <w:sz w:val="24"/>
        </w:rPr>
        <w:t>）水样采集、保存、运输及检验方法：按照现行《生活饮用水标准检验方法》（</w:t>
      </w:r>
      <w:r>
        <w:rPr>
          <w:rFonts w:ascii="仿宋" w:hAnsi="仿宋" w:eastAsia="仿宋" w:cs="仿宋"/>
          <w:sz w:val="24"/>
        </w:rPr>
        <w:t>GB/T5750-2006</w:t>
      </w:r>
      <w:r>
        <w:rPr>
          <w:rFonts w:hint="eastAsia" w:ascii="仿宋" w:hAnsi="仿宋" w:eastAsia="仿宋" w:cs="仿宋"/>
          <w:sz w:val="24"/>
        </w:rPr>
        <w:t>）要求进行</w:t>
      </w:r>
      <w:r>
        <w:rPr>
          <w:rFonts w:hint="eastAsia" w:ascii="仿宋" w:hAnsi="仿宋" w:eastAsia="仿宋" w:cs="仿宋"/>
          <w:sz w:val="24"/>
          <w:lang w:eastAsia="zh-CN"/>
        </w:rPr>
        <w:t>。</w:t>
      </w:r>
    </w:p>
    <w:p>
      <w:pPr>
        <w:numPr>
          <w:ilvl w:val="0"/>
          <w:numId w:val="1"/>
        </w:numPr>
        <w:ind w:left="315" w:leftChars="0" w:firstLine="0" w:firstLineChars="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以《生活饮用水卫生标准》（</w:t>
      </w:r>
      <w:r>
        <w:rPr>
          <w:rFonts w:ascii="仿宋" w:hAnsi="仿宋" w:eastAsia="仿宋" w:cs="仿宋"/>
          <w:sz w:val="24"/>
        </w:rPr>
        <w:t>GB5749-2006</w:t>
      </w:r>
      <w:r>
        <w:rPr>
          <w:rFonts w:hint="eastAsia" w:ascii="仿宋" w:hAnsi="仿宋" w:eastAsia="仿宋" w:cs="仿宋"/>
          <w:sz w:val="24"/>
        </w:rPr>
        <w:t>）作为评价标准，检测值在标准限值范围内评价为</w:t>
      </w:r>
      <w:r>
        <w:rPr>
          <w:rFonts w:hint="eastAsia" w:ascii="仿宋" w:hAnsi="仿宋" w:eastAsia="仿宋" w:cs="仿宋"/>
          <w:sz w:val="24"/>
          <w:lang w:val="en-US" w:eastAsia="zh-CN"/>
        </w:rPr>
        <w:t>达标</w:t>
      </w:r>
      <w:r>
        <w:rPr>
          <w:rFonts w:hint="eastAsia" w:ascii="仿宋" w:hAnsi="仿宋" w:eastAsia="仿宋" w:cs="仿宋"/>
          <w:sz w:val="24"/>
          <w:lang w:eastAsia="zh-CN"/>
        </w:rPr>
        <w:t>。</w:t>
      </w:r>
    </w:p>
    <w:p/>
    <w:sectPr>
      <w:footerReference r:id="rId3" w:type="default"/>
      <w:pgSz w:w="16838" w:h="11906" w:orient="landscape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BF5109"/>
    <w:multiLevelType w:val="singleLevel"/>
    <w:tmpl w:val="4FBF5109"/>
    <w:lvl w:ilvl="0" w:tentative="0">
      <w:start w:val="2"/>
      <w:numFmt w:val="decimal"/>
      <w:suff w:val="nothing"/>
      <w:lvlText w:val="（%1）"/>
      <w:lvlJc w:val="left"/>
      <w:pPr>
        <w:ind w:left="315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824249"/>
    <w:rsid w:val="2AA22391"/>
    <w:rsid w:val="2C4C65CE"/>
    <w:rsid w:val="3E48351E"/>
    <w:rsid w:val="3E824249"/>
    <w:rsid w:val="3ED74CC3"/>
    <w:rsid w:val="3F4B62D0"/>
    <w:rsid w:val="4774083D"/>
    <w:rsid w:val="723D432A"/>
    <w:rsid w:val="78030F90"/>
    <w:rsid w:val="7B470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2019-12-23T06:23:00Z</dcterms:created>
  <dc:creator>Administrator</dc:creator>
  <cp:lastModifiedBy>黄生</cp:lastModifiedBy>
  <dcterms:modified xsi:type="dcterms:W3CDTF">2020-06-29T08:41:05Z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