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附件1：</w:t>
      </w:r>
    </w:p>
    <w:tbl>
      <w:tblPr>
        <w:tblStyle w:val="2"/>
        <w:tblW w:w="86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4120"/>
        <w:gridCol w:w="3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86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36"/>
                <w:szCs w:val="36"/>
              </w:rPr>
              <w:t>2020年博罗县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36"/>
                <w:szCs w:val="36"/>
              </w:rPr>
              <w:t>招聘中小学合同制教师学科岗位表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学科岗位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职数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41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小学语文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41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小学数学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41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小学英语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4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小学体育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小学音乐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6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小学美术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7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中学语文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中学数学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9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中学英语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10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中学政治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11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中学物理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12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中学化学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13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中学生物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14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中学历史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15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中学地理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16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中学体育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合计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327 </w:t>
            </w:r>
          </w:p>
        </w:tc>
      </w:tr>
    </w:tbl>
    <w:p>
      <w:pPr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65604"/>
    <w:rsid w:val="5D96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2020-08-18T09:09:00Z</dcterms:created>
  <dc:creator>胡蓉</dc:creator>
  <cp:lastModifiedBy>胡蓉</cp:lastModifiedBy>
  <dcterms:modified xsi:type="dcterms:W3CDTF">2020-08-18T09:10:34Z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