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关于进一步扩大畜禽禁养区范围的通告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贯彻落实党中央关于“打好污染防治攻坚战”的战略部署，参照国家、省、市对我县水环境质量的要求，遵照省、市水环境整治相关文件精神，按照县委、县政府“以人为本、生态优先、文化引领”的发展思路，进一步优化我县畜禽养殖业结构，加强重点区域、重点流域的环境保护，杜绝畜禽养殖业对环境的污染，保护饮用水源水质安全，保障人民群众身体健康，根据《畜禽养殖禁养区划定技术指南》的规定，结合我县水环境质量的现状，县政府决定进一步扩大我县畜禽禁养区范围。现将有关事项通告如下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一、进一步扩大畜禽禁养区范围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《博罗县人民政府关于进一步扩大畜禽禁养区范围的通告》（博府[2013]48号）所划禁养区的基础上，现将所涉沙河流域的园洲镇、石湾镇、湖镇镇、龙华镇及龙溪街道办事处全域扩定为畜禽养殖“禁养区”。全县现有的畜禽禁养区范围见附件：《博罗县畜禽养殖禁养区目录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畜禽养殖管理要求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自本通告发布之日起，严禁在划定的禁养区范围内新、改、扩建各类畜禽养殖场，违者将依照有关法律、法规进行处罚；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禁养区内已有的畜禽养殖场、点（散养户除外：牛5头以下，猪20头以下，家禽600只以下），必须在2018年6月底前自行搬迁或清理，违者将依照有关法律、法规进行处理，并依法强制关闭。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职责分工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禁养区内各类畜禽养殖场的清理工作按属地管理、联合整治的原则分工负责实施。各镇政府（龙溪街道办事处、罗浮山管委会、县农业科技示范园）负责本辖区内的清理工作；畜牧、环保部门负责协调、监督、指导工作；其他有关部门按照“畜禽整治领导小组”成员职责，配合做好清理整治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本通告自发布之日起执行。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特此通告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附件：博罗县畜禽养殖禁养区目录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博罗县人民政府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2018年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/>
          <w:sz w:val="32"/>
          <w:szCs w:val="32"/>
          <w:lang w:val="en-US" w:eastAsia="zh-CN"/>
        </w:rPr>
      </w:pPr>
    </w:p>
    <w:p>
      <w:pPr>
        <w:jc w:val="right"/>
        <w:rPr>
          <w:rFonts w:hint="eastAsia"/>
          <w:sz w:val="32"/>
          <w:szCs w:val="32"/>
          <w:lang w:val="en-US" w:eastAsia="zh-CN"/>
        </w:rPr>
      </w:pPr>
    </w:p>
    <w:p>
      <w:pPr>
        <w:jc w:val="right"/>
        <w:rPr>
          <w:rFonts w:hint="eastAsia"/>
          <w:sz w:val="32"/>
          <w:szCs w:val="32"/>
          <w:lang w:val="en-US" w:eastAsia="zh-CN"/>
        </w:rPr>
      </w:pPr>
    </w:p>
    <w:p>
      <w:pPr>
        <w:jc w:val="right"/>
        <w:rPr>
          <w:rFonts w:hint="eastAsia"/>
          <w:sz w:val="32"/>
          <w:szCs w:val="32"/>
          <w:lang w:val="en-US" w:eastAsia="zh-CN"/>
        </w:rPr>
      </w:pPr>
    </w:p>
    <w:p>
      <w:pPr>
        <w:jc w:val="right"/>
        <w:rPr>
          <w:rFonts w:hint="eastAsia"/>
          <w:sz w:val="32"/>
          <w:szCs w:val="32"/>
          <w:lang w:val="en-US" w:eastAsia="zh-CN"/>
        </w:rPr>
      </w:pPr>
    </w:p>
    <w:p>
      <w:p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附件：</w:t>
      </w:r>
    </w:p>
    <w:tbl>
      <w:tblPr>
        <w:tblStyle w:val="5"/>
        <w:tblW w:w="9166" w:type="dxa"/>
        <w:tblInd w:w="-2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0"/>
        <w:gridCol w:w="1366"/>
        <w:gridCol w:w="68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16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博罗县畜禽养殖禁养区目录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</w:trPr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   别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禁 养 区 范 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饮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地表水源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保护区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博罗县东江饮用水源保护区、沙河饮用水源保护区、公庄河饮用水源保护区。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4" w:hRule="atLeast"/>
        </w:trPr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东江及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支流、排渠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Style w:val="7"/>
                <w:rFonts w:hAnsi="宋体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东江沿岸3公里陆域范围内；</w:t>
            </w:r>
            <w:r>
              <w:rPr>
                <w:rStyle w:val="6"/>
                <w:rFonts w:hAnsi="宋体"/>
                <w:lang w:val="en-US" w:eastAsia="zh-CN" w:bidi="ar"/>
              </w:rPr>
              <w:br w:type="textWrapping"/>
            </w:r>
            <w:r>
              <w:rPr>
                <w:rStyle w:val="6"/>
                <w:rFonts w:hAnsi="宋体"/>
                <w:lang w:val="en-US" w:eastAsia="zh-CN" w:bidi="ar"/>
              </w:rPr>
              <w:t>2、东江支流涉沙河、</w:t>
            </w:r>
            <w:r>
              <w:rPr>
                <w:rStyle w:val="7"/>
                <w:rFonts w:hAnsi="宋体"/>
                <w:u w:val="none"/>
                <w:lang w:val="en-US" w:eastAsia="zh-CN" w:bidi="ar"/>
              </w:rPr>
              <w:t>小金河、紧水河、马嘶河流域的各镇为全域禁养区，包括：</w:t>
            </w:r>
            <w:r>
              <w:rPr>
                <w:rStyle w:val="7"/>
                <w:rFonts w:hAnsi="宋体"/>
                <w:lang w:val="en-US" w:eastAsia="zh-CN" w:bidi="ar"/>
              </w:rPr>
              <w:t>福田镇、长宁镇、横河镇、罗阳镇、园洲镇、石湾镇、湖镇镇、龙华镇、龙溪街道办事处；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singl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3、东江支流“公庄河”距离入江口10公里内河段的两岸1公里陆域范围内，距离入江口10公里</w:t>
            </w:r>
            <w:r>
              <w:rPr>
                <w:rStyle w:val="8"/>
                <w:rFonts w:hAnsi="宋体"/>
                <w:lang w:val="en-US" w:eastAsia="zh-CN" w:bidi="ar"/>
              </w:rPr>
              <w:t>外</w:t>
            </w:r>
            <w:r>
              <w:rPr>
                <w:rStyle w:val="6"/>
                <w:rFonts w:hAnsi="宋体"/>
                <w:lang w:val="en-US" w:eastAsia="zh-CN" w:bidi="ar"/>
              </w:rPr>
              <w:t>河段两岸500米陆域范围内。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0" w:hRule="atLeast"/>
        </w:trPr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水库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1、有饮用水功能的水库最高水位线外延2公里的集雨区范围内（21座）：</w:t>
            </w:r>
            <w:r>
              <w:rPr>
                <w:rStyle w:val="6"/>
                <w:rFonts w:hAnsi="宋体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（1） 属省、市划定饮用水源保护区（9座）：</w:t>
            </w:r>
            <w:r>
              <w:rPr>
                <w:rStyle w:val="6"/>
                <w:rFonts w:hAnsi="宋体"/>
                <w:lang w:val="en-US" w:eastAsia="zh-CN" w:bidi="ar"/>
              </w:rPr>
              <w:br w:type="textWrapping"/>
            </w:r>
            <w:r>
              <w:rPr>
                <w:rStyle w:val="6"/>
                <w:rFonts w:hAnsi="宋体"/>
                <w:lang w:val="en-US" w:eastAsia="zh-CN" w:bidi="ar"/>
              </w:rPr>
              <w:t>显岗水库（湖镇）、联和水库（福田）、水东陂水库（公庄）、下宝溪水库（杨村）、梅下水库（柏塘）、稿树下水库（罗阳）、石坑水库（福田）、独坝水库（泰美）、红女湖水库（麻陂）。</w:t>
            </w:r>
            <w:r>
              <w:rPr>
                <w:rStyle w:val="6"/>
                <w:rFonts w:hAnsi="宋体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（2） 不属省、市划定饮用水源保护区（12座）：</w:t>
            </w:r>
            <w:r>
              <w:rPr>
                <w:rStyle w:val="6"/>
                <w:rFonts w:hAnsi="宋体"/>
                <w:lang w:val="en-US" w:eastAsia="zh-CN" w:bidi="ar"/>
              </w:rPr>
              <w:br w:type="textWrapping"/>
            </w:r>
            <w:r>
              <w:rPr>
                <w:rStyle w:val="6"/>
                <w:rFonts w:hAnsi="宋体"/>
                <w:lang w:val="en-US" w:eastAsia="zh-CN" w:bidi="ar"/>
              </w:rPr>
              <w:t>黄山洞水库（石坝）、独松水库（柏塘）、罗坑径水库（麻陂）、九牙洞水库（长宁）、酥醪水库（罗浮山）、太平山水库（龙华）、粮坑水库（龙华）、三径水库（泰美）、径背水库（石坝）、大坑口水库（公庄）、古槌径水库（公庄）、接仙桥水库（福田）。</w:t>
            </w:r>
            <w:r>
              <w:rPr>
                <w:rStyle w:val="6"/>
                <w:rFonts w:hAnsi="宋体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2、无饮用水功能的水库最高水位线外延2公里的集雨区范围内（4座）：</w:t>
            </w:r>
            <w:r>
              <w:rPr>
                <w:rStyle w:val="8"/>
                <w:rFonts w:hAnsi="宋体"/>
                <w:lang w:val="en-US" w:eastAsia="zh-CN" w:bidi="ar"/>
              </w:rPr>
              <w:br w:type="textWrapping"/>
            </w:r>
            <w:r>
              <w:rPr>
                <w:rStyle w:val="6"/>
                <w:rFonts w:hAnsi="宋体"/>
                <w:lang w:val="en-US" w:eastAsia="zh-CN" w:bidi="ar"/>
              </w:rPr>
              <w:t>大洞水库（长宁）、小洞水库（柏塘）、水铲坝水库（公庄）、圆墩洞水库（观音阁）。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8" w:hRule="atLeast"/>
        </w:trPr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农村饮用水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集中地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乡镇和村级集中式生活饮用水水源地周围半径1公里范围的区域。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罗浮山风景名胜区。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象头山自然保护区、罗浮山自然保护区、黄山洞自然保护区、太平山自然保护区。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8" w:hRule="atLeast"/>
        </w:trPr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人口集中区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博罗县城规划区及各镇规划的中心区、居民区、工业区、旅游区等人口集中区并外延500米范围内；罗浮山国家级现代农业科技示范园概念性总体规划区并外延500m范围区域。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</w:trPr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交通干线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主要交通干线两侧500米范围内。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法律、规定需要特殊保护的其他区域。</w:t>
            </w:r>
          </w:p>
        </w:tc>
      </w:tr>
    </w:tbl>
    <w:p>
      <w:pPr>
        <w:jc w:val="left"/>
        <w:rPr>
          <w:rFonts w:hint="eastAsia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2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85D3C5"/>
    <w:multiLevelType w:val="singleLevel"/>
    <w:tmpl w:val="9685D3C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187A84C"/>
    <w:multiLevelType w:val="singleLevel"/>
    <w:tmpl w:val="D187A84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F103E17"/>
    <w:multiLevelType w:val="singleLevel"/>
    <w:tmpl w:val="6F103E1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737F3"/>
    <w:rsid w:val="1DC74191"/>
    <w:rsid w:val="24FA5107"/>
    <w:rsid w:val="2F195FDC"/>
    <w:rsid w:val="3B6737F3"/>
    <w:rsid w:val="5DFE0B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3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7">
    <w:name w:val="font1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single"/>
    </w:rPr>
  </w:style>
  <w:style w:type="character" w:customStyle="1" w:styleId="8">
    <w:name w:val="font01"/>
    <w:basedOn w:val="4"/>
    <w:qFormat/>
    <w:uiPriority w:val="0"/>
    <w:rPr>
      <w:rFonts w:hint="eastAsia" w:ascii="仿宋_GB2312" w:eastAsia="仿宋_GB2312" w:cs="仿宋_GB2312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2018-03-15T07:08:00Z</dcterms:created>
  <dc:creator>大风起兮</dc:creator>
  <cp:lastModifiedBy>大风起兮</cp:lastModifiedBy>
  <cp:lastPrinted>2018-03-15T08:09:00Z</cp:lastPrinted>
  <dcterms:modified xsi:type="dcterms:W3CDTF">2018-03-16T01:13:49Z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