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各相关部门：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为切实加强我街道公平竞争审查工作的协调指导，推进公平竞争审查制度有效落实，经研究，决定成立龙溪街道公平竞争审查工作领导小组（以下简称“领导小组”），领导小组成员名单如下：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组  长：范志军（街道党工委副书记、街道办主任）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副组长：郭志刚（街道党工委委员、街道办副主任）</w:t>
      </w:r>
    </w:p>
    <w:p>
      <w:pPr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廖利明（街道党工委委员、妇联主席）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成  员：苏国英（市场监督管理所所长）</w:t>
      </w:r>
    </w:p>
    <w:p>
      <w:pPr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  涛（党政办主任）</w:t>
      </w:r>
    </w:p>
    <w:p>
      <w:pPr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温志芬（财政管理所负责人）</w:t>
      </w:r>
    </w:p>
    <w:p>
      <w:pPr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毛温湖（经济办主任）</w:t>
      </w:r>
    </w:p>
    <w:p>
      <w:pPr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杨伟全（规划所所长）</w:t>
      </w:r>
    </w:p>
    <w:p>
      <w:pPr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钟锦柱（司法所所长）</w:t>
      </w:r>
    </w:p>
    <w:p>
      <w:pPr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毛学明（国土所所长）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领导小组下设办公室，办公室设在党政办，办公室主任由街道党工委委员、街道办副主任郭志刚同志兼任，办公室成员从党政办、经济办、规划所抽调组成，具体负责我街道公平竞争审查的组织实施工作。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4640" w:firstLineChars="14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博罗县龙溪街道办事处</w:t>
      </w:r>
    </w:p>
    <w:p>
      <w:pPr>
        <w:ind w:firstLine="4800" w:firstLineChars="15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2018年7月26日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86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B53EA4"/>
    <w:rsid w:val="22B53EA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2018-08-09T01:31:00Z</dcterms:created>
  <dc:creator>Administrator</dc:creator>
  <cp:lastModifiedBy>Administrator</cp:lastModifiedBy>
  <dcterms:modified xsi:type="dcterms:W3CDTF">2018-08-09T01:34:46Z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