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2"/>
          <w:szCs w:val="32"/>
        </w:rPr>
      </w:pPr>
      <w:r>
        <w:rPr>
          <w:rFonts w:hint="eastAsia" w:ascii="仿宋_GB2312" w:eastAsia="仿宋_GB2312"/>
          <w:sz w:val="32"/>
          <w:szCs w:val="32"/>
        </w:rPr>
        <w:t>各村（社区）、有关部门：</w:t>
      </w:r>
    </w:p>
    <w:p>
      <w:pPr>
        <w:spacing w:line="560" w:lineRule="exact"/>
        <w:ind w:firstLine="640" w:firstLineChars="200"/>
        <w:rPr>
          <w:rFonts w:ascii="仿宋_GB2312" w:eastAsia="仿宋_GB2312"/>
          <w:sz w:val="32"/>
          <w:szCs w:val="32"/>
        </w:rPr>
      </w:pPr>
      <w:r>
        <w:rPr>
          <w:rFonts w:hint="eastAsia" w:ascii="仿宋_GB2312" w:hAnsi="宋体" w:eastAsia="仿宋_GB2312" w:cs="仿宋"/>
          <w:sz w:val="32"/>
          <w:szCs w:val="32"/>
        </w:rPr>
        <w:t>为全面贯彻落实国家和省、市、县政府关于开展第四次全国经济普查的通知精神，加强对我街道第四次全国经济普查工作的组织领导，切实做</w:t>
      </w:r>
      <w:r>
        <w:rPr>
          <w:rFonts w:hint="eastAsia" w:ascii="仿宋_GB2312" w:eastAsia="仿宋_GB2312"/>
          <w:sz w:val="32"/>
          <w:szCs w:val="32"/>
        </w:rPr>
        <w:t>好我街道经济普查的组织和实施工作，街道办决定成立龙溪街道第四次全国经济普查领导小组及经济普查办公室。领导小组成员名单如下：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组      长：范志军（街道党工委副书记、街道办主任）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常务副组长：郭志刚（街道党工委委员、街道办副主任）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高志芳（街道办副主任）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副  组  长:李伟明（街道人大工委主任）</w:t>
      </w:r>
    </w:p>
    <w:p>
      <w:pPr>
        <w:spacing w:line="560" w:lineRule="exact"/>
        <w:rPr>
          <w:rFonts w:ascii="仿宋_GB2312" w:eastAsia="仿宋_GB2312"/>
          <w:sz w:val="32"/>
          <w:szCs w:val="32"/>
        </w:rPr>
      </w:pPr>
      <w:r>
        <w:rPr>
          <w:rFonts w:hint="eastAsia" w:ascii="仿宋_GB2312" w:eastAsia="仿宋_GB2312"/>
          <w:sz w:val="32"/>
          <w:szCs w:val="32"/>
        </w:rPr>
        <w:t xml:space="preserve">               张玉灵（街道党工委委员）</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罗艺卓（街道党工委委员）</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赖文彬（街道党工委委员、武装部部长）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苏辉荣（街道党工委委员）</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钟文胜（街道党工委委员）</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梁继光（街道党工委委员）</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廖利明（街道党工委委员、妇联主席）</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陈锦波（街道办副主任）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叶清安（街道办副主任）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王  强（街道办副主任）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刘沛洪（街道人大工委副主任）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     员：朱敬东（地税分局局长）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苏国英（市场监管所所长）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陈文胜（总工会主席）</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李  涛（党政办主任）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苏振华（统计站站长）</w:t>
      </w:r>
    </w:p>
    <w:p>
      <w:pPr>
        <w:spacing w:line="560" w:lineRule="exact"/>
        <w:ind w:firstLine="2400" w:firstLineChars="750"/>
        <w:rPr>
          <w:rFonts w:hint="eastAsia" w:ascii="仿宋_GB2312" w:eastAsia="仿宋_GB2312"/>
          <w:sz w:val="32"/>
          <w:szCs w:val="32"/>
        </w:rPr>
      </w:pPr>
      <w:r>
        <w:rPr>
          <w:rFonts w:hint="eastAsia" w:ascii="仿宋_GB2312" w:eastAsia="仿宋_GB2312"/>
          <w:sz w:val="32"/>
          <w:szCs w:val="32"/>
        </w:rPr>
        <w:t>黄美英（社会事务办主任）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毛温湖（经济办主任）</w:t>
      </w:r>
    </w:p>
    <w:p>
      <w:pPr>
        <w:spacing w:line="560" w:lineRule="exact"/>
        <w:ind w:firstLine="2400" w:firstLineChars="750"/>
        <w:rPr>
          <w:rFonts w:hint="eastAsia" w:ascii="仿宋_GB2312" w:eastAsia="仿宋_GB2312"/>
          <w:sz w:val="32"/>
          <w:szCs w:val="32"/>
        </w:rPr>
      </w:pPr>
      <w:r>
        <w:rPr>
          <w:rFonts w:hint="eastAsia" w:ascii="仿宋_GB2312" w:eastAsia="仿宋_GB2312"/>
          <w:sz w:val="32"/>
          <w:szCs w:val="32"/>
        </w:rPr>
        <w:t>毛启新（农业办主任）</w:t>
      </w:r>
    </w:p>
    <w:p>
      <w:pPr>
        <w:spacing w:line="560" w:lineRule="exact"/>
        <w:ind w:firstLine="2400" w:firstLineChars="750"/>
        <w:rPr>
          <w:rFonts w:hint="eastAsia" w:ascii="仿宋_GB2312" w:eastAsia="仿宋_GB2312"/>
          <w:sz w:val="32"/>
          <w:szCs w:val="32"/>
        </w:rPr>
      </w:pPr>
      <w:r>
        <w:rPr>
          <w:rFonts w:hint="eastAsia" w:ascii="仿宋_GB2312" w:eastAsia="仿宋_GB2312"/>
          <w:sz w:val="32"/>
          <w:szCs w:val="32"/>
        </w:rPr>
        <w:t>袁少华（规划办主任）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黄映珠（团委书记）</w:t>
      </w:r>
    </w:p>
    <w:p>
      <w:pPr>
        <w:spacing w:line="560" w:lineRule="exact"/>
        <w:ind w:firstLine="2400" w:firstLineChars="750"/>
        <w:rPr>
          <w:rFonts w:hint="eastAsia" w:ascii="仿宋_GB2312" w:eastAsia="仿宋_GB2312"/>
          <w:sz w:val="32"/>
          <w:szCs w:val="32"/>
        </w:rPr>
      </w:pPr>
      <w:r>
        <w:rPr>
          <w:rFonts w:hint="eastAsia" w:ascii="仿宋_GB2312" w:eastAsia="仿宋_GB2312"/>
          <w:sz w:val="32"/>
          <w:szCs w:val="32"/>
        </w:rPr>
        <w:t>温志芬（财管所负责人）</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钟旭彬（引进办主任）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 xml:space="preserve">陈炳华（环保办副主任） </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刘海珠（文教办主任）</w:t>
      </w:r>
    </w:p>
    <w:p>
      <w:pPr>
        <w:spacing w:line="560" w:lineRule="exact"/>
        <w:rPr>
          <w:rFonts w:ascii="仿宋_GB2312" w:eastAsia="仿宋_GB2312"/>
          <w:sz w:val="32"/>
          <w:szCs w:val="32"/>
        </w:rPr>
      </w:pPr>
      <w:r>
        <w:rPr>
          <w:rFonts w:hint="eastAsia" w:ascii="仿宋_GB2312" w:eastAsia="仿宋_GB2312"/>
          <w:sz w:val="32"/>
          <w:szCs w:val="32"/>
        </w:rPr>
        <w:t xml:space="preserve">               李伟清（林业站站长）</w:t>
      </w:r>
    </w:p>
    <w:p>
      <w:pPr>
        <w:spacing w:line="560" w:lineRule="exact"/>
        <w:rPr>
          <w:rFonts w:ascii="仿宋_GB2312" w:eastAsia="仿宋_GB2312"/>
          <w:sz w:val="32"/>
          <w:szCs w:val="32"/>
        </w:rPr>
      </w:pPr>
      <w:r>
        <w:rPr>
          <w:rFonts w:hint="eastAsia" w:ascii="仿宋_GB2312" w:eastAsia="仿宋_GB2312"/>
          <w:sz w:val="32"/>
          <w:szCs w:val="32"/>
        </w:rPr>
        <w:t xml:space="preserve">               钟沛谊（文化服务中心主任）</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苏锦伦（公用事业办主任）</w:t>
      </w:r>
    </w:p>
    <w:p>
      <w:pPr>
        <w:spacing w:line="560" w:lineRule="exact"/>
        <w:rPr>
          <w:rFonts w:ascii="仿宋_GB2312" w:eastAsia="仿宋_GB2312"/>
          <w:sz w:val="32"/>
          <w:szCs w:val="32"/>
        </w:rPr>
      </w:pPr>
      <w:r>
        <w:rPr>
          <w:rFonts w:hint="eastAsia" w:ascii="仿宋_GB2312" w:eastAsia="仿宋_GB2312"/>
          <w:sz w:val="32"/>
          <w:szCs w:val="32"/>
        </w:rPr>
        <w:t xml:space="preserve">               刘博智（安监所所长）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苏振辉（交通办主任）</w:t>
      </w:r>
    </w:p>
    <w:p>
      <w:pPr>
        <w:spacing w:line="560" w:lineRule="exact"/>
        <w:rPr>
          <w:rFonts w:ascii="仿宋_GB2312" w:eastAsia="仿宋_GB2312"/>
          <w:sz w:val="32"/>
          <w:szCs w:val="32"/>
        </w:rPr>
      </w:pPr>
      <w:r>
        <w:rPr>
          <w:rFonts w:hint="eastAsia" w:ascii="仿宋_GB2312" w:eastAsia="仿宋_GB2312"/>
          <w:sz w:val="32"/>
          <w:szCs w:val="32"/>
        </w:rPr>
        <w:t xml:space="preserve">               叶向春（水利所负责人）</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杨伟全（村建所负责人）</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毛志杰（城监队队长）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毛学明（国土资源所所长）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蔡日强（交管所所长）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潘浩辉（供电所所长）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童慧枫（市场物业管理站站长）</w:t>
      </w:r>
    </w:p>
    <w:p>
      <w:pPr>
        <w:spacing w:line="560" w:lineRule="exact"/>
        <w:rPr>
          <w:rFonts w:ascii="仿宋_GB2312" w:eastAsia="仿宋_GB2312"/>
          <w:sz w:val="32"/>
          <w:szCs w:val="32"/>
        </w:rPr>
      </w:pPr>
      <w:r>
        <w:rPr>
          <w:rFonts w:hint="eastAsia" w:ascii="仿宋_GB2312" w:eastAsia="仿宋_GB2312"/>
          <w:sz w:val="32"/>
          <w:szCs w:val="32"/>
        </w:rPr>
        <w:t xml:space="preserve">               赖志春（畜牧兽医站站长）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毛锦堂（广播电视站站站长）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黄建波（卫生院院长）</w:t>
      </w:r>
    </w:p>
    <w:p>
      <w:pPr>
        <w:spacing w:line="560" w:lineRule="exact"/>
        <w:rPr>
          <w:rFonts w:ascii="仿宋_GB2312" w:eastAsia="仿宋_GB2312"/>
          <w:sz w:val="32"/>
          <w:szCs w:val="32"/>
        </w:rPr>
      </w:pPr>
      <w:r>
        <w:rPr>
          <w:rFonts w:hint="eastAsia" w:ascii="仿宋_GB2312" w:eastAsia="仿宋_GB2312"/>
          <w:sz w:val="32"/>
          <w:szCs w:val="32"/>
        </w:rPr>
        <w:t xml:space="preserve">               张润桂（林场场长）</w:t>
      </w:r>
    </w:p>
    <w:p>
      <w:pPr>
        <w:spacing w:line="560" w:lineRule="exact"/>
        <w:rPr>
          <w:rFonts w:ascii="仿宋_GB2312" w:eastAsia="仿宋_GB2312"/>
          <w:sz w:val="32"/>
          <w:szCs w:val="32"/>
        </w:rPr>
      </w:pPr>
      <w:r>
        <w:rPr>
          <w:rFonts w:hint="eastAsia" w:ascii="仿宋_GB2312" w:eastAsia="仿宋_GB2312"/>
          <w:sz w:val="32"/>
          <w:szCs w:val="32"/>
        </w:rPr>
        <w:t xml:space="preserve">               叶小健（农机站站长）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殷锦全（供销社主任）</w:t>
      </w:r>
    </w:p>
    <w:p>
      <w:pPr>
        <w:spacing w:line="560" w:lineRule="exact"/>
        <w:rPr>
          <w:rFonts w:ascii="仿宋_GB2312" w:eastAsia="仿宋_GB2312"/>
          <w:sz w:val="32"/>
          <w:szCs w:val="32"/>
        </w:rPr>
      </w:pPr>
      <w:r>
        <w:rPr>
          <w:rFonts w:hint="eastAsia" w:ascii="仿宋_GB2312" w:eastAsia="仿宋_GB2312"/>
          <w:sz w:val="32"/>
          <w:szCs w:val="32"/>
        </w:rPr>
        <w:t xml:space="preserve">               陈顺祖（食品站站长）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王祖伟（中国银行龙溪支行行长）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陈剑锋（工商银行龙溪支行行长）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殷进发（农业银行龙溪支行行长）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叶德洪（建设银行龙溪支行行长）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叶寿青（农村商业银行龙溪支行行长）</w:t>
      </w:r>
    </w:p>
    <w:p>
      <w:pPr>
        <w:spacing w:line="560" w:lineRule="exact"/>
        <w:ind w:firstLine="2400" w:firstLineChars="750"/>
        <w:rPr>
          <w:rFonts w:hint="eastAsia" w:ascii="仿宋_GB2312" w:eastAsia="仿宋_GB2312"/>
          <w:sz w:val="32"/>
          <w:szCs w:val="32"/>
        </w:rPr>
      </w:pPr>
      <w:r>
        <w:rPr>
          <w:rFonts w:hint="eastAsia" w:ascii="仿宋_GB2312" w:eastAsia="仿宋_GB2312"/>
          <w:sz w:val="32"/>
          <w:szCs w:val="32"/>
        </w:rPr>
        <w:t>王润彪（邮政储蓄银行龙溪支行行长）</w:t>
      </w:r>
    </w:p>
    <w:p>
      <w:pPr>
        <w:spacing w:line="560" w:lineRule="exact"/>
        <w:ind w:firstLine="2400" w:firstLineChars="750"/>
        <w:rPr>
          <w:rFonts w:ascii="仿宋_GB2312" w:eastAsia="仿宋_GB2312"/>
          <w:sz w:val="32"/>
          <w:szCs w:val="32"/>
        </w:rPr>
      </w:pPr>
      <w:r>
        <w:rPr>
          <w:rFonts w:hint="eastAsia" w:ascii="仿宋_GB2312" w:eastAsia="仿宋_GB2312"/>
          <w:sz w:val="32"/>
          <w:szCs w:val="32"/>
        </w:rPr>
        <w:t>曾雄青（电信分局局长）</w:t>
      </w:r>
    </w:p>
    <w:p>
      <w:pPr>
        <w:spacing w:line="560" w:lineRule="exact"/>
        <w:ind w:firstLine="2400" w:firstLineChars="750"/>
        <w:rPr>
          <w:rFonts w:ascii="仿宋_GB2312" w:eastAsia="仿宋_GB2312"/>
          <w:color w:val="FF0000"/>
          <w:sz w:val="32"/>
          <w:szCs w:val="32"/>
        </w:rPr>
      </w:pPr>
      <w:r>
        <w:rPr>
          <w:rFonts w:hint="eastAsia" w:ascii="仿宋_GB2312" w:eastAsia="仿宋_GB2312"/>
          <w:sz w:val="32"/>
          <w:szCs w:val="32"/>
        </w:rPr>
        <w:t>黄军雄（保险公司经理）</w:t>
      </w:r>
    </w:p>
    <w:p>
      <w:pPr>
        <w:spacing w:line="560" w:lineRule="exact"/>
        <w:ind w:firstLine="640" w:firstLineChars="200"/>
        <w:rPr>
          <w:rFonts w:ascii="仿宋_GB2312" w:hAnsi="宋体" w:eastAsia="仿宋_GB2312" w:cs="仿宋"/>
          <w:sz w:val="32"/>
          <w:szCs w:val="32"/>
        </w:rPr>
      </w:pPr>
      <w:r>
        <w:rPr>
          <w:rFonts w:hint="eastAsia" w:ascii="仿宋_GB2312" w:hAnsi="宋体" w:eastAsia="仿宋_GB2312" w:cs="仿宋"/>
          <w:sz w:val="32"/>
          <w:szCs w:val="32"/>
        </w:rPr>
        <w:t>领导小组下设经济普查办公室在统计站，负责普查日常工作的组织和协调。办公室主任由苏振华兼任，副主任由吴海晏同志担任，成员有黄彩群、陈宇科、叶顺宜、涂晓婷、梁嘉雄、黄玉珍、黄进珠、苏慧兰、李新芳、刘淑娴、戴婉儿、赖秀婷。以上抽调的人员从经济普查主体工作正式启动开始，工作安排由经济普查办公室统一负责，直至此项工作结束后才回归原部门工作。涉及到各人所在部门的工作或手头上的工作，应及时妥善做好交接。第四次全国经济普查工作完成后，领导小组及其办公室自行撤销。</w:t>
      </w:r>
    </w:p>
    <w:p>
      <w:pPr>
        <w:spacing w:line="560" w:lineRule="exact"/>
        <w:ind w:firstLine="640" w:firstLineChars="200"/>
        <w:rPr>
          <w:rFonts w:ascii="仿宋_GB2312" w:hAnsi="宋体" w:eastAsia="仿宋_GB2312" w:cs="仿宋"/>
          <w:sz w:val="32"/>
          <w:szCs w:val="32"/>
        </w:rPr>
      </w:pPr>
    </w:p>
    <w:p>
      <w:pPr>
        <w:spacing w:line="560" w:lineRule="exact"/>
        <w:ind w:firstLine="640" w:firstLineChars="200"/>
        <w:rPr>
          <w:rFonts w:ascii="仿宋_GB2312" w:hAnsi="宋体" w:eastAsia="仿宋_GB2312" w:cs="仿宋"/>
          <w:sz w:val="32"/>
          <w:szCs w:val="32"/>
        </w:rPr>
      </w:pPr>
    </w:p>
    <w:p>
      <w:pPr>
        <w:spacing w:line="560" w:lineRule="exact"/>
        <w:ind w:firstLine="4640" w:firstLineChars="1450"/>
        <w:rPr>
          <w:rFonts w:ascii="仿宋_GB2312" w:eastAsia="仿宋_GB2312"/>
          <w:sz w:val="32"/>
          <w:szCs w:val="32"/>
        </w:rPr>
      </w:pPr>
      <w:r>
        <w:rPr>
          <w:rFonts w:hint="eastAsia" w:ascii="仿宋_GB2312" w:eastAsia="仿宋_GB2312"/>
          <w:sz w:val="32"/>
          <w:szCs w:val="32"/>
        </w:rPr>
        <w:t>博罗县龙溪街道办事处</w:t>
      </w:r>
    </w:p>
    <w:p>
      <w:pPr>
        <w:spacing w:line="560" w:lineRule="exact"/>
        <w:ind w:firstLine="4960" w:firstLineChars="1550"/>
        <w:rPr>
          <w:rFonts w:ascii="仿宋_GB2312" w:eastAsia="仿宋_GB2312"/>
          <w:sz w:val="32"/>
          <w:szCs w:val="32"/>
        </w:rPr>
      </w:pPr>
      <w:r>
        <w:rPr>
          <w:rFonts w:hint="eastAsia" w:ascii="仿宋_GB2312" w:eastAsia="仿宋_GB2312"/>
          <w:sz w:val="32"/>
          <w:szCs w:val="32"/>
        </w:rPr>
        <w:t>2018年7月18日</w:t>
      </w:r>
    </w:p>
    <w:p>
      <w:pPr>
        <w:spacing w:line="560" w:lineRule="exact"/>
        <w:rPr>
          <w:rFonts w:ascii="仿宋_GB2312" w:eastAsia="仿宋_GB2312"/>
          <w:sz w:val="32"/>
          <w:szCs w:val="32"/>
        </w:rPr>
      </w:pPr>
    </w:p>
    <w:p>
      <w:bookmarkStart w:id="0" w:name="_GoBack"/>
      <w:bookmarkEnd w:id="0"/>
    </w:p>
    <w:sectPr>
      <w:footerReference r:id="rId3" w:type="default"/>
      <w:footerReference r:id="rId4" w:type="even"/>
      <w:pgSz w:w="11906" w:h="16838"/>
      <w:pgMar w:top="1246"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rPr>
        <w:rStyle w:val="4"/>
      </w:rPr>
      <w:fldChar w:fldCharType="begin"/>
    </w:r>
    <w:r>
      <w:rPr>
        <w:rStyle w:val="4"/>
      </w:rPr>
      <w:instrText xml:space="preserve">PAGE  </w:instrText>
    </w:r>
    <w:r>
      <w:rPr>
        <w:rStyle w:val="4"/>
      </w:rPr>
      <w:fldChar w:fldCharType="separate"/>
    </w:r>
    <w:r>
      <w:rPr>
        <w:rStyle w:val="4"/>
      </w:rPr>
      <w:t>3</w:t>
    </w:r>
    <w:r>
      <w:rPr>
        <w:rStyle w:val="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rPr>
        <w:rStyle w:val="4"/>
      </w:rPr>
      <w:fldChar w:fldCharType="begin"/>
    </w:r>
    <w:r>
      <w:rPr>
        <w:rStyle w:val="4"/>
      </w:rPr>
      <w:instrText xml:space="preserve">PAGE  </w:instrText>
    </w:r>
    <w:r>
      <w:rPr>
        <w:rStyle w:val="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06046C"/>
    <w:rsid w:val="6D535020"/>
    <w:rsid w:val="72060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2018-09-04T00:25:00Z</dcterms:created>
  <dc:creator>Administrator</dc:creator>
  <cp:lastModifiedBy>Administrator</cp:lastModifiedBy>
  <dcterms:modified xsi:type="dcterms:W3CDTF">2018-09-04T00:27:48Z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