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after="150" w:afterAutospacing="0" w:line="21" w:lineRule="atLeast"/>
        <w:rPr>
          <w:color w:val="000000" w:themeColor="text1"/>
          <w:sz w:val="36"/>
          <w:szCs w:val="36"/>
          <w:shd w:val="clear" w:fill="FFFFFF"/>
          <w14:textFill>
            <w14:solidFill>
              <w14:schemeClr w14:val="tx1"/>
            </w14:solidFill>
          </w14:textFill>
        </w:rPr>
      </w:pPr>
    </w:p>
    <w:p>
      <w:pPr>
        <w:pStyle w:val="2"/>
        <w:keepNext w:val="0"/>
        <w:keepLines w:val="0"/>
        <w:widowControl/>
        <w:suppressLineNumbers w:val="0"/>
        <w:spacing w:after="150" w:afterAutospacing="0" w:line="21" w:lineRule="atLeast"/>
        <w:jc w:val="center"/>
        <w:rPr>
          <w:color w:val="000000" w:themeColor="text1"/>
          <w:sz w:val="32"/>
          <w:szCs w:val="32"/>
          <w14:textFill>
            <w14:solidFill>
              <w14:schemeClr w14:val="tx1"/>
            </w14:solidFill>
          </w14:textFill>
        </w:rPr>
      </w:pPr>
      <w:r>
        <w:rPr>
          <w:rFonts w:hint="eastAsia"/>
          <w:color w:val="000000" w:themeColor="text1"/>
          <w:sz w:val="32"/>
          <w:szCs w:val="32"/>
          <w:shd w:val="clear" w:fill="FFFFFF"/>
          <w:lang w:eastAsia="zh-CN"/>
          <w14:textFill>
            <w14:solidFill>
              <w14:schemeClr w14:val="tx1"/>
            </w14:solidFill>
          </w14:textFill>
        </w:rPr>
        <w:t>博罗</w:t>
      </w:r>
      <w:r>
        <w:rPr>
          <w:color w:val="000000" w:themeColor="text1"/>
          <w:sz w:val="32"/>
          <w:szCs w:val="32"/>
          <w:shd w:val="clear" w:fill="FFFFFF"/>
          <w14:textFill>
            <w14:solidFill>
              <w14:schemeClr w14:val="tx1"/>
            </w14:solidFill>
          </w14:textFill>
        </w:rPr>
        <w:t>县农技</w:t>
      </w:r>
      <w:r>
        <w:rPr>
          <w:rFonts w:hint="eastAsia"/>
          <w:color w:val="000000" w:themeColor="text1"/>
          <w:sz w:val="32"/>
          <w:szCs w:val="32"/>
          <w:shd w:val="clear" w:fill="FFFFFF"/>
          <w:lang w:eastAsia="zh-CN"/>
          <w14:textFill>
            <w14:solidFill>
              <w14:schemeClr w14:val="tx1"/>
            </w14:solidFill>
          </w14:textFill>
        </w:rPr>
        <w:t>推广</w:t>
      </w:r>
      <w:r>
        <w:rPr>
          <w:color w:val="000000" w:themeColor="text1"/>
          <w:sz w:val="32"/>
          <w:szCs w:val="32"/>
          <w:shd w:val="clear" w:fill="FFFFFF"/>
          <w14:textFill>
            <w14:solidFill>
              <w14:schemeClr w14:val="tx1"/>
            </w14:solidFill>
          </w14:textFill>
        </w:rPr>
        <w:t>中心在石坝</w:t>
      </w:r>
      <w:r>
        <w:rPr>
          <w:rFonts w:hint="eastAsia"/>
          <w:color w:val="000000" w:themeColor="text1"/>
          <w:sz w:val="32"/>
          <w:szCs w:val="32"/>
          <w:shd w:val="clear" w:fill="FFFFFF"/>
          <w:lang w:eastAsia="zh-CN"/>
          <w14:textFill>
            <w14:solidFill>
              <w14:schemeClr w14:val="tx1"/>
            </w14:solidFill>
          </w14:textFill>
        </w:rPr>
        <w:t>镇</w:t>
      </w:r>
      <w:r>
        <w:rPr>
          <w:color w:val="000000" w:themeColor="text1"/>
          <w:sz w:val="32"/>
          <w:szCs w:val="32"/>
          <w:shd w:val="clear" w:fill="FFFFFF"/>
          <w14:textFill>
            <w14:solidFill>
              <w14:schemeClr w14:val="tx1"/>
            </w14:solidFill>
          </w14:textFill>
        </w:rPr>
        <w:t>举办水肥一体化培训班</w:t>
      </w:r>
    </w:p>
    <w:p>
      <w:pPr>
        <w:pStyle w:val="3"/>
        <w:keepNext w:val="0"/>
        <w:keepLines w:val="0"/>
        <w:widowControl/>
        <w:suppressLineNumbers w:val="0"/>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5262880" cy="3498850"/>
            <wp:effectExtent l="0" t="0" r="13970" b="6350"/>
            <wp:docPr id="4" name="图片 4" descr="DSC_0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SC_0766"/>
                    <pic:cNvPicPr>
                      <a:picLocks noChangeAspect="1"/>
                    </pic:cNvPicPr>
                  </pic:nvPicPr>
                  <pic:blipFill>
                    <a:blip r:embed="rId4"/>
                    <a:stretch>
                      <a:fillRect/>
                    </a:stretch>
                  </pic:blipFill>
                  <pic:spPr>
                    <a:xfrm>
                      <a:off x="0" y="0"/>
                      <a:ext cx="5262880" cy="3498850"/>
                    </a:xfrm>
                    <a:prstGeom prst="rect">
                      <a:avLst/>
                    </a:prstGeom>
                  </pic:spPr>
                </pic:pic>
              </a:graphicData>
            </a:graphic>
          </wp:inline>
        </w:drawing>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left"/>
        <w:textAlignment w:val="auto"/>
        <w:outlineLvl w:val="9"/>
        <w:rPr>
          <w:color w:val="000000" w:themeColor="text1"/>
          <w14:textFill>
            <w14:solidFill>
              <w14:schemeClr w14:val="tx1"/>
            </w14:solidFill>
          </w14:textFill>
        </w:rPr>
      </w:pPr>
      <w:r>
        <w:rPr>
          <w:color w:val="000000" w:themeColor="text1"/>
          <w:sz w:val="24"/>
          <w:szCs w:val="24"/>
          <w:shd w:val="clear" w:fill="FFFFFF"/>
          <w14:textFill>
            <w14:solidFill>
              <w14:schemeClr w14:val="tx1"/>
            </w14:solidFill>
          </w14:textFill>
        </w:rPr>
        <w:t>       日前，我中心在石坝</w:t>
      </w:r>
      <w:r>
        <w:rPr>
          <w:rFonts w:hint="eastAsia"/>
          <w:color w:val="000000" w:themeColor="text1"/>
          <w:sz w:val="24"/>
          <w:szCs w:val="24"/>
          <w:shd w:val="clear" w:fill="FFFFFF"/>
          <w:lang w:eastAsia="zh-CN"/>
          <w14:textFill>
            <w14:solidFill>
              <w14:schemeClr w14:val="tx1"/>
            </w14:solidFill>
          </w14:textFill>
        </w:rPr>
        <w:t>镇</w:t>
      </w:r>
      <w:r>
        <w:rPr>
          <w:color w:val="000000" w:themeColor="text1"/>
          <w:sz w:val="24"/>
          <w:szCs w:val="24"/>
          <w:shd w:val="clear" w:fill="FFFFFF"/>
          <w14:textFill>
            <w14:solidFill>
              <w14:schemeClr w14:val="tx1"/>
            </w14:solidFill>
          </w14:textFill>
        </w:rPr>
        <w:t>举办了水肥一体化技术培训班。培训的主要目的是为了促进当地农户对庄稼施肥的效率。那什么是水肥一体化呢？</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left"/>
        <w:textAlignment w:val="auto"/>
        <w:outlineLvl w:val="9"/>
        <w:rPr>
          <w:color w:val="000000" w:themeColor="text1"/>
          <w14:textFill>
            <w14:solidFill>
              <w14:schemeClr w14:val="tx1"/>
            </w14:solidFill>
          </w14:textFill>
        </w:rPr>
      </w:pPr>
      <w:r>
        <w:rPr>
          <w:rStyle w:val="5"/>
          <w:rFonts w:hint="eastAsia"/>
          <w:color w:val="000000" w:themeColor="text1"/>
          <w:sz w:val="24"/>
          <w:szCs w:val="24"/>
          <w:shd w:val="clear" w:fill="FFFFFF"/>
          <w:lang w:val="en-US" w:eastAsia="zh-CN"/>
          <w14:textFill>
            <w14:solidFill>
              <w14:schemeClr w14:val="tx1"/>
            </w14:solidFill>
          </w14:textFill>
        </w:rPr>
        <w:t xml:space="preserve">    </w:t>
      </w:r>
      <w:r>
        <w:rPr>
          <w:rStyle w:val="5"/>
          <w:color w:val="000000" w:themeColor="text1"/>
          <w:sz w:val="24"/>
          <w:szCs w:val="24"/>
          <w:shd w:val="clear" w:fill="FFFFFF"/>
          <w14:textFill>
            <w14:solidFill>
              <w14:schemeClr w14:val="tx1"/>
            </w14:solidFill>
          </w14:textFill>
        </w:rPr>
        <w:t>水肥一体化技术</w:t>
      </w:r>
      <w:r>
        <w:rPr>
          <w:color w:val="000000" w:themeColor="text1"/>
          <w:sz w:val="24"/>
          <w:szCs w:val="24"/>
          <w:shd w:val="clear" w:fill="FFFFFF"/>
          <w14:textFill>
            <w14:solidFill>
              <w14:schemeClr w14:val="tx1"/>
            </w14:solidFill>
          </w14:textFill>
        </w:rPr>
        <w:t>是将灌溉与施肥融为一体的农业新技术。水肥一体化是借助压力系统（或地形自然落差），将可溶性固体或液体肥料，按土壤养分含量和作物种类的需肥规律和特点，配兑成的肥液与灌溉水一起，通过可控管道系统供水、供肥，使水肥相融后，通过管道和滴头形成滴灌、均匀、定时、定量，浸润作物根系发育生长区域，使主要根系土壤始终保持疏松和适宜的含水量，同时根据不同的作物的需肥特点，土壤环境和养分含量状况；作物不同生长期需水，需肥规律情况进行不同生育期的需求设计，把水分、养分定时定量，按比例直接提供给作物。</w:t>
      </w:r>
    </w:p>
    <w:p>
      <w:pPr>
        <w:pStyle w:val="3"/>
        <w:keepNext w:val="0"/>
        <w:keepLines w:val="0"/>
        <w:widowControl/>
        <w:suppressLineNumbers w:val="0"/>
        <w:jc w:val="center"/>
        <w:rPr>
          <w:color w:val="000000" w:themeColor="text1"/>
          <w:sz w:val="24"/>
          <w:szCs w:val="24"/>
          <w:shd w:val="clear" w:fill="FFFFFF"/>
          <w14:textFill>
            <w14:solidFill>
              <w14:schemeClr w14:val="tx1"/>
            </w14:solidFill>
          </w14:textFill>
        </w:rPr>
      </w:pPr>
      <w:r>
        <w:rPr>
          <w:color w:val="000000" w:themeColor="text1"/>
          <w:sz w:val="24"/>
          <w:szCs w:val="24"/>
          <w:shd w:val="clear" w:fill="FFFFFF"/>
          <w14:textFill>
            <w14:solidFill>
              <w14:schemeClr w14:val="tx1"/>
            </w14:solidFill>
          </w14:textFill>
        </w:rPr>
        <w:br w:type="textWrapping"/>
      </w:r>
      <w:r>
        <w:rPr>
          <w:color w:val="000000" w:themeColor="text1"/>
          <w14:textFill>
            <w14:solidFill>
              <w14:schemeClr w14:val="tx1"/>
            </w14:solidFill>
          </w14:textFill>
        </w:rPr>
        <w:drawing>
          <wp:inline distT="0" distB="0" distL="114300" distR="114300">
            <wp:extent cx="5260340" cy="2585085"/>
            <wp:effectExtent l="0" t="0" r="16510" b="5715"/>
            <wp:docPr id="6" name="图片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
                    <pic:cNvPicPr>
                      <a:picLocks noChangeAspect="1"/>
                    </pic:cNvPicPr>
                  </pic:nvPicPr>
                  <pic:blipFill>
                    <a:blip r:embed="rId5"/>
                    <a:stretch>
                      <a:fillRect/>
                    </a:stretch>
                  </pic:blipFill>
                  <pic:spPr>
                    <a:xfrm>
                      <a:off x="0" y="0"/>
                      <a:ext cx="5260340" cy="2585085"/>
                    </a:xfrm>
                    <a:prstGeom prst="rect">
                      <a:avLst/>
                    </a:prstGeom>
                  </pic:spPr>
                </pic:pic>
              </a:graphicData>
            </a:graphic>
          </wp:inline>
        </w:drawing>
      </w:r>
      <w:r>
        <w:rPr>
          <w:color w:val="000000" w:themeColor="text1"/>
          <w:sz w:val="24"/>
          <w:szCs w:val="24"/>
          <w:shd w:val="clear" w:fill="FFFFFF"/>
          <w14:textFill>
            <w14:solidFill>
              <w14:schemeClr w14:val="tx1"/>
            </w14:solidFill>
          </w14:textFill>
        </w:rPr>
        <w:t>在石坝</w:t>
      </w:r>
      <w:r>
        <w:rPr>
          <w:rFonts w:hint="eastAsia"/>
          <w:color w:val="000000" w:themeColor="text1"/>
          <w:sz w:val="24"/>
          <w:szCs w:val="24"/>
          <w:shd w:val="clear" w:fill="FFFFFF"/>
          <w:lang w:eastAsia="zh-CN"/>
          <w14:textFill>
            <w14:solidFill>
              <w14:schemeClr w14:val="tx1"/>
            </w14:solidFill>
          </w14:textFill>
        </w:rPr>
        <w:t>镇</w:t>
      </w:r>
      <w:r>
        <w:rPr>
          <w:color w:val="000000" w:themeColor="text1"/>
          <w:sz w:val="24"/>
          <w:szCs w:val="24"/>
          <w:shd w:val="clear" w:fill="FFFFFF"/>
          <w14:textFill>
            <w14:solidFill>
              <w14:schemeClr w14:val="tx1"/>
            </w14:solidFill>
          </w14:textFill>
        </w:rPr>
        <w:t>瑞超农业科技有限公司举办观摩会</w:t>
      </w:r>
    </w:p>
    <w:p>
      <w:pPr>
        <w:pStyle w:val="3"/>
        <w:keepNext w:val="0"/>
        <w:keepLines w:val="0"/>
        <w:widowControl/>
        <w:suppressLineNumbers w:val="0"/>
        <w:jc w:val="center"/>
        <w:rPr>
          <w:color w:val="000000" w:themeColor="text1"/>
          <w:sz w:val="24"/>
          <w:szCs w:val="24"/>
          <w:shd w:val="clear" w:fill="FFFFFF"/>
          <w14:textFill>
            <w14:solidFill>
              <w14:schemeClr w14:val="tx1"/>
            </w14:solidFill>
          </w14:textFill>
        </w:rPr>
      </w:pPr>
      <w:r>
        <w:rPr>
          <w:color w:val="000000" w:themeColor="text1"/>
          <w:sz w:val="24"/>
          <w:szCs w:val="24"/>
          <w:shd w:val="clear" w:fill="FFFFFF"/>
          <w14:textFill>
            <w14:solidFill>
              <w14:schemeClr w14:val="tx1"/>
            </w14:solidFill>
          </w14:textFill>
        </w:rPr>
        <w:br w:type="textWrapping"/>
      </w:r>
      <w:r>
        <w:rPr>
          <w:color w:val="000000" w:themeColor="text1"/>
          <w14:textFill>
            <w14:solidFill>
              <w14:schemeClr w14:val="tx1"/>
            </w14:solidFill>
          </w14:textFill>
        </w:rPr>
        <w:drawing>
          <wp:inline distT="0" distB="0" distL="114300" distR="114300">
            <wp:extent cx="5273675" cy="3510280"/>
            <wp:effectExtent l="0" t="0" r="3175" b="13970"/>
            <wp:docPr id="7" name="图片 7" descr="图片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_副本"/>
                    <pic:cNvPicPr>
                      <a:picLocks noChangeAspect="1"/>
                    </pic:cNvPicPr>
                  </pic:nvPicPr>
                  <pic:blipFill>
                    <a:blip r:embed="rId6"/>
                    <a:stretch>
                      <a:fillRect/>
                    </a:stretch>
                  </pic:blipFill>
                  <pic:spPr>
                    <a:xfrm>
                      <a:off x="0" y="0"/>
                      <a:ext cx="5273675" cy="3510280"/>
                    </a:xfrm>
                    <a:prstGeom prst="rect">
                      <a:avLst/>
                    </a:prstGeom>
                  </pic:spPr>
                </pic:pic>
              </a:graphicData>
            </a:graphic>
          </wp:inline>
        </w:drawing>
      </w:r>
      <w:r>
        <w:rPr>
          <w:color w:val="000000" w:themeColor="text1"/>
          <w:sz w:val="24"/>
          <w:szCs w:val="24"/>
          <w:shd w:val="clear" w:fill="FFFFFF"/>
          <w14:textFill>
            <w14:solidFill>
              <w14:schemeClr w14:val="tx1"/>
            </w14:solidFill>
          </w14:textFill>
        </w:rPr>
        <w:t>水肥一体化的设施和装置</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left"/>
        <w:textAlignment w:val="auto"/>
        <w:outlineLvl w:val="9"/>
        <w:rPr>
          <w:color w:val="000000" w:themeColor="text1"/>
          <w14:textFill>
            <w14:solidFill>
              <w14:schemeClr w14:val="tx1"/>
            </w14:solidFill>
          </w14:textFill>
        </w:rPr>
      </w:pPr>
      <w:r>
        <w:rPr>
          <w:rFonts w:hint="eastAsia"/>
          <w:color w:val="000000" w:themeColor="text1"/>
          <w:sz w:val="24"/>
          <w:szCs w:val="24"/>
          <w:shd w:val="clear" w:fill="FFFFFF"/>
          <w:lang w:val="en-US" w:eastAsia="zh-CN"/>
          <w14:textFill>
            <w14:solidFill>
              <w14:schemeClr w14:val="tx1"/>
            </w14:solidFill>
          </w14:textFill>
        </w:rPr>
        <w:t xml:space="preserve">    </w:t>
      </w:r>
      <w:r>
        <w:rPr>
          <w:color w:val="000000" w:themeColor="text1"/>
          <w:sz w:val="24"/>
          <w:szCs w:val="24"/>
          <w:shd w:val="clear" w:fill="FFFFFF"/>
          <w14:textFill>
            <w14:solidFill>
              <w14:schemeClr w14:val="tx1"/>
            </w14:solidFill>
          </w14:textFill>
        </w:rPr>
        <w:t>目前，我中心在县科技示范场和石坝镇红心蜜柚果园基地，共建水肥一体化设施示范面积</w:t>
      </w:r>
      <w:r>
        <w:rPr>
          <w:rFonts w:hint="eastAsia"/>
          <w:color w:val="000000" w:themeColor="text1"/>
          <w:sz w:val="24"/>
          <w:szCs w:val="24"/>
          <w:shd w:val="clear" w:fill="FFFFFF"/>
          <w:lang w:val="en-US" w:eastAsia="zh-CN"/>
          <w14:textFill>
            <w14:solidFill>
              <w14:schemeClr w14:val="tx1"/>
            </w14:solidFill>
          </w14:textFill>
        </w:rPr>
        <w:t>400</w:t>
      </w:r>
      <w:r>
        <w:rPr>
          <w:color w:val="000000" w:themeColor="text1"/>
          <w:sz w:val="24"/>
          <w:szCs w:val="24"/>
          <w:shd w:val="clear" w:fill="FFFFFF"/>
          <w14:textFill>
            <w14:solidFill>
              <w14:schemeClr w14:val="tx1"/>
            </w14:solidFill>
          </w14:textFill>
        </w:rPr>
        <w:t>亩。</w:t>
      </w:r>
      <w:r>
        <w:rPr>
          <w:rFonts w:hint="eastAsia"/>
          <w:color w:val="000000" w:themeColor="text1"/>
          <w:sz w:val="24"/>
          <w:szCs w:val="24"/>
          <w:shd w:val="clear" w:fill="FFFFFF"/>
          <w:lang w:eastAsia="zh-CN"/>
          <w14:textFill>
            <w14:solidFill>
              <w14:schemeClr w14:val="tx1"/>
            </w14:solidFill>
          </w14:textFill>
        </w:rPr>
        <w:t>另外，</w:t>
      </w:r>
      <w:r>
        <w:rPr>
          <w:color w:val="000000" w:themeColor="text1"/>
          <w:sz w:val="24"/>
          <w:szCs w:val="24"/>
          <w:shd w:val="clear" w:fill="FFFFFF"/>
          <w14:textFill>
            <w14:solidFill>
              <w14:schemeClr w14:val="tx1"/>
            </w14:solidFill>
          </w14:textFill>
        </w:rPr>
        <w:t>在我县湖镇镇新作塘村新世界蔬果种植基地建设水肥一体化省级示范区350亩</w:t>
      </w:r>
      <w:r>
        <w:rPr>
          <w:rFonts w:hint="eastAsia"/>
          <w:color w:val="000000" w:themeColor="text1"/>
          <w:sz w:val="24"/>
          <w:szCs w:val="24"/>
          <w:shd w:val="clear" w:fill="FFFFFF"/>
          <w:lang w:eastAsia="zh-CN"/>
          <w14:textFill>
            <w14:solidFill>
              <w14:schemeClr w14:val="tx1"/>
            </w14:solidFill>
          </w14:textFill>
        </w:rPr>
        <w:t>；</w:t>
      </w:r>
      <w:r>
        <w:rPr>
          <w:color w:val="000000" w:themeColor="text1"/>
          <w:sz w:val="24"/>
          <w:szCs w:val="24"/>
          <w:shd w:val="clear" w:fill="FFFFFF"/>
          <w14:textFill>
            <w14:solidFill>
              <w14:schemeClr w14:val="tx1"/>
            </w14:solidFill>
          </w14:textFill>
        </w:rPr>
        <w:t>分别在罗阳镇建设田浩牛大力水肥一体化技术120亩和柏塘镇平安大桔水肥一体化技术150亩</w:t>
      </w:r>
      <w:r>
        <w:rPr>
          <w:rFonts w:hint="eastAsia"/>
          <w:color w:val="000000" w:themeColor="text1"/>
          <w:sz w:val="24"/>
          <w:szCs w:val="24"/>
          <w:shd w:val="clear" w:fill="FFFFFF"/>
          <w:lang w:eastAsia="zh-CN"/>
          <w14:textFill>
            <w14:solidFill>
              <w14:schemeClr w14:val="tx1"/>
            </w14:solidFill>
          </w14:textFill>
        </w:rPr>
        <w:t>两</w:t>
      </w:r>
      <w:r>
        <w:rPr>
          <w:color w:val="000000" w:themeColor="text1"/>
          <w:sz w:val="24"/>
          <w:szCs w:val="24"/>
          <w:shd w:val="clear" w:fill="FFFFFF"/>
          <w14:textFill>
            <w14:solidFill>
              <w14:schemeClr w14:val="tx1"/>
            </w14:solidFill>
          </w14:textFill>
        </w:rPr>
        <w:t>个县级示范基地。实施后，可达到显著的节水</w:t>
      </w:r>
      <w:r>
        <w:rPr>
          <w:rFonts w:hint="eastAsia"/>
          <w:color w:val="000000" w:themeColor="text1"/>
          <w:sz w:val="24"/>
          <w:szCs w:val="24"/>
          <w:shd w:val="clear" w:fill="FFFFFF"/>
          <w:lang w:eastAsia="zh-CN"/>
          <w14:textFill>
            <w14:solidFill>
              <w14:schemeClr w14:val="tx1"/>
            </w14:solidFill>
          </w14:textFill>
        </w:rPr>
        <w:t>、</w:t>
      </w:r>
      <w:r>
        <w:rPr>
          <w:color w:val="000000" w:themeColor="text1"/>
          <w:sz w:val="24"/>
          <w:szCs w:val="24"/>
          <w:shd w:val="clear" w:fill="FFFFFF"/>
          <w14:textFill>
            <w14:solidFill>
              <w14:schemeClr w14:val="tx1"/>
            </w14:solidFill>
          </w14:textFill>
        </w:rPr>
        <w:t>节肥</w:t>
      </w:r>
      <w:r>
        <w:rPr>
          <w:rFonts w:hint="eastAsia"/>
          <w:color w:val="000000" w:themeColor="text1"/>
          <w:sz w:val="24"/>
          <w:szCs w:val="24"/>
          <w:shd w:val="clear" w:fill="FFFFFF"/>
          <w:lang w:eastAsia="zh-CN"/>
          <w14:textFill>
            <w14:solidFill>
              <w14:schemeClr w14:val="tx1"/>
            </w14:solidFill>
          </w14:textFill>
        </w:rPr>
        <w:t>、</w:t>
      </w:r>
      <w:r>
        <w:rPr>
          <w:color w:val="000000" w:themeColor="text1"/>
          <w:sz w:val="24"/>
          <w:szCs w:val="24"/>
          <w:shd w:val="clear" w:fill="FFFFFF"/>
          <w14:textFill>
            <w14:solidFill>
              <w14:schemeClr w14:val="tx1"/>
            </w14:solidFill>
          </w14:textFill>
        </w:rPr>
        <w:t>节药效果。增产效果明显，优质率提高20％，节水率达到30-40％，每亩蔬菜成本3000——4000元／造，亩产值约5000—10000元，亩增收约1000—1500元，节约成本约800—1000元，设施一次投入则可多年连续使用。不但提高了设施农业的综合生产能力，改善农业生态环境，还促进农业可持续发展，达到了农业增效，农民增收的目标。</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left"/>
        <w:textAlignment w:val="auto"/>
        <w:outlineLvl w:val="9"/>
        <w:rPr>
          <w:color w:val="000000" w:themeColor="text1"/>
          <w14:textFill>
            <w14:solidFill>
              <w14:schemeClr w14:val="tx1"/>
            </w14:solidFill>
          </w14:textFill>
        </w:rPr>
      </w:pPr>
      <w:r>
        <w:rPr>
          <w:rFonts w:hint="eastAsia"/>
          <w:color w:val="000000" w:themeColor="text1"/>
          <w:sz w:val="24"/>
          <w:szCs w:val="24"/>
          <w:shd w:val="clear" w:fill="FFFFFF"/>
          <w:lang w:val="en-US" w:eastAsia="zh-CN"/>
          <w14:textFill>
            <w14:solidFill>
              <w14:schemeClr w14:val="tx1"/>
            </w14:solidFill>
          </w14:textFill>
        </w:rPr>
        <w:t xml:space="preserve">    </w:t>
      </w:r>
      <w:r>
        <w:rPr>
          <w:color w:val="000000" w:themeColor="text1"/>
          <w:sz w:val="24"/>
          <w:szCs w:val="24"/>
          <w:shd w:val="clear" w:fill="FFFFFF"/>
          <w14:textFill>
            <w14:solidFill>
              <w14:schemeClr w14:val="tx1"/>
            </w14:solidFill>
          </w14:textFill>
        </w:rPr>
        <w:t>水肥一体化技术是一项综合农业新技术，推广应用喷灌、滴灌、微灌和水肥一体化等节灌技术，不但改善农业基础设施，还全面提高农民素质。</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left"/>
        <w:textAlignment w:val="auto"/>
        <w:outlineLvl w:val="9"/>
        <w:rPr>
          <w:color w:val="000000" w:themeColor="text1"/>
          <w14:textFill>
            <w14:solidFill>
              <w14:schemeClr w14:val="tx1"/>
            </w14:solidFill>
          </w14:textFill>
        </w:rPr>
      </w:pPr>
    </w:p>
    <w:p>
      <w:pPr>
        <w:pStyle w:val="3"/>
        <w:keepNext w:val="0"/>
        <w:keepLines w:val="0"/>
        <w:widowControl/>
        <w:suppressLineNumbers w:val="0"/>
        <w:jc w:val="center"/>
        <w:rPr>
          <w:color w:val="000000" w:themeColor="text1"/>
          <w:sz w:val="24"/>
          <w:szCs w:val="24"/>
          <w:shd w:val="clear" w:fill="FFFFFF"/>
          <w14:textFill>
            <w14:solidFill>
              <w14:schemeClr w14:val="tx1"/>
            </w14:solidFill>
          </w14:textFill>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right"/>
        <w:textAlignment w:val="auto"/>
        <w:outlineLvl w:val="9"/>
        <w:rPr>
          <w:rFonts w:hint="eastAsia"/>
          <w:color w:val="000000" w:themeColor="text1"/>
          <w:sz w:val="24"/>
          <w:szCs w:val="24"/>
          <w:shd w:val="clear" w:fill="FFFFFF"/>
          <w:lang w:val="en-US" w:eastAsia="zh-CN"/>
          <w14:textFill>
            <w14:solidFill>
              <w14:schemeClr w14:val="tx1"/>
            </w14:solidFill>
          </w14:textFill>
        </w:rPr>
      </w:pPr>
      <w:r>
        <w:rPr>
          <w:rFonts w:hint="eastAsia"/>
          <w:color w:val="000000" w:themeColor="text1"/>
          <w:sz w:val="24"/>
          <w:szCs w:val="24"/>
          <w:shd w:val="clear" w:fill="FFFFFF"/>
          <w:lang w:eastAsia="zh-CN"/>
          <w14:textFill>
            <w14:solidFill>
              <w14:schemeClr w14:val="tx1"/>
            </w14:solidFill>
          </w14:textFill>
        </w:rPr>
        <w:t>博罗县农业技术推广中心</w:t>
      </w:r>
      <w:bookmarkStart w:id="0" w:name="_GoBack"/>
      <w:bookmarkEnd w:id="0"/>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9"/>
        <w:rPr>
          <w:rFonts w:hint="eastAsia"/>
          <w:color w:val="000000" w:themeColor="text1"/>
          <w:sz w:val="24"/>
          <w:szCs w:val="24"/>
          <w:shd w:val="clear" w:fill="FFFFFF"/>
          <w:lang w:val="en-US" w:eastAsia="zh-CN"/>
          <w14:textFill>
            <w14:solidFill>
              <w14:schemeClr w14:val="tx1"/>
            </w14:solidFill>
          </w14:textFill>
        </w:rPr>
      </w:pPr>
      <w:r>
        <w:rPr>
          <w:rFonts w:hint="eastAsia"/>
          <w:color w:val="000000" w:themeColor="text1"/>
          <w:sz w:val="24"/>
          <w:szCs w:val="24"/>
          <w:shd w:val="clear" w:fill="FFFFFF"/>
          <w:lang w:val="en-US" w:eastAsia="zh-CN"/>
          <w14:textFill>
            <w14:solidFill>
              <w14:schemeClr w14:val="tx1"/>
            </w14:solidFill>
          </w14:textFill>
        </w:rPr>
        <w:t xml:space="preserve">                                                   2016年8月15日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8D3F12"/>
    <w:rsid w:val="07487521"/>
    <w:rsid w:val="0A9E5B23"/>
    <w:rsid w:val="0AF6632C"/>
    <w:rsid w:val="0DE309ED"/>
    <w:rsid w:val="0FEE4F62"/>
    <w:rsid w:val="168D3F12"/>
    <w:rsid w:val="25AC1FBB"/>
    <w:rsid w:val="28903C5B"/>
    <w:rsid w:val="306D149B"/>
    <w:rsid w:val="3CE03B2F"/>
    <w:rsid w:val="3D8463F6"/>
    <w:rsid w:val="42B80DAF"/>
    <w:rsid w:val="4B3F7F49"/>
    <w:rsid w:val="4CE47CB0"/>
    <w:rsid w:val="50E55C42"/>
    <w:rsid w:val="59460D74"/>
    <w:rsid w:val="5FCC66C8"/>
    <w:rsid w:val="6AB113F8"/>
    <w:rsid w:val="728B4C22"/>
    <w:rsid w:val="75CA36AA"/>
    <w:rsid w:val="77E73016"/>
    <w:rsid w:val="7A9A6046"/>
    <w:rsid w:val="7DB154B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4">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 w:type="character" w:styleId="7">
    <w:name w:val="Hyperlink"/>
    <w:basedOn w:val="4"/>
    <w:uiPriority w:val="0"/>
    <w:rPr>
      <w:color w:val="607FA6"/>
      <w:u w:val="none"/>
    </w:rPr>
  </w:style>
  <w:style w:type="character" w:customStyle="1" w:styleId="9">
    <w:name w:val="profile_avatar1"/>
    <w:basedOn w:val="4"/>
    <w:qFormat/>
    <w:uiPriority w:val="0"/>
  </w:style>
  <w:style w:type="paragraph" w:customStyle="1" w:styleId="10">
    <w:name w:val="profile_meta"/>
    <w:basedOn w:val="1"/>
    <w:qFormat/>
    <w:uiPriority w:val="0"/>
    <w:pPr>
      <w:spacing w:before="75" w:beforeAutospacing="0"/>
      <w:jc w:val="left"/>
    </w:pPr>
    <w:rPr>
      <w:kern w:val="0"/>
      <w:lang w:val="en-US" w:eastAsia="zh-CN" w:bidi="ar"/>
    </w:rPr>
  </w:style>
  <w:style w:type="character" w:customStyle="1" w:styleId="11">
    <w:name w:val="profile_meta_value1"/>
    <w:basedOn w:val="4"/>
    <w:qFormat/>
    <w:uiPriority w:val="0"/>
    <w:rPr>
      <w:color w:val="ADADA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2016-08-15T02:34:00Z</dcterms:created>
  <dc:creator>Administrator</dc:creator>
  <cp:lastModifiedBy>Administrator</cp:lastModifiedBy>
  <dcterms:modified xsi:type="dcterms:W3CDTF">2016-08-15T03:21:00Z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