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r>
        <w:rPr>
          <w:rFonts w:ascii="宋体" w:hAnsi="宋体" w:eastAsia="宋体" w:cs="宋体"/>
          <w:sz w:val="44"/>
          <w:szCs w:val="44"/>
        </w:rPr>
        <w:t>“三个一百”精准帮扶全方位多层次</w:t>
      </w:r>
    </w:p>
    <w:bookmarkEnd w:id="0"/>
    <w:p>
      <w:r>
        <w:rPr>
          <w:rFonts w:ascii="宋体" w:hAnsi="宋体" w:eastAsia="宋体" w:cs="宋体"/>
          <w:sz w:val="24"/>
          <w:szCs w:val="24"/>
        </w:rPr>
        <w:t>信息来源： 惠州日报    责任编辑：lxw    日期：2017-07-03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fldChar w:fldCharType="begin"/>
      </w:r>
      <w:r>
        <w:instrText xml:space="preserve">INCLUDEPICTURE \d "http://www.hznyj.gov.cn/userfiles/image/20170703145151_115.jpg" \* MERGEFORMATINET </w:instrText>
      </w:r>
      <w:r>
        <w:fldChar w:fldCharType="separate"/>
      </w:r>
      <w:r>
        <w:drawing>
          <wp:inline distT="0" distB="0" distL="114300" distR="114300">
            <wp:extent cx="6191250" cy="4095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</w:t>
      </w:r>
      <w:r>
        <w:rPr>
          <w:sz w:val="24"/>
          <w:szCs w:val="24"/>
        </w:rPr>
        <w:t>惠州日报讯（记者</w:t>
      </w:r>
      <w:r>
        <w:rPr>
          <w:rFonts w:hint="eastAsia" w:ascii="宋体" w:hAnsi="宋体" w:eastAsia="宋体" w:cs="宋体"/>
          <w:sz w:val="24"/>
          <w:szCs w:val="24"/>
        </w:rPr>
        <w:t>袁 畅</w:t>
      </w:r>
      <w:r>
        <w:rPr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在省级贫困村博罗县湖镇镇三水村，该村10位听障老人获赠数字蓝牙助听器后笑逐颜开，他们将回归有声世界。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这些免费助听器是由市中小企业协会牵头发起组织的魏基成“天籁列车”慈善基金会、惠州三华工业有限公司所捐赠的。“帮扶单位、社会组织、企业合力帮扶我们。”该村村委会主任陈佰辉说，结对帮扶助该村脱贫攻坚驶上快车道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为进一步贯彻落实精准扶贫，提高扶贫成效，我市大力开展百局帮百村、百会帮百村、百企帮百村“三个一百”活动，采取 “一村一局一会一企”“一村多局多会多企”等形式，实施定向发力、精准“滴灌”、个性化帮扶，形成多维脱贫路径。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多种形式结对帮扶148个省市级贫困村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傍晚时分，省级贫困村龙门县蓝田瑶族乡上东村文化广场上聚集了不少孩子。每天下午放学后，村里的孩子总喜欢到这个2000平方米的文化广场戏耍。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自去年挂钩帮扶单位市委办进村帮扶以来，上东村的村容村貌大变样，一批“造血式”扶贫项目相继启动，切实改善了村民的生活生产条件。目前，该村已有20户无劳动能力和15户有劳动能力的相对贫困户实现脱贫，其余15户相对贫困户年内也将全部脱贫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我市新时期精准扶贫工作，主要靠自身力量帮扶。目前，我市大力实施“百局帮百村”活动，160个市直和驻惠单位与148个省、市级相对贫困村结对帮扶。其中，全市148个省、市级相对贫困村及有劳动能力的5659户相对贫困户22635人的帮扶任务，分配落实到市、县、镇安排单位和党员干部进行帮扶，确保挂钩帮扶全覆盖。全市无劳动能力的11819户17154人也安排了挂钩联系人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社会组织是推进我市精准扶贫的重要生力军，我市同时开展“百会帮百村”活动。记者了解到，目前，我市57家社会组织与46个省级贫困村已建立结对帮扶共建关系，年内将实现社会组织与148个省、市级贫困村全面结对子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“以前主要是社会组织零星地参与捐款或帮扶，现在将社会组织统一组织起来，形成合力参与精准扶贫，这在全省还是首创。”市扶贫办有关负责人介绍，社会组织与贫困村结对帮扶，是从物质层面到精神层面多层次、多形式参与精准扶贫，利用“资金+社会治理+精神文明建设”的精准扶贫模式，帮助贫困村实现物质和精神的“双重脱贫”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据了解，目前，我市社会组织总数已达3602个，遍及各行各业。社会组织可以结合自身优势，从生产、就业、助学、精神慰藉等方面全方位参与精准帮扶。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此外，我市还启动了“百企帮百村”活动。目前，全市已有215家企业牵手148个贫困村结对帮扶。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“百企帮百村”活动将通过结对帮扶共建，有效运用慈善资助活动资源，向贫困村、贫困户提供慈善帮扶，改善贫困户生产生活，同时优先向帮扶对象提供就业岗位，增加其家庭收入，帮助贫困户自主创业就业等。此外，帮助完善文化等公共基础设施建设，美化村容村貌，不断增强贫困村、贫困户脱贫致富信心和实力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构建一批社会扶贫精品公益品牌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市扶贫办有关负责人告诉记者，今年，我市在160个市直部门和驻惠单位与148个省、市级相对贫困村结对帮扶的基础上，组织实施100个以上社会组织、100个以上社会企业分别与148个省、市级相对贫困村全面建立结对帮扶共建关系。利用2年时间结对帮扶共建，争取到2018年底，“三个一百”活动取得明显成效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该负责人说，我市“三个一百”活动坚持政府主导、社会各界参与。发挥社会组织、企业人才多、资源广、专业性强等特点，实施定向发力、精准“滴灌”、个性化帮扶，通过“一对一”“多对一”等帮扶措施，让项目面向更多的贫困户，并从中受益，着力提高扶贫工作的针对性和实效性，确保扶到点上、帮到根上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“发挥社会组织、企业特色，开展一系列示范村创建活动，构建一批知名度高、影响力大、号召力强的社会扶贫精品公益品牌。”该负责人说，例如，发动信用类社会组织、企业加强贫困村村风民风建设，打造“人人讲诚信”的“信用示范村”；发挥专业社工服务机构作用，开展扶贫社会工作专业服务示范村建设；引导慈善公益组织开展“暖心行动”，增强贫困村、贫困户脱贫致富的勇气和信心；发挥环保类社会组织、企业作用，改善贫困村人居环境，推进美丽宜居乡村建设等。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我市在160个市直和驻惠单位与148个省、市级相对贫困村结对帮扶工作基础上，同时采取“一村一局一会一企”“一村多局多会多企”“一会一企多村”等形式和“物质+智力+N”等多种方式，从资金、物资、技术、信息、就业、助学、解困、社工介入、医疗卫生、文化体育、人居环境、村风民风建设等方面开展帮扶，形成多维扶贫脱贫路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3058F"/>
    <w:rsid w:val="4F1305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2017-07-17T07:12:00Z</dcterms:created>
  <dc:creator>Administrator</dc:creator>
  <cp:lastModifiedBy>Administrator</cp:lastModifiedBy>
  <dcterms:modified xsi:type="dcterms:W3CDTF">2017-07-17T07:12:59Z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