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88A6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-1144905</wp:posOffset>
            </wp:positionH>
            <wp:positionV relativeFrom="paragraph">
              <wp:posOffset>590550</wp:posOffset>
            </wp:positionV>
            <wp:extent cx="7560310" cy="7995285"/>
            <wp:effectExtent l="0" t="0" r="8890" b="571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799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博罗县退役军人事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务局政府信息公开申请流程图</w:t>
      </w:r>
    </w:p>
    <w:sectPr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15D6B"/>
    <w:rsid w:val="4021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2025-01-27T11:49:00Z</dcterms:created>
  <dc:creator>Zoe</dc:creator>
  <cp:lastModifiedBy>Zoe</cp:lastModifiedBy>
  <dcterms:modified xsi:type="dcterms:W3CDTF">2025-01-27T11:54:29Z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8611A0D8AF594BA0AFB37B9FD0899FA2_11</vt:lpwstr>
  </property>
</Properties>
</file>