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90" w:afterAutospacing="0" w:line="510" w:lineRule="atLeast"/>
        <w:ind w:left="0" w:right="0"/>
        <w:jc w:val="center"/>
        <w:rPr>
          <w:rFonts w:hint="eastAsia" w:ascii="宋体" w:hAnsi="宋体" w:eastAsia="宋体" w:cs="宋体"/>
          <w:color w:val="auto"/>
          <w:sz w:val="24"/>
          <w:szCs w:val="24"/>
          <w:bdr w:val="none" w:color="auto" w:sz="0" w:space="0"/>
          <w:shd w:val="clear" w:fill="FFFFFF"/>
        </w:rPr>
      </w:pPr>
      <w:bookmarkStart w:id="0" w:name="_GoBack"/>
      <w:r>
        <w:rPr>
          <w:color w:val="auto"/>
          <w:sz w:val="36"/>
          <w:szCs w:val="36"/>
          <w:bdr w:val="none" w:color="auto" w:sz="0" w:space="0"/>
          <w:shd w:val="clear" w:fill="FFFFFF"/>
        </w:rPr>
        <w:t>博罗县：履行好河长职责持续改善水环境</w:t>
      </w:r>
      <w:bookmarkEnd w:id="0"/>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390" w:afterAutospacing="0" w:line="360" w:lineRule="auto"/>
        <w:ind w:left="0" w:right="0" w:firstLine="480" w:firstLineChars="200"/>
        <w:textAlignment w:val="auto"/>
        <w:rPr>
          <w:rFonts w:hint="eastAsia" w:ascii="宋体" w:hAnsi="宋体" w:eastAsia="宋体" w:cs="宋体"/>
          <w:color w:val="333333"/>
          <w:sz w:val="24"/>
          <w:szCs w:val="24"/>
          <w:bdr w:val="none" w:color="auto" w:sz="0" w:space="0"/>
          <w:shd w:val="clear" w:fill="FFFFFF"/>
          <w:lang w:val="en-US" w:eastAsia="zh-CN"/>
        </w:rPr>
      </w:pPr>
      <w:r>
        <w:rPr>
          <w:rFonts w:hint="eastAsia" w:ascii="宋体" w:hAnsi="宋体" w:eastAsia="宋体" w:cs="宋体"/>
          <w:color w:val="333333"/>
          <w:sz w:val="24"/>
          <w:szCs w:val="24"/>
          <w:bdr w:val="none" w:color="auto" w:sz="0" w:space="0"/>
          <w:shd w:val="clear" w:fill="FFFFFF"/>
        </w:rPr>
        <w:t>日前，博罗在县文化中心举办河长制专题学习培训班，并以电视电话会议形式开至各镇（街道）及罗浮山管委会。据悉，举办此次培训班旨在进一步加深各级河长对河长制工作相关政策和工作要求的理解，履行好职责，当好合格河长。</w:t>
      </w:r>
      <w:r>
        <w:rPr>
          <w:rFonts w:hint="eastAsia" w:ascii="宋体" w:hAnsi="宋体" w:eastAsia="宋体" w:cs="宋体"/>
          <w:color w:val="333333"/>
          <w:sz w:val="24"/>
          <w:szCs w:val="24"/>
          <w:bdr w:val="none" w:color="auto" w:sz="0" w:space="0"/>
          <w:shd w:val="clear" w:fill="FFFFFF"/>
          <w:lang w:val="en-US" w:eastAsia="zh-CN"/>
        </w:rPr>
        <w:t xml:space="preserve">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390" w:afterAutospacing="0" w:line="360" w:lineRule="auto"/>
        <w:ind w:left="0" w:right="0" w:firstLine="480" w:firstLineChars="200"/>
        <w:textAlignment w:val="auto"/>
        <w:rPr>
          <w:rFonts w:hint="eastAsia" w:ascii="宋体" w:hAnsi="宋体" w:eastAsia="宋体" w:cs="宋体"/>
          <w:color w:val="333333"/>
          <w:sz w:val="24"/>
          <w:szCs w:val="24"/>
          <w:bdr w:val="none" w:color="auto" w:sz="0" w:space="0"/>
          <w:shd w:val="clear" w:fill="FFFFFF"/>
        </w:rPr>
      </w:pPr>
      <w:r>
        <w:rPr>
          <w:rFonts w:hint="eastAsia" w:ascii="宋体" w:hAnsi="宋体" w:eastAsia="宋体" w:cs="宋体"/>
          <w:color w:val="333333"/>
          <w:sz w:val="24"/>
          <w:szCs w:val="24"/>
          <w:bdr w:val="none" w:color="auto" w:sz="0" w:space="0"/>
          <w:shd w:val="clear" w:fill="FFFFFF"/>
        </w:rPr>
        <w:t>当天，培训班上相关专家围绕广东省河湖长制政策解读及基层河长履职、“广东智慧河长”平台运行等主题，以理论结合实际的方式，给博罗的县镇村各级河长上课培训。</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390" w:afterAutospacing="0" w:line="360" w:lineRule="auto"/>
        <w:ind w:left="0" w:right="0" w:firstLine="480"/>
        <w:textAlignment w:val="auto"/>
        <w:rPr>
          <w:rFonts w:hint="eastAsia" w:ascii="宋体" w:hAnsi="宋体" w:eastAsia="宋体" w:cs="宋体"/>
          <w:color w:val="333333"/>
          <w:sz w:val="24"/>
          <w:szCs w:val="24"/>
          <w:bdr w:val="none" w:color="auto" w:sz="0" w:space="0"/>
          <w:shd w:val="clear" w:fill="FFFFFF"/>
        </w:rPr>
      </w:pPr>
      <w:r>
        <w:rPr>
          <w:rFonts w:hint="eastAsia" w:ascii="宋体" w:hAnsi="宋体" w:eastAsia="宋体" w:cs="宋体"/>
          <w:color w:val="333333"/>
          <w:sz w:val="24"/>
          <w:szCs w:val="24"/>
          <w:bdr w:val="none" w:color="auto" w:sz="0" w:space="0"/>
          <w:shd w:val="clear" w:fill="FFFFFF"/>
        </w:rPr>
        <w:t>近年来，博罗县坚持治水惠民，落实最严格水资源管理制度，全面推进河涌整治和美丽乡村“清水治污”行动，探索建立了党政负责、部门联动、责任追究的河湖管理保护机制，有效保护了东江水，推动河长制工作走在全市前列。全县111条河流、172座水库设立各级河长共539名，实现了“一河一长”，今年更是将河长体系延伸到村民小组，解决了河湖管护“最后一公里”的问题。各级河长巡河常态化，有效落实治水责任，深入推进畜禽养殖、农业面源、工业污染等整治工作，取得了阶段性成果。</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390" w:afterAutospacing="0" w:line="360" w:lineRule="auto"/>
        <w:ind w:left="0" w:right="0" w:firstLine="480"/>
        <w:textAlignment w:val="auto"/>
        <w:rPr>
          <w:rFonts w:hint="eastAsia" w:ascii="宋体" w:hAnsi="宋体" w:eastAsia="宋体" w:cs="宋体"/>
          <w:color w:val="333333"/>
          <w:sz w:val="24"/>
          <w:szCs w:val="24"/>
          <w:bdr w:val="none" w:color="auto" w:sz="0" w:space="0"/>
          <w:shd w:val="clear" w:fill="FFFFFF"/>
        </w:rPr>
      </w:pPr>
      <w:r>
        <w:rPr>
          <w:rFonts w:hint="eastAsia" w:ascii="宋体" w:hAnsi="宋体" w:eastAsia="宋体" w:cs="宋体"/>
          <w:color w:val="333333"/>
          <w:sz w:val="24"/>
          <w:szCs w:val="24"/>
          <w:bdr w:val="none" w:color="auto" w:sz="0" w:space="0"/>
          <w:shd w:val="clear" w:fill="FFFFFF"/>
        </w:rPr>
        <w:t>接下来，该县将坚持问题导向，推动水生态环境质量持续改善。其中，全力抓好环保基础设施建设、水环境综合整治以及面源污染控制。在环保设施建设方面，大力推进截污管网建设，落实责任，倒排工期，确保完成80公里城镇污水管网建设任务，所有建成1年以上的城镇污水处理设施负荷率达80%以上，清理疏通“僵尸管网”。</w:t>
      </w:r>
    </w:p>
    <w:p>
      <w:pPr>
        <w:pStyle w:val="3"/>
        <w:keepNext w:val="0"/>
        <w:keepLines w:val="0"/>
        <w:widowControl/>
        <w:suppressLineNumbers w:val="0"/>
        <w:spacing w:before="0" w:beforeAutospacing="0" w:after="390" w:afterAutospacing="0" w:line="32" w:lineRule="atLeast"/>
        <w:ind w:left="0" w:right="0"/>
        <w:jc w:val="right"/>
        <w:rPr>
          <w:rFonts w:hint="eastAsia" w:ascii="宋体" w:hAnsi="宋体" w:eastAsia="宋体" w:cs="宋体"/>
          <w:color w:val="333333"/>
          <w:sz w:val="24"/>
          <w:szCs w:val="24"/>
          <w:bdr w:val="none" w:color="auto" w:sz="0" w:space="0"/>
          <w:shd w:val="clear" w:fill="FFFFFF"/>
        </w:rPr>
      </w:pPr>
      <w:r>
        <w:rPr>
          <w:rFonts w:hint="eastAsia" w:ascii="宋体" w:hAnsi="宋体" w:eastAsia="宋体" w:cs="宋体"/>
          <w:color w:val="333333"/>
          <w:sz w:val="24"/>
          <w:szCs w:val="24"/>
          <w:bdr w:val="none" w:color="auto" w:sz="0" w:space="0"/>
          <w:shd w:val="clear" w:fill="FFFFFF"/>
        </w:rPr>
        <w:t>（记者李燕文 通讯员彭冬婷）</w:t>
      </w:r>
    </w:p>
    <w:p>
      <w:pPr>
        <w:pStyle w:val="3"/>
        <w:keepNext w:val="0"/>
        <w:keepLines w:val="0"/>
        <w:widowControl/>
        <w:suppressLineNumbers w:val="0"/>
        <w:spacing w:before="0" w:beforeAutospacing="0" w:after="390" w:afterAutospacing="0" w:line="32" w:lineRule="atLeast"/>
        <w:ind w:left="0" w:right="0"/>
        <w:jc w:val="left"/>
        <w:rPr>
          <w:rFonts w:hint="eastAsia" w:ascii="宋体" w:hAnsi="宋体" w:eastAsia="宋体" w:cs="宋体"/>
          <w:color w:val="333333"/>
          <w:sz w:val="24"/>
          <w:szCs w:val="24"/>
          <w:bdr w:val="none" w:color="auto" w:sz="0" w:space="0"/>
          <w:shd w:val="clear" w:fill="FFFFFF"/>
          <w:lang w:val="en-US" w:eastAsia="zh-CN"/>
        </w:rPr>
      </w:pPr>
      <w:r>
        <w:rPr>
          <w:rFonts w:hint="eastAsia" w:ascii="宋体" w:hAnsi="宋体" w:eastAsia="宋体" w:cs="宋体"/>
          <w:color w:val="333333"/>
          <w:sz w:val="24"/>
          <w:szCs w:val="24"/>
          <w:bdr w:val="none" w:color="auto" w:sz="0" w:space="0"/>
          <w:shd w:val="clear" w:fill="FFFFFF"/>
          <w:lang w:eastAsia="zh-CN"/>
        </w:rPr>
        <w:t>转载自：惠州日报</w:t>
      </w:r>
      <w:r>
        <w:rPr>
          <w:rFonts w:hint="eastAsia" w:ascii="宋体" w:hAnsi="宋体" w:eastAsia="宋体" w:cs="宋体"/>
          <w:color w:val="333333"/>
          <w:sz w:val="24"/>
          <w:szCs w:val="24"/>
          <w:bdr w:val="none" w:color="auto" w:sz="0" w:space="0"/>
          <w:shd w:val="clear" w:fill="FFFFFF"/>
          <w:lang w:val="en-US" w:eastAsia="zh-CN"/>
        </w:rPr>
        <w:t xml:space="preserve">  2018-12-11</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390" w:afterAutospacing="0" w:line="360" w:lineRule="auto"/>
        <w:ind w:left="0" w:right="0" w:firstLine="480"/>
        <w:textAlignment w:val="auto"/>
        <w:rPr>
          <w:rFonts w:hint="eastAsia" w:ascii="宋体" w:hAnsi="宋体" w:eastAsia="宋体" w:cs="宋体"/>
          <w:color w:val="333333"/>
          <w:sz w:val="24"/>
          <w:szCs w:val="24"/>
          <w:bdr w:val="none" w:color="auto" w:sz="0" w:space="0"/>
          <w:shd w:val="clear" w:fill="FFFFFF"/>
        </w:rPr>
      </w:pPr>
    </w:p>
    <w:p>
      <w:pPr>
        <w:keepNext w:val="0"/>
        <w:keepLines w:val="0"/>
        <w:pageBreakBefore w:val="0"/>
        <w:kinsoku/>
        <w:wordWrap/>
        <w:overflowPunct/>
        <w:topLinePunct w:val="0"/>
        <w:autoSpaceDE/>
        <w:autoSpaceDN/>
        <w:bidi w:val="0"/>
        <w:adjustRightInd/>
        <w:snapToGrid/>
        <w:spacing w:line="36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AB6339"/>
    <w:rsid w:val="2AAB63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27"/>
      <w:szCs w:val="27"/>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CC0000"/>
      <w:u w:val="none"/>
    </w:rPr>
  </w:style>
  <w:style w:type="character" w:styleId="7">
    <w:name w:val="Hyperlink"/>
    <w:basedOn w:val="4"/>
    <w:uiPriority w:val="0"/>
    <w:rPr>
      <w:color w:val="66666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博罗县科技工业和信息化局</Company>
  <Pages>1</Pages>
  <Words>0</Words>
  <Characters>0</Characters>
  <Lines>0</Lines>
  <Paragraphs>0</Paragraphs>
  <TotalTime>10</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2018-12-13T06:53:00Z</dcterms:created>
  <dc:creator>野猪</dc:creator>
  <cp:lastModifiedBy>野猪</cp:lastModifiedBy>
  <dcterms:modified xsi:type="dcterms:W3CDTF">2018-12-13T07:04:17Z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