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72"/>
        </w:tabs>
        <w:ind w:right="-951" w:rightChars="-453"/>
      </w:pPr>
    </w:p>
    <w:p>
      <w:pPr>
        <w:widowControl/>
        <w:tabs>
          <w:tab w:val="left" w:pos="9072"/>
        </w:tabs>
        <w:ind w:right="-951" w:rightChars="-453"/>
        <w:jc w:val="center"/>
        <w:rPr>
          <w:rFonts w:ascii="黑体" w:eastAsia="黑体"/>
          <w:sz w:val="48"/>
          <w:szCs w:val="48"/>
        </w:rPr>
      </w:pPr>
    </w:p>
    <w:p>
      <w:pPr>
        <w:widowControl/>
        <w:tabs>
          <w:tab w:val="left" w:pos="9072"/>
        </w:tabs>
        <w:ind w:right="-951" w:rightChars="-453"/>
        <w:jc w:val="center"/>
        <w:rPr>
          <w:rFonts w:ascii="黑体" w:eastAsia="黑体"/>
          <w:sz w:val="48"/>
          <w:szCs w:val="48"/>
        </w:rPr>
      </w:pPr>
    </w:p>
    <w:p>
      <w:pPr>
        <w:widowControl/>
        <w:tabs>
          <w:tab w:val="left" w:pos="9072"/>
        </w:tabs>
        <w:ind w:right="-951" w:rightChars="-453"/>
        <w:jc w:val="center"/>
        <w:rPr>
          <w:rFonts w:ascii="黑体" w:eastAsia="黑体"/>
          <w:sz w:val="48"/>
          <w:szCs w:val="48"/>
        </w:rPr>
      </w:pPr>
    </w:p>
    <w:p>
      <w:pPr>
        <w:widowControl/>
        <w:tabs>
          <w:tab w:val="left" w:pos="9072"/>
        </w:tabs>
        <w:ind w:right="-951" w:rightChars="-453"/>
        <w:jc w:val="center"/>
        <w:rPr>
          <w:rFonts w:ascii="黑体" w:eastAsia="黑体"/>
          <w:sz w:val="72"/>
          <w:szCs w:val="72"/>
        </w:rPr>
      </w:pPr>
      <w:r>
        <w:rPr>
          <w:rFonts w:hint="eastAsia" w:ascii="黑体" w:eastAsia="黑体"/>
          <w:sz w:val="72"/>
          <w:szCs w:val="72"/>
        </w:rPr>
        <w:t>博罗县企业平台办理使用登记操作手册</w:t>
      </w:r>
    </w:p>
    <w:p>
      <w:pPr>
        <w:widowControl/>
        <w:tabs>
          <w:tab w:val="left" w:pos="9072"/>
        </w:tabs>
        <w:ind w:right="-951" w:rightChars="-453"/>
        <w:jc w:val="center"/>
        <w:rPr>
          <w:rFonts w:ascii="黑体" w:eastAsia="黑体"/>
          <w:szCs w:val="72"/>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jc w:val="center"/>
        <w:rPr>
          <w:rFonts w:ascii="黑体" w:eastAsia="黑体"/>
          <w:sz w:val="44"/>
          <w:szCs w:val="44"/>
        </w:rPr>
      </w:pPr>
    </w:p>
    <w:p>
      <w:pPr>
        <w:widowControl/>
        <w:tabs>
          <w:tab w:val="left" w:pos="9072"/>
        </w:tabs>
        <w:ind w:right="-951" w:rightChars="-453"/>
        <w:rPr>
          <w:rFonts w:ascii="黑体" w:eastAsia="黑体"/>
          <w:sz w:val="44"/>
          <w:szCs w:val="44"/>
        </w:rPr>
      </w:pPr>
    </w:p>
    <w:p>
      <w:pPr>
        <w:widowControl/>
        <w:tabs>
          <w:tab w:val="left" w:pos="9072"/>
        </w:tabs>
        <w:ind w:right="-951" w:rightChars="-453"/>
        <w:jc w:val="center"/>
        <w:rPr>
          <w:rFonts w:ascii="黑体" w:eastAsia="黑体"/>
          <w:sz w:val="30"/>
          <w:szCs w:val="30"/>
        </w:rPr>
      </w:pPr>
      <w:r>
        <w:rPr>
          <w:rFonts w:hint="eastAsia" w:ascii="黑体" w:eastAsia="黑体"/>
          <w:sz w:val="30"/>
          <w:szCs w:val="30"/>
        </w:rPr>
        <w:t>福州开发区创达电子有限公司</w:t>
      </w:r>
    </w:p>
    <w:p>
      <w:pPr>
        <w:widowControl/>
        <w:tabs>
          <w:tab w:val="left" w:pos="9072"/>
        </w:tabs>
        <w:ind w:right="-951" w:rightChars="-453"/>
        <w:jc w:val="left"/>
        <w:rPr>
          <w:rFonts w:ascii="黑体" w:eastAsia="黑体"/>
          <w:sz w:val="30"/>
          <w:szCs w:val="30"/>
        </w:rPr>
      </w:pPr>
    </w:p>
    <w:p>
      <w:pPr>
        <w:pStyle w:val="2"/>
        <w:tabs>
          <w:tab w:val="left" w:pos="9072"/>
        </w:tabs>
        <w:ind w:right="-951" w:rightChars="-453"/>
      </w:pPr>
      <w:bookmarkStart w:id="0" w:name="_Toc400370910"/>
      <w:bookmarkStart w:id="1" w:name="_Toc343629299"/>
      <w:r>
        <w:rPr>
          <w:rFonts w:hint="eastAsia"/>
        </w:rPr>
        <w:t>系统登陆地址</w:t>
      </w:r>
      <w:bookmarkEnd w:id="0"/>
      <w:bookmarkEnd w:id="1"/>
    </w:p>
    <w:p>
      <w:pPr>
        <w:tabs>
          <w:tab w:val="left" w:pos="9072"/>
        </w:tabs>
        <w:spacing w:line="360" w:lineRule="auto"/>
        <w:ind w:right="-951" w:rightChars="-453" w:firstLine="360" w:firstLineChars="150"/>
        <w:rPr>
          <w:sz w:val="24"/>
          <w:szCs w:val="30"/>
        </w:rPr>
      </w:pPr>
      <w:r>
        <w:rPr>
          <w:rFonts w:hint="eastAsia"/>
          <w:sz w:val="24"/>
          <w:szCs w:val="24"/>
        </w:rPr>
        <w:t>博罗县企业平台登录地址</w:t>
      </w:r>
      <w:r>
        <w:rPr>
          <w:rFonts w:hint="eastAsia"/>
          <w:sz w:val="24"/>
          <w:szCs w:val="30"/>
        </w:rPr>
        <w:t>：</w:t>
      </w:r>
    </w:p>
    <w:p>
      <w:pPr>
        <w:tabs>
          <w:tab w:val="left" w:pos="9072"/>
        </w:tabs>
        <w:spacing w:line="360" w:lineRule="auto"/>
        <w:ind w:right="-951" w:rightChars="-453"/>
        <w:rPr>
          <w:sz w:val="24"/>
          <w:szCs w:val="30"/>
        </w:rPr>
      </w:pPr>
      <w:r>
        <w:rPr>
          <w:rStyle w:val="24"/>
          <w:rFonts w:hint="eastAsia"/>
          <w:sz w:val="30"/>
          <w:szCs w:val="30"/>
        </w:rPr>
        <w:t>http://183.63.182.189:8036/scdeap</w:t>
      </w:r>
      <w:bookmarkStart w:id="32" w:name="_GoBack"/>
      <w:bookmarkEnd w:id="32"/>
    </w:p>
    <w:p>
      <w:pPr>
        <w:tabs>
          <w:tab w:val="left" w:pos="9072"/>
        </w:tabs>
        <w:spacing w:line="360" w:lineRule="auto"/>
        <w:ind w:right="-951" w:rightChars="-453"/>
        <w:rPr>
          <w:sz w:val="24"/>
          <w:szCs w:val="30"/>
        </w:rPr>
      </w:pPr>
      <w:r>
        <w:rPr>
          <w:sz w:val="24"/>
          <w:szCs w:val="30"/>
        </w:rPr>
        <w:drawing>
          <wp:inline distT="0" distB="0" distL="0" distR="0">
            <wp:extent cx="6445250" cy="350964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6" cstate="print"/>
                    <a:srcRect/>
                    <a:stretch>
                      <a:fillRect/>
                    </a:stretch>
                  </pic:blipFill>
                  <pic:spPr>
                    <a:xfrm>
                      <a:off x="0" y="0"/>
                      <a:ext cx="6447621" cy="3510855"/>
                    </a:xfrm>
                    <a:prstGeom prst="rect">
                      <a:avLst/>
                    </a:prstGeom>
                    <a:noFill/>
                    <a:ln w="9525">
                      <a:noFill/>
                      <a:miter lim="800000"/>
                      <a:headEnd/>
                      <a:tailEnd/>
                    </a:ln>
                  </pic:spPr>
                </pic:pic>
              </a:graphicData>
            </a:graphic>
          </wp:inline>
        </w:drawing>
      </w:r>
    </w:p>
    <w:p>
      <w:pPr>
        <w:pStyle w:val="2"/>
        <w:tabs>
          <w:tab w:val="left" w:pos="9072"/>
        </w:tabs>
        <w:ind w:right="-951" w:rightChars="-453"/>
      </w:pPr>
      <w:bookmarkStart w:id="2" w:name="_Toc343629300"/>
      <w:bookmarkStart w:id="3" w:name="_Toc400370911"/>
      <w:r>
        <w:rPr>
          <w:rFonts w:hint="eastAsia"/>
        </w:rPr>
        <w:t>系统登陆账号和密码</w:t>
      </w:r>
      <w:bookmarkEnd w:id="2"/>
      <w:bookmarkEnd w:id="3"/>
    </w:p>
    <w:p>
      <w:pPr>
        <w:tabs>
          <w:tab w:val="left" w:pos="9072"/>
        </w:tabs>
        <w:spacing w:line="360" w:lineRule="auto"/>
        <w:ind w:left="432" w:right="-951" w:rightChars="-453"/>
        <w:rPr>
          <w:rFonts w:hint="eastAsia" w:eastAsiaTheme="minorEastAsia"/>
          <w:sz w:val="24"/>
          <w:szCs w:val="24"/>
          <w:lang w:val="en-US" w:eastAsia="zh-CN"/>
        </w:rPr>
      </w:pPr>
      <w:r>
        <w:rPr>
          <w:rFonts w:hint="eastAsia"/>
          <w:sz w:val="24"/>
          <w:szCs w:val="24"/>
        </w:rPr>
        <w:t>登陆账号：向博罗县市场监督管理局特种设备行政审批中心申请开通账号</w:t>
      </w:r>
      <w:r>
        <w:rPr>
          <w:rFonts w:hint="eastAsia"/>
          <w:sz w:val="24"/>
          <w:szCs w:val="24"/>
          <w:lang w:val="en-US" w:eastAsia="zh-CN"/>
        </w:rPr>
        <w:t>.</w:t>
      </w:r>
    </w:p>
    <w:p>
      <w:pPr>
        <w:pStyle w:val="2"/>
        <w:tabs>
          <w:tab w:val="left" w:pos="9072"/>
        </w:tabs>
        <w:ind w:right="-951" w:rightChars="-453"/>
      </w:pPr>
      <w:bookmarkStart w:id="4" w:name="_Toc343629301"/>
      <w:bookmarkStart w:id="5" w:name="_Toc400370912"/>
      <w:r>
        <w:rPr>
          <w:rFonts w:hint="eastAsia"/>
        </w:rPr>
        <w:t>修改密码</w:t>
      </w:r>
      <w:bookmarkEnd w:id="4"/>
      <w:bookmarkEnd w:id="5"/>
    </w:p>
    <w:p>
      <w:pPr>
        <w:tabs>
          <w:tab w:val="left" w:pos="9072"/>
        </w:tabs>
        <w:spacing w:line="360" w:lineRule="auto"/>
        <w:ind w:left="432" w:right="-951" w:rightChars="-453"/>
        <w:rPr>
          <w:sz w:val="24"/>
          <w:szCs w:val="24"/>
        </w:rPr>
      </w:pPr>
      <w:r>
        <w:rPr>
          <w:rFonts w:hint="eastAsia"/>
          <w:sz w:val="24"/>
          <w:szCs w:val="24"/>
        </w:rPr>
        <w:t>登陆系统以后自己可以修改密码</w:t>
      </w:r>
    </w:p>
    <w:p>
      <w:pPr>
        <w:tabs>
          <w:tab w:val="left" w:pos="9072"/>
        </w:tabs>
        <w:spacing w:line="360" w:lineRule="auto"/>
        <w:ind w:left="432" w:right="-951" w:rightChars="-453"/>
        <w:rPr>
          <w:sz w:val="24"/>
          <w:szCs w:val="24"/>
        </w:rPr>
      </w:pPr>
      <w:r>
        <w:rPr>
          <w:rFonts w:hint="eastAsia"/>
          <w:sz w:val="24"/>
          <w:szCs w:val="24"/>
        </w:rPr>
        <w:t>具体密码修改操作如图所示：</w:t>
      </w:r>
    </w:p>
    <w:p>
      <w:pPr>
        <w:tabs>
          <w:tab w:val="left" w:pos="9072"/>
        </w:tabs>
        <w:spacing w:line="360" w:lineRule="auto"/>
        <w:ind w:left="432" w:right="-951" w:rightChars="-453"/>
        <w:rPr>
          <w:sz w:val="24"/>
          <w:szCs w:val="24"/>
        </w:rPr>
      </w:pPr>
      <w:r>
        <w:rPr>
          <w:sz w:val="24"/>
          <w:szCs w:val="24"/>
        </w:rPr>
        <w:drawing>
          <wp:inline distT="0" distB="0" distL="0" distR="0">
            <wp:extent cx="6353810" cy="2093595"/>
            <wp:effectExtent l="19050" t="0" r="8382" b="0"/>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noChangeArrowheads="1"/>
                    </pic:cNvPicPr>
                  </pic:nvPicPr>
                  <pic:blipFill>
                    <a:blip r:embed="rId7" cstate="print"/>
                    <a:srcRect/>
                    <a:stretch>
                      <a:fillRect/>
                    </a:stretch>
                  </pic:blipFill>
                  <pic:spPr>
                    <a:xfrm>
                      <a:off x="0" y="0"/>
                      <a:ext cx="6356155" cy="2094491"/>
                    </a:xfrm>
                    <a:prstGeom prst="rect">
                      <a:avLst/>
                    </a:prstGeom>
                    <a:noFill/>
                    <a:ln w="9525">
                      <a:noFill/>
                      <a:miter lim="800000"/>
                      <a:headEnd/>
                      <a:tailEnd/>
                    </a:ln>
                  </pic:spPr>
                </pic:pic>
              </a:graphicData>
            </a:graphic>
          </wp:inline>
        </w:drawing>
      </w:r>
    </w:p>
    <w:p>
      <w:pPr>
        <w:tabs>
          <w:tab w:val="left" w:pos="9072"/>
        </w:tabs>
        <w:ind w:right="-951" w:rightChars="-453"/>
      </w:pPr>
    </w:p>
    <w:p>
      <w:pPr>
        <w:pStyle w:val="2"/>
        <w:tabs>
          <w:tab w:val="left" w:pos="9072"/>
        </w:tabs>
        <w:ind w:right="-951" w:rightChars="-453"/>
      </w:pPr>
      <w:r>
        <w:rPr>
          <w:rFonts w:hint="eastAsia"/>
        </w:rPr>
        <w:t>办理使用登记</w:t>
      </w:r>
    </w:p>
    <w:p>
      <w:pPr>
        <w:pStyle w:val="4"/>
        <w:tabs>
          <w:tab w:val="left" w:pos="9072"/>
        </w:tabs>
        <w:ind w:right="-951" w:rightChars="-453"/>
      </w:pPr>
      <w:r>
        <w:rPr>
          <w:rFonts w:hint="eastAsia"/>
        </w:rPr>
        <w:t>登记申请</w:t>
      </w:r>
    </w:p>
    <w:p>
      <w:pPr>
        <w:tabs>
          <w:tab w:val="left" w:pos="9072"/>
        </w:tabs>
        <w:spacing w:line="360" w:lineRule="auto"/>
        <w:ind w:left="600" w:right="-951" w:rightChars="-453" w:hanging="600" w:hangingChars="250"/>
        <w:rPr>
          <w:sz w:val="24"/>
          <w:szCs w:val="24"/>
        </w:rPr>
      </w:pPr>
      <w:r>
        <w:rPr>
          <w:sz w:val="24"/>
          <w:szCs w:val="24"/>
        </w:rPr>
        <w:drawing>
          <wp:inline distT="0" distB="0" distL="0" distR="0">
            <wp:extent cx="6629400" cy="1013460"/>
            <wp:effectExtent l="19050" t="0" r="0" b="0"/>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8"/>
                    <pic:cNvPicPr>
                      <a:picLocks noChangeAspect="1" noChangeArrowheads="1"/>
                    </pic:cNvPicPr>
                  </pic:nvPicPr>
                  <pic:blipFill>
                    <a:blip r:embed="rId8" cstate="print"/>
                    <a:srcRect/>
                    <a:stretch>
                      <a:fillRect/>
                    </a:stretch>
                  </pic:blipFill>
                  <pic:spPr>
                    <a:xfrm>
                      <a:off x="0" y="0"/>
                      <a:ext cx="6631443" cy="1013885"/>
                    </a:xfrm>
                    <a:prstGeom prst="rect">
                      <a:avLst/>
                    </a:prstGeom>
                    <a:noFill/>
                    <a:ln w="9525">
                      <a:noFill/>
                      <a:miter lim="800000"/>
                      <a:headEnd/>
                      <a:tailEnd/>
                    </a:ln>
                  </pic:spPr>
                </pic:pic>
              </a:graphicData>
            </a:graphic>
          </wp:inline>
        </w:drawing>
      </w:r>
    </w:p>
    <w:p>
      <w:pPr>
        <w:pStyle w:val="4"/>
        <w:tabs>
          <w:tab w:val="left" w:pos="9072"/>
        </w:tabs>
        <w:ind w:right="-951" w:rightChars="-453"/>
      </w:pPr>
      <w:r>
        <w:rPr>
          <w:rFonts w:hint="eastAsia"/>
        </w:rPr>
        <w:t>选择相应的设备类型</w:t>
      </w:r>
    </w:p>
    <w:p>
      <w:pPr>
        <w:tabs>
          <w:tab w:val="left" w:pos="9072"/>
        </w:tabs>
        <w:ind w:right="-951" w:rightChars="-453"/>
      </w:pPr>
      <w:r>
        <w:drawing>
          <wp:inline distT="0" distB="0" distL="0" distR="0">
            <wp:extent cx="6629400" cy="1883410"/>
            <wp:effectExtent l="19050" t="0" r="0" b="0"/>
            <wp:docPr id="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1"/>
                    <pic:cNvPicPr>
                      <a:picLocks noChangeAspect="1" noChangeArrowheads="1"/>
                    </pic:cNvPicPr>
                  </pic:nvPicPr>
                  <pic:blipFill>
                    <a:blip r:embed="rId9" cstate="print"/>
                    <a:srcRect/>
                    <a:stretch>
                      <a:fillRect/>
                    </a:stretch>
                  </pic:blipFill>
                  <pic:spPr>
                    <a:xfrm>
                      <a:off x="0" y="0"/>
                      <a:ext cx="6641212" cy="1886984"/>
                    </a:xfrm>
                    <a:prstGeom prst="rect">
                      <a:avLst/>
                    </a:prstGeom>
                    <a:noFill/>
                    <a:ln w="9525">
                      <a:noFill/>
                      <a:miter lim="800000"/>
                      <a:headEnd/>
                      <a:tailEnd/>
                    </a:ln>
                  </pic:spPr>
                </pic:pic>
              </a:graphicData>
            </a:graphic>
          </wp:inline>
        </w:drawing>
      </w:r>
    </w:p>
    <w:p>
      <w:pPr>
        <w:pStyle w:val="4"/>
        <w:tabs>
          <w:tab w:val="left" w:pos="9072"/>
        </w:tabs>
        <w:ind w:right="-951" w:rightChars="-453"/>
      </w:pPr>
      <w:r>
        <w:rPr>
          <w:rFonts w:hint="eastAsia"/>
        </w:rPr>
        <w:t>注意事项</w:t>
      </w:r>
    </w:p>
    <w:p>
      <w:pPr>
        <w:tabs>
          <w:tab w:val="left" w:pos="9072"/>
        </w:tabs>
        <w:ind w:right="-951" w:rightChars="-453"/>
        <w:rPr>
          <w:sz w:val="24"/>
          <w:szCs w:val="24"/>
        </w:rPr>
      </w:pPr>
      <w:r>
        <w:rPr>
          <w:rFonts w:hint="eastAsia"/>
        </w:rPr>
        <w:t xml:space="preserve">    </w:t>
      </w:r>
      <w:r>
        <w:rPr>
          <w:rFonts w:hint="eastAsia"/>
          <w:sz w:val="24"/>
          <w:szCs w:val="24"/>
        </w:rPr>
        <w:t>红色为必填项、带有下划线的内容为选择搜索项，需通过点击下划线搜索需获取的内容，申请登记必须选择‘获取设备’，获数据库中的设备信息，（压力容器、压力管道除外，可以不通过获取设备也可申请），详情请看下图。</w:t>
      </w:r>
    </w:p>
    <w:p>
      <w:pPr>
        <w:tabs>
          <w:tab w:val="left" w:pos="9072"/>
        </w:tabs>
        <w:ind w:right="-951" w:rightChars="-453"/>
      </w:pPr>
      <w:r>
        <w:rPr>
          <w:rFonts w:hint="eastAsia"/>
          <w:sz w:val="24"/>
          <w:szCs w:val="24"/>
        </w:rPr>
        <w:drawing>
          <wp:inline distT="0" distB="0" distL="0" distR="0">
            <wp:extent cx="6490970" cy="2020570"/>
            <wp:effectExtent l="19050" t="0" r="4572" b="0"/>
            <wp:docPr id="1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4"/>
                    <pic:cNvPicPr>
                      <a:picLocks noChangeAspect="1" noChangeArrowheads="1"/>
                    </pic:cNvPicPr>
                  </pic:nvPicPr>
                  <pic:blipFill>
                    <a:blip r:embed="rId10" cstate="print"/>
                    <a:srcRect/>
                    <a:stretch>
                      <a:fillRect/>
                    </a:stretch>
                  </pic:blipFill>
                  <pic:spPr>
                    <a:xfrm>
                      <a:off x="0" y="0"/>
                      <a:ext cx="6499470" cy="2023312"/>
                    </a:xfrm>
                    <a:prstGeom prst="rect">
                      <a:avLst/>
                    </a:prstGeom>
                    <a:noFill/>
                    <a:ln w="9525">
                      <a:noFill/>
                      <a:miter lim="800000"/>
                      <a:headEnd/>
                      <a:tailEnd/>
                    </a:ln>
                  </pic:spPr>
                </pic:pic>
              </a:graphicData>
            </a:graphic>
          </wp:inline>
        </w:drawing>
      </w:r>
    </w:p>
    <w:p>
      <w:pPr>
        <w:pStyle w:val="4"/>
        <w:tabs>
          <w:tab w:val="left" w:pos="9072"/>
        </w:tabs>
        <w:ind w:right="-951" w:rightChars="-453"/>
      </w:pPr>
      <w:r>
        <w:rPr>
          <w:rFonts w:hint="eastAsia"/>
        </w:rPr>
        <w:t>填写内容</w:t>
      </w:r>
    </w:p>
    <w:p>
      <w:pPr>
        <w:pStyle w:val="5"/>
        <w:tabs>
          <w:tab w:val="left" w:pos="9072"/>
        </w:tabs>
        <w:ind w:right="-951" w:rightChars="-453"/>
      </w:pPr>
      <w:r>
        <w:rPr>
          <w:rFonts w:hint="eastAsia"/>
        </w:rPr>
        <w:t>锅炉填写步骤</w:t>
      </w:r>
    </w:p>
    <w:p>
      <w:pPr>
        <w:tabs>
          <w:tab w:val="left" w:pos="9072"/>
        </w:tabs>
        <w:ind w:right="-951" w:rightChars="-453"/>
      </w:pPr>
      <w:r>
        <w:rPr>
          <w:rFonts w:hint="eastAsia"/>
        </w:rPr>
        <w:t>1、填写办理单位信息</w:t>
      </w:r>
    </w:p>
    <w:p>
      <w:pPr>
        <w:tabs>
          <w:tab w:val="left" w:pos="9072"/>
        </w:tabs>
        <w:ind w:right="-951" w:rightChars="-453"/>
      </w:pPr>
      <w:r>
        <w:drawing>
          <wp:inline distT="0" distB="0" distL="0" distR="0">
            <wp:extent cx="6582410" cy="1023620"/>
            <wp:effectExtent l="19050" t="0" r="8382" b="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11" cstate="print"/>
                    <a:srcRect/>
                    <a:stretch>
                      <a:fillRect/>
                    </a:stretch>
                  </pic:blipFill>
                  <pic:spPr>
                    <a:xfrm>
                      <a:off x="0" y="0"/>
                      <a:ext cx="6592862" cy="1025675"/>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点击“使用单位名称”搜索本单位信息，搜索本单位下部门信息，点击确定按钮，此操作可以调取使用单位的信息，如果调取的信息不完整或者错误，可以在信息栏修改、调整。</w:t>
      </w:r>
    </w:p>
    <w:p>
      <w:pPr>
        <w:tabs>
          <w:tab w:val="left" w:pos="9072"/>
        </w:tabs>
        <w:ind w:right="-951" w:rightChars="-453"/>
      </w:pPr>
      <w:r>
        <w:drawing>
          <wp:inline distT="0" distB="0" distL="0" distR="0">
            <wp:extent cx="6583680" cy="1709420"/>
            <wp:effectExtent l="19050" t="0" r="7493"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2" cstate="print"/>
                    <a:srcRect/>
                    <a:stretch>
                      <a:fillRect/>
                    </a:stretch>
                  </pic:blipFill>
                  <pic:spPr>
                    <a:xfrm>
                      <a:off x="0" y="0"/>
                      <a:ext cx="6576572" cy="1708049"/>
                    </a:xfrm>
                    <a:prstGeom prst="rect">
                      <a:avLst/>
                    </a:prstGeom>
                    <a:noFill/>
                    <a:ln w="9525">
                      <a:noFill/>
                      <a:miter lim="800000"/>
                      <a:headEnd/>
                      <a:tailEnd/>
                    </a:ln>
                  </pic:spPr>
                </pic:pic>
              </a:graphicData>
            </a:graphic>
          </wp:inline>
        </w:drawing>
      </w:r>
      <w:r>
        <w:t xml:space="preserve"> </w:t>
      </w:r>
      <w:r>
        <w:drawing>
          <wp:inline distT="0" distB="0" distL="0" distR="0">
            <wp:extent cx="6431915" cy="2258060"/>
            <wp:effectExtent l="19050" t="0" r="6731"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3" cstate="print"/>
                    <a:srcRect/>
                    <a:stretch>
                      <a:fillRect/>
                    </a:stretch>
                  </pic:blipFill>
                  <pic:spPr>
                    <a:xfrm>
                      <a:off x="0" y="0"/>
                      <a:ext cx="6435262" cy="2259654"/>
                    </a:xfrm>
                    <a:prstGeom prst="rect">
                      <a:avLst/>
                    </a:prstGeom>
                    <a:noFill/>
                    <a:ln w="9525">
                      <a:noFill/>
                      <a:miter lim="800000"/>
                      <a:headEnd/>
                      <a:tailEnd/>
                    </a:ln>
                  </pic:spPr>
                </pic:pic>
              </a:graphicData>
            </a:graphic>
          </wp:inline>
        </w:drawing>
      </w:r>
    </w:p>
    <w:p>
      <w:pPr>
        <w:tabs>
          <w:tab w:val="left" w:pos="9072"/>
        </w:tabs>
        <w:ind w:right="-951" w:rightChars="-453"/>
      </w:pPr>
      <w:r>
        <w:drawing>
          <wp:inline distT="0" distB="0" distL="0" distR="0">
            <wp:extent cx="6430010" cy="1069340"/>
            <wp:effectExtent l="19050" t="0" r="8636"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4" cstate="print"/>
                    <a:srcRect/>
                    <a:stretch>
                      <a:fillRect/>
                    </a:stretch>
                  </pic:blipFill>
                  <pic:spPr>
                    <a:xfrm>
                      <a:off x="0" y="0"/>
                      <a:ext cx="6433774" cy="1070432"/>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2、选择注册登记机构、注册登记日期、注册状态</w:t>
      </w:r>
    </w:p>
    <w:p>
      <w:pPr>
        <w:tabs>
          <w:tab w:val="left" w:pos="9072"/>
        </w:tabs>
        <w:ind w:right="-951" w:rightChars="-453"/>
      </w:pPr>
      <w:r>
        <w:drawing>
          <wp:inline distT="0" distB="0" distL="0" distR="0">
            <wp:extent cx="6482080" cy="1150620"/>
            <wp:effectExtent l="19050" t="0" r="0" b="0"/>
            <wp:docPr id="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7"/>
                    <pic:cNvPicPr>
                      <a:picLocks noChangeAspect="1" noChangeArrowheads="1"/>
                    </pic:cNvPicPr>
                  </pic:nvPicPr>
                  <pic:blipFill>
                    <a:blip r:embed="rId15" cstate="print"/>
                    <a:srcRect/>
                    <a:stretch>
                      <a:fillRect/>
                    </a:stretch>
                  </pic:blipFill>
                  <pic:spPr>
                    <a:xfrm>
                      <a:off x="0" y="0"/>
                      <a:ext cx="6484208" cy="1151048"/>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3、获取设备信息：点击获取设备按钮，根据注册代码、出厂编号等等查询出要办理的设备，点击确认。注：如调取的设备信息不完善，请完善里面的信息。</w:t>
      </w:r>
    </w:p>
    <w:p>
      <w:pPr>
        <w:tabs>
          <w:tab w:val="left" w:pos="9072"/>
        </w:tabs>
        <w:ind w:right="-951" w:rightChars="-453"/>
      </w:pPr>
      <w:r>
        <w:drawing>
          <wp:inline distT="0" distB="0" distL="0" distR="0">
            <wp:extent cx="6555105" cy="1087755"/>
            <wp:effectExtent l="19050" t="0" r="0" b="0"/>
            <wp:docPr id="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0"/>
                    <pic:cNvPicPr>
                      <a:picLocks noChangeAspect="1" noChangeArrowheads="1"/>
                    </pic:cNvPicPr>
                  </pic:nvPicPr>
                  <pic:blipFill>
                    <a:blip r:embed="rId16" cstate="print"/>
                    <a:srcRect/>
                    <a:stretch>
                      <a:fillRect/>
                    </a:stretch>
                  </pic:blipFill>
                  <pic:spPr>
                    <a:xfrm>
                      <a:off x="0" y="0"/>
                      <a:ext cx="6564191" cy="1089581"/>
                    </a:xfrm>
                    <a:prstGeom prst="rect">
                      <a:avLst/>
                    </a:prstGeom>
                    <a:noFill/>
                    <a:ln w="9525">
                      <a:noFill/>
                      <a:miter lim="800000"/>
                      <a:headEnd/>
                      <a:tailEnd/>
                    </a:ln>
                  </pic:spPr>
                </pic:pic>
              </a:graphicData>
            </a:graphic>
          </wp:inline>
        </w:drawing>
      </w:r>
    </w:p>
    <w:p>
      <w:pPr>
        <w:tabs>
          <w:tab w:val="left" w:pos="9072"/>
        </w:tabs>
        <w:ind w:right="-951" w:rightChars="-453"/>
      </w:pPr>
      <w:r>
        <w:drawing>
          <wp:inline distT="0" distB="0" distL="0" distR="0">
            <wp:extent cx="6701790" cy="1938020"/>
            <wp:effectExtent l="19050" t="0" r="381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7" cstate="print"/>
                    <a:srcRect/>
                    <a:stretch>
                      <a:fillRect/>
                    </a:stretch>
                  </pic:blipFill>
                  <pic:spPr>
                    <a:xfrm>
                      <a:off x="0" y="0"/>
                      <a:ext cx="6710111" cy="1940935"/>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4、选择检验机构：点击检验机构名称—如果所示：地区代码“博罗县”位置选择全部，点击查询，查询出“广东省特种设备检测研究院惠州检测院”后，点击确定按钮</w:t>
      </w:r>
    </w:p>
    <w:p>
      <w:pPr>
        <w:tabs>
          <w:tab w:val="left" w:pos="9072"/>
        </w:tabs>
        <w:ind w:right="-951" w:rightChars="-453"/>
      </w:pPr>
      <w:r>
        <w:drawing>
          <wp:inline distT="0" distB="0" distL="0" distR="0">
            <wp:extent cx="6697980" cy="1617980"/>
            <wp:effectExtent l="19050" t="0" r="762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18" cstate="print"/>
                    <a:srcRect/>
                    <a:stretch>
                      <a:fillRect/>
                    </a:stretch>
                  </pic:blipFill>
                  <pic:spPr>
                    <a:xfrm>
                      <a:off x="0" y="0"/>
                      <a:ext cx="6715411" cy="1622700"/>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5、整个信息填写完成后点击保存按钮。</w:t>
      </w:r>
    </w:p>
    <w:p>
      <w:pPr>
        <w:tabs>
          <w:tab w:val="left" w:pos="9072"/>
        </w:tabs>
        <w:ind w:right="-951" w:rightChars="-453"/>
      </w:pPr>
      <w:r>
        <w:drawing>
          <wp:inline distT="0" distB="0" distL="0" distR="0">
            <wp:extent cx="6697980" cy="2292985"/>
            <wp:effectExtent l="19050" t="0" r="762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19" cstate="print"/>
                    <a:srcRect/>
                    <a:stretch>
                      <a:fillRect/>
                    </a:stretch>
                  </pic:blipFill>
                  <pic:spPr>
                    <a:xfrm>
                      <a:off x="0" y="0"/>
                      <a:ext cx="6699916" cy="2293915"/>
                    </a:xfrm>
                    <a:prstGeom prst="rect">
                      <a:avLst/>
                    </a:prstGeom>
                    <a:noFill/>
                    <a:ln w="9525">
                      <a:noFill/>
                      <a:miter lim="800000"/>
                      <a:headEnd/>
                      <a:tailEnd/>
                    </a:ln>
                  </pic:spPr>
                </pic:pic>
              </a:graphicData>
            </a:graphic>
          </wp:inline>
        </w:drawing>
      </w:r>
    </w:p>
    <w:p>
      <w:pPr>
        <w:tabs>
          <w:tab w:val="left" w:pos="9072"/>
        </w:tabs>
        <w:spacing w:line="360" w:lineRule="auto"/>
        <w:ind w:right="-951" w:rightChars="-453"/>
      </w:pPr>
      <w:r>
        <w:rPr>
          <w:rFonts w:hint="eastAsia"/>
        </w:rPr>
        <w:t xml:space="preserve"> 6、提交</w:t>
      </w:r>
      <w:r>
        <w:rPr>
          <w:rFonts w:hint="eastAsia"/>
          <w:sz w:val="24"/>
          <w:szCs w:val="24"/>
        </w:rPr>
        <w:t>博罗县市场监督管理局</w:t>
      </w:r>
      <w:r>
        <w:rPr>
          <w:rFonts w:hint="eastAsia"/>
        </w:rPr>
        <w:t>，如图所示：</w:t>
      </w:r>
    </w:p>
    <w:p>
      <w:pPr>
        <w:tabs>
          <w:tab w:val="left" w:pos="9072"/>
        </w:tabs>
        <w:spacing w:line="360" w:lineRule="auto"/>
        <w:ind w:right="-951" w:rightChars="-453"/>
        <w:rPr>
          <w:sz w:val="24"/>
          <w:szCs w:val="24"/>
        </w:rPr>
      </w:pPr>
      <w:r>
        <w:rPr>
          <w:sz w:val="24"/>
          <w:szCs w:val="24"/>
        </w:rPr>
        <w:drawing>
          <wp:inline distT="0" distB="0" distL="0" distR="0">
            <wp:extent cx="6692265" cy="1709420"/>
            <wp:effectExtent l="1905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r:embed="rId20" cstate="print"/>
                    <a:srcRect/>
                    <a:stretch>
                      <a:fillRect/>
                    </a:stretch>
                  </pic:blipFill>
                  <pic:spPr>
                    <a:xfrm>
                      <a:off x="0" y="0"/>
                      <a:ext cx="6700911" cy="1712040"/>
                    </a:xfrm>
                    <a:prstGeom prst="rect">
                      <a:avLst/>
                    </a:prstGeom>
                    <a:noFill/>
                    <a:ln w="9525">
                      <a:noFill/>
                      <a:miter lim="800000"/>
                      <a:headEnd/>
                      <a:tailEnd/>
                    </a:ln>
                  </pic:spPr>
                </pic:pic>
              </a:graphicData>
            </a:graphic>
          </wp:inline>
        </w:drawing>
      </w:r>
    </w:p>
    <w:p>
      <w:pPr>
        <w:tabs>
          <w:tab w:val="left" w:pos="9072"/>
        </w:tabs>
        <w:ind w:right="-951" w:rightChars="-453"/>
      </w:pPr>
    </w:p>
    <w:p>
      <w:pPr>
        <w:pStyle w:val="5"/>
        <w:tabs>
          <w:tab w:val="left" w:pos="9072"/>
        </w:tabs>
        <w:ind w:right="-951" w:rightChars="-453"/>
      </w:pPr>
      <w:r>
        <w:rPr>
          <w:rFonts w:hint="eastAsia"/>
        </w:rPr>
        <w:t>压力容器填写步骤</w:t>
      </w:r>
    </w:p>
    <w:p>
      <w:pPr>
        <w:tabs>
          <w:tab w:val="left" w:pos="9072"/>
        </w:tabs>
        <w:ind w:right="-951" w:rightChars="-453"/>
      </w:pPr>
      <w:r>
        <w:rPr>
          <w:rFonts w:hint="eastAsia"/>
        </w:rPr>
        <w:t>1、填写办理单位信息</w:t>
      </w:r>
    </w:p>
    <w:p>
      <w:pPr>
        <w:tabs>
          <w:tab w:val="left" w:pos="9072"/>
        </w:tabs>
        <w:ind w:right="-951" w:rightChars="-453"/>
      </w:pPr>
      <w:r>
        <w:drawing>
          <wp:inline distT="0" distB="0" distL="0" distR="0">
            <wp:extent cx="6582410" cy="1023620"/>
            <wp:effectExtent l="19050" t="0" r="8382" b="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noChangeArrowheads="1"/>
                    </pic:cNvPicPr>
                  </pic:nvPicPr>
                  <pic:blipFill>
                    <a:blip r:embed="rId11" cstate="print"/>
                    <a:srcRect/>
                    <a:stretch>
                      <a:fillRect/>
                    </a:stretch>
                  </pic:blipFill>
                  <pic:spPr>
                    <a:xfrm>
                      <a:off x="0" y="0"/>
                      <a:ext cx="6592862" cy="1025675"/>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点击“使用单位名称”搜索本单位信息，搜索本单位下部门信息，点击确定按钮，此操作可以调取使用单位的信息，如果调取的信息不完整或者错误，可以在信息栏修改、调整。</w:t>
      </w:r>
    </w:p>
    <w:p>
      <w:pPr>
        <w:tabs>
          <w:tab w:val="left" w:pos="9072"/>
        </w:tabs>
        <w:ind w:right="-951" w:rightChars="-453"/>
      </w:pPr>
      <w:r>
        <w:drawing>
          <wp:inline distT="0" distB="0" distL="0" distR="0">
            <wp:extent cx="6694170" cy="1707515"/>
            <wp:effectExtent l="19050" t="0" r="0" b="0"/>
            <wp:docPr id="1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pic:cNvPicPr>
                      <a:picLocks noChangeAspect="1" noChangeArrowheads="1"/>
                    </pic:cNvPicPr>
                  </pic:nvPicPr>
                  <pic:blipFill>
                    <a:blip r:embed="rId12" cstate="print"/>
                    <a:srcRect/>
                    <a:stretch>
                      <a:fillRect/>
                    </a:stretch>
                  </pic:blipFill>
                  <pic:spPr>
                    <a:xfrm>
                      <a:off x="0" y="0"/>
                      <a:ext cx="6696105" cy="1708049"/>
                    </a:xfrm>
                    <a:prstGeom prst="rect">
                      <a:avLst/>
                    </a:prstGeom>
                    <a:noFill/>
                    <a:ln w="9525">
                      <a:noFill/>
                      <a:miter lim="800000"/>
                      <a:headEnd/>
                      <a:tailEnd/>
                    </a:ln>
                  </pic:spPr>
                </pic:pic>
              </a:graphicData>
            </a:graphic>
          </wp:inline>
        </w:drawing>
      </w:r>
    </w:p>
    <w:p>
      <w:pPr>
        <w:tabs>
          <w:tab w:val="left" w:pos="9072"/>
        </w:tabs>
        <w:ind w:right="-951" w:rightChars="-453"/>
      </w:pPr>
      <w:r>
        <w:drawing>
          <wp:inline distT="0" distB="0" distL="0" distR="0">
            <wp:extent cx="6694170" cy="2120900"/>
            <wp:effectExtent l="1905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noChangeArrowheads="1"/>
                    </pic:cNvPicPr>
                  </pic:nvPicPr>
                  <pic:blipFill>
                    <a:blip r:embed="rId21" cstate="print"/>
                    <a:srcRect/>
                    <a:stretch>
                      <a:fillRect/>
                    </a:stretch>
                  </pic:blipFill>
                  <pic:spPr>
                    <a:xfrm>
                      <a:off x="0" y="0"/>
                      <a:ext cx="6694170" cy="2121408"/>
                    </a:xfrm>
                    <a:prstGeom prst="rect">
                      <a:avLst/>
                    </a:prstGeom>
                    <a:noFill/>
                    <a:ln w="9525">
                      <a:noFill/>
                      <a:miter lim="800000"/>
                      <a:headEnd/>
                      <a:tailEnd/>
                    </a:ln>
                  </pic:spPr>
                </pic:pic>
              </a:graphicData>
            </a:graphic>
          </wp:inline>
        </w:drawing>
      </w:r>
    </w:p>
    <w:p>
      <w:pPr>
        <w:tabs>
          <w:tab w:val="left" w:pos="9072"/>
        </w:tabs>
        <w:ind w:right="-951" w:rightChars="-453"/>
      </w:pPr>
      <w:r>
        <w:drawing>
          <wp:inline distT="0" distB="0" distL="0" distR="0">
            <wp:extent cx="6692265" cy="1343660"/>
            <wp:effectExtent l="19050" t="0" r="0" b="0"/>
            <wp:docPr id="1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4"/>
                    <pic:cNvPicPr>
                      <a:picLocks noChangeAspect="1" noChangeArrowheads="1"/>
                    </pic:cNvPicPr>
                  </pic:nvPicPr>
                  <pic:blipFill>
                    <a:blip r:embed="rId14" cstate="print"/>
                    <a:srcRect/>
                    <a:stretch>
                      <a:fillRect/>
                    </a:stretch>
                  </pic:blipFill>
                  <pic:spPr>
                    <a:xfrm>
                      <a:off x="0" y="0"/>
                      <a:ext cx="6696301" cy="1344902"/>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2、选择注册登记机构、注册登记日期、注册状态</w:t>
      </w:r>
    </w:p>
    <w:p>
      <w:pPr>
        <w:tabs>
          <w:tab w:val="left" w:pos="9072"/>
        </w:tabs>
        <w:ind w:right="-951" w:rightChars="-453"/>
      </w:pPr>
      <w:r>
        <w:drawing>
          <wp:inline distT="0" distB="0" distL="0" distR="0">
            <wp:extent cx="6692265" cy="1306830"/>
            <wp:effectExtent l="19050" t="0" r="0" b="0"/>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noChangeArrowheads="1"/>
                    </pic:cNvPicPr>
                  </pic:nvPicPr>
                  <pic:blipFill>
                    <a:blip r:embed="rId15" cstate="print"/>
                    <a:srcRect/>
                    <a:stretch>
                      <a:fillRect/>
                    </a:stretch>
                  </pic:blipFill>
                  <pic:spPr>
                    <a:xfrm>
                      <a:off x="0" y="0"/>
                      <a:ext cx="6698691" cy="1308371"/>
                    </a:xfrm>
                    <a:prstGeom prst="rect">
                      <a:avLst/>
                    </a:prstGeom>
                    <a:noFill/>
                    <a:ln w="9525">
                      <a:noFill/>
                      <a:miter lim="800000"/>
                      <a:headEnd/>
                      <a:tailEnd/>
                    </a:ln>
                  </pic:spPr>
                </pic:pic>
              </a:graphicData>
            </a:graphic>
          </wp:inline>
        </w:drawing>
      </w:r>
    </w:p>
    <w:p>
      <w:pPr>
        <w:tabs>
          <w:tab w:val="left" w:pos="9072"/>
        </w:tabs>
        <w:ind w:right="-951" w:rightChars="-453"/>
        <w:rPr>
          <w:color w:val="FF0000"/>
        </w:rPr>
      </w:pPr>
      <w:r>
        <w:rPr>
          <w:rFonts w:hint="eastAsia"/>
        </w:rPr>
        <w:t>3、获取设备信息：点击获取设备按钮，根据注册代码、出厂编号等等查询出要办理的设备，点击确认。</w:t>
      </w:r>
      <w:r>
        <w:rPr>
          <w:rFonts w:hint="eastAsia"/>
          <w:color w:val="FF0000"/>
        </w:rPr>
        <w:t>注：如果查询不到设备，可在填写栏手动填写保存 。</w:t>
      </w:r>
    </w:p>
    <w:p>
      <w:pPr>
        <w:tabs>
          <w:tab w:val="left" w:pos="9072"/>
        </w:tabs>
        <w:ind w:right="-951" w:rightChars="-453"/>
      </w:pPr>
      <w:r>
        <w:rPr>
          <w:rFonts w:hint="eastAsia"/>
        </w:rPr>
        <w:drawing>
          <wp:inline distT="0" distB="0" distL="0" distR="0">
            <wp:extent cx="6509385" cy="2272030"/>
            <wp:effectExtent l="19050" t="0" r="5334"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noChangeArrowheads="1"/>
                    </pic:cNvPicPr>
                  </pic:nvPicPr>
                  <pic:blipFill>
                    <a:blip r:embed="rId22" cstate="print"/>
                    <a:srcRect/>
                    <a:stretch>
                      <a:fillRect/>
                    </a:stretch>
                  </pic:blipFill>
                  <pic:spPr>
                    <a:xfrm>
                      <a:off x="0" y="0"/>
                      <a:ext cx="6513647" cy="2273465"/>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4、选择检验机构：点击检验机构名称—如果所示：地区代码“博罗县”位置选择全部，点击查询，查询出“广东省特种设备检测研究院惠州检测院”后，点击确定按钮</w:t>
      </w:r>
    </w:p>
    <w:p>
      <w:pPr>
        <w:tabs>
          <w:tab w:val="left" w:pos="9072"/>
        </w:tabs>
        <w:ind w:right="-951" w:rightChars="-453"/>
      </w:pPr>
      <w:r>
        <w:drawing>
          <wp:inline distT="0" distB="0" distL="0" distR="0">
            <wp:extent cx="6637655" cy="1617980"/>
            <wp:effectExtent l="19050" t="0" r="0" b="0"/>
            <wp:docPr id="2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6"/>
                    <pic:cNvPicPr>
                      <a:picLocks noChangeAspect="1" noChangeArrowheads="1"/>
                    </pic:cNvPicPr>
                  </pic:nvPicPr>
                  <pic:blipFill>
                    <a:blip r:embed="rId18" cstate="print"/>
                    <a:srcRect/>
                    <a:stretch>
                      <a:fillRect/>
                    </a:stretch>
                  </pic:blipFill>
                  <pic:spPr>
                    <a:xfrm>
                      <a:off x="0" y="0"/>
                      <a:ext cx="6655056" cy="1622700"/>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5、整个信息填写完成后点击保存按钮。</w:t>
      </w:r>
    </w:p>
    <w:p>
      <w:pPr>
        <w:tabs>
          <w:tab w:val="left" w:pos="9072"/>
        </w:tabs>
        <w:ind w:right="-951" w:rightChars="-453"/>
      </w:pPr>
      <w:r>
        <w:drawing>
          <wp:inline distT="0" distB="0" distL="0" distR="0">
            <wp:extent cx="6637655" cy="2362835"/>
            <wp:effectExtent l="1905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noChangeArrowheads="1"/>
                    </pic:cNvPicPr>
                  </pic:nvPicPr>
                  <pic:blipFill>
                    <a:blip r:embed="rId23" cstate="print"/>
                    <a:srcRect/>
                    <a:stretch>
                      <a:fillRect/>
                    </a:stretch>
                  </pic:blipFill>
                  <pic:spPr>
                    <a:xfrm>
                      <a:off x="0" y="0"/>
                      <a:ext cx="6639701" cy="2363972"/>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6、提交</w:t>
      </w:r>
      <w:r>
        <w:rPr>
          <w:rFonts w:hint="eastAsia"/>
          <w:sz w:val="24"/>
          <w:szCs w:val="24"/>
        </w:rPr>
        <w:t>博罗县市场监督管理局</w:t>
      </w:r>
      <w:r>
        <w:rPr>
          <w:rFonts w:hint="eastAsia"/>
        </w:rPr>
        <w:t>，如图所示：</w:t>
      </w:r>
    </w:p>
    <w:p>
      <w:pPr>
        <w:tabs>
          <w:tab w:val="left" w:pos="9072"/>
        </w:tabs>
        <w:ind w:right="-951" w:rightChars="-453"/>
      </w:pPr>
      <w:r>
        <w:drawing>
          <wp:inline distT="0" distB="0" distL="0" distR="0">
            <wp:extent cx="6582410" cy="1188720"/>
            <wp:effectExtent l="19050" t="0" r="8382" b="0"/>
            <wp:docPr id="25"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7"/>
                    <pic:cNvPicPr>
                      <a:picLocks noChangeAspect="1" noChangeArrowheads="1"/>
                    </pic:cNvPicPr>
                  </pic:nvPicPr>
                  <pic:blipFill>
                    <a:blip r:embed="rId20" cstate="print"/>
                    <a:srcRect/>
                    <a:stretch>
                      <a:fillRect/>
                    </a:stretch>
                  </pic:blipFill>
                  <pic:spPr>
                    <a:xfrm>
                      <a:off x="0" y="0"/>
                      <a:ext cx="6589547" cy="1189917"/>
                    </a:xfrm>
                    <a:prstGeom prst="rect">
                      <a:avLst/>
                    </a:prstGeom>
                    <a:noFill/>
                    <a:ln w="9525">
                      <a:noFill/>
                      <a:miter lim="800000"/>
                      <a:headEnd/>
                      <a:tailEnd/>
                    </a:ln>
                  </pic:spPr>
                </pic:pic>
              </a:graphicData>
            </a:graphic>
          </wp:inline>
        </w:drawing>
      </w:r>
    </w:p>
    <w:p>
      <w:pPr>
        <w:pStyle w:val="5"/>
        <w:tabs>
          <w:tab w:val="left" w:pos="9072"/>
        </w:tabs>
        <w:ind w:right="-951" w:rightChars="-453"/>
      </w:pPr>
      <w:r>
        <w:rPr>
          <w:rFonts w:hint="eastAsia"/>
        </w:rPr>
        <w:t>电梯、起重机械、厂车、游乐设施、客运索道请参照锅炉填写步骤。</w:t>
      </w:r>
    </w:p>
    <w:p>
      <w:pPr>
        <w:pStyle w:val="5"/>
        <w:tabs>
          <w:tab w:val="left" w:pos="9072"/>
        </w:tabs>
        <w:ind w:right="-951" w:rightChars="-453"/>
      </w:pPr>
      <w:r>
        <w:rPr>
          <w:rFonts w:hint="eastAsia"/>
        </w:rPr>
        <w:t>压力管道</w:t>
      </w:r>
    </w:p>
    <w:p>
      <w:pPr>
        <w:tabs>
          <w:tab w:val="left" w:pos="9072"/>
        </w:tabs>
        <w:ind w:right="-951" w:rightChars="-453"/>
      </w:pPr>
      <w:r>
        <w:rPr>
          <w:rFonts w:hint="eastAsia"/>
        </w:rPr>
        <w:t>1、填写办理单位信息</w:t>
      </w:r>
    </w:p>
    <w:p>
      <w:pPr>
        <w:tabs>
          <w:tab w:val="left" w:pos="9072"/>
        </w:tabs>
        <w:ind w:right="-951" w:rightChars="-453"/>
      </w:pPr>
      <w:r>
        <w:drawing>
          <wp:inline distT="0" distB="0" distL="0" distR="0">
            <wp:extent cx="6610350" cy="1023620"/>
            <wp:effectExtent l="19050" t="0" r="0" b="0"/>
            <wp:docPr id="6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2"/>
                    <pic:cNvPicPr>
                      <a:picLocks noChangeAspect="1" noChangeArrowheads="1"/>
                    </pic:cNvPicPr>
                  </pic:nvPicPr>
                  <pic:blipFill>
                    <a:blip r:embed="rId11" cstate="print"/>
                    <a:srcRect/>
                    <a:stretch>
                      <a:fillRect/>
                    </a:stretch>
                  </pic:blipFill>
                  <pic:spPr>
                    <a:xfrm>
                      <a:off x="0" y="0"/>
                      <a:ext cx="6620335" cy="1025675"/>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点击“使用单位名称”搜索本单位信息，搜索本单位下部门信息，点击确定按钮，此操作可以调取使用单位的信息，如果调取的信息不完整或者错误，可以在信息栏修改、调整。</w:t>
      </w:r>
    </w:p>
    <w:p>
      <w:pPr>
        <w:tabs>
          <w:tab w:val="left" w:pos="9072"/>
        </w:tabs>
        <w:ind w:right="-951" w:rightChars="-453"/>
      </w:pPr>
      <w:r>
        <w:drawing>
          <wp:inline distT="0" distB="0" distL="0" distR="0">
            <wp:extent cx="6729095" cy="1709420"/>
            <wp:effectExtent l="19050" t="0" r="0" b="0"/>
            <wp:docPr id="6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8"/>
                    <pic:cNvPicPr>
                      <a:picLocks noChangeAspect="1" noChangeArrowheads="1"/>
                    </pic:cNvPicPr>
                  </pic:nvPicPr>
                  <pic:blipFill>
                    <a:blip r:embed="rId12" cstate="print"/>
                    <a:srcRect/>
                    <a:stretch>
                      <a:fillRect/>
                    </a:stretch>
                  </pic:blipFill>
                  <pic:spPr>
                    <a:xfrm>
                      <a:off x="0" y="0"/>
                      <a:ext cx="6721827" cy="1708049"/>
                    </a:xfrm>
                    <a:prstGeom prst="rect">
                      <a:avLst/>
                    </a:prstGeom>
                    <a:noFill/>
                    <a:ln w="9525">
                      <a:noFill/>
                      <a:miter lim="800000"/>
                      <a:headEnd/>
                      <a:tailEnd/>
                    </a:ln>
                  </pic:spPr>
                </pic:pic>
              </a:graphicData>
            </a:graphic>
          </wp:inline>
        </w:drawing>
      </w:r>
      <w:r>
        <w:t xml:space="preserve"> </w:t>
      </w:r>
      <w:r>
        <w:drawing>
          <wp:inline distT="0" distB="0" distL="0" distR="0">
            <wp:extent cx="6664960" cy="2258060"/>
            <wp:effectExtent l="19050" t="0" r="2286" b="0"/>
            <wp:docPr id="6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1"/>
                    <pic:cNvPicPr>
                      <a:picLocks noChangeAspect="1" noChangeArrowheads="1"/>
                    </pic:cNvPicPr>
                  </pic:nvPicPr>
                  <pic:blipFill>
                    <a:blip r:embed="rId13" cstate="print"/>
                    <a:srcRect/>
                    <a:stretch>
                      <a:fillRect/>
                    </a:stretch>
                  </pic:blipFill>
                  <pic:spPr>
                    <a:xfrm>
                      <a:off x="0" y="0"/>
                      <a:ext cx="6668419" cy="2259654"/>
                    </a:xfrm>
                    <a:prstGeom prst="rect">
                      <a:avLst/>
                    </a:prstGeom>
                    <a:noFill/>
                    <a:ln w="9525">
                      <a:noFill/>
                      <a:miter lim="800000"/>
                      <a:headEnd/>
                      <a:tailEnd/>
                    </a:ln>
                  </pic:spPr>
                </pic:pic>
              </a:graphicData>
            </a:graphic>
          </wp:inline>
        </w:drawing>
      </w:r>
    </w:p>
    <w:p>
      <w:pPr>
        <w:tabs>
          <w:tab w:val="left" w:pos="9072"/>
        </w:tabs>
        <w:ind w:right="-951" w:rightChars="-453"/>
      </w:pPr>
      <w:r>
        <w:drawing>
          <wp:inline distT="0" distB="0" distL="0" distR="0">
            <wp:extent cx="6610350" cy="1069340"/>
            <wp:effectExtent l="19050" t="0" r="0" b="0"/>
            <wp:docPr id="6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4"/>
                    <pic:cNvPicPr>
                      <a:picLocks noChangeAspect="1" noChangeArrowheads="1"/>
                    </pic:cNvPicPr>
                  </pic:nvPicPr>
                  <pic:blipFill>
                    <a:blip r:embed="rId14" cstate="print"/>
                    <a:srcRect/>
                    <a:stretch>
                      <a:fillRect/>
                    </a:stretch>
                  </pic:blipFill>
                  <pic:spPr>
                    <a:xfrm>
                      <a:off x="0" y="0"/>
                      <a:ext cx="6613958" cy="1070432"/>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2、选择注册登记机构、注册登记日期、注册状态</w:t>
      </w:r>
    </w:p>
    <w:p>
      <w:pPr>
        <w:tabs>
          <w:tab w:val="left" w:pos="9072"/>
        </w:tabs>
        <w:ind w:right="-951" w:rightChars="-453"/>
      </w:pPr>
      <w:r>
        <w:drawing>
          <wp:inline distT="0" distB="0" distL="0" distR="0">
            <wp:extent cx="6663055" cy="1150620"/>
            <wp:effectExtent l="19050" t="0" r="4191" b="0"/>
            <wp:docPr id="69"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7"/>
                    <pic:cNvPicPr>
                      <a:picLocks noChangeAspect="1" noChangeArrowheads="1"/>
                    </pic:cNvPicPr>
                  </pic:nvPicPr>
                  <pic:blipFill>
                    <a:blip r:embed="rId15" cstate="print"/>
                    <a:srcRect/>
                    <a:stretch>
                      <a:fillRect/>
                    </a:stretch>
                  </pic:blipFill>
                  <pic:spPr>
                    <a:xfrm>
                      <a:off x="0" y="0"/>
                      <a:ext cx="6665235" cy="1151048"/>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3、填写压力管道基本信息，填写前，可点击“收起按钮”，暂时把单位信息填写栏隐藏掉</w:t>
      </w:r>
    </w:p>
    <w:p>
      <w:pPr>
        <w:tabs>
          <w:tab w:val="left" w:pos="9072"/>
        </w:tabs>
        <w:ind w:right="-951" w:rightChars="-453"/>
      </w:pPr>
      <w:r>
        <w:drawing>
          <wp:inline distT="0" distB="0" distL="0" distR="0">
            <wp:extent cx="6567805" cy="2331720"/>
            <wp:effectExtent l="19050" t="0" r="4191"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noChangeArrowheads="1"/>
                    </pic:cNvPicPr>
                  </pic:nvPicPr>
                  <pic:blipFill>
                    <a:blip r:embed="rId24" cstate="print"/>
                    <a:srcRect/>
                    <a:stretch>
                      <a:fillRect/>
                    </a:stretch>
                  </pic:blipFill>
                  <pic:spPr>
                    <a:xfrm>
                      <a:off x="0" y="0"/>
                      <a:ext cx="6581687" cy="2336558"/>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4、填写内容。</w:t>
      </w:r>
      <w:r>
        <w:rPr>
          <w:rFonts w:hint="eastAsia"/>
          <w:color w:val="FF0000"/>
        </w:rPr>
        <w:t>设备注册代码和使用证编号可以不填写，填写完成后点击保存按钮。</w:t>
      </w:r>
    </w:p>
    <w:p>
      <w:pPr>
        <w:tabs>
          <w:tab w:val="left" w:pos="9072"/>
        </w:tabs>
        <w:ind w:right="-951" w:rightChars="-453"/>
      </w:pPr>
      <w:r>
        <w:drawing>
          <wp:inline distT="0" distB="0" distL="0" distR="0">
            <wp:extent cx="6565900" cy="2375535"/>
            <wp:effectExtent l="19050" t="0" r="6096"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noChangeArrowheads="1"/>
                    </pic:cNvPicPr>
                  </pic:nvPicPr>
                  <pic:blipFill>
                    <a:blip r:embed="rId25" cstate="print"/>
                    <a:srcRect/>
                    <a:stretch>
                      <a:fillRect/>
                    </a:stretch>
                  </pic:blipFill>
                  <pic:spPr>
                    <a:xfrm>
                      <a:off x="0" y="0"/>
                      <a:ext cx="6568052" cy="2376766"/>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5、保存后，点击编辑添加压力管道单元。</w:t>
      </w:r>
    </w:p>
    <w:p>
      <w:pPr>
        <w:tabs>
          <w:tab w:val="left" w:pos="9072"/>
        </w:tabs>
        <w:ind w:right="-951" w:rightChars="-453"/>
      </w:pPr>
      <w:r>
        <w:rPr>
          <w:rFonts w:hint="eastAsia"/>
        </w:rPr>
        <w:drawing>
          <wp:inline distT="0" distB="0" distL="0" distR="0">
            <wp:extent cx="6564630" cy="1188720"/>
            <wp:effectExtent l="19050" t="0" r="762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noChangeArrowheads="1"/>
                    </pic:cNvPicPr>
                  </pic:nvPicPr>
                  <pic:blipFill>
                    <a:blip r:embed="rId26" cstate="print"/>
                    <a:srcRect/>
                    <a:stretch>
                      <a:fillRect/>
                    </a:stretch>
                  </pic:blipFill>
                  <pic:spPr>
                    <a:xfrm>
                      <a:off x="0" y="0"/>
                      <a:ext cx="6576183" cy="1190812"/>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6、点击新增按钮</w:t>
      </w:r>
    </w:p>
    <w:p>
      <w:pPr>
        <w:tabs>
          <w:tab w:val="left" w:pos="9072"/>
        </w:tabs>
        <w:ind w:right="-951" w:rightChars="-453"/>
      </w:pPr>
      <w:r>
        <w:drawing>
          <wp:inline distT="0" distB="0" distL="0" distR="0">
            <wp:extent cx="6567805" cy="2357755"/>
            <wp:effectExtent l="19050" t="0" r="4191"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noChangeArrowheads="1"/>
                    </pic:cNvPicPr>
                  </pic:nvPicPr>
                  <pic:blipFill>
                    <a:blip r:embed="rId27" cstate="print"/>
                    <a:srcRect/>
                    <a:stretch>
                      <a:fillRect/>
                    </a:stretch>
                  </pic:blipFill>
                  <pic:spPr>
                    <a:xfrm>
                      <a:off x="0" y="0"/>
                      <a:ext cx="6569957" cy="2358862"/>
                    </a:xfrm>
                    <a:prstGeom prst="rect">
                      <a:avLst/>
                    </a:prstGeom>
                    <a:noFill/>
                    <a:ln w="9525">
                      <a:noFill/>
                      <a:miter lim="800000"/>
                      <a:headEnd/>
                      <a:tailEnd/>
                    </a:ln>
                  </pic:spPr>
                </pic:pic>
              </a:graphicData>
            </a:graphic>
          </wp:inline>
        </w:drawing>
      </w:r>
    </w:p>
    <w:p>
      <w:pPr>
        <w:tabs>
          <w:tab w:val="left" w:pos="9072"/>
        </w:tabs>
        <w:ind w:right="-951" w:rightChars="-453"/>
      </w:pPr>
      <w:r>
        <w:rPr>
          <w:rFonts w:hint="eastAsia"/>
        </w:rPr>
        <w:t>7、填写压力管道单元内容，填写完成后点击保存按钮。</w:t>
      </w:r>
    </w:p>
    <w:p>
      <w:pPr>
        <w:tabs>
          <w:tab w:val="left" w:pos="9072"/>
        </w:tabs>
        <w:ind w:right="-951" w:rightChars="-453"/>
      </w:pPr>
      <w:r>
        <w:drawing>
          <wp:inline distT="0" distB="0" distL="0" distR="0">
            <wp:extent cx="6569710" cy="1727835"/>
            <wp:effectExtent l="19050" t="0" r="2286"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noChangeArrowheads="1"/>
                    </pic:cNvPicPr>
                  </pic:nvPicPr>
                  <pic:blipFill>
                    <a:blip r:embed="rId28" cstate="print"/>
                    <a:srcRect/>
                    <a:stretch>
                      <a:fillRect/>
                    </a:stretch>
                  </pic:blipFill>
                  <pic:spPr>
                    <a:xfrm>
                      <a:off x="0" y="0"/>
                      <a:ext cx="6586775" cy="1732638"/>
                    </a:xfrm>
                    <a:prstGeom prst="rect">
                      <a:avLst/>
                    </a:prstGeom>
                    <a:noFill/>
                    <a:ln w="9525">
                      <a:noFill/>
                      <a:miter lim="800000"/>
                      <a:headEnd/>
                      <a:tailEnd/>
                    </a:ln>
                  </pic:spPr>
                </pic:pic>
              </a:graphicData>
            </a:graphic>
          </wp:inline>
        </w:drawing>
      </w:r>
    </w:p>
    <w:p>
      <w:pPr>
        <w:tabs>
          <w:tab w:val="left" w:pos="9072"/>
        </w:tabs>
        <w:spacing w:line="360" w:lineRule="auto"/>
        <w:ind w:right="-951" w:rightChars="-453"/>
      </w:pPr>
      <w:r>
        <w:rPr>
          <w:rFonts w:hint="eastAsia"/>
        </w:rPr>
        <w:t>8、提交</w:t>
      </w:r>
      <w:r>
        <w:rPr>
          <w:rFonts w:hint="eastAsia"/>
          <w:sz w:val="24"/>
          <w:szCs w:val="24"/>
        </w:rPr>
        <w:t>博罗县市场监督管理局</w:t>
      </w:r>
      <w:r>
        <w:rPr>
          <w:rFonts w:hint="eastAsia"/>
        </w:rPr>
        <w:t>，如图所示：</w:t>
      </w:r>
    </w:p>
    <w:p>
      <w:pPr>
        <w:tabs>
          <w:tab w:val="left" w:pos="9072"/>
        </w:tabs>
        <w:ind w:right="-951" w:rightChars="-453"/>
      </w:pPr>
      <w:r>
        <w:drawing>
          <wp:inline distT="0" distB="0" distL="0" distR="0">
            <wp:extent cx="6637655" cy="886460"/>
            <wp:effectExtent l="1905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noChangeArrowheads="1"/>
                    </pic:cNvPicPr>
                  </pic:nvPicPr>
                  <pic:blipFill>
                    <a:blip r:embed="rId29" cstate="print"/>
                    <a:srcRect/>
                    <a:stretch>
                      <a:fillRect/>
                    </a:stretch>
                  </pic:blipFill>
                  <pic:spPr>
                    <a:xfrm>
                      <a:off x="0" y="0"/>
                      <a:ext cx="6654747" cy="889235"/>
                    </a:xfrm>
                    <a:prstGeom prst="rect">
                      <a:avLst/>
                    </a:prstGeom>
                    <a:noFill/>
                    <a:ln w="9525">
                      <a:noFill/>
                      <a:miter lim="800000"/>
                      <a:headEnd/>
                      <a:tailEnd/>
                    </a:ln>
                  </pic:spPr>
                </pic:pic>
              </a:graphicData>
            </a:graphic>
          </wp:inline>
        </w:drawing>
      </w:r>
    </w:p>
    <w:p>
      <w:pPr>
        <w:pStyle w:val="4"/>
        <w:tabs>
          <w:tab w:val="left" w:pos="9072"/>
        </w:tabs>
        <w:ind w:right="-951" w:rightChars="-453"/>
      </w:pPr>
      <w:r>
        <w:rPr>
          <w:rFonts w:hint="eastAsia"/>
        </w:rPr>
        <w:t>查询申请流程步骤</w:t>
      </w:r>
    </w:p>
    <w:p>
      <w:pPr>
        <w:tabs>
          <w:tab w:val="left" w:pos="9072"/>
        </w:tabs>
        <w:ind w:right="-951" w:rightChars="-453"/>
      </w:pPr>
      <w:r>
        <w:rPr>
          <w:rFonts w:hint="eastAsia"/>
        </w:rPr>
        <w:t>查询申请流程步骤，从下往上查看走到哪一步</w:t>
      </w:r>
    </w:p>
    <w:p>
      <w:pPr>
        <w:tabs>
          <w:tab w:val="left" w:pos="9072"/>
        </w:tabs>
        <w:ind w:right="-951" w:rightChars="-453"/>
      </w:pPr>
      <w:r>
        <w:drawing>
          <wp:inline distT="0" distB="0" distL="0" distR="0">
            <wp:extent cx="6637655" cy="2103120"/>
            <wp:effectExtent l="19050" t="0" r="0" b="0"/>
            <wp:docPr id="7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20"/>
                    <pic:cNvPicPr>
                      <a:picLocks noChangeAspect="1" noChangeArrowheads="1"/>
                    </pic:cNvPicPr>
                  </pic:nvPicPr>
                  <pic:blipFill>
                    <a:blip r:embed="rId30" cstate="print"/>
                    <a:srcRect/>
                    <a:stretch>
                      <a:fillRect/>
                    </a:stretch>
                  </pic:blipFill>
                  <pic:spPr>
                    <a:xfrm>
                      <a:off x="0" y="0"/>
                      <a:ext cx="6646856" cy="2105995"/>
                    </a:xfrm>
                    <a:prstGeom prst="rect">
                      <a:avLst/>
                    </a:prstGeom>
                    <a:noFill/>
                    <a:ln w="9525">
                      <a:noFill/>
                      <a:miter lim="800000"/>
                      <a:headEnd/>
                      <a:tailEnd/>
                    </a:ln>
                  </pic:spPr>
                </pic:pic>
              </a:graphicData>
            </a:graphic>
          </wp:inline>
        </w:drawing>
      </w:r>
    </w:p>
    <w:p>
      <w:pPr>
        <w:tabs>
          <w:tab w:val="left" w:pos="9072"/>
        </w:tabs>
        <w:ind w:right="-951" w:rightChars="-453"/>
      </w:pPr>
    </w:p>
    <w:p>
      <w:pPr>
        <w:pStyle w:val="4"/>
        <w:tabs>
          <w:tab w:val="left" w:pos="9072"/>
        </w:tabs>
        <w:ind w:right="-951" w:rightChars="-453"/>
      </w:pPr>
      <w:r>
        <w:rPr>
          <w:rFonts w:hint="eastAsia"/>
        </w:rPr>
        <w:t>设备管理</w:t>
      </w:r>
    </w:p>
    <w:p>
      <w:pPr>
        <w:tabs>
          <w:tab w:val="left" w:pos="9072"/>
        </w:tabs>
        <w:ind w:right="-951" w:rightChars="-453"/>
      </w:pPr>
    </w:p>
    <w:p>
      <w:pPr>
        <w:pStyle w:val="5"/>
        <w:tabs>
          <w:tab w:val="left" w:pos="9072"/>
        </w:tabs>
        <w:ind w:right="-951" w:rightChars="-453"/>
      </w:pPr>
      <w:bookmarkStart w:id="6" w:name="_Toc369347252"/>
      <w:bookmarkStart w:id="7" w:name="_Toc381604853"/>
      <w:r>
        <w:rPr>
          <w:rFonts w:hint="eastAsia"/>
        </w:rPr>
        <w:t>设备总览</w:t>
      </w:r>
      <w:bookmarkEnd w:id="6"/>
      <w:bookmarkEnd w:id="7"/>
    </w:p>
    <w:tbl>
      <w:tblPr>
        <w:tblStyle w:val="21"/>
        <w:tblW w:w="1059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10598" w:type="dxa"/>
            <w:tcBorders>
              <w:bottom w:val="single" w:color="auto" w:sz="4" w:space="0"/>
            </w:tcBorders>
          </w:tcPr>
          <w:p>
            <w:pPr>
              <w:tabs>
                <w:tab w:val="left" w:pos="9072"/>
              </w:tabs>
              <w:ind w:right="-951" w:rightChars="-453"/>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6" w:hRule="atLeast"/>
        </w:trPr>
        <w:tc>
          <w:tcPr>
            <w:tcW w:w="10598" w:type="dxa"/>
            <w:tcBorders>
              <w:top w:val="single" w:color="auto" w:sz="4" w:space="0"/>
            </w:tcBorders>
          </w:tcPr>
          <w:p>
            <w:pPr>
              <w:tabs>
                <w:tab w:val="left" w:pos="9072"/>
              </w:tabs>
              <w:ind w:right="-951" w:rightChars="-453"/>
              <w:rPr>
                <w:kern w:val="0"/>
                <w:sz w:val="20"/>
                <w:szCs w:val="20"/>
              </w:rPr>
            </w:pPr>
            <w:r>
              <w:rPr>
                <w:kern w:val="0"/>
                <w:sz w:val="20"/>
                <w:szCs w:val="20"/>
              </w:rPr>
              <w:drawing>
                <wp:inline distT="0" distB="0" distL="0" distR="0">
                  <wp:extent cx="6509385" cy="1856105"/>
                  <wp:effectExtent l="19050" t="0" r="5334" b="0"/>
                  <wp:docPr id="10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28"/>
                          <pic:cNvPicPr>
                            <a:picLocks noChangeAspect="1" noChangeArrowheads="1"/>
                          </pic:cNvPicPr>
                        </pic:nvPicPr>
                        <pic:blipFill>
                          <a:blip r:embed="rId31" cstate="print"/>
                          <a:srcRect/>
                          <a:stretch>
                            <a:fillRect/>
                          </a:stretch>
                        </pic:blipFill>
                        <pic:spPr>
                          <a:xfrm>
                            <a:off x="0" y="0"/>
                            <a:ext cx="6509321" cy="1856105"/>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598" w:type="dxa"/>
          </w:tcPr>
          <w:p>
            <w:pPr>
              <w:tabs>
                <w:tab w:val="left" w:pos="9072"/>
              </w:tabs>
              <w:spacing w:line="360" w:lineRule="auto"/>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598" w:type="dxa"/>
          </w:tcPr>
          <w:p>
            <w:pPr>
              <w:tabs>
                <w:tab w:val="left" w:pos="9072"/>
              </w:tabs>
              <w:spacing w:line="360" w:lineRule="auto"/>
              <w:ind w:right="-951" w:rightChars="-453" w:firstLine="480" w:firstLineChars="200"/>
              <w:jc w:val="left"/>
            </w:pPr>
            <w:r>
              <w:rPr>
                <w:rFonts w:hint="eastAsia"/>
                <w:kern w:val="0"/>
                <w:sz w:val="24"/>
                <w:szCs w:val="20"/>
              </w:rPr>
              <w:t>设备总览直观的展示了本单位下的设备情况，包括设备总数、在用数量、非在用数量、超期设备、即将到期设备、不合格设备的所有信息。其中</w:t>
            </w:r>
            <w:r>
              <w:rPr>
                <w:kern w:val="0"/>
                <w:sz w:val="24"/>
                <w:szCs w:val="20"/>
              </w:rPr>
              <w:t>锅炉按内部检验为准，容器按全面检验为准</w:t>
            </w:r>
            <w:r>
              <w:rPr>
                <w:rFonts w:hint="eastAsia"/>
                <w:kern w:val="0"/>
                <w:sz w:val="24"/>
                <w:szCs w:val="20"/>
              </w:rPr>
              <w:t>；</w:t>
            </w:r>
            <w:r>
              <w:rPr>
                <w:kern w:val="0"/>
                <w:sz w:val="24"/>
                <w:szCs w:val="20"/>
              </w:rPr>
              <w:t>.即将到期是指有效期前一个月</w:t>
            </w:r>
            <w:r>
              <w:rPr>
                <w:rFonts w:hint="eastAsia"/>
                <w:kern w:val="0"/>
                <w:sz w:val="24"/>
                <w:szCs w:val="20"/>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598" w:type="dxa"/>
          </w:tcPr>
          <w:p>
            <w:pPr>
              <w:tabs>
                <w:tab w:val="left" w:pos="9072"/>
              </w:tabs>
              <w:spacing w:line="360"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598"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8"/>
              <w:gridCol w:w="6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vAlign w:val="center"/>
                </w:tcPr>
                <w:p>
                  <w:pPr>
                    <w:tabs>
                      <w:tab w:val="left" w:pos="9072"/>
                    </w:tabs>
                    <w:spacing w:line="360" w:lineRule="auto"/>
                    <w:ind w:right="-951" w:rightChars="-453"/>
                    <w:jc w:val="center"/>
                    <w:rPr>
                      <w:kern w:val="0"/>
                      <w:sz w:val="20"/>
                      <w:szCs w:val="20"/>
                      <w:lang w:bidi="en-US"/>
                    </w:rPr>
                  </w:pPr>
                  <w:r>
                    <w:rPr>
                      <w:rFonts w:hint="eastAsia"/>
                      <w:kern w:val="0"/>
                      <w:sz w:val="20"/>
                      <w:szCs w:val="20"/>
                      <w:lang w:bidi="en-US"/>
                    </w:rPr>
                    <w:t>项目</w:t>
                  </w:r>
                </w:p>
              </w:tc>
              <w:tc>
                <w:tcPr>
                  <w:tcW w:w="6908" w:type="dxa"/>
                </w:tcPr>
                <w:p>
                  <w:pPr>
                    <w:tabs>
                      <w:tab w:val="left" w:pos="9072"/>
                    </w:tabs>
                    <w:spacing w:line="360"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tcBorders>
                    <w:bottom w:val="single" w:color="auto" w:sz="4" w:space="0"/>
                  </w:tcBorders>
                  <w:vAlign w:val="center"/>
                </w:tcPr>
                <w:p>
                  <w:pPr>
                    <w:tabs>
                      <w:tab w:val="left" w:pos="9072"/>
                    </w:tabs>
                    <w:spacing w:line="360" w:lineRule="auto"/>
                    <w:ind w:right="-951" w:rightChars="-453"/>
                    <w:jc w:val="center"/>
                    <w:rPr>
                      <w:kern w:val="0"/>
                      <w:sz w:val="20"/>
                      <w:szCs w:val="20"/>
                      <w:lang w:bidi="en-US"/>
                    </w:rPr>
                  </w:pPr>
                </w:p>
              </w:tc>
              <w:tc>
                <w:tcPr>
                  <w:tcW w:w="6908" w:type="dxa"/>
                  <w:tcBorders>
                    <w:bottom w:val="single" w:color="auto" w:sz="4" w:space="0"/>
                  </w:tcBorders>
                </w:tcPr>
                <w:p>
                  <w:pPr>
                    <w:tabs>
                      <w:tab w:val="left" w:pos="9072"/>
                    </w:tabs>
                    <w:spacing w:line="360" w:lineRule="auto"/>
                    <w:ind w:right="-951" w:rightChars="-453"/>
                    <w:jc w:val="center"/>
                    <w:rPr>
                      <w:kern w:val="0"/>
                      <w:sz w:val="20"/>
                      <w:szCs w:val="20"/>
                      <w:lang w:bidi="en-US"/>
                    </w:rPr>
                  </w:pPr>
                </w:p>
              </w:tc>
            </w:tr>
          </w:tbl>
          <w:p>
            <w:pPr>
              <w:tabs>
                <w:tab w:val="left" w:pos="9072"/>
              </w:tabs>
              <w:spacing w:line="360"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598" w:type="dxa"/>
          </w:tcPr>
          <w:p>
            <w:pPr>
              <w:tabs>
                <w:tab w:val="left" w:pos="9072"/>
              </w:tabs>
              <w:spacing w:line="360"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598" w:type="dxa"/>
          </w:tcPr>
          <w:p>
            <w:pPr>
              <w:tabs>
                <w:tab w:val="left" w:pos="9072"/>
              </w:tabs>
              <w:spacing w:line="360" w:lineRule="auto"/>
              <w:ind w:right="-951" w:rightChars="-453"/>
              <w:rPr>
                <w:kern w:val="0"/>
                <w:sz w:val="20"/>
                <w:szCs w:val="20"/>
                <w:lang w:bidi="en-US"/>
              </w:rPr>
            </w:pPr>
            <w:r>
              <w:rPr>
                <w:rFonts w:hint="eastAsia"/>
                <w:kern w:val="0"/>
                <w:sz w:val="20"/>
                <w:szCs w:val="20"/>
                <w:lang w:bidi="en-US"/>
              </w:rPr>
              <w:t>点击相关的数量可以查看具体的设备信息。</w:t>
            </w:r>
          </w:p>
        </w:tc>
      </w:tr>
    </w:tbl>
    <w:p>
      <w:pPr>
        <w:widowControl/>
        <w:tabs>
          <w:tab w:val="left" w:pos="9072"/>
        </w:tabs>
        <w:ind w:right="-951" w:rightChars="-453"/>
        <w:jc w:val="left"/>
        <w:rPr>
          <w:lang w:bidi="en-US"/>
        </w:rPr>
      </w:pPr>
    </w:p>
    <w:p>
      <w:pPr>
        <w:widowControl/>
        <w:tabs>
          <w:tab w:val="left" w:pos="9072"/>
        </w:tabs>
        <w:ind w:right="-951" w:rightChars="-453"/>
        <w:jc w:val="left"/>
        <w:rPr>
          <w:lang w:bidi="en-US"/>
        </w:rPr>
      </w:pPr>
      <w:r>
        <w:rPr>
          <w:lang w:bidi="en-US"/>
        </w:rPr>
        <w:br w:type="page"/>
      </w:r>
    </w:p>
    <w:p>
      <w:pPr>
        <w:pStyle w:val="5"/>
        <w:tabs>
          <w:tab w:val="left" w:pos="9072"/>
        </w:tabs>
        <w:ind w:right="-951" w:rightChars="-453"/>
      </w:pPr>
      <w:bookmarkStart w:id="8" w:name="_Toc381604854"/>
      <w:bookmarkStart w:id="9" w:name="_Toc369347253"/>
      <w:r>
        <w:rPr>
          <w:rFonts w:hint="eastAsia"/>
        </w:rPr>
        <w:t>设备综合查询</w:t>
      </w:r>
      <w:bookmarkEnd w:id="8"/>
      <w:bookmarkEnd w:id="9"/>
    </w:p>
    <w:tbl>
      <w:tblPr>
        <w:tblStyle w:val="21"/>
        <w:tblW w:w="1059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0" w:hRule="atLeast"/>
        </w:trPr>
        <w:tc>
          <w:tcPr>
            <w:tcW w:w="10595" w:type="dxa"/>
            <w:tcBorders>
              <w:bottom w:val="single" w:color="auto" w:sz="4" w:space="0"/>
            </w:tcBorders>
          </w:tcPr>
          <w:p>
            <w:pPr>
              <w:tabs>
                <w:tab w:val="left" w:pos="9072"/>
              </w:tabs>
              <w:ind w:right="-951" w:rightChars="-453"/>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11" w:hRule="atLeast"/>
        </w:trPr>
        <w:tc>
          <w:tcPr>
            <w:tcW w:w="10595" w:type="dxa"/>
            <w:tcBorders>
              <w:top w:val="single" w:color="auto" w:sz="4" w:space="0"/>
            </w:tcBorders>
          </w:tcPr>
          <w:p>
            <w:pPr>
              <w:tabs>
                <w:tab w:val="left" w:pos="9072"/>
              </w:tabs>
              <w:ind w:right="-951" w:rightChars="-453"/>
              <w:rPr>
                <w:kern w:val="0"/>
                <w:sz w:val="20"/>
                <w:szCs w:val="20"/>
              </w:rPr>
            </w:pPr>
            <w:r>
              <w:rPr>
                <w:kern w:val="0"/>
                <w:sz w:val="20"/>
                <w:szCs w:val="20"/>
              </w:rPr>
              <w:drawing>
                <wp:inline distT="0" distB="0" distL="0" distR="0">
                  <wp:extent cx="6482080" cy="1919605"/>
                  <wp:effectExtent l="19050" t="0" r="0" b="0"/>
                  <wp:docPr id="10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34"/>
                          <pic:cNvPicPr>
                            <a:picLocks noChangeAspect="1" noChangeArrowheads="1"/>
                          </pic:cNvPicPr>
                        </pic:nvPicPr>
                        <pic:blipFill>
                          <a:blip r:embed="rId32" cstate="print"/>
                          <a:srcRect/>
                          <a:stretch>
                            <a:fillRect/>
                          </a:stretch>
                        </pic:blipFill>
                        <pic:spPr>
                          <a:xfrm>
                            <a:off x="0" y="0"/>
                            <a:ext cx="6483274" cy="1920240"/>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52" w:hRule="atLeast"/>
        </w:trPr>
        <w:tc>
          <w:tcPr>
            <w:tcW w:w="10595" w:type="dxa"/>
          </w:tcPr>
          <w:p>
            <w:pPr>
              <w:tabs>
                <w:tab w:val="left" w:pos="9072"/>
              </w:tabs>
              <w:spacing w:line="360" w:lineRule="auto"/>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279" w:hRule="atLeast"/>
        </w:trPr>
        <w:tc>
          <w:tcPr>
            <w:tcW w:w="10595" w:type="dxa"/>
          </w:tcPr>
          <w:p>
            <w:pPr>
              <w:tabs>
                <w:tab w:val="left" w:pos="9072"/>
              </w:tabs>
              <w:spacing w:line="360" w:lineRule="auto"/>
              <w:ind w:right="-951" w:rightChars="-453" w:firstLine="480" w:firstLineChars="200"/>
            </w:pPr>
            <w:r>
              <w:rPr>
                <w:rFonts w:hint="eastAsia"/>
                <w:kern w:val="0"/>
                <w:sz w:val="24"/>
                <w:szCs w:val="20"/>
              </w:rPr>
              <w:t>设备综合查询提供查看所有本单位的设备数据。使用单位通过设备综合查询可以查看历史、近期自己单位的设备情况。如果设备信息不准确，可以选择“档案更正”提起申请，监察系统会通过审核更正档案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5" w:hRule="atLeast"/>
        </w:trPr>
        <w:tc>
          <w:tcPr>
            <w:tcW w:w="10595" w:type="dxa"/>
          </w:tcPr>
          <w:p>
            <w:pPr>
              <w:tabs>
                <w:tab w:val="left" w:pos="9072"/>
              </w:tabs>
              <w:spacing w:line="360"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74" w:hRule="atLeast"/>
        </w:trPr>
        <w:tc>
          <w:tcPr>
            <w:tcW w:w="10595" w:type="dxa"/>
          </w:tcPr>
          <w:tbl>
            <w:tblPr>
              <w:tblStyle w:val="21"/>
              <w:tblW w:w="10314" w:type="dxa"/>
              <w:tblInd w:w="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26"/>
              <w:gridCol w:w="8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2" w:hRule="atLeast"/>
              </w:trPr>
              <w:tc>
                <w:tcPr>
                  <w:tcW w:w="1726" w:type="dxa"/>
                  <w:tcBorders>
                    <w:bottom w:val="single" w:color="auto" w:sz="4" w:space="0"/>
                  </w:tcBorders>
                  <w:vAlign w:val="center"/>
                </w:tcPr>
                <w:p>
                  <w:pPr>
                    <w:tabs>
                      <w:tab w:val="left" w:pos="9072"/>
                    </w:tabs>
                    <w:spacing w:line="360" w:lineRule="auto"/>
                    <w:ind w:right="-951" w:rightChars="-453"/>
                    <w:jc w:val="center"/>
                    <w:rPr>
                      <w:kern w:val="0"/>
                      <w:sz w:val="20"/>
                      <w:szCs w:val="20"/>
                      <w:lang w:bidi="en-US"/>
                    </w:rPr>
                  </w:pPr>
                  <w:r>
                    <w:rPr>
                      <w:rFonts w:hint="eastAsia"/>
                      <w:kern w:val="0"/>
                      <w:sz w:val="20"/>
                      <w:szCs w:val="20"/>
                      <w:lang w:bidi="en-US"/>
                    </w:rPr>
                    <w:t>项目</w:t>
                  </w:r>
                </w:p>
              </w:tc>
              <w:tc>
                <w:tcPr>
                  <w:tcW w:w="8588" w:type="dxa"/>
                  <w:tcBorders>
                    <w:bottom w:val="single" w:color="auto" w:sz="4" w:space="0"/>
                  </w:tcBorders>
                </w:tcPr>
                <w:p>
                  <w:pPr>
                    <w:tabs>
                      <w:tab w:val="left" w:pos="9072"/>
                    </w:tabs>
                    <w:spacing w:line="360"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0" w:hRule="atLeast"/>
              </w:trPr>
              <w:tc>
                <w:tcPr>
                  <w:tcW w:w="1726" w:type="dxa"/>
                  <w:tcBorders>
                    <w:top w:val="single" w:color="auto" w:sz="4" w:space="0"/>
                  </w:tcBorders>
                  <w:vAlign w:val="center"/>
                </w:tcPr>
                <w:p>
                  <w:pPr>
                    <w:tabs>
                      <w:tab w:val="left" w:pos="9072"/>
                    </w:tabs>
                    <w:spacing w:line="360" w:lineRule="auto"/>
                    <w:ind w:right="-951" w:rightChars="-453"/>
                    <w:jc w:val="center"/>
                    <w:rPr>
                      <w:kern w:val="0"/>
                      <w:sz w:val="20"/>
                      <w:szCs w:val="20"/>
                      <w:lang w:bidi="en-US"/>
                    </w:rPr>
                  </w:pPr>
                  <w:r>
                    <w:rPr>
                      <w:rFonts w:hint="eastAsia"/>
                      <w:kern w:val="0"/>
                      <w:sz w:val="20"/>
                      <w:szCs w:val="20"/>
                      <w:lang w:bidi="en-US"/>
                    </w:rPr>
                    <w:t>查询</w:t>
                  </w:r>
                </w:p>
              </w:tc>
              <w:tc>
                <w:tcPr>
                  <w:tcW w:w="8588" w:type="dxa"/>
                  <w:tcBorders>
                    <w:top w:val="single" w:color="auto" w:sz="4" w:space="0"/>
                  </w:tcBorders>
                </w:tcPr>
                <w:p>
                  <w:pPr>
                    <w:tabs>
                      <w:tab w:val="left" w:pos="9072"/>
                    </w:tabs>
                    <w:spacing w:line="360" w:lineRule="auto"/>
                    <w:ind w:right="-951" w:rightChars="-453"/>
                    <w:rPr>
                      <w:kern w:val="0"/>
                      <w:sz w:val="20"/>
                      <w:szCs w:val="20"/>
                      <w:lang w:bidi="en-US"/>
                    </w:rPr>
                  </w:pPr>
                  <w:r>
                    <w:rPr>
                      <w:rFonts w:hint="eastAsia"/>
                      <w:kern w:val="0"/>
                      <w:sz w:val="20"/>
                      <w:szCs w:val="20"/>
                      <w:lang w:bidi="en-US"/>
                    </w:rPr>
                    <w:t>通过各种条件实现快速查询本单位下的所有设备情况。</w:t>
                  </w:r>
                </w:p>
              </w:tc>
            </w:tr>
          </w:tbl>
          <w:p>
            <w:pPr>
              <w:tabs>
                <w:tab w:val="left" w:pos="9072"/>
              </w:tabs>
              <w:spacing w:line="360"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7" w:hRule="atLeast"/>
        </w:trPr>
        <w:tc>
          <w:tcPr>
            <w:tcW w:w="10595" w:type="dxa"/>
          </w:tcPr>
          <w:p>
            <w:pPr>
              <w:tabs>
                <w:tab w:val="left" w:pos="9072"/>
              </w:tabs>
              <w:spacing w:line="360" w:lineRule="auto"/>
              <w:ind w:right="-951" w:rightChars="-453"/>
              <w:rPr>
                <w:b/>
                <w:kern w:val="0"/>
                <w:sz w:val="20"/>
                <w:szCs w:val="20"/>
                <w:lang w:bidi="en-US"/>
              </w:rPr>
            </w:pPr>
            <w:r>
              <w:rPr>
                <w:rFonts w:hint="eastAsia"/>
                <w:b/>
                <w:kern w:val="0"/>
                <w:sz w:val="20"/>
                <w:szCs w:val="20"/>
                <w:lang w:bidi="en-US"/>
              </w:rPr>
              <w:t>相关说明：</w:t>
            </w:r>
          </w:p>
        </w:tc>
      </w:tr>
    </w:tbl>
    <w:p>
      <w:pPr>
        <w:widowControl/>
        <w:tabs>
          <w:tab w:val="left" w:pos="9072"/>
        </w:tabs>
        <w:ind w:right="-951" w:rightChars="-453"/>
        <w:jc w:val="left"/>
        <w:rPr>
          <w:lang w:bidi="en-US"/>
        </w:rPr>
      </w:pPr>
    </w:p>
    <w:p>
      <w:pPr>
        <w:widowControl/>
        <w:tabs>
          <w:tab w:val="left" w:pos="9072"/>
        </w:tabs>
        <w:ind w:right="-951" w:rightChars="-453"/>
        <w:jc w:val="left"/>
        <w:rPr>
          <w:lang w:bidi="en-US"/>
        </w:rPr>
      </w:pPr>
      <w:r>
        <w:rPr>
          <w:lang w:bidi="en-US"/>
        </w:rPr>
        <w:br w:type="page"/>
      </w:r>
    </w:p>
    <w:p>
      <w:pPr>
        <w:pStyle w:val="5"/>
        <w:tabs>
          <w:tab w:val="left" w:pos="9072"/>
        </w:tabs>
        <w:ind w:right="-951" w:rightChars="-453"/>
      </w:pPr>
      <w:bookmarkStart w:id="10" w:name="_Toc369347254"/>
      <w:bookmarkStart w:id="11" w:name="_Toc381604855"/>
      <w:r>
        <w:rPr>
          <w:rFonts w:hint="eastAsia"/>
        </w:rPr>
        <w:t>超期设备查询</w:t>
      </w:r>
      <w:bookmarkEnd w:id="10"/>
      <w:bookmarkEnd w:id="11"/>
    </w:p>
    <w:tbl>
      <w:tblPr>
        <w:tblStyle w:val="21"/>
        <w:tblW w:w="1017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1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10173" w:type="dxa"/>
            <w:tcBorders>
              <w:bottom w:val="single" w:color="auto" w:sz="4" w:space="0"/>
            </w:tcBorders>
          </w:tcPr>
          <w:p>
            <w:pPr>
              <w:tabs>
                <w:tab w:val="left" w:pos="9072"/>
              </w:tabs>
              <w:ind w:right="-951" w:rightChars="-453"/>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6" w:hRule="atLeast"/>
        </w:trPr>
        <w:tc>
          <w:tcPr>
            <w:tcW w:w="10173" w:type="dxa"/>
            <w:tcBorders>
              <w:top w:val="single" w:color="auto" w:sz="4" w:space="0"/>
            </w:tcBorders>
          </w:tcPr>
          <w:p>
            <w:pPr>
              <w:tabs>
                <w:tab w:val="left" w:pos="9072"/>
              </w:tabs>
              <w:ind w:right="-951" w:rightChars="-453"/>
              <w:rPr>
                <w:kern w:val="0"/>
                <w:sz w:val="20"/>
                <w:szCs w:val="20"/>
              </w:rPr>
            </w:pPr>
            <w:r>
              <w:rPr>
                <w:kern w:val="0"/>
                <w:sz w:val="20"/>
                <w:szCs w:val="20"/>
              </w:rPr>
              <w:drawing>
                <wp:inline distT="0" distB="0" distL="0" distR="0">
                  <wp:extent cx="6235065" cy="1672590"/>
                  <wp:effectExtent l="19050" t="0" r="0" b="0"/>
                  <wp:docPr id="103"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37"/>
                          <pic:cNvPicPr>
                            <a:picLocks noChangeAspect="1" noChangeArrowheads="1"/>
                          </pic:cNvPicPr>
                        </pic:nvPicPr>
                        <pic:blipFill>
                          <a:blip r:embed="rId33" cstate="print"/>
                          <a:srcRect/>
                          <a:stretch>
                            <a:fillRect/>
                          </a:stretch>
                        </pic:blipFill>
                        <pic:spPr>
                          <a:xfrm>
                            <a:off x="0" y="0"/>
                            <a:ext cx="6236047" cy="1673225"/>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173" w:type="dxa"/>
          </w:tcPr>
          <w:p>
            <w:pPr>
              <w:tabs>
                <w:tab w:val="left" w:pos="9072"/>
              </w:tabs>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173" w:type="dxa"/>
          </w:tcPr>
          <w:p>
            <w:pPr>
              <w:tabs>
                <w:tab w:val="left" w:pos="9072"/>
              </w:tabs>
              <w:spacing w:line="276" w:lineRule="auto"/>
              <w:ind w:right="-951" w:rightChars="-453"/>
            </w:pPr>
            <w:r>
              <w:rPr>
                <w:rFonts w:hint="eastAsia"/>
                <w:kern w:val="0"/>
                <w:sz w:val="20"/>
                <w:szCs w:val="20"/>
              </w:rPr>
              <w:t>超期设备查询提供查看所有本单位的超期设备数据。提醒使用单位应该尽快到相关的机构进行检验业务的办理。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173"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173" w:type="dxa"/>
          </w:tcPr>
          <w:tbl>
            <w:tblPr>
              <w:tblStyle w:val="21"/>
              <w:tblW w:w="99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8"/>
              <w:gridCol w:w="853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tcBorders>
                    <w:bottom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项目</w:t>
                  </w:r>
                </w:p>
              </w:tc>
              <w:tc>
                <w:tcPr>
                  <w:tcW w:w="8530" w:type="dxa"/>
                  <w:tcBorders>
                    <w:bottom w:val="single" w:color="auto" w:sz="4" w:space="0"/>
                  </w:tcBorders>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5" w:hRule="atLeast"/>
              </w:trPr>
              <w:tc>
                <w:tcPr>
                  <w:tcW w:w="1388" w:type="dxa"/>
                  <w:tcBorders>
                    <w:top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查询</w:t>
                  </w:r>
                </w:p>
              </w:tc>
              <w:tc>
                <w:tcPr>
                  <w:tcW w:w="8530" w:type="dxa"/>
                  <w:tcBorders>
                    <w:top w:val="single" w:color="auto" w:sz="4" w:space="0"/>
                  </w:tcBorders>
                </w:tcPr>
                <w:p>
                  <w:pPr>
                    <w:tabs>
                      <w:tab w:val="left" w:pos="9072"/>
                    </w:tabs>
                    <w:spacing w:line="276" w:lineRule="auto"/>
                    <w:ind w:right="-951" w:rightChars="-453"/>
                    <w:rPr>
                      <w:kern w:val="0"/>
                      <w:sz w:val="20"/>
                      <w:szCs w:val="20"/>
                      <w:lang w:bidi="en-US"/>
                    </w:rPr>
                  </w:pPr>
                  <w:r>
                    <w:rPr>
                      <w:rFonts w:hint="eastAsia"/>
                      <w:kern w:val="0"/>
                      <w:sz w:val="20"/>
                      <w:szCs w:val="20"/>
                      <w:lang w:bidi="en-US"/>
                    </w:rPr>
                    <w:t>通过各种条件实现快速查询本单位下的所有超期设备情况。</w:t>
                  </w:r>
                </w:p>
              </w:tc>
            </w:tr>
          </w:tbl>
          <w:p>
            <w:pPr>
              <w:tabs>
                <w:tab w:val="left" w:pos="9072"/>
              </w:tabs>
              <w:spacing w:line="276"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173"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173" w:type="dxa"/>
          </w:tcPr>
          <w:p>
            <w:pPr>
              <w:tabs>
                <w:tab w:val="left" w:pos="9072"/>
              </w:tabs>
              <w:spacing w:line="276" w:lineRule="auto"/>
              <w:ind w:right="-951" w:rightChars="-453"/>
              <w:rPr>
                <w:kern w:val="0"/>
                <w:sz w:val="20"/>
                <w:szCs w:val="20"/>
                <w:lang w:bidi="en-US"/>
              </w:rPr>
            </w:pPr>
          </w:p>
        </w:tc>
      </w:tr>
    </w:tbl>
    <w:p>
      <w:pPr>
        <w:widowControl/>
        <w:tabs>
          <w:tab w:val="left" w:pos="9072"/>
        </w:tabs>
        <w:ind w:right="-951" w:rightChars="-453"/>
        <w:jc w:val="left"/>
        <w:rPr>
          <w:lang w:bidi="en-US"/>
        </w:rPr>
      </w:pPr>
    </w:p>
    <w:p>
      <w:pPr>
        <w:pStyle w:val="5"/>
        <w:tabs>
          <w:tab w:val="left" w:pos="9072"/>
        </w:tabs>
        <w:ind w:right="-951" w:rightChars="-453"/>
      </w:pPr>
      <w:bookmarkStart w:id="12" w:name="_Toc381604856"/>
      <w:bookmarkStart w:id="13" w:name="_Toc369347255"/>
      <w:r>
        <w:rPr>
          <w:rFonts w:hint="eastAsia"/>
        </w:rPr>
        <w:t>不合格设备查询</w:t>
      </w:r>
      <w:bookmarkEnd w:id="12"/>
      <w:bookmarkEnd w:id="13"/>
    </w:p>
    <w:tbl>
      <w:tblPr>
        <w:tblStyle w:val="21"/>
        <w:tblW w:w="988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9" w:type="dxa"/>
            <w:tcBorders>
              <w:bottom w:val="single" w:color="auto" w:sz="4" w:space="0"/>
            </w:tcBorders>
          </w:tcPr>
          <w:p>
            <w:pPr>
              <w:tabs>
                <w:tab w:val="left" w:pos="9072"/>
              </w:tabs>
              <w:ind w:right="-951" w:rightChars="-453"/>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 w:hRule="atLeast"/>
        </w:trPr>
        <w:tc>
          <w:tcPr>
            <w:tcW w:w="9889" w:type="dxa"/>
            <w:tcBorders>
              <w:top w:val="single" w:color="auto" w:sz="4" w:space="0"/>
            </w:tcBorders>
          </w:tcPr>
          <w:p>
            <w:pPr>
              <w:tabs>
                <w:tab w:val="left" w:pos="9072"/>
              </w:tabs>
              <w:ind w:right="-951" w:rightChars="-453"/>
              <w:rPr>
                <w:ker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ind w:right="-951" w:rightChars="-453"/>
              <w:rPr>
                <w:b/>
                <w:kern w:val="0"/>
                <w:sz w:val="20"/>
                <w:szCs w:val="20"/>
                <w:lang w:bidi="en-US"/>
              </w:rPr>
            </w:pPr>
            <w:r>
              <w:rPr>
                <w:kern w:val="0"/>
                <w:sz w:val="20"/>
                <w:szCs w:val="20"/>
              </w:rPr>
              <w:drawing>
                <wp:inline distT="0" distB="0" distL="0" distR="0">
                  <wp:extent cx="6372225" cy="2300605"/>
                  <wp:effectExtent l="19050" t="0" r="9144" b="0"/>
                  <wp:docPr id="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0"/>
                          <pic:cNvPicPr>
                            <a:picLocks noChangeAspect="1" noChangeArrowheads="1"/>
                          </pic:cNvPicPr>
                        </pic:nvPicPr>
                        <pic:blipFill>
                          <a:blip r:embed="rId34" cstate="print"/>
                          <a:srcRect/>
                          <a:stretch>
                            <a:fillRect/>
                          </a:stretch>
                        </pic:blipFill>
                        <pic:spPr>
                          <a:xfrm>
                            <a:off x="0" y="0"/>
                            <a:ext cx="6374448" cy="2301399"/>
                          </a:xfrm>
                          <a:prstGeom prst="rect">
                            <a:avLst/>
                          </a:prstGeom>
                          <a:noFill/>
                          <a:ln w="9525">
                            <a:noFill/>
                            <a:miter lim="800000"/>
                            <a:headEnd/>
                            <a:tailEnd/>
                          </a:ln>
                        </pic:spPr>
                      </pic:pic>
                    </a:graphicData>
                  </a:graphic>
                </wp:inline>
              </w:drawing>
            </w: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right="-951" w:rightChars="-453"/>
            </w:pPr>
            <w:r>
              <w:rPr>
                <w:rFonts w:hint="eastAsia"/>
                <w:kern w:val="0"/>
                <w:sz w:val="20"/>
                <w:szCs w:val="20"/>
              </w:rPr>
              <w:t>不合格设备查询提供查看所有本单位的不合格设备数据。提醒使用单位应该尽快到相关的机构进行检验业务的办理。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8"/>
              <w:gridCol w:w="6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tcBorders>
                    <w:bottom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项目</w:t>
                  </w:r>
                </w:p>
              </w:tc>
              <w:tc>
                <w:tcPr>
                  <w:tcW w:w="6908" w:type="dxa"/>
                  <w:tcBorders>
                    <w:bottom w:val="single" w:color="auto" w:sz="4" w:space="0"/>
                  </w:tcBorders>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5" w:hRule="atLeast"/>
              </w:trPr>
              <w:tc>
                <w:tcPr>
                  <w:tcW w:w="1388" w:type="dxa"/>
                  <w:tcBorders>
                    <w:top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查询</w:t>
                  </w:r>
                </w:p>
              </w:tc>
              <w:tc>
                <w:tcPr>
                  <w:tcW w:w="6908" w:type="dxa"/>
                  <w:tcBorders>
                    <w:top w:val="single" w:color="auto" w:sz="4" w:space="0"/>
                  </w:tcBorders>
                </w:tcPr>
                <w:p>
                  <w:pPr>
                    <w:tabs>
                      <w:tab w:val="left" w:pos="9072"/>
                    </w:tabs>
                    <w:spacing w:line="276" w:lineRule="auto"/>
                    <w:ind w:right="-951" w:rightChars="-453"/>
                    <w:rPr>
                      <w:kern w:val="0"/>
                      <w:sz w:val="20"/>
                      <w:szCs w:val="20"/>
                      <w:lang w:bidi="en-US"/>
                    </w:rPr>
                  </w:pPr>
                  <w:r>
                    <w:rPr>
                      <w:rFonts w:hint="eastAsia"/>
                      <w:kern w:val="0"/>
                      <w:sz w:val="20"/>
                      <w:szCs w:val="20"/>
                      <w:lang w:bidi="en-US"/>
                    </w:rPr>
                    <w:t>通过各种条件实现快速查询本单位下的不合格设备情况。</w:t>
                  </w:r>
                </w:p>
              </w:tc>
            </w:tr>
          </w:tbl>
          <w:p>
            <w:pPr>
              <w:tabs>
                <w:tab w:val="left" w:pos="9072"/>
              </w:tabs>
              <w:spacing w:line="276"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 w:val="left" w:pos="9673"/>
              </w:tabs>
              <w:spacing w:line="276" w:lineRule="auto"/>
              <w:ind w:right="-951" w:rightChars="-453"/>
              <w:rPr>
                <w:kern w:val="0"/>
                <w:sz w:val="20"/>
                <w:szCs w:val="20"/>
                <w:lang w:bidi="en-US"/>
              </w:rPr>
            </w:pPr>
          </w:p>
        </w:tc>
      </w:tr>
    </w:tbl>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pStyle w:val="5"/>
        <w:tabs>
          <w:tab w:val="left" w:pos="9072"/>
        </w:tabs>
        <w:ind w:right="-951" w:rightChars="-453"/>
      </w:pPr>
      <w:bookmarkStart w:id="14" w:name="_Toc369347256"/>
      <w:bookmarkStart w:id="15" w:name="_Toc381604857"/>
      <w:r>
        <w:rPr>
          <w:rFonts w:hint="eastAsia"/>
        </w:rPr>
        <w:t>非在用设备查询</w:t>
      </w:r>
      <w:bookmarkEnd w:id="14"/>
      <w:bookmarkEnd w:id="15"/>
    </w:p>
    <w:tbl>
      <w:tblPr>
        <w:tblStyle w:val="21"/>
        <w:tblW w:w="988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9" w:type="dxa"/>
            <w:tcBorders>
              <w:bottom w:val="single" w:color="auto" w:sz="4" w:space="0"/>
            </w:tcBorders>
          </w:tcPr>
          <w:p>
            <w:pPr>
              <w:tabs>
                <w:tab w:val="left" w:pos="9072"/>
              </w:tabs>
              <w:ind w:left="1256" w:leftChars="598" w:right="-951" w:rightChars="-453" w:firstLine="143" w:firstLineChars="71"/>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82" w:hRule="atLeast"/>
        </w:trPr>
        <w:tc>
          <w:tcPr>
            <w:tcW w:w="9889" w:type="dxa"/>
            <w:tcBorders>
              <w:top w:val="single" w:color="auto" w:sz="4" w:space="0"/>
            </w:tcBorders>
          </w:tcPr>
          <w:p>
            <w:pPr>
              <w:tabs>
                <w:tab w:val="left" w:pos="9072"/>
              </w:tabs>
              <w:ind w:right="-951" w:rightChars="-453"/>
              <w:rPr>
                <w:kern w:val="0"/>
                <w:sz w:val="20"/>
                <w:szCs w:val="20"/>
              </w:rPr>
            </w:pPr>
            <w:r>
              <w:rPr>
                <w:kern w:val="0"/>
                <w:sz w:val="20"/>
                <w:szCs w:val="20"/>
              </w:rPr>
              <w:drawing>
                <wp:inline distT="0" distB="0" distL="0" distR="0">
                  <wp:extent cx="5988050" cy="1800860"/>
                  <wp:effectExtent l="19050" t="0" r="0" b="0"/>
                  <wp:docPr id="10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43"/>
                          <pic:cNvPicPr>
                            <a:picLocks noChangeAspect="1" noChangeArrowheads="1"/>
                          </pic:cNvPicPr>
                        </pic:nvPicPr>
                        <pic:blipFill>
                          <a:blip r:embed="rId35" cstate="print"/>
                          <a:srcRect/>
                          <a:stretch>
                            <a:fillRect/>
                          </a:stretch>
                        </pic:blipFill>
                        <pic:spPr>
                          <a:xfrm>
                            <a:off x="0" y="0"/>
                            <a:ext cx="5989136" cy="1801495"/>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ind w:left="1256" w:leftChars="598" w:right="-951" w:rightChars="-453" w:firstLine="143" w:firstLineChars="71"/>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left="1256" w:leftChars="598" w:right="-951" w:rightChars="-453" w:firstLine="142" w:firstLineChars="71"/>
            </w:pPr>
            <w:r>
              <w:rPr>
                <w:rFonts w:hint="eastAsia"/>
                <w:kern w:val="0"/>
                <w:sz w:val="20"/>
                <w:szCs w:val="20"/>
              </w:rPr>
              <w:t>非在用设备查询提供查看所有本单位的非在用设备数据。使用单位可以通过此功能来了解自己单位的非在用设备情况。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left="1256" w:leftChars="598" w:right="-951" w:rightChars="-453" w:firstLine="143" w:firstLineChars="71"/>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8"/>
              <w:gridCol w:w="6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tcBorders>
                    <w:bottom w:val="single" w:color="auto" w:sz="4" w:space="0"/>
                  </w:tcBorders>
                  <w:vAlign w:val="center"/>
                </w:tcPr>
                <w:p>
                  <w:pPr>
                    <w:tabs>
                      <w:tab w:val="left" w:pos="9072"/>
                    </w:tabs>
                    <w:spacing w:line="276" w:lineRule="auto"/>
                    <w:ind w:left="1256" w:leftChars="598" w:right="-951" w:rightChars="-453" w:firstLine="142" w:firstLineChars="71"/>
                    <w:jc w:val="center"/>
                    <w:rPr>
                      <w:kern w:val="0"/>
                      <w:sz w:val="20"/>
                      <w:szCs w:val="20"/>
                      <w:lang w:bidi="en-US"/>
                    </w:rPr>
                  </w:pPr>
                  <w:r>
                    <w:rPr>
                      <w:rFonts w:hint="eastAsia"/>
                      <w:kern w:val="0"/>
                      <w:sz w:val="20"/>
                      <w:szCs w:val="20"/>
                      <w:lang w:bidi="en-US"/>
                    </w:rPr>
                    <w:t>项目</w:t>
                  </w:r>
                </w:p>
              </w:tc>
              <w:tc>
                <w:tcPr>
                  <w:tcW w:w="6908" w:type="dxa"/>
                  <w:tcBorders>
                    <w:bottom w:val="single" w:color="auto" w:sz="4" w:space="0"/>
                  </w:tcBorders>
                </w:tcPr>
                <w:p>
                  <w:pPr>
                    <w:tabs>
                      <w:tab w:val="left" w:pos="9072"/>
                    </w:tabs>
                    <w:spacing w:line="276" w:lineRule="auto"/>
                    <w:ind w:left="1256" w:leftChars="598" w:right="-951" w:rightChars="-453" w:firstLine="142" w:firstLineChars="71"/>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5" w:hRule="atLeast"/>
              </w:trPr>
              <w:tc>
                <w:tcPr>
                  <w:tcW w:w="1388" w:type="dxa"/>
                  <w:tcBorders>
                    <w:top w:val="single" w:color="auto" w:sz="4" w:space="0"/>
                  </w:tcBorders>
                  <w:vAlign w:val="center"/>
                </w:tcPr>
                <w:p>
                  <w:pPr>
                    <w:tabs>
                      <w:tab w:val="left" w:pos="9072"/>
                    </w:tabs>
                    <w:spacing w:line="276" w:lineRule="auto"/>
                    <w:ind w:left="1256" w:leftChars="598" w:right="-951" w:rightChars="-453" w:firstLine="142" w:firstLineChars="71"/>
                    <w:jc w:val="center"/>
                    <w:rPr>
                      <w:kern w:val="0"/>
                      <w:sz w:val="20"/>
                      <w:szCs w:val="20"/>
                      <w:lang w:bidi="en-US"/>
                    </w:rPr>
                  </w:pPr>
                  <w:r>
                    <w:rPr>
                      <w:rFonts w:hint="eastAsia"/>
                      <w:kern w:val="0"/>
                      <w:sz w:val="20"/>
                      <w:szCs w:val="20"/>
                      <w:lang w:bidi="en-US"/>
                    </w:rPr>
                    <w:t>查询</w:t>
                  </w:r>
                </w:p>
              </w:tc>
              <w:tc>
                <w:tcPr>
                  <w:tcW w:w="6908" w:type="dxa"/>
                  <w:tcBorders>
                    <w:top w:val="single" w:color="auto" w:sz="4" w:space="0"/>
                  </w:tcBorders>
                </w:tcPr>
                <w:p>
                  <w:pPr>
                    <w:tabs>
                      <w:tab w:val="left" w:pos="9072"/>
                    </w:tabs>
                    <w:spacing w:line="276" w:lineRule="auto"/>
                    <w:ind w:left="1256" w:leftChars="598" w:right="-951" w:rightChars="-453" w:firstLine="142" w:firstLineChars="71"/>
                    <w:rPr>
                      <w:kern w:val="0"/>
                      <w:sz w:val="20"/>
                      <w:szCs w:val="20"/>
                      <w:lang w:bidi="en-US"/>
                    </w:rPr>
                  </w:pPr>
                  <w:r>
                    <w:rPr>
                      <w:rFonts w:hint="eastAsia"/>
                      <w:kern w:val="0"/>
                      <w:sz w:val="20"/>
                      <w:szCs w:val="20"/>
                      <w:lang w:bidi="en-US"/>
                    </w:rPr>
                    <w:t>通过各种条件实现快速查询本单位下的非在用设备情况。</w:t>
                  </w:r>
                </w:p>
              </w:tc>
            </w:tr>
          </w:tbl>
          <w:p>
            <w:pPr>
              <w:tabs>
                <w:tab w:val="left" w:pos="9072"/>
              </w:tabs>
              <w:spacing w:line="276" w:lineRule="auto"/>
              <w:ind w:left="1256" w:leftChars="598" w:right="-951" w:rightChars="-453" w:firstLine="142" w:firstLineChars="71"/>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left="1256" w:leftChars="598" w:right="-951" w:rightChars="-453" w:firstLine="143" w:firstLineChars="71"/>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left="1256" w:leftChars="598" w:right="-951" w:rightChars="-453" w:firstLine="142" w:firstLineChars="71"/>
              <w:rPr>
                <w:kern w:val="0"/>
                <w:sz w:val="20"/>
                <w:szCs w:val="20"/>
                <w:lang w:bidi="en-US"/>
              </w:rPr>
            </w:pPr>
          </w:p>
        </w:tc>
      </w:tr>
    </w:tbl>
    <w:p>
      <w:pPr>
        <w:widowControl/>
        <w:tabs>
          <w:tab w:val="left" w:pos="9072"/>
        </w:tabs>
        <w:ind w:right="-951" w:rightChars="-453"/>
        <w:jc w:val="left"/>
        <w:rPr>
          <w:lang w:bidi="en-US"/>
        </w:rPr>
      </w:pPr>
    </w:p>
    <w:p>
      <w:pPr>
        <w:widowControl/>
        <w:tabs>
          <w:tab w:val="left" w:pos="9072"/>
        </w:tabs>
        <w:ind w:right="-951" w:rightChars="-453"/>
        <w:jc w:val="left"/>
        <w:rPr>
          <w:lang w:bidi="en-US"/>
        </w:rPr>
      </w:pPr>
    </w:p>
    <w:p>
      <w:pPr>
        <w:pStyle w:val="5"/>
        <w:tabs>
          <w:tab w:val="left" w:pos="9072"/>
        </w:tabs>
        <w:ind w:right="-951" w:rightChars="-453"/>
      </w:pPr>
      <w:bookmarkStart w:id="16" w:name="_Toc369347257"/>
      <w:bookmarkStart w:id="17" w:name="_Toc381604858"/>
      <w:r>
        <w:rPr>
          <w:rFonts w:hint="eastAsia"/>
        </w:rPr>
        <w:t>即将到期设备</w:t>
      </w:r>
      <w:bookmarkEnd w:id="16"/>
      <w:bookmarkEnd w:id="17"/>
    </w:p>
    <w:tbl>
      <w:tblPr>
        <w:tblStyle w:val="21"/>
        <w:tblW w:w="988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9889" w:type="dxa"/>
            <w:tcBorders>
              <w:bottom w:val="single" w:color="auto" w:sz="4" w:space="0"/>
            </w:tcBorders>
          </w:tcPr>
          <w:p>
            <w:pPr>
              <w:tabs>
                <w:tab w:val="left" w:pos="9072"/>
              </w:tabs>
              <w:ind w:right="-951" w:rightChars="-453"/>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6" w:hRule="atLeast"/>
        </w:trPr>
        <w:tc>
          <w:tcPr>
            <w:tcW w:w="9889" w:type="dxa"/>
            <w:tcBorders>
              <w:top w:val="single" w:color="auto" w:sz="4" w:space="0"/>
            </w:tcBorders>
          </w:tcPr>
          <w:p>
            <w:pPr>
              <w:tabs>
                <w:tab w:val="left" w:pos="9072"/>
              </w:tabs>
              <w:ind w:right="-951" w:rightChars="-453"/>
              <w:rPr>
                <w:kern w:val="0"/>
                <w:sz w:val="20"/>
                <w:szCs w:val="20"/>
              </w:rPr>
            </w:pPr>
            <w:r>
              <w:rPr>
                <w:kern w:val="0"/>
                <w:sz w:val="20"/>
                <w:szCs w:val="20"/>
              </w:rPr>
              <w:drawing>
                <wp:inline distT="0" distB="0" distL="0" distR="0">
                  <wp:extent cx="5970270" cy="1819275"/>
                  <wp:effectExtent l="19050" t="0" r="0" b="0"/>
                  <wp:docPr id="10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46"/>
                          <pic:cNvPicPr>
                            <a:picLocks noChangeAspect="1" noChangeArrowheads="1"/>
                          </pic:cNvPicPr>
                        </pic:nvPicPr>
                        <pic:blipFill>
                          <a:blip r:embed="rId36" cstate="print"/>
                          <a:srcRect/>
                          <a:stretch>
                            <a:fillRect/>
                          </a:stretch>
                        </pic:blipFill>
                        <pic:spPr>
                          <a:xfrm>
                            <a:off x="0" y="0"/>
                            <a:ext cx="5971103" cy="1819910"/>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right="-951" w:rightChars="-453"/>
            </w:pPr>
            <w:r>
              <w:rPr>
                <w:rFonts w:hint="eastAsia"/>
                <w:kern w:val="0"/>
                <w:sz w:val="20"/>
                <w:szCs w:val="20"/>
              </w:rPr>
              <w:t>即将到期设备查询提供查看所有本单位的即将到期设备数据。提醒使用单位应该准备相关的材料到相关的机构进行检验业务的办理。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8"/>
              <w:gridCol w:w="6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tcBorders>
                    <w:bottom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项目</w:t>
                  </w:r>
                </w:p>
              </w:tc>
              <w:tc>
                <w:tcPr>
                  <w:tcW w:w="6908" w:type="dxa"/>
                  <w:tcBorders>
                    <w:bottom w:val="single" w:color="auto" w:sz="4" w:space="0"/>
                  </w:tcBorders>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5" w:hRule="atLeast"/>
              </w:trPr>
              <w:tc>
                <w:tcPr>
                  <w:tcW w:w="1388" w:type="dxa"/>
                  <w:tcBorders>
                    <w:top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查询</w:t>
                  </w:r>
                </w:p>
              </w:tc>
              <w:tc>
                <w:tcPr>
                  <w:tcW w:w="6908" w:type="dxa"/>
                  <w:tcBorders>
                    <w:top w:val="single" w:color="auto" w:sz="4" w:space="0"/>
                  </w:tcBorders>
                </w:tcPr>
                <w:p>
                  <w:pPr>
                    <w:tabs>
                      <w:tab w:val="left" w:pos="9072"/>
                    </w:tabs>
                    <w:spacing w:line="276" w:lineRule="auto"/>
                    <w:ind w:right="-951" w:rightChars="-453"/>
                    <w:rPr>
                      <w:kern w:val="0"/>
                      <w:sz w:val="20"/>
                      <w:szCs w:val="20"/>
                      <w:lang w:bidi="en-US"/>
                    </w:rPr>
                  </w:pPr>
                  <w:r>
                    <w:rPr>
                      <w:rFonts w:hint="eastAsia"/>
                      <w:kern w:val="0"/>
                      <w:sz w:val="20"/>
                      <w:szCs w:val="20"/>
                      <w:lang w:bidi="en-US"/>
                    </w:rPr>
                    <w:t>通过各种条件实现快速查询本单位下的所有即将</w:t>
                  </w:r>
                  <w:r>
                    <w:rPr>
                      <w:rFonts w:hint="eastAsia"/>
                      <w:kern w:val="0"/>
                      <w:sz w:val="20"/>
                      <w:szCs w:val="20"/>
                    </w:rPr>
                    <w:t>到期</w:t>
                  </w:r>
                  <w:r>
                    <w:rPr>
                      <w:rFonts w:hint="eastAsia"/>
                      <w:kern w:val="0"/>
                      <w:sz w:val="20"/>
                      <w:szCs w:val="20"/>
                      <w:lang w:bidi="en-US"/>
                    </w:rPr>
                    <w:t>设备情况。</w:t>
                  </w:r>
                </w:p>
              </w:tc>
            </w:tr>
          </w:tbl>
          <w:p>
            <w:pPr>
              <w:tabs>
                <w:tab w:val="left" w:pos="9072"/>
              </w:tabs>
              <w:spacing w:line="276"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89"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1" w:hRule="atLeast"/>
        </w:trPr>
        <w:tc>
          <w:tcPr>
            <w:tcW w:w="9889" w:type="dxa"/>
          </w:tcPr>
          <w:p>
            <w:pPr>
              <w:tabs>
                <w:tab w:val="left" w:pos="9072"/>
              </w:tabs>
              <w:spacing w:line="276" w:lineRule="auto"/>
              <w:ind w:right="-951" w:rightChars="-453"/>
              <w:rPr>
                <w:kern w:val="0"/>
                <w:sz w:val="20"/>
                <w:szCs w:val="20"/>
                <w:lang w:bidi="en-US"/>
              </w:rPr>
            </w:pPr>
          </w:p>
        </w:tc>
      </w:tr>
    </w:tbl>
    <w:p>
      <w:pPr>
        <w:widowControl/>
        <w:tabs>
          <w:tab w:val="left" w:pos="9072"/>
        </w:tabs>
        <w:ind w:right="-951" w:rightChars="-453"/>
        <w:jc w:val="left"/>
        <w:rPr>
          <w:lang w:bidi="en-US"/>
        </w:rPr>
      </w:pPr>
    </w:p>
    <w:p>
      <w:pPr>
        <w:widowControl/>
        <w:tabs>
          <w:tab w:val="left" w:pos="9072"/>
        </w:tabs>
        <w:ind w:right="-951" w:rightChars="-453"/>
        <w:jc w:val="left"/>
        <w:rPr>
          <w:lang w:bidi="en-US"/>
        </w:rPr>
      </w:pPr>
      <w:r>
        <w:rPr>
          <w:lang w:bidi="en-US"/>
        </w:rPr>
        <w:br w:type="page"/>
      </w:r>
    </w:p>
    <w:p>
      <w:pPr>
        <w:pStyle w:val="4"/>
        <w:tabs>
          <w:tab w:val="left" w:pos="9072"/>
        </w:tabs>
        <w:ind w:right="-951" w:rightChars="-453"/>
      </w:pPr>
      <w:bookmarkStart w:id="18" w:name="_Toc381604859"/>
      <w:bookmarkStart w:id="19" w:name="_Toc369347258"/>
      <w:r>
        <w:rPr>
          <w:rFonts w:hint="eastAsia"/>
        </w:rPr>
        <w:t>作业人员管理</w:t>
      </w:r>
      <w:bookmarkEnd w:id="18"/>
      <w:bookmarkEnd w:id="19"/>
    </w:p>
    <w:p>
      <w:pPr>
        <w:pStyle w:val="5"/>
        <w:tabs>
          <w:tab w:val="left" w:pos="9072"/>
        </w:tabs>
        <w:ind w:right="-951" w:rightChars="-453"/>
      </w:pPr>
      <w:bookmarkStart w:id="20" w:name="_Toc381604860"/>
      <w:bookmarkStart w:id="21" w:name="_Toc369347259"/>
      <w:r>
        <w:rPr>
          <w:rFonts w:hint="eastAsia"/>
        </w:rPr>
        <w:t>人员总览</w:t>
      </w:r>
      <w:bookmarkEnd w:id="20"/>
      <w:bookmarkEnd w:id="21"/>
    </w:p>
    <w:tbl>
      <w:tblPr>
        <w:tblStyle w:val="21"/>
        <w:tblW w:w="100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10031" w:type="dxa"/>
            <w:tcBorders>
              <w:bottom w:val="single" w:color="auto" w:sz="4" w:space="0"/>
            </w:tcBorders>
          </w:tcPr>
          <w:p>
            <w:pPr>
              <w:tabs>
                <w:tab w:val="left" w:pos="9072"/>
              </w:tabs>
              <w:ind w:right="-951" w:rightChars="-453"/>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6" w:hRule="atLeast"/>
        </w:trPr>
        <w:tc>
          <w:tcPr>
            <w:tcW w:w="10031" w:type="dxa"/>
            <w:tcBorders>
              <w:top w:val="single" w:color="auto" w:sz="4" w:space="0"/>
            </w:tcBorders>
          </w:tcPr>
          <w:p>
            <w:pPr>
              <w:tabs>
                <w:tab w:val="left" w:pos="9072"/>
              </w:tabs>
              <w:ind w:right="-951" w:rightChars="-453"/>
              <w:rPr>
                <w:kern w:val="0"/>
                <w:sz w:val="20"/>
                <w:szCs w:val="20"/>
              </w:rPr>
            </w:pPr>
            <w:r>
              <w:rPr>
                <w:kern w:val="0"/>
                <w:sz w:val="20"/>
                <w:szCs w:val="20"/>
              </w:rPr>
              <w:drawing>
                <wp:inline distT="0" distB="0" distL="0" distR="0">
                  <wp:extent cx="5988050" cy="2641600"/>
                  <wp:effectExtent l="19050" t="0" r="0" b="0"/>
                  <wp:docPr id="107"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55"/>
                          <pic:cNvPicPr>
                            <a:picLocks noChangeAspect="1" noChangeArrowheads="1"/>
                          </pic:cNvPicPr>
                        </pic:nvPicPr>
                        <pic:blipFill>
                          <a:blip r:embed="rId37" cstate="print"/>
                          <a:srcRect/>
                          <a:stretch>
                            <a:fillRect/>
                          </a:stretch>
                        </pic:blipFill>
                        <pic:spPr>
                          <a:xfrm>
                            <a:off x="0" y="0"/>
                            <a:ext cx="5990288" cy="2642870"/>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pPr>
            <w:r>
              <w:rPr>
                <w:rFonts w:hint="eastAsia"/>
                <w:kern w:val="0"/>
                <w:sz w:val="20"/>
                <w:szCs w:val="20"/>
              </w:rPr>
              <w:t>人员总览直观的展示了本单位下的持证人员情况，包括人员总数、持证种类、超期证件、即将到期证件。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8"/>
              <w:gridCol w:w="6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项目</w:t>
                  </w:r>
                </w:p>
              </w:tc>
              <w:tc>
                <w:tcPr>
                  <w:tcW w:w="6908" w:type="dxa"/>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tcBorders>
                    <w:bottom w:val="single" w:color="auto" w:sz="4" w:space="0"/>
                  </w:tcBorders>
                  <w:vAlign w:val="center"/>
                </w:tcPr>
                <w:p>
                  <w:pPr>
                    <w:tabs>
                      <w:tab w:val="left" w:pos="9072"/>
                    </w:tabs>
                    <w:spacing w:line="276" w:lineRule="auto"/>
                    <w:ind w:right="-951" w:rightChars="-453"/>
                    <w:jc w:val="center"/>
                    <w:rPr>
                      <w:kern w:val="0"/>
                      <w:sz w:val="20"/>
                      <w:szCs w:val="20"/>
                      <w:lang w:bidi="en-US"/>
                    </w:rPr>
                  </w:pPr>
                </w:p>
              </w:tc>
              <w:tc>
                <w:tcPr>
                  <w:tcW w:w="6908" w:type="dxa"/>
                  <w:tcBorders>
                    <w:bottom w:val="single" w:color="auto" w:sz="4" w:space="0"/>
                  </w:tcBorders>
                </w:tcPr>
                <w:p>
                  <w:pPr>
                    <w:tabs>
                      <w:tab w:val="left" w:pos="9072"/>
                    </w:tabs>
                    <w:spacing w:line="276" w:lineRule="auto"/>
                    <w:ind w:right="-951" w:rightChars="-453"/>
                    <w:jc w:val="center"/>
                    <w:rPr>
                      <w:kern w:val="0"/>
                      <w:sz w:val="20"/>
                      <w:szCs w:val="20"/>
                      <w:lang w:bidi="en-US"/>
                    </w:rPr>
                  </w:pPr>
                </w:p>
              </w:tc>
            </w:tr>
          </w:tbl>
          <w:p>
            <w:pPr>
              <w:tabs>
                <w:tab w:val="left" w:pos="9072"/>
              </w:tabs>
              <w:spacing w:line="276"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kern w:val="0"/>
                <w:sz w:val="20"/>
                <w:szCs w:val="20"/>
                <w:lang w:bidi="en-US"/>
              </w:rPr>
            </w:pPr>
            <w:r>
              <w:rPr>
                <w:rFonts w:hint="eastAsia"/>
                <w:kern w:val="0"/>
                <w:sz w:val="20"/>
                <w:szCs w:val="20"/>
                <w:lang w:bidi="en-US"/>
              </w:rPr>
              <w:t>点击相关的数量可以查看具体的人员持证信息。</w:t>
            </w:r>
          </w:p>
        </w:tc>
      </w:tr>
    </w:tbl>
    <w:p>
      <w:pPr>
        <w:tabs>
          <w:tab w:val="left" w:pos="9072"/>
        </w:tabs>
        <w:ind w:right="-951" w:rightChars="-453"/>
      </w:pPr>
    </w:p>
    <w:p>
      <w:pPr>
        <w:widowControl/>
        <w:tabs>
          <w:tab w:val="left" w:pos="9072"/>
        </w:tabs>
        <w:ind w:right="-951" w:rightChars="-453"/>
        <w:jc w:val="left"/>
      </w:pPr>
      <w:r>
        <w:br w:type="page"/>
      </w:r>
    </w:p>
    <w:p>
      <w:pPr>
        <w:pStyle w:val="5"/>
        <w:tabs>
          <w:tab w:val="left" w:pos="9072"/>
        </w:tabs>
        <w:ind w:right="-951" w:rightChars="-453"/>
      </w:pPr>
      <w:bookmarkStart w:id="22" w:name="_Toc381604861"/>
      <w:bookmarkStart w:id="23" w:name="_Toc369347260"/>
      <w:r>
        <w:rPr>
          <w:rFonts w:hint="eastAsia"/>
        </w:rPr>
        <w:t>人员信息查询</w:t>
      </w:r>
      <w:bookmarkEnd w:id="22"/>
      <w:bookmarkEnd w:id="23"/>
    </w:p>
    <w:tbl>
      <w:tblPr>
        <w:tblStyle w:val="21"/>
        <w:tblW w:w="100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10031" w:type="dxa"/>
            <w:tcBorders>
              <w:bottom w:val="single" w:color="auto" w:sz="4" w:space="0"/>
            </w:tcBorders>
          </w:tcPr>
          <w:p>
            <w:pPr>
              <w:tabs>
                <w:tab w:val="left" w:pos="9072"/>
              </w:tabs>
              <w:ind w:right="-951" w:rightChars="-453"/>
              <w:rPr>
                <w:b/>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686" w:hRule="atLeast"/>
        </w:trPr>
        <w:tc>
          <w:tcPr>
            <w:tcW w:w="10031" w:type="dxa"/>
            <w:tcBorders>
              <w:top w:val="single" w:color="auto" w:sz="4" w:space="0"/>
            </w:tcBorders>
          </w:tcPr>
          <w:p>
            <w:pPr>
              <w:tabs>
                <w:tab w:val="left" w:pos="9072"/>
              </w:tabs>
              <w:ind w:right="-951" w:rightChars="-453"/>
              <w:rPr>
                <w:kern w:val="0"/>
                <w:sz w:val="20"/>
                <w:szCs w:val="20"/>
              </w:rPr>
            </w:pPr>
            <w:r>
              <w:rPr>
                <w:kern w:val="0"/>
                <w:sz w:val="20"/>
                <w:szCs w:val="20"/>
              </w:rPr>
              <w:drawing>
                <wp:inline distT="0" distB="0" distL="0" distR="0">
                  <wp:extent cx="6134735" cy="1819275"/>
                  <wp:effectExtent l="19050" t="0" r="0" b="0"/>
                  <wp:docPr id="10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49"/>
                          <pic:cNvPicPr>
                            <a:picLocks noChangeAspect="1" noChangeArrowheads="1"/>
                          </pic:cNvPicPr>
                        </pic:nvPicPr>
                        <pic:blipFill>
                          <a:blip r:embed="rId38" cstate="print"/>
                          <a:srcRect/>
                          <a:stretch>
                            <a:fillRect/>
                          </a:stretch>
                        </pic:blipFill>
                        <pic:spPr>
                          <a:xfrm>
                            <a:off x="0" y="0"/>
                            <a:ext cx="6136635" cy="1819910"/>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pPr>
            <w:r>
              <w:rPr>
                <w:rFonts w:hint="eastAsia"/>
                <w:kern w:val="0"/>
                <w:sz w:val="20"/>
                <w:szCs w:val="20"/>
              </w:rPr>
              <w:t>人员信息查询提供查看所有本单位的人员持证情况。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8"/>
              <w:gridCol w:w="69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3" w:hRule="atLeast"/>
              </w:trPr>
              <w:tc>
                <w:tcPr>
                  <w:tcW w:w="1388" w:type="dxa"/>
                  <w:tcBorders>
                    <w:bottom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项目</w:t>
                  </w:r>
                </w:p>
              </w:tc>
              <w:tc>
                <w:tcPr>
                  <w:tcW w:w="6908" w:type="dxa"/>
                  <w:tcBorders>
                    <w:bottom w:val="single" w:color="auto" w:sz="4" w:space="0"/>
                  </w:tcBorders>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5" w:hRule="atLeast"/>
              </w:trPr>
              <w:tc>
                <w:tcPr>
                  <w:tcW w:w="1388" w:type="dxa"/>
                  <w:tcBorders>
                    <w:top w:val="single" w:color="auto" w:sz="4" w:space="0"/>
                  </w:tcBorders>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查询</w:t>
                  </w:r>
                </w:p>
              </w:tc>
              <w:tc>
                <w:tcPr>
                  <w:tcW w:w="6908" w:type="dxa"/>
                  <w:tcBorders>
                    <w:top w:val="single" w:color="auto" w:sz="4" w:space="0"/>
                  </w:tcBorders>
                </w:tcPr>
                <w:p>
                  <w:pPr>
                    <w:tabs>
                      <w:tab w:val="left" w:pos="9072"/>
                    </w:tabs>
                    <w:spacing w:line="276" w:lineRule="auto"/>
                    <w:ind w:right="-951" w:rightChars="-453"/>
                    <w:rPr>
                      <w:kern w:val="0"/>
                      <w:sz w:val="20"/>
                      <w:szCs w:val="20"/>
                      <w:lang w:bidi="en-US"/>
                    </w:rPr>
                  </w:pPr>
                  <w:r>
                    <w:rPr>
                      <w:rFonts w:hint="eastAsia"/>
                      <w:kern w:val="0"/>
                      <w:sz w:val="20"/>
                      <w:szCs w:val="20"/>
                      <w:lang w:bidi="en-US"/>
                    </w:rPr>
                    <w:t>通过各种条件实现快速查询本单位下的所有持证人员情况。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388" w:type="dxa"/>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持证</w:t>
                  </w:r>
                </w:p>
              </w:tc>
              <w:tc>
                <w:tcPr>
                  <w:tcW w:w="6908" w:type="dxa"/>
                </w:tcPr>
                <w:p>
                  <w:pPr>
                    <w:tabs>
                      <w:tab w:val="left" w:pos="9072"/>
                    </w:tabs>
                    <w:spacing w:line="276" w:lineRule="auto"/>
                    <w:ind w:right="-951" w:rightChars="-453"/>
                    <w:rPr>
                      <w:kern w:val="0"/>
                      <w:sz w:val="20"/>
                      <w:szCs w:val="20"/>
                      <w:lang w:bidi="en-US"/>
                    </w:rPr>
                  </w:pPr>
                  <w:r>
                    <w:rPr>
                      <w:rFonts w:hint="eastAsia"/>
                      <w:kern w:val="0"/>
                      <w:sz w:val="20"/>
                      <w:szCs w:val="20"/>
                      <w:lang w:bidi="en-US"/>
                    </w:rPr>
                    <w:t>查看人员持证的详细信息。</w:t>
                  </w:r>
                </w:p>
              </w:tc>
            </w:tr>
          </w:tbl>
          <w:p>
            <w:pPr>
              <w:tabs>
                <w:tab w:val="left" w:pos="9072"/>
              </w:tabs>
              <w:spacing w:line="276"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kern w:val="0"/>
                <w:sz w:val="20"/>
                <w:szCs w:val="20"/>
                <w:lang w:bidi="en-US"/>
              </w:rPr>
            </w:pPr>
            <w:r>
              <w:rPr>
                <w:kern w:val="0"/>
                <w:sz w:val="20"/>
                <w:szCs w:val="20"/>
                <w:lang w:bidi="en-US"/>
              </w:rPr>
              <w:t>点击姓名，可查看对应的作业人员信息！</w:t>
            </w:r>
          </w:p>
        </w:tc>
      </w:tr>
    </w:tbl>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widowControl/>
        <w:tabs>
          <w:tab w:val="left" w:pos="9072"/>
        </w:tabs>
        <w:ind w:right="-951" w:rightChars="-453"/>
        <w:jc w:val="left"/>
        <w:rPr>
          <w:lang w:bidi="en-US"/>
        </w:rPr>
      </w:pPr>
    </w:p>
    <w:p>
      <w:pPr>
        <w:pStyle w:val="4"/>
        <w:tabs>
          <w:tab w:val="left" w:pos="9072"/>
        </w:tabs>
        <w:ind w:right="-951" w:rightChars="-453"/>
      </w:pPr>
      <w:bookmarkStart w:id="24" w:name="_Toc369347262"/>
      <w:bookmarkStart w:id="25" w:name="_Toc381604862"/>
      <w:r>
        <w:rPr>
          <w:rFonts w:hint="eastAsia"/>
        </w:rPr>
        <w:t>企业信息维护</w:t>
      </w:r>
      <w:bookmarkEnd w:id="24"/>
      <w:bookmarkEnd w:id="25"/>
    </w:p>
    <w:p>
      <w:pPr>
        <w:pStyle w:val="5"/>
        <w:tabs>
          <w:tab w:val="left" w:pos="9072"/>
        </w:tabs>
        <w:ind w:right="-951" w:rightChars="-453"/>
      </w:pPr>
      <w:bookmarkStart w:id="26" w:name="_Toc381604863"/>
      <w:bookmarkStart w:id="27" w:name="_Toc369347263"/>
      <w:r>
        <w:rPr>
          <w:rFonts w:hint="eastAsia"/>
        </w:rPr>
        <w:t>基本信息维护</w:t>
      </w:r>
      <w:bookmarkEnd w:id="26"/>
      <w:bookmarkEnd w:id="27"/>
    </w:p>
    <w:tbl>
      <w:tblPr>
        <w:tblStyle w:val="21"/>
        <w:tblW w:w="100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4" w:hRule="atLeast"/>
        </w:trPr>
        <w:tc>
          <w:tcPr>
            <w:tcW w:w="10031" w:type="dxa"/>
            <w:tcBorders>
              <w:bottom w:val="single" w:color="auto" w:sz="4" w:space="0"/>
            </w:tcBorders>
          </w:tcPr>
          <w:p>
            <w:pPr>
              <w:tabs>
                <w:tab w:val="left" w:pos="9072"/>
              </w:tabs>
              <w:spacing w:line="276" w:lineRule="auto"/>
              <w:ind w:right="-951" w:rightChars="-453"/>
              <w:rPr>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6" w:hRule="atLeast"/>
        </w:trPr>
        <w:tc>
          <w:tcPr>
            <w:tcW w:w="10031" w:type="dxa"/>
            <w:tcBorders>
              <w:top w:val="single" w:color="auto" w:sz="4" w:space="0"/>
            </w:tcBorders>
          </w:tcPr>
          <w:p>
            <w:pPr>
              <w:tabs>
                <w:tab w:val="left" w:pos="9072"/>
              </w:tabs>
              <w:spacing w:line="276" w:lineRule="auto"/>
              <w:ind w:right="-951" w:rightChars="-453"/>
            </w:pPr>
            <w:r>
              <w:drawing>
                <wp:inline distT="0" distB="0" distL="0" distR="0">
                  <wp:extent cx="5266690" cy="1837690"/>
                  <wp:effectExtent l="19050" t="0" r="0" b="0"/>
                  <wp:docPr id="109"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52"/>
                          <pic:cNvPicPr>
                            <a:picLocks noChangeAspect="1" noChangeArrowheads="1"/>
                          </pic:cNvPicPr>
                        </pic:nvPicPr>
                        <pic:blipFill>
                          <a:blip r:embed="rId39" cstate="print"/>
                          <a:srcRect/>
                          <a:stretch>
                            <a:fillRect/>
                          </a:stretch>
                        </pic:blipFill>
                        <pic:spPr>
                          <a:xfrm>
                            <a:off x="0" y="0"/>
                            <a:ext cx="5266690" cy="1837690"/>
                          </a:xfrm>
                          <a:prstGeom prst="rect">
                            <a:avLst/>
                          </a:prstGeom>
                          <a:noFill/>
                          <a:ln w="9525">
                            <a:noFill/>
                            <a:miter lim="800000"/>
                            <a:headEnd/>
                            <a:tailEnd/>
                          </a:ln>
                        </pic:spPr>
                      </pic:pic>
                    </a:graphicData>
                  </a:graphic>
                </wp:inline>
              </w:drawing>
            </w:r>
          </w:p>
          <w:p>
            <w:pPr>
              <w:tabs>
                <w:tab w:val="left" w:pos="9072"/>
              </w:tabs>
              <w:spacing w:line="276" w:lineRule="auto"/>
              <w:ind w:right="-951" w:rightChars="-453"/>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pPr>
            <w:r>
              <w:rPr>
                <w:rFonts w:hint="eastAsia"/>
                <w:kern w:val="0"/>
                <w:sz w:val="20"/>
                <w:szCs w:val="20"/>
              </w:rPr>
              <w:t>基本信息维护简要展示了使用单位的基本信息，同时也实现了使用单位进行变更自己单位的基本信息，包括单位名称变更、单位地址、联系人、联系电话等信息，告知单位也可以直接查看自己单位的变更历史记录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6"/>
              <w:gridCol w:w="66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96" w:type="dxa"/>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项目</w:t>
                  </w:r>
                </w:p>
              </w:tc>
              <w:tc>
                <w:tcPr>
                  <w:tcW w:w="6600" w:type="dxa"/>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实现说明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96" w:type="dxa"/>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申请变更</w:t>
                  </w:r>
                </w:p>
              </w:tc>
              <w:tc>
                <w:tcPr>
                  <w:tcW w:w="6600" w:type="dxa"/>
                </w:tcPr>
                <w:p>
                  <w:pPr>
                    <w:tabs>
                      <w:tab w:val="left" w:pos="9072"/>
                    </w:tabs>
                    <w:spacing w:line="276" w:lineRule="auto"/>
                    <w:ind w:right="-951" w:rightChars="-453"/>
                    <w:rPr>
                      <w:kern w:val="0"/>
                      <w:sz w:val="20"/>
                      <w:szCs w:val="20"/>
                      <w:lang w:bidi="en-US"/>
                    </w:rPr>
                  </w:pPr>
                  <w:r>
                    <w:rPr>
                      <w:rFonts w:hint="eastAsia"/>
                      <w:kern w:val="0"/>
                      <w:sz w:val="20"/>
                      <w:szCs w:val="20"/>
                      <w:lang w:bidi="en-US"/>
                    </w:rPr>
                    <w:t>申请需要变更的信息，提交审核通过后生效。</w:t>
                  </w:r>
                </w:p>
              </w:tc>
            </w:tr>
          </w:tbl>
          <w:p>
            <w:pPr>
              <w:tabs>
                <w:tab w:val="left" w:pos="9072"/>
              </w:tabs>
              <w:spacing w:line="276"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kern w:val="0"/>
                <w:sz w:val="20"/>
                <w:szCs w:val="20"/>
                <w:lang w:bidi="en-US"/>
              </w:rPr>
            </w:pPr>
            <w:r>
              <w:rPr>
                <w:rFonts w:hint="eastAsia"/>
                <w:kern w:val="0"/>
                <w:sz w:val="20"/>
                <w:szCs w:val="20"/>
                <w:lang w:bidi="en-US"/>
              </w:rPr>
              <w:t>提交审核有检验机构确认是否符合变更。</w:t>
            </w:r>
          </w:p>
        </w:tc>
      </w:tr>
    </w:tbl>
    <w:p>
      <w:pPr>
        <w:widowControl/>
        <w:tabs>
          <w:tab w:val="left" w:pos="9072"/>
        </w:tabs>
        <w:ind w:right="-951" w:rightChars="-453"/>
        <w:jc w:val="left"/>
        <w:rPr>
          <w:lang w:bidi="en-US"/>
        </w:rPr>
      </w:pPr>
    </w:p>
    <w:p>
      <w:pPr>
        <w:widowControl/>
        <w:tabs>
          <w:tab w:val="left" w:pos="9072"/>
        </w:tabs>
        <w:ind w:right="-951" w:rightChars="-453"/>
        <w:jc w:val="left"/>
        <w:rPr>
          <w:lang w:bidi="en-US"/>
        </w:rPr>
      </w:pPr>
    </w:p>
    <w:p>
      <w:pPr>
        <w:pStyle w:val="4"/>
        <w:tabs>
          <w:tab w:val="left" w:pos="9072"/>
        </w:tabs>
        <w:ind w:right="-951" w:rightChars="-453"/>
      </w:pPr>
      <w:bookmarkStart w:id="28" w:name="_Toc381604864"/>
      <w:bookmarkStart w:id="29" w:name="_Toc369347264"/>
      <w:r>
        <w:rPr>
          <w:rFonts w:hint="eastAsia"/>
        </w:rPr>
        <w:t>系统维护</w:t>
      </w:r>
      <w:bookmarkEnd w:id="28"/>
      <w:bookmarkEnd w:id="29"/>
    </w:p>
    <w:p>
      <w:pPr>
        <w:pStyle w:val="5"/>
        <w:tabs>
          <w:tab w:val="left" w:pos="9072"/>
        </w:tabs>
        <w:ind w:right="-951" w:rightChars="-453"/>
      </w:pPr>
      <w:bookmarkStart w:id="30" w:name="_Toc381604865"/>
      <w:bookmarkStart w:id="31" w:name="_Toc369347265"/>
      <w:r>
        <w:rPr>
          <w:rFonts w:hint="eastAsia"/>
        </w:rPr>
        <w:t>账户信息维护</w:t>
      </w:r>
      <w:bookmarkEnd w:id="30"/>
      <w:bookmarkEnd w:id="31"/>
    </w:p>
    <w:tbl>
      <w:tblPr>
        <w:tblStyle w:val="21"/>
        <w:tblW w:w="1003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4" w:hRule="atLeast"/>
        </w:trPr>
        <w:tc>
          <w:tcPr>
            <w:tcW w:w="10031" w:type="dxa"/>
            <w:tcBorders>
              <w:bottom w:val="single" w:color="auto" w:sz="4" w:space="0"/>
            </w:tcBorders>
          </w:tcPr>
          <w:p>
            <w:pPr>
              <w:tabs>
                <w:tab w:val="left" w:pos="9072"/>
              </w:tabs>
              <w:spacing w:line="276" w:lineRule="auto"/>
              <w:ind w:right="-951" w:rightChars="-453"/>
              <w:rPr>
                <w:kern w:val="0"/>
                <w:sz w:val="20"/>
                <w:szCs w:val="20"/>
                <w:lang w:bidi="en-US"/>
              </w:rPr>
            </w:pPr>
            <w:r>
              <w:rPr>
                <w:rFonts w:hint="eastAsia"/>
                <w:b/>
                <w:kern w:val="0"/>
                <w:sz w:val="20"/>
                <w:szCs w:val="20"/>
                <w:lang w:bidi="en-US"/>
              </w:rPr>
              <w:t>功能界面：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6" w:hRule="atLeast"/>
        </w:trPr>
        <w:tc>
          <w:tcPr>
            <w:tcW w:w="10031" w:type="dxa"/>
            <w:tcBorders>
              <w:top w:val="single" w:color="auto" w:sz="4" w:space="0"/>
            </w:tcBorders>
          </w:tcPr>
          <w:p>
            <w:pPr>
              <w:tabs>
                <w:tab w:val="left" w:pos="9072"/>
              </w:tabs>
              <w:spacing w:line="276" w:lineRule="auto"/>
              <w:ind w:right="-951" w:rightChars="-453"/>
              <w:rPr>
                <w:kern w:val="0"/>
                <w:sz w:val="20"/>
                <w:szCs w:val="20"/>
                <w:lang w:bidi="en-US"/>
              </w:rPr>
            </w:pPr>
            <w:r>
              <w:rPr>
                <w:kern w:val="0"/>
                <w:sz w:val="20"/>
                <w:szCs w:val="20"/>
              </w:rPr>
              <w:drawing>
                <wp:inline distT="0" distB="0" distL="0" distR="0">
                  <wp:extent cx="5266690" cy="1810385"/>
                  <wp:effectExtent l="19050" t="0" r="0" b="0"/>
                  <wp:docPr id="110"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55"/>
                          <pic:cNvPicPr>
                            <a:picLocks noChangeAspect="1" noChangeArrowheads="1"/>
                          </pic:cNvPicPr>
                        </pic:nvPicPr>
                        <pic:blipFill>
                          <a:blip r:embed="rId40" cstate="print"/>
                          <a:srcRect/>
                          <a:stretch>
                            <a:fillRect/>
                          </a:stretch>
                        </pic:blipFill>
                        <pic:spPr>
                          <a:xfrm>
                            <a:off x="0" y="0"/>
                            <a:ext cx="5266690" cy="1810385"/>
                          </a:xfrm>
                          <a:prstGeom prst="rect">
                            <a:avLst/>
                          </a:prstGeom>
                          <a:noFill/>
                          <a:ln w="9525">
                            <a:noFill/>
                            <a:miter lim="800000"/>
                            <a:headEnd/>
                            <a:tailEnd/>
                          </a:ln>
                        </pic:spPr>
                      </pic:pic>
                    </a:graphicData>
                  </a:graphic>
                </wp:inline>
              </w:draw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功能说明：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pPr>
            <w:r>
              <w:rPr>
                <w:rFonts w:hint="eastAsia"/>
                <w:kern w:val="0"/>
                <w:sz w:val="20"/>
                <w:szCs w:val="20"/>
              </w:rPr>
              <w:t>使用单位负责人员的基本信息和实时手动修改账户的密码，保证个人信息的安全性。基本信息简要地包含了使用人姓名、身份证号、联系电话、联系手机信息。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tbl>
            <w:tblPr>
              <w:tblStyle w:val="21"/>
              <w:tblW w:w="829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96"/>
              <w:gridCol w:w="66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696" w:type="dxa"/>
                  <w:vAlign w:val="center"/>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项目</w:t>
                  </w:r>
                </w:p>
              </w:tc>
              <w:tc>
                <w:tcPr>
                  <w:tcW w:w="6600" w:type="dxa"/>
                </w:tcPr>
                <w:p>
                  <w:pPr>
                    <w:tabs>
                      <w:tab w:val="left" w:pos="9072"/>
                    </w:tabs>
                    <w:spacing w:line="276" w:lineRule="auto"/>
                    <w:ind w:right="-951" w:rightChars="-453"/>
                    <w:jc w:val="center"/>
                    <w:rPr>
                      <w:kern w:val="0"/>
                      <w:sz w:val="20"/>
                      <w:szCs w:val="20"/>
                      <w:lang w:bidi="en-US"/>
                    </w:rPr>
                  </w:pPr>
                  <w:r>
                    <w:rPr>
                      <w:rFonts w:hint="eastAsia"/>
                      <w:kern w:val="0"/>
                      <w:sz w:val="20"/>
                      <w:szCs w:val="20"/>
                      <w:lang w:bidi="en-US"/>
                    </w:rPr>
                    <w:t>实现说明</w:t>
                  </w:r>
                </w:p>
              </w:tc>
            </w:tr>
          </w:tbl>
          <w:p>
            <w:pPr>
              <w:tabs>
                <w:tab w:val="left" w:pos="9072"/>
              </w:tabs>
              <w:spacing w:line="276" w:lineRule="auto"/>
              <w:ind w:right="-951" w:rightChars="-453"/>
              <w:rPr>
                <w:kern w:val="0"/>
                <w:sz w:val="20"/>
                <w:szCs w:val="20"/>
                <w:lang w:bidi="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b/>
                <w:kern w:val="0"/>
                <w:sz w:val="20"/>
                <w:szCs w:val="20"/>
                <w:lang w:bidi="en-US"/>
              </w:rPr>
            </w:pPr>
            <w:r>
              <w:rPr>
                <w:rFonts w:hint="eastAsia"/>
                <w:b/>
                <w:kern w:val="0"/>
                <w:sz w:val="20"/>
                <w:szCs w:val="20"/>
                <w:lang w:bidi="en-US"/>
              </w:rPr>
              <w:t>相关说明：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1" w:type="dxa"/>
          </w:tcPr>
          <w:p>
            <w:pPr>
              <w:tabs>
                <w:tab w:val="left" w:pos="9072"/>
              </w:tabs>
              <w:spacing w:line="276" w:lineRule="auto"/>
              <w:ind w:right="-951" w:rightChars="-453"/>
              <w:rPr>
                <w:kern w:val="0"/>
                <w:sz w:val="20"/>
                <w:szCs w:val="20"/>
                <w:lang w:bidi="en-US"/>
              </w:rPr>
            </w:pPr>
          </w:p>
        </w:tc>
      </w:tr>
    </w:tbl>
    <w:p>
      <w:pPr>
        <w:tabs>
          <w:tab w:val="left" w:pos="9072"/>
        </w:tabs>
        <w:ind w:right="-951" w:rightChars="-453"/>
        <w:rPr>
          <w:i/>
          <w:szCs w:val="21"/>
        </w:rPr>
      </w:pPr>
      <w:r>
        <w:rPr>
          <w:i/>
          <w:szCs w:val="21"/>
        </w:rPr>
        <w:drawing>
          <wp:inline distT="0" distB="0" distL="0" distR="0">
            <wp:extent cx="6253480" cy="1908175"/>
            <wp:effectExtent l="19050" t="0" r="0" b="0"/>
            <wp:docPr id="1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3"/>
                    <pic:cNvPicPr>
                      <a:picLocks noChangeAspect="1" noChangeArrowheads="1"/>
                    </pic:cNvPicPr>
                  </pic:nvPicPr>
                  <pic:blipFill>
                    <a:blip r:embed="rId41" cstate="print"/>
                    <a:srcRect/>
                    <a:stretch>
                      <a:fillRect/>
                    </a:stretch>
                  </pic:blipFill>
                  <pic:spPr>
                    <a:xfrm>
                      <a:off x="0" y="0"/>
                      <a:ext cx="6255542" cy="1908928"/>
                    </a:xfrm>
                    <a:prstGeom prst="rect">
                      <a:avLst/>
                    </a:prstGeom>
                    <a:noFill/>
                    <a:ln w="9525">
                      <a:noFill/>
                      <a:miter lim="800000"/>
                      <a:headEnd/>
                      <a:tailEnd/>
                    </a:ln>
                  </pic:spPr>
                </pic:pic>
              </a:graphicData>
            </a:graphic>
          </wp:inline>
        </w:drawing>
      </w:r>
    </w:p>
    <w:p>
      <w:pPr>
        <w:tabs>
          <w:tab w:val="left" w:pos="9072"/>
        </w:tabs>
        <w:ind w:right="-951" w:rightChars="-453"/>
        <w:rPr>
          <w:i/>
          <w:szCs w:val="21"/>
        </w:rPr>
      </w:pPr>
    </w:p>
    <w:p>
      <w:pPr>
        <w:tabs>
          <w:tab w:val="left" w:pos="9072"/>
        </w:tabs>
        <w:ind w:right="-951" w:rightChars="-453"/>
        <w:rPr>
          <w:i/>
          <w:szCs w:val="21"/>
        </w:rPr>
      </w:pPr>
    </w:p>
    <w:sectPr>
      <w:headerReference r:id="rId3" w:type="default"/>
      <w:footerReference r:id="rId4" w:type="default"/>
      <w:pgSz w:w="11906" w:h="16838"/>
      <w:pgMar w:top="1440" w:right="1800" w:bottom="1440" w:left="993"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98891"/>
      <w:docPartObj>
        <w:docPartGallery w:val="autotext"/>
      </w:docPartObj>
    </w:sdtPr>
    <w:sdtContent>
      <w:p>
        <w:pPr>
          <w:pStyle w:val="16"/>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drawing>
        <wp:inline distT="0" distB="0" distL="0" distR="0">
          <wp:extent cx="1162050" cy="371475"/>
          <wp:effectExtent l="19050" t="0" r="0" b="0"/>
          <wp:docPr id="48" name="图片 47" descr="20140102133455_wo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descr="20140102133455_word.jpg"/>
                  <pic:cNvPicPr>
                    <a:picLocks noChangeAspect="1"/>
                  </pic:cNvPicPr>
                </pic:nvPicPr>
                <pic:blipFill>
                  <a:blip r:embed="rId1"/>
                  <a:stretch>
                    <a:fillRect/>
                  </a:stretch>
                </pic:blipFill>
                <pic:spPr>
                  <a:xfrm>
                    <a:off x="0" y="0"/>
                    <a:ext cx="1162050" cy="37147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CB61A9"/>
    <w:multiLevelType w:val="multilevel"/>
    <w:tmpl w:val="26CB61A9"/>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75ACC"/>
    <w:rsid w:val="00005398"/>
    <w:rsid w:val="00012ACE"/>
    <w:rsid w:val="00014D75"/>
    <w:rsid w:val="00027E1D"/>
    <w:rsid w:val="0003346E"/>
    <w:rsid w:val="000345FA"/>
    <w:rsid w:val="000401F7"/>
    <w:rsid w:val="00044815"/>
    <w:rsid w:val="000504C6"/>
    <w:rsid w:val="00055FDD"/>
    <w:rsid w:val="0005642B"/>
    <w:rsid w:val="00072AD8"/>
    <w:rsid w:val="00075308"/>
    <w:rsid w:val="00081E5D"/>
    <w:rsid w:val="00081F7F"/>
    <w:rsid w:val="000A1D1B"/>
    <w:rsid w:val="000B08AA"/>
    <w:rsid w:val="000C7E38"/>
    <w:rsid w:val="000C7EDC"/>
    <w:rsid w:val="000D4E03"/>
    <w:rsid w:val="000D7988"/>
    <w:rsid w:val="000F0F1D"/>
    <w:rsid w:val="000F2621"/>
    <w:rsid w:val="001019D3"/>
    <w:rsid w:val="00133E70"/>
    <w:rsid w:val="001363A4"/>
    <w:rsid w:val="0013771C"/>
    <w:rsid w:val="001441CA"/>
    <w:rsid w:val="001454A1"/>
    <w:rsid w:val="00147B34"/>
    <w:rsid w:val="0016520B"/>
    <w:rsid w:val="00176643"/>
    <w:rsid w:val="001810C7"/>
    <w:rsid w:val="0018180B"/>
    <w:rsid w:val="00197661"/>
    <w:rsid w:val="001A1D66"/>
    <w:rsid w:val="001B040B"/>
    <w:rsid w:val="001B3ED9"/>
    <w:rsid w:val="001B5B73"/>
    <w:rsid w:val="001C241B"/>
    <w:rsid w:val="00201931"/>
    <w:rsid w:val="00204E04"/>
    <w:rsid w:val="00217746"/>
    <w:rsid w:val="00236040"/>
    <w:rsid w:val="00243614"/>
    <w:rsid w:val="002464F9"/>
    <w:rsid w:val="002520E7"/>
    <w:rsid w:val="00255458"/>
    <w:rsid w:val="002724DB"/>
    <w:rsid w:val="002742FA"/>
    <w:rsid w:val="00283A03"/>
    <w:rsid w:val="00292659"/>
    <w:rsid w:val="002A291E"/>
    <w:rsid w:val="002B0DCA"/>
    <w:rsid w:val="002B577B"/>
    <w:rsid w:val="002C2DD7"/>
    <w:rsid w:val="002D283D"/>
    <w:rsid w:val="002F53A0"/>
    <w:rsid w:val="00306046"/>
    <w:rsid w:val="00306ABD"/>
    <w:rsid w:val="00314BA9"/>
    <w:rsid w:val="003154BD"/>
    <w:rsid w:val="003228B2"/>
    <w:rsid w:val="003246DD"/>
    <w:rsid w:val="003316C6"/>
    <w:rsid w:val="003351CE"/>
    <w:rsid w:val="00336CB7"/>
    <w:rsid w:val="00336DED"/>
    <w:rsid w:val="00345B83"/>
    <w:rsid w:val="00345C90"/>
    <w:rsid w:val="00354207"/>
    <w:rsid w:val="00365F9F"/>
    <w:rsid w:val="0038304B"/>
    <w:rsid w:val="003A4F1A"/>
    <w:rsid w:val="003B7F54"/>
    <w:rsid w:val="003C1572"/>
    <w:rsid w:val="003C295C"/>
    <w:rsid w:val="003C3640"/>
    <w:rsid w:val="003D561F"/>
    <w:rsid w:val="003E0E46"/>
    <w:rsid w:val="003E7C2F"/>
    <w:rsid w:val="003E7C58"/>
    <w:rsid w:val="00421230"/>
    <w:rsid w:val="004304EC"/>
    <w:rsid w:val="00435DF2"/>
    <w:rsid w:val="00442F81"/>
    <w:rsid w:val="00453F38"/>
    <w:rsid w:val="00462FA5"/>
    <w:rsid w:val="00494414"/>
    <w:rsid w:val="004A20F9"/>
    <w:rsid w:val="004B11E3"/>
    <w:rsid w:val="004B1A7C"/>
    <w:rsid w:val="004B3229"/>
    <w:rsid w:val="004B6249"/>
    <w:rsid w:val="004B6CF4"/>
    <w:rsid w:val="004C3785"/>
    <w:rsid w:val="004E3FF9"/>
    <w:rsid w:val="004E794F"/>
    <w:rsid w:val="004F00D1"/>
    <w:rsid w:val="004F58BB"/>
    <w:rsid w:val="00500205"/>
    <w:rsid w:val="00517AF7"/>
    <w:rsid w:val="00530B34"/>
    <w:rsid w:val="00532B32"/>
    <w:rsid w:val="00536BDB"/>
    <w:rsid w:val="0054144A"/>
    <w:rsid w:val="0054560C"/>
    <w:rsid w:val="0055689C"/>
    <w:rsid w:val="00562CEF"/>
    <w:rsid w:val="00584A1F"/>
    <w:rsid w:val="0059676C"/>
    <w:rsid w:val="005A7363"/>
    <w:rsid w:val="005F2E64"/>
    <w:rsid w:val="005F4C6A"/>
    <w:rsid w:val="005F7257"/>
    <w:rsid w:val="00606060"/>
    <w:rsid w:val="006101AF"/>
    <w:rsid w:val="00620946"/>
    <w:rsid w:val="00622AF1"/>
    <w:rsid w:val="006241C8"/>
    <w:rsid w:val="00624677"/>
    <w:rsid w:val="00631B1A"/>
    <w:rsid w:val="0063571A"/>
    <w:rsid w:val="006433EA"/>
    <w:rsid w:val="006608D7"/>
    <w:rsid w:val="0066332A"/>
    <w:rsid w:val="006649BC"/>
    <w:rsid w:val="00665909"/>
    <w:rsid w:val="00671D7F"/>
    <w:rsid w:val="006739E9"/>
    <w:rsid w:val="0068085A"/>
    <w:rsid w:val="006C30D9"/>
    <w:rsid w:val="006C36C5"/>
    <w:rsid w:val="006C640A"/>
    <w:rsid w:val="00700E29"/>
    <w:rsid w:val="007048F2"/>
    <w:rsid w:val="00704999"/>
    <w:rsid w:val="007140CB"/>
    <w:rsid w:val="00731BDD"/>
    <w:rsid w:val="00744FBF"/>
    <w:rsid w:val="007636D5"/>
    <w:rsid w:val="007639A0"/>
    <w:rsid w:val="00775ACC"/>
    <w:rsid w:val="0078235C"/>
    <w:rsid w:val="007943D8"/>
    <w:rsid w:val="00794EAE"/>
    <w:rsid w:val="007A1006"/>
    <w:rsid w:val="007D24D8"/>
    <w:rsid w:val="007F1760"/>
    <w:rsid w:val="007F1A21"/>
    <w:rsid w:val="007F3CCD"/>
    <w:rsid w:val="00803260"/>
    <w:rsid w:val="00804857"/>
    <w:rsid w:val="0080512E"/>
    <w:rsid w:val="00820C7A"/>
    <w:rsid w:val="00824D1A"/>
    <w:rsid w:val="00825F8E"/>
    <w:rsid w:val="0084735B"/>
    <w:rsid w:val="00870D9A"/>
    <w:rsid w:val="008812DF"/>
    <w:rsid w:val="0088438C"/>
    <w:rsid w:val="00892BAB"/>
    <w:rsid w:val="00893159"/>
    <w:rsid w:val="008938F1"/>
    <w:rsid w:val="00897941"/>
    <w:rsid w:val="008A0527"/>
    <w:rsid w:val="008A1121"/>
    <w:rsid w:val="008A2402"/>
    <w:rsid w:val="008B1166"/>
    <w:rsid w:val="008B41CE"/>
    <w:rsid w:val="008B465D"/>
    <w:rsid w:val="008D7B0B"/>
    <w:rsid w:val="008E69C2"/>
    <w:rsid w:val="008F04C5"/>
    <w:rsid w:val="008F1B50"/>
    <w:rsid w:val="009225F7"/>
    <w:rsid w:val="009239E4"/>
    <w:rsid w:val="00931640"/>
    <w:rsid w:val="00932C71"/>
    <w:rsid w:val="00935D08"/>
    <w:rsid w:val="009506CA"/>
    <w:rsid w:val="00964D5D"/>
    <w:rsid w:val="00965525"/>
    <w:rsid w:val="00970F5A"/>
    <w:rsid w:val="00977FE0"/>
    <w:rsid w:val="00981B0B"/>
    <w:rsid w:val="00983924"/>
    <w:rsid w:val="009912C8"/>
    <w:rsid w:val="009B7256"/>
    <w:rsid w:val="009C134F"/>
    <w:rsid w:val="009C7E31"/>
    <w:rsid w:val="009D26A2"/>
    <w:rsid w:val="009E3774"/>
    <w:rsid w:val="00A02172"/>
    <w:rsid w:val="00A0390A"/>
    <w:rsid w:val="00A045F2"/>
    <w:rsid w:val="00A062CE"/>
    <w:rsid w:val="00A1545E"/>
    <w:rsid w:val="00A20AED"/>
    <w:rsid w:val="00A25A23"/>
    <w:rsid w:val="00A276ED"/>
    <w:rsid w:val="00A30BAD"/>
    <w:rsid w:val="00A40FEC"/>
    <w:rsid w:val="00A42A6A"/>
    <w:rsid w:val="00A461BE"/>
    <w:rsid w:val="00A50F4A"/>
    <w:rsid w:val="00A628CA"/>
    <w:rsid w:val="00A73BF7"/>
    <w:rsid w:val="00A8172A"/>
    <w:rsid w:val="00A83927"/>
    <w:rsid w:val="00A97030"/>
    <w:rsid w:val="00AD6369"/>
    <w:rsid w:val="00AE2E7E"/>
    <w:rsid w:val="00AE7D42"/>
    <w:rsid w:val="00B07745"/>
    <w:rsid w:val="00B10523"/>
    <w:rsid w:val="00B1203B"/>
    <w:rsid w:val="00B24B82"/>
    <w:rsid w:val="00B64A41"/>
    <w:rsid w:val="00B704DC"/>
    <w:rsid w:val="00B75C16"/>
    <w:rsid w:val="00B81A4B"/>
    <w:rsid w:val="00B86E36"/>
    <w:rsid w:val="00B92477"/>
    <w:rsid w:val="00B92EEC"/>
    <w:rsid w:val="00B96623"/>
    <w:rsid w:val="00B9705D"/>
    <w:rsid w:val="00BA004A"/>
    <w:rsid w:val="00BB0E49"/>
    <w:rsid w:val="00BC0ED0"/>
    <w:rsid w:val="00BC6AD4"/>
    <w:rsid w:val="00BD5B5D"/>
    <w:rsid w:val="00BD76D6"/>
    <w:rsid w:val="00BE2D98"/>
    <w:rsid w:val="00BE4337"/>
    <w:rsid w:val="00BE74A1"/>
    <w:rsid w:val="00BF0832"/>
    <w:rsid w:val="00C04F86"/>
    <w:rsid w:val="00C06793"/>
    <w:rsid w:val="00C35D84"/>
    <w:rsid w:val="00C424BB"/>
    <w:rsid w:val="00C64A8F"/>
    <w:rsid w:val="00C66570"/>
    <w:rsid w:val="00C760C7"/>
    <w:rsid w:val="00C83A70"/>
    <w:rsid w:val="00C84DB5"/>
    <w:rsid w:val="00C90CD8"/>
    <w:rsid w:val="00CA161E"/>
    <w:rsid w:val="00CB05E3"/>
    <w:rsid w:val="00CB3AB1"/>
    <w:rsid w:val="00CB6915"/>
    <w:rsid w:val="00CC51C1"/>
    <w:rsid w:val="00D06040"/>
    <w:rsid w:val="00D13F11"/>
    <w:rsid w:val="00D14852"/>
    <w:rsid w:val="00D3537C"/>
    <w:rsid w:val="00D41C93"/>
    <w:rsid w:val="00D53067"/>
    <w:rsid w:val="00D55255"/>
    <w:rsid w:val="00D769D4"/>
    <w:rsid w:val="00D77C7F"/>
    <w:rsid w:val="00DA5E3A"/>
    <w:rsid w:val="00DA5E61"/>
    <w:rsid w:val="00DB0DE6"/>
    <w:rsid w:val="00DB718B"/>
    <w:rsid w:val="00DE1110"/>
    <w:rsid w:val="00E01008"/>
    <w:rsid w:val="00E04464"/>
    <w:rsid w:val="00E055D0"/>
    <w:rsid w:val="00E07AAA"/>
    <w:rsid w:val="00E217D1"/>
    <w:rsid w:val="00E21806"/>
    <w:rsid w:val="00E2313F"/>
    <w:rsid w:val="00E32BDA"/>
    <w:rsid w:val="00E368F9"/>
    <w:rsid w:val="00E42C70"/>
    <w:rsid w:val="00E45A88"/>
    <w:rsid w:val="00E55788"/>
    <w:rsid w:val="00E558D7"/>
    <w:rsid w:val="00E6119E"/>
    <w:rsid w:val="00E76A57"/>
    <w:rsid w:val="00E87F57"/>
    <w:rsid w:val="00E93604"/>
    <w:rsid w:val="00EA0CCE"/>
    <w:rsid w:val="00EA37A7"/>
    <w:rsid w:val="00EA5499"/>
    <w:rsid w:val="00EB1D5B"/>
    <w:rsid w:val="00EB5190"/>
    <w:rsid w:val="00EC361C"/>
    <w:rsid w:val="00ED636D"/>
    <w:rsid w:val="00ED723F"/>
    <w:rsid w:val="00EE044A"/>
    <w:rsid w:val="00EE2BDE"/>
    <w:rsid w:val="00EE3AA8"/>
    <w:rsid w:val="00EE63D3"/>
    <w:rsid w:val="00EF3294"/>
    <w:rsid w:val="00EF613D"/>
    <w:rsid w:val="00F13A6D"/>
    <w:rsid w:val="00F26453"/>
    <w:rsid w:val="00F27C92"/>
    <w:rsid w:val="00F4279B"/>
    <w:rsid w:val="00F53F0E"/>
    <w:rsid w:val="00F54492"/>
    <w:rsid w:val="00F569C8"/>
    <w:rsid w:val="00F56B71"/>
    <w:rsid w:val="00F62D52"/>
    <w:rsid w:val="00F77F58"/>
    <w:rsid w:val="00FB607A"/>
    <w:rsid w:val="00FC065B"/>
    <w:rsid w:val="00FC25D5"/>
    <w:rsid w:val="00FD0C46"/>
    <w:rsid w:val="00FD12FA"/>
    <w:rsid w:val="00FD5771"/>
    <w:rsid w:val="00FE13AE"/>
    <w:rsid w:val="00FF0588"/>
    <w:rsid w:val="00FF3C7D"/>
    <w:rsid w:val="00FF6E9F"/>
    <w:rsid w:val="1A6E6137"/>
    <w:rsid w:val="7C3F53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8"/>
    <w:qFormat/>
    <w:uiPriority w:val="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30"/>
    <w:unhideWhenUsed/>
    <w:qFormat/>
    <w:uiPriority w:val="9"/>
    <w:pPr>
      <w:keepNext/>
      <w:keepLines/>
      <w:numPr>
        <w:ilvl w:val="1"/>
        <w:numId w:val="1"/>
      </w:numPr>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1"/>
    <w:unhideWhenUsed/>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32"/>
    <w:unhideWhenUsed/>
    <w:qFormat/>
    <w:uiPriority w:val="9"/>
    <w:pPr>
      <w:keepNext/>
      <w:keepLines/>
      <w:numPr>
        <w:ilvl w:val="3"/>
        <w:numId w:val="1"/>
      </w:numPr>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3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34"/>
    <w:unhideWhenUsed/>
    <w:qFormat/>
    <w:uiPriority w:val="9"/>
    <w:pPr>
      <w:keepNext/>
      <w:keepLines/>
      <w:numPr>
        <w:ilvl w:val="5"/>
        <w:numId w:val="1"/>
      </w:numPr>
      <w:spacing w:before="240" w:after="64" w:line="320" w:lineRule="auto"/>
      <w:outlineLvl w:val="5"/>
    </w:pPr>
    <w:rPr>
      <w:rFonts w:asciiTheme="majorHAnsi" w:hAnsiTheme="majorHAnsi" w:eastAsiaTheme="majorEastAsia" w:cstheme="majorBidi"/>
      <w:b/>
      <w:bCs/>
      <w:sz w:val="24"/>
      <w:szCs w:val="24"/>
    </w:rPr>
  </w:style>
  <w:style w:type="paragraph" w:styleId="8">
    <w:name w:val="heading 7"/>
    <w:basedOn w:val="1"/>
    <w:next w:val="1"/>
    <w:link w:val="35"/>
    <w:unhideWhenUsed/>
    <w:qFormat/>
    <w:uiPriority w:val="9"/>
    <w:pPr>
      <w:keepNext/>
      <w:keepLines/>
      <w:numPr>
        <w:ilvl w:val="6"/>
        <w:numId w:val="1"/>
      </w:numPr>
      <w:spacing w:before="240" w:after="64" w:line="320" w:lineRule="auto"/>
      <w:outlineLvl w:val="6"/>
    </w:pPr>
    <w:rPr>
      <w:b/>
      <w:bCs/>
      <w:sz w:val="24"/>
      <w:szCs w:val="24"/>
    </w:rPr>
  </w:style>
  <w:style w:type="paragraph" w:styleId="9">
    <w:name w:val="heading 8"/>
    <w:basedOn w:val="1"/>
    <w:next w:val="1"/>
    <w:link w:val="36"/>
    <w:unhideWhenUsed/>
    <w:qFormat/>
    <w:uiPriority w:val="9"/>
    <w:pPr>
      <w:keepNext/>
      <w:keepLines/>
      <w:numPr>
        <w:ilvl w:val="7"/>
        <w:numId w:val="1"/>
      </w:numPr>
      <w:spacing w:before="240" w:after="64" w:line="320" w:lineRule="auto"/>
      <w:outlineLvl w:val="7"/>
    </w:pPr>
    <w:rPr>
      <w:rFonts w:asciiTheme="majorHAnsi" w:hAnsiTheme="majorHAnsi" w:eastAsiaTheme="majorEastAsia" w:cstheme="majorBidi"/>
      <w:sz w:val="24"/>
      <w:szCs w:val="24"/>
    </w:rPr>
  </w:style>
  <w:style w:type="paragraph" w:styleId="10">
    <w:name w:val="heading 9"/>
    <w:basedOn w:val="1"/>
    <w:next w:val="1"/>
    <w:link w:val="37"/>
    <w:unhideWhenUsed/>
    <w:qFormat/>
    <w:uiPriority w:val="9"/>
    <w:pPr>
      <w:keepNext/>
      <w:keepLines/>
      <w:numPr>
        <w:ilvl w:val="8"/>
        <w:numId w:val="1"/>
      </w:numPr>
      <w:spacing w:before="240" w:after="64" w:line="320" w:lineRule="auto"/>
      <w:outlineLvl w:val="8"/>
    </w:pPr>
    <w:rPr>
      <w:rFonts w:asciiTheme="majorHAnsi" w:hAnsiTheme="majorHAnsi" w:eastAsiaTheme="majorEastAsia" w:cstheme="majorBidi"/>
      <w:szCs w:val="21"/>
    </w:rPr>
  </w:style>
  <w:style w:type="character" w:default="1" w:styleId="22">
    <w:name w:val="Default Paragraph Font"/>
    <w:semiHidden/>
    <w:unhideWhenUsed/>
    <w:uiPriority w:val="1"/>
  </w:style>
  <w:style w:type="table" w:default="1" w:styleId="21">
    <w:name w:val="Normal Table"/>
    <w:semiHidden/>
    <w:unhideWhenUsed/>
    <w:qFormat/>
    <w:uiPriority w:val="99"/>
    <w:tblPr>
      <w:tblLayout w:type="fixed"/>
      <w:tblCellMar>
        <w:top w:w="0" w:type="dxa"/>
        <w:left w:w="108" w:type="dxa"/>
        <w:bottom w:w="0" w:type="dxa"/>
        <w:right w:w="108" w:type="dxa"/>
      </w:tblCellMar>
    </w:tblPr>
  </w:style>
  <w:style w:type="paragraph" w:styleId="11">
    <w:name w:val="caption"/>
    <w:basedOn w:val="1"/>
    <w:next w:val="1"/>
    <w:qFormat/>
    <w:uiPriority w:val="35"/>
    <w:pPr>
      <w:widowControl/>
      <w:spacing w:after="200" w:line="276" w:lineRule="auto"/>
      <w:jc w:val="left"/>
    </w:pPr>
    <w:rPr>
      <w:rFonts w:ascii="Cambria" w:hAnsi="Cambria" w:eastAsia="黑体" w:cs="Times New Roman"/>
      <w:kern w:val="0"/>
      <w:sz w:val="20"/>
      <w:szCs w:val="20"/>
      <w:lang w:eastAsia="en-US" w:bidi="en-US"/>
    </w:rPr>
  </w:style>
  <w:style w:type="paragraph" w:styleId="12">
    <w:name w:val="Document Map"/>
    <w:basedOn w:val="1"/>
    <w:link w:val="40"/>
    <w:semiHidden/>
    <w:unhideWhenUsed/>
    <w:uiPriority w:val="99"/>
    <w:rPr>
      <w:rFonts w:ascii="宋体" w:eastAsia="宋体"/>
      <w:sz w:val="18"/>
      <w:szCs w:val="18"/>
    </w:rPr>
  </w:style>
  <w:style w:type="paragraph" w:styleId="13">
    <w:name w:val="toc 3"/>
    <w:basedOn w:val="1"/>
    <w:next w:val="1"/>
    <w:unhideWhenUsed/>
    <w:uiPriority w:val="39"/>
    <w:pPr>
      <w:ind w:left="840" w:leftChars="400"/>
    </w:pPr>
  </w:style>
  <w:style w:type="paragraph" w:styleId="14">
    <w:name w:val="Date"/>
    <w:basedOn w:val="1"/>
    <w:next w:val="1"/>
    <w:link w:val="27"/>
    <w:semiHidden/>
    <w:unhideWhenUsed/>
    <w:uiPriority w:val="99"/>
    <w:pPr>
      <w:ind w:left="100" w:leftChars="2500"/>
    </w:pPr>
  </w:style>
  <w:style w:type="paragraph" w:styleId="15">
    <w:name w:val="Balloon Text"/>
    <w:basedOn w:val="1"/>
    <w:link w:val="39"/>
    <w:semiHidden/>
    <w:unhideWhenUsed/>
    <w:uiPriority w:val="99"/>
    <w:rPr>
      <w:sz w:val="18"/>
      <w:szCs w:val="18"/>
    </w:rPr>
  </w:style>
  <w:style w:type="paragraph" w:styleId="16">
    <w:name w:val="footer"/>
    <w:basedOn w:val="1"/>
    <w:link w:val="26"/>
    <w:unhideWhenUsed/>
    <w:qFormat/>
    <w:uiPriority w:val="99"/>
    <w:pPr>
      <w:tabs>
        <w:tab w:val="center" w:pos="4153"/>
        <w:tab w:val="right" w:pos="8306"/>
      </w:tabs>
      <w:snapToGrid w:val="0"/>
      <w:jc w:val="left"/>
    </w:pPr>
    <w:rPr>
      <w:sz w:val="18"/>
      <w:szCs w:val="18"/>
    </w:rPr>
  </w:style>
  <w:style w:type="paragraph" w:styleId="17">
    <w:name w:val="header"/>
    <w:basedOn w:val="1"/>
    <w:link w:val="2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uiPriority w:val="39"/>
  </w:style>
  <w:style w:type="paragraph" w:styleId="19">
    <w:name w:val="toc 4"/>
    <w:basedOn w:val="1"/>
    <w:next w:val="1"/>
    <w:unhideWhenUsed/>
    <w:uiPriority w:val="39"/>
    <w:pPr>
      <w:ind w:left="1260" w:leftChars="600"/>
    </w:pPr>
  </w:style>
  <w:style w:type="paragraph" w:styleId="20">
    <w:name w:val="toc 2"/>
    <w:basedOn w:val="1"/>
    <w:next w:val="1"/>
    <w:unhideWhenUsed/>
    <w:uiPriority w:val="39"/>
    <w:pPr>
      <w:ind w:left="420" w:leftChars="200"/>
    </w:pPr>
  </w:style>
  <w:style w:type="character" w:styleId="23">
    <w:name w:val="FollowedHyperlink"/>
    <w:basedOn w:val="22"/>
    <w:semiHidden/>
    <w:unhideWhenUsed/>
    <w:uiPriority w:val="99"/>
    <w:rPr>
      <w:color w:val="800080" w:themeColor="followedHyperlink"/>
      <w:u w:val="single"/>
    </w:rPr>
  </w:style>
  <w:style w:type="character" w:styleId="24">
    <w:name w:val="Hyperlink"/>
    <w:basedOn w:val="22"/>
    <w:unhideWhenUsed/>
    <w:uiPriority w:val="99"/>
    <w:rPr>
      <w:color w:val="0000FF" w:themeColor="hyperlink"/>
      <w:u w:val="single"/>
    </w:rPr>
  </w:style>
  <w:style w:type="character" w:customStyle="1" w:styleId="25">
    <w:name w:val="页眉 Char"/>
    <w:basedOn w:val="22"/>
    <w:link w:val="17"/>
    <w:semiHidden/>
    <w:qFormat/>
    <w:uiPriority w:val="99"/>
    <w:rPr>
      <w:sz w:val="18"/>
      <w:szCs w:val="18"/>
    </w:rPr>
  </w:style>
  <w:style w:type="character" w:customStyle="1" w:styleId="26">
    <w:name w:val="页脚 Char"/>
    <w:basedOn w:val="22"/>
    <w:link w:val="16"/>
    <w:qFormat/>
    <w:uiPriority w:val="99"/>
    <w:rPr>
      <w:sz w:val="18"/>
      <w:szCs w:val="18"/>
    </w:rPr>
  </w:style>
  <w:style w:type="character" w:customStyle="1" w:styleId="27">
    <w:name w:val="日期 Char"/>
    <w:basedOn w:val="22"/>
    <w:link w:val="14"/>
    <w:semiHidden/>
    <w:uiPriority w:val="99"/>
  </w:style>
  <w:style w:type="character" w:customStyle="1" w:styleId="28">
    <w:name w:val="标题 1 Char"/>
    <w:basedOn w:val="22"/>
    <w:link w:val="2"/>
    <w:qFormat/>
    <w:uiPriority w:val="9"/>
    <w:rPr>
      <w:b/>
      <w:bCs/>
      <w:kern w:val="44"/>
      <w:sz w:val="44"/>
      <w:szCs w:val="44"/>
    </w:rPr>
  </w:style>
  <w:style w:type="paragraph" w:styleId="29">
    <w:name w:val="List Paragraph"/>
    <w:basedOn w:val="1"/>
    <w:qFormat/>
    <w:uiPriority w:val="34"/>
    <w:pPr>
      <w:ind w:firstLine="420" w:firstLineChars="200"/>
    </w:pPr>
  </w:style>
  <w:style w:type="character" w:customStyle="1" w:styleId="30">
    <w:name w:val="标题 2 Char"/>
    <w:basedOn w:val="22"/>
    <w:link w:val="3"/>
    <w:qFormat/>
    <w:uiPriority w:val="9"/>
    <w:rPr>
      <w:rFonts w:asciiTheme="majorHAnsi" w:hAnsiTheme="majorHAnsi" w:eastAsiaTheme="majorEastAsia" w:cstheme="majorBidi"/>
      <w:b/>
      <w:bCs/>
      <w:sz w:val="32"/>
      <w:szCs w:val="32"/>
    </w:rPr>
  </w:style>
  <w:style w:type="character" w:customStyle="1" w:styleId="31">
    <w:name w:val="标题 3 Char"/>
    <w:basedOn w:val="22"/>
    <w:link w:val="4"/>
    <w:uiPriority w:val="0"/>
    <w:rPr>
      <w:b/>
      <w:bCs/>
      <w:sz w:val="32"/>
      <w:szCs w:val="32"/>
    </w:rPr>
  </w:style>
  <w:style w:type="character" w:customStyle="1" w:styleId="32">
    <w:name w:val="标题 4 Char"/>
    <w:basedOn w:val="22"/>
    <w:link w:val="5"/>
    <w:qFormat/>
    <w:uiPriority w:val="0"/>
    <w:rPr>
      <w:rFonts w:asciiTheme="majorHAnsi" w:hAnsiTheme="majorHAnsi" w:eastAsiaTheme="majorEastAsia" w:cstheme="majorBidi"/>
      <w:b/>
      <w:bCs/>
      <w:sz w:val="28"/>
      <w:szCs w:val="28"/>
    </w:rPr>
  </w:style>
  <w:style w:type="character" w:customStyle="1" w:styleId="33">
    <w:name w:val="标题 5 Char"/>
    <w:basedOn w:val="22"/>
    <w:link w:val="6"/>
    <w:uiPriority w:val="9"/>
    <w:rPr>
      <w:b/>
      <w:bCs/>
      <w:sz w:val="28"/>
      <w:szCs w:val="28"/>
    </w:rPr>
  </w:style>
  <w:style w:type="character" w:customStyle="1" w:styleId="34">
    <w:name w:val="标题 6 Char"/>
    <w:basedOn w:val="22"/>
    <w:link w:val="7"/>
    <w:semiHidden/>
    <w:uiPriority w:val="9"/>
    <w:rPr>
      <w:rFonts w:asciiTheme="majorHAnsi" w:hAnsiTheme="majorHAnsi" w:eastAsiaTheme="majorEastAsia" w:cstheme="majorBidi"/>
      <w:b/>
      <w:bCs/>
      <w:sz w:val="24"/>
      <w:szCs w:val="24"/>
    </w:rPr>
  </w:style>
  <w:style w:type="character" w:customStyle="1" w:styleId="35">
    <w:name w:val="标题 7 Char"/>
    <w:basedOn w:val="22"/>
    <w:link w:val="8"/>
    <w:semiHidden/>
    <w:uiPriority w:val="9"/>
    <w:rPr>
      <w:b/>
      <w:bCs/>
      <w:sz w:val="24"/>
      <w:szCs w:val="24"/>
    </w:rPr>
  </w:style>
  <w:style w:type="character" w:customStyle="1" w:styleId="36">
    <w:name w:val="标题 8 Char"/>
    <w:basedOn w:val="22"/>
    <w:link w:val="9"/>
    <w:semiHidden/>
    <w:uiPriority w:val="9"/>
    <w:rPr>
      <w:rFonts w:asciiTheme="majorHAnsi" w:hAnsiTheme="majorHAnsi" w:eastAsiaTheme="majorEastAsia" w:cstheme="majorBidi"/>
      <w:sz w:val="24"/>
      <w:szCs w:val="24"/>
    </w:rPr>
  </w:style>
  <w:style w:type="character" w:customStyle="1" w:styleId="37">
    <w:name w:val="标题 9 Char"/>
    <w:basedOn w:val="22"/>
    <w:link w:val="10"/>
    <w:semiHidden/>
    <w:uiPriority w:val="9"/>
    <w:rPr>
      <w:rFonts w:asciiTheme="majorHAnsi" w:hAnsiTheme="majorHAnsi" w:eastAsiaTheme="majorEastAsia" w:cstheme="majorBidi"/>
      <w:szCs w:val="21"/>
    </w:rPr>
  </w:style>
  <w:style w:type="paragraph" w:customStyle="1" w:styleId="38">
    <w:name w:val="TOC Heading"/>
    <w:basedOn w:val="2"/>
    <w:next w:val="1"/>
    <w:unhideWhenUsed/>
    <w:qFormat/>
    <w:uiPriority w:val="39"/>
    <w:pPr>
      <w:widowControl/>
      <w:numPr>
        <w:numId w:val="0"/>
      </w:numPr>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9">
    <w:name w:val="批注框文本 Char"/>
    <w:basedOn w:val="22"/>
    <w:link w:val="15"/>
    <w:semiHidden/>
    <w:uiPriority w:val="99"/>
    <w:rPr>
      <w:sz w:val="18"/>
      <w:szCs w:val="18"/>
    </w:rPr>
  </w:style>
  <w:style w:type="character" w:customStyle="1" w:styleId="40">
    <w:name w:val="文档结构图 Char"/>
    <w:basedOn w:val="22"/>
    <w:link w:val="12"/>
    <w:semiHidden/>
    <w:uiPriority w:val="99"/>
    <w:rPr>
      <w:rFonts w:ascii="宋体" w:eastAsia="宋体"/>
      <w:sz w:val="18"/>
      <w:szCs w:val="18"/>
    </w:rPr>
  </w:style>
  <w:style w:type="paragraph" w:styleId="41">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5" Type="http://schemas.openxmlformats.org/officeDocument/2006/relationships/fontTable" Target="fontTable.xml"/><Relationship Id="rId44" Type="http://schemas.openxmlformats.org/officeDocument/2006/relationships/customXml" Target="../customXml/item2.xml"/><Relationship Id="rId43" Type="http://schemas.openxmlformats.org/officeDocument/2006/relationships/numbering" Target="numbering.xml"/><Relationship Id="rId42" Type="http://schemas.openxmlformats.org/officeDocument/2006/relationships/customXml" Target="../customXml/item1.xml"/><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footer" Target="footer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header" Target="head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3084A6-536B-4406-A385-7BB7E5EEC427}">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20</Pages>
  <Words>428</Words>
  <Characters>2442</Characters>
  <Lines>20</Lines>
  <Paragraphs>5</Paragraphs>
  <TotalTime>13</TotalTime>
  <ScaleCrop>false</ScaleCrop>
  <LinksUpToDate>false</LinksUpToDate>
  <CharactersWithSpaces>2865</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2019-04-18T03:44:00Z</dcterms:created>
  <dc:creator>微软用户</dc:creator>
  <cp:lastModifiedBy>Janny</cp:lastModifiedBy>
  <dcterms:modified xsi:type="dcterms:W3CDTF">2019-05-05T01:41:53Z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